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18D4" w14:textId="77777777" w:rsidR="00B63844" w:rsidRDefault="00B63844" w:rsidP="00C24B62">
      <w:pPr>
        <w:shd w:val="clear" w:color="auto" w:fill="FFFFFF"/>
        <w:spacing w:after="0" w:line="240" w:lineRule="auto"/>
        <w:jc w:val="center"/>
        <w:rPr>
          <w:rFonts w:ascii="Calibri" w:eastAsia="Times New Roman" w:hAnsi="Calibri" w:cs="Calibri"/>
          <w:b/>
          <w:bCs/>
          <w:color w:val="222222"/>
          <w:kern w:val="0"/>
          <w:szCs w:val="24"/>
          <w14:ligatures w14:val="none"/>
        </w:rPr>
      </w:pPr>
    </w:p>
    <w:p w14:paraId="4396290C" w14:textId="51952B4F" w:rsidR="00B63844" w:rsidRDefault="00D668C1" w:rsidP="00C24B62">
      <w:pPr>
        <w:shd w:val="clear" w:color="auto" w:fill="FFFFFF"/>
        <w:spacing w:after="0" w:line="240" w:lineRule="auto"/>
        <w:jc w:val="center"/>
        <w:rPr>
          <w:rFonts w:ascii="Calibri" w:eastAsia="Times New Roman" w:hAnsi="Calibri" w:cs="Calibri"/>
          <w:b/>
          <w:bCs/>
          <w:color w:val="222222"/>
          <w:kern w:val="0"/>
          <w:szCs w:val="24"/>
          <w14:ligatures w14:val="none"/>
        </w:rPr>
      </w:pPr>
      <w:r w:rsidRPr="00C24B62">
        <w:rPr>
          <w:rFonts w:ascii="Calibri" w:eastAsia="Times New Roman" w:hAnsi="Calibri" w:cs="Calibri"/>
          <w:b/>
          <w:bCs/>
          <w:color w:val="222222"/>
          <w:kern w:val="0"/>
          <w:szCs w:val="24"/>
          <w14:ligatures w14:val="none"/>
        </w:rPr>
        <w:t>Turf Australi</w:t>
      </w:r>
      <w:r w:rsidR="00297E40" w:rsidRPr="00C24B62">
        <w:rPr>
          <w:rFonts w:ascii="Calibri" w:eastAsia="Times New Roman" w:hAnsi="Calibri" w:cs="Calibri"/>
          <w:b/>
          <w:bCs/>
          <w:color w:val="222222"/>
          <w:kern w:val="0"/>
          <w:szCs w:val="24"/>
          <w14:ligatures w14:val="none"/>
        </w:rPr>
        <w:t>a</w:t>
      </w:r>
      <w:r w:rsidR="00B63844">
        <w:rPr>
          <w:rFonts w:ascii="Calibri" w:eastAsia="Times New Roman" w:hAnsi="Calibri" w:cs="Calibri"/>
          <w:b/>
          <w:bCs/>
          <w:color w:val="222222"/>
          <w:kern w:val="0"/>
          <w:szCs w:val="24"/>
          <w14:ligatures w14:val="none"/>
        </w:rPr>
        <w:t xml:space="preserve"> Ltd - </w:t>
      </w:r>
      <w:r w:rsidR="00B63844" w:rsidRPr="00C24B62">
        <w:rPr>
          <w:rFonts w:ascii="Calibri" w:eastAsia="Times New Roman" w:hAnsi="Calibri" w:cs="Calibri"/>
          <w:b/>
          <w:bCs/>
          <w:color w:val="222222"/>
          <w:kern w:val="0"/>
          <w:szCs w:val="24"/>
          <w14:ligatures w14:val="none"/>
        </w:rPr>
        <w:t>Industry</w:t>
      </w:r>
      <w:r w:rsidR="00297E40" w:rsidRPr="00C24B62">
        <w:rPr>
          <w:rFonts w:ascii="Calibri" w:eastAsia="Times New Roman" w:hAnsi="Calibri" w:cs="Calibri"/>
          <w:b/>
          <w:bCs/>
          <w:color w:val="222222"/>
          <w:kern w:val="0"/>
          <w:szCs w:val="24"/>
          <w14:ligatures w14:val="none"/>
        </w:rPr>
        <w:t xml:space="preserve"> Response to the proposed </w:t>
      </w:r>
    </w:p>
    <w:p w14:paraId="5C2FC6B0" w14:textId="787E01E3" w:rsidR="00D668C1" w:rsidRPr="00C24B62" w:rsidRDefault="00297E40" w:rsidP="00C24B62">
      <w:pPr>
        <w:shd w:val="clear" w:color="auto" w:fill="FFFFFF"/>
        <w:spacing w:after="0" w:line="240" w:lineRule="auto"/>
        <w:jc w:val="center"/>
        <w:rPr>
          <w:rFonts w:ascii="Calibri" w:eastAsia="Times New Roman" w:hAnsi="Calibri" w:cs="Calibri"/>
          <w:b/>
          <w:bCs/>
          <w:color w:val="222222"/>
          <w:kern w:val="0"/>
          <w:szCs w:val="24"/>
          <w14:ligatures w14:val="none"/>
        </w:rPr>
      </w:pPr>
      <w:r w:rsidRPr="00C24B62">
        <w:rPr>
          <w:rFonts w:ascii="Calibri" w:eastAsia="Times New Roman" w:hAnsi="Calibri" w:cs="Calibri"/>
          <w:b/>
          <w:bCs/>
          <w:color w:val="222222"/>
          <w:kern w:val="0"/>
          <w:szCs w:val="24"/>
          <w14:ligatures w14:val="none"/>
        </w:rPr>
        <w:t xml:space="preserve"> National Water Agreement</w:t>
      </w:r>
      <w:r w:rsidR="00800815" w:rsidRPr="00C24B62">
        <w:rPr>
          <w:rFonts w:ascii="Calibri" w:eastAsia="Times New Roman" w:hAnsi="Calibri" w:cs="Calibri"/>
          <w:b/>
          <w:bCs/>
          <w:color w:val="222222"/>
          <w:kern w:val="0"/>
          <w:szCs w:val="24"/>
          <w14:ligatures w14:val="none"/>
        </w:rPr>
        <w:t xml:space="preserve"> 2024</w:t>
      </w:r>
    </w:p>
    <w:p w14:paraId="2D0C3DE5" w14:textId="77777777" w:rsidR="00D668C1" w:rsidRPr="00C24B62" w:rsidRDefault="00D668C1" w:rsidP="00C24B62">
      <w:pPr>
        <w:shd w:val="clear" w:color="auto" w:fill="FFFFFF"/>
        <w:spacing w:after="0" w:line="240" w:lineRule="auto"/>
        <w:rPr>
          <w:rFonts w:ascii="Calibri" w:eastAsia="Times New Roman" w:hAnsi="Calibri" w:cs="Calibri"/>
          <w:color w:val="222222"/>
          <w:kern w:val="0"/>
          <w:szCs w:val="24"/>
          <w14:ligatures w14:val="none"/>
        </w:rPr>
      </w:pPr>
    </w:p>
    <w:p w14:paraId="7F568DD6" w14:textId="77777777" w:rsidR="00B05706" w:rsidRPr="00C24B62" w:rsidRDefault="00B05706" w:rsidP="00C24B62">
      <w:pPr>
        <w:shd w:val="clear" w:color="auto" w:fill="FFFFFF"/>
        <w:spacing w:after="0" w:line="240" w:lineRule="auto"/>
        <w:rPr>
          <w:rFonts w:ascii="Calibri" w:eastAsia="Times New Roman" w:hAnsi="Calibri" w:cs="Calibri"/>
          <w:color w:val="222222"/>
          <w:kern w:val="0"/>
          <w:szCs w:val="24"/>
          <w14:ligatures w14:val="none"/>
        </w:rPr>
      </w:pPr>
    </w:p>
    <w:p w14:paraId="6CA58300" w14:textId="465A7E0F" w:rsidR="002050EF" w:rsidRPr="000C13AF" w:rsidRDefault="002050EF" w:rsidP="00C24B62">
      <w:pPr>
        <w:spacing w:line="240" w:lineRule="auto"/>
        <w:rPr>
          <w:rFonts w:ascii="Calibri" w:hAnsi="Calibri" w:cs="Calibri"/>
          <w:color w:val="242424"/>
          <w:sz w:val="22"/>
          <w:szCs w:val="22"/>
          <w:shd w:val="clear" w:color="auto" w:fill="FFFFFF"/>
        </w:rPr>
      </w:pPr>
      <w:r w:rsidRPr="000C13AF">
        <w:rPr>
          <w:rFonts w:ascii="Calibri" w:hAnsi="Calibri" w:cs="Calibri"/>
          <w:color w:val="242424"/>
          <w:sz w:val="22"/>
          <w:szCs w:val="22"/>
          <w:shd w:val="clear" w:color="auto" w:fill="FFFFFF"/>
        </w:rPr>
        <w:t xml:space="preserve">To </w:t>
      </w:r>
      <w:r w:rsidR="009C14A0" w:rsidRPr="000C13AF">
        <w:rPr>
          <w:rFonts w:ascii="Calibri" w:hAnsi="Calibri" w:cs="Calibri"/>
          <w:color w:val="242424"/>
          <w:sz w:val="22"/>
          <w:szCs w:val="22"/>
          <w:shd w:val="clear" w:color="auto" w:fill="FFFFFF"/>
        </w:rPr>
        <w:t>W</w:t>
      </w:r>
      <w:r w:rsidRPr="000C13AF">
        <w:rPr>
          <w:rFonts w:ascii="Calibri" w:hAnsi="Calibri" w:cs="Calibri"/>
          <w:color w:val="242424"/>
          <w:sz w:val="22"/>
          <w:szCs w:val="22"/>
          <w:shd w:val="clear" w:color="auto" w:fill="FFFFFF"/>
        </w:rPr>
        <w:t xml:space="preserve">hom it </w:t>
      </w:r>
      <w:r w:rsidR="009C14A0" w:rsidRPr="000C13AF">
        <w:rPr>
          <w:rFonts w:ascii="Calibri" w:hAnsi="Calibri" w:cs="Calibri"/>
          <w:color w:val="242424"/>
          <w:sz w:val="22"/>
          <w:szCs w:val="22"/>
          <w:shd w:val="clear" w:color="auto" w:fill="FFFFFF"/>
        </w:rPr>
        <w:t>M</w:t>
      </w:r>
      <w:r w:rsidRPr="000C13AF">
        <w:rPr>
          <w:rFonts w:ascii="Calibri" w:hAnsi="Calibri" w:cs="Calibri"/>
          <w:color w:val="242424"/>
          <w:sz w:val="22"/>
          <w:szCs w:val="22"/>
          <w:shd w:val="clear" w:color="auto" w:fill="FFFFFF"/>
        </w:rPr>
        <w:t xml:space="preserve">ay </w:t>
      </w:r>
      <w:r w:rsidR="009C14A0" w:rsidRPr="000C13AF">
        <w:rPr>
          <w:rFonts w:ascii="Calibri" w:hAnsi="Calibri" w:cs="Calibri"/>
          <w:color w:val="242424"/>
          <w:sz w:val="22"/>
          <w:szCs w:val="22"/>
          <w:shd w:val="clear" w:color="auto" w:fill="FFFFFF"/>
        </w:rPr>
        <w:t>C</w:t>
      </w:r>
      <w:r w:rsidRPr="000C13AF">
        <w:rPr>
          <w:rFonts w:ascii="Calibri" w:hAnsi="Calibri" w:cs="Calibri"/>
          <w:color w:val="242424"/>
          <w:sz w:val="22"/>
          <w:szCs w:val="22"/>
          <w:shd w:val="clear" w:color="auto" w:fill="FFFFFF"/>
        </w:rPr>
        <w:t xml:space="preserve">oncern, </w:t>
      </w:r>
    </w:p>
    <w:p w14:paraId="116F582B" w14:textId="4312B60B" w:rsidR="00625795" w:rsidRDefault="002050EF" w:rsidP="00C24B62">
      <w:pPr>
        <w:spacing w:line="240" w:lineRule="auto"/>
        <w:rPr>
          <w:rFonts w:ascii="Calibri" w:hAnsi="Calibri" w:cs="Calibri"/>
          <w:color w:val="242424"/>
          <w:sz w:val="22"/>
          <w:szCs w:val="22"/>
          <w:shd w:val="clear" w:color="auto" w:fill="FFFFFF"/>
        </w:rPr>
      </w:pPr>
      <w:r w:rsidRPr="000C13AF">
        <w:rPr>
          <w:rFonts w:ascii="Calibri" w:hAnsi="Calibri" w:cs="Calibri"/>
          <w:color w:val="242424"/>
          <w:sz w:val="22"/>
          <w:szCs w:val="22"/>
          <w:shd w:val="clear" w:color="auto" w:fill="FFFFFF"/>
        </w:rPr>
        <w:t xml:space="preserve">I write to you in response to the proposed National Water Agreement </w:t>
      </w:r>
      <w:r w:rsidR="00E45CC2">
        <w:rPr>
          <w:rFonts w:ascii="Calibri" w:hAnsi="Calibri" w:cs="Calibri"/>
          <w:color w:val="242424"/>
          <w:sz w:val="22"/>
          <w:szCs w:val="22"/>
          <w:shd w:val="clear" w:color="auto" w:fill="FFFFFF"/>
        </w:rPr>
        <w:t>(NWA)</w:t>
      </w:r>
      <w:r w:rsidR="0030108B">
        <w:rPr>
          <w:rFonts w:ascii="Calibri" w:hAnsi="Calibri" w:cs="Calibri"/>
          <w:color w:val="242424"/>
          <w:sz w:val="22"/>
          <w:szCs w:val="22"/>
          <w:shd w:val="clear" w:color="auto" w:fill="FFFFFF"/>
        </w:rPr>
        <w:t xml:space="preserve"> 2</w:t>
      </w:r>
      <w:r w:rsidRPr="000C13AF">
        <w:rPr>
          <w:rFonts w:ascii="Calibri" w:hAnsi="Calibri" w:cs="Calibri"/>
          <w:color w:val="242424"/>
          <w:sz w:val="22"/>
          <w:szCs w:val="22"/>
          <w:shd w:val="clear" w:color="auto" w:fill="FFFFFF"/>
        </w:rPr>
        <w:t xml:space="preserve">024. Upon careful review of the </w:t>
      </w:r>
      <w:r w:rsidR="00FF4D83">
        <w:rPr>
          <w:rFonts w:ascii="Calibri" w:hAnsi="Calibri" w:cs="Calibri"/>
          <w:color w:val="242424"/>
          <w:sz w:val="22"/>
          <w:szCs w:val="22"/>
          <w:shd w:val="clear" w:color="auto" w:fill="FFFFFF"/>
        </w:rPr>
        <w:t xml:space="preserve">agreement </w:t>
      </w:r>
      <w:r w:rsidR="0030108B">
        <w:rPr>
          <w:rFonts w:ascii="Calibri" w:hAnsi="Calibri" w:cs="Calibri"/>
          <w:color w:val="242424"/>
          <w:sz w:val="22"/>
          <w:szCs w:val="22"/>
          <w:shd w:val="clear" w:color="auto" w:fill="FFFFFF"/>
        </w:rPr>
        <w:t xml:space="preserve">reforms </w:t>
      </w:r>
      <w:r w:rsidR="005201C0">
        <w:rPr>
          <w:rFonts w:ascii="Calibri" w:hAnsi="Calibri" w:cs="Calibri"/>
          <w:color w:val="242424"/>
          <w:sz w:val="22"/>
          <w:szCs w:val="22"/>
          <w:shd w:val="clear" w:color="auto" w:fill="FFFFFF"/>
        </w:rPr>
        <w:t>propos</w:t>
      </w:r>
      <w:r w:rsidR="0030108B">
        <w:rPr>
          <w:rFonts w:ascii="Calibri" w:hAnsi="Calibri" w:cs="Calibri"/>
          <w:color w:val="242424"/>
          <w:sz w:val="22"/>
          <w:szCs w:val="22"/>
          <w:shd w:val="clear" w:color="auto" w:fill="FFFFFF"/>
        </w:rPr>
        <w:t>ed</w:t>
      </w:r>
      <w:r w:rsidR="00E34DA0" w:rsidRPr="000C13AF">
        <w:rPr>
          <w:rFonts w:ascii="Calibri" w:hAnsi="Calibri" w:cs="Calibri"/>
          <w:color w:val="242424"/>
          <w:sz w:val="22"/>
          <w:szCs w:val="22"/>
          <w:shd w:val="clear" w:color="auto" w:fill="FFFFFF"/>
        </w:rPr>
        <w:t>,</w:t>
      </w:r>
      <w:r w:rsidRPr="000C13AF">
        <w:rPr>
          <w:rFonts w:ascii="Calibri" w:hAnsi="Calibri" w:cs="Calibri"/>
          <w:color w:val="242424"/>
          <w:sz w:val="22"/>
          <w:szCs w:val="22"/>
          <w:shd w:val="clear" w:color="auto" w:fill="FFFFFF"/>
        </w:rPr>
        <w:t xml:space="preserve"> </w:t>
      </w:r>
      <w:r w:rsidR="00B41539">
        <w:rPr>
          <w:rFonts w:ascii="Calibri" w:hAnsi="Calibri" w:cs="Calibri"/>
          <w:color w:val="242424"/>
          <w:sz w:val="22"/>
          <w:szCs w:val="22"/>
          <w:shd w:val="clear" w:color="auto" w:fill="FFFFFF"/>
        </w:rPr>
        <w:t xml:space="preserve">Turf Australia, </w:t>
      </w:r>
      <w:r w:rsidR="00680733">
        <w:rPr>
          <w:rFonts w:ascii="Calibri" w:hAnsi="Calibri" w:cs="Calibri"/>
          <w:color w:val="242424"/>
          <w:sz w:val="22"/>
          <w:szCs w:val="22"/>
          <w:shd w:val="clear" w:color="auto" w:fill="FFFFFF"/>
        </w:rPr>
        <w:t>(</w:t>
      </w:r>
      <w:r w:rsidR="00B41539">
        <w:rPr>
          <w:rFonts w:ascii="Calibri" w:hAnsi="Calibri" w:cs="Calibri"/>
          <w:color w:val="242424"/>
          <w:sz w:val="22"/>
          <w:szCs w:val="22"/>
          <w:shd w:val="clear" w:color="auto" w:fill="FFFFFF"/>
        </w:rPr>
        <w:t>the national peak industry body</w:t>
      </w:r>
      <w:r w:rsidR="00680733">
        <w:rPr>
          <w:rFonts w:ascii="Calibri" w:hAnsi="Calibri" w:cs="Calibri"/>
          <w:color w:val="242424"/>
          <w:sz w:val="22"/>
          <w:szCs w:val="22"/>
          <w:shd w:val="clear" w:color="auto" w:fill="FFFFFF"/>
        </w:rPr>
        <w:t>)</w:t>
      </w:r>
      <w:r w:rsidR="00B41539">
        <w:rPr>
          <w:rFonts w:ascii="Calibri" w:hAnsi="Calibri" w:cs="Calibri"/>
          <w:color w:val="242424"/>
          <w:sz w:val="22"/>
          <w:szCs w:val="22"/>
          <w:shd w:val="clear" w:color="auto" w:fill="FFFFFF"/>
        </w:rPr>
        <w:t xml:space="preserve">, </w:t>
      </w:r>
      <w:r w:rsidRPr="000C13AF">
        <w:rPr>
          <w:rFonts w:ascii="Calibri" w:hAnsi="Calibri" w:cs="Calibri"/>
          <w:color w:val="242424"/>
          <w:sz w:val="22"/>
          <w:szCs w:val="22"/>
          <w:shd w:val="clear" w:color="auto" w:fill="FFFFFF"/>
        </w:rPr>
        <w:t>feel</w:t>
      </w:r>
      <w:r w:rsidR="00B41539">
        <w:rPr>
          <w:rFonts w:ascii="Calibri" w:hAnsi="Calibri" w:cs="Calibri"/>
          <w:color w:val="242424"/>
          <w:sz w:val="22"/>
          <w:szCs w:val="22"/>
          <w:shd w:val="clear" w:color="auto" w:fill="FFFFFF"/>
        </w:rPr>
        <w:t>s</w:t>
      </w:r>
      <w:r w:rsidRPr="000C13AF">
        <w:rPr>
          <w:rFonts w:ascii="Calibri" w:hAnsi="Calibri" w:cs="Calibri"/>
          <w:color w:val="242424"/>
          <w:sz w:val="22"/>
          <w:szCs w:val="22"/>
          <w:shd w:val="clear" w:color="auto" w:fill="FFFFFF"/>
        </w:rPr>
        <w:t xml:space="preserve"> </w:t>
      </w:r>
      <w:r w:rsidR="00680733">
        <w:rPr>
          <w:rFonts w:ascii="Calibri" w:hAnsi="Calibri" w:cs="Calibri"/>
          <w:color w:val="242424"/>
          <w:sz w:val="22"/>
          <w:szCs w:val="22"/>
          <w:shd w:val="clear" w:color="auto" w:fill="FFFFFF"/>
        </w:rPr>
        <w:t>obliged</w:t>
      </w:r>
      <w:r w:rsidRPr="000C13AF">
        <w:rPr>
          <w:rFonts w:ascii="Calibri" w:hAnsi="Calibri" w:cs="Calibri"/>
          <w:color w:val="242424"/>
          <w:sz w:val="22"/>
          <w:szCs w:val="22"/>
          <w:shd w:val="clear" w:color="auto" w:fill="FFFFFF"/>
        </w:rPr>
        <w:t xml:space="preserve"> to highlight </w:t>
      </w:r>
      <w:r w:rsidR="000C5382">
        <w:rPr>
          <w:rFonts w:ascii="Calibri" w:hAnsi="Calibri" w:cs="Calibri"/>
          <w:color w:val="242424"/>
          <w:sz w:val="22"/>
          <w:szCs w:val="22"/>
          <w:shd w:val="clear" w:color="auto" w:fill="FFFFFF"/>
        </w:rPr>
        <w:t xml:space="preserve">the </w:t>
      </w:r>
      <w:r w:rsidR="006A05EB" w:rsidRPr="000C13AF">
        <w:rPr>
          <w:rFonts w:ascii="Calibri" w:hAnsi="Calibri" w:cs="Calibri"/>
          <w:color w:val="242424"/>
          <w:sz w:val="22"/>
          <w:szCs w:val="22"/>
          <w:shd w:val="clear" w:color="auto" w:fill="FFFFFF"/>
        </w:rPr>
        <w:t>very concerning</w:t>
      </w:r>
      <w:r w:rsidRPr="000C13AF">
        <w:rPr>
          <w:rFonts w:ascii="Calibri" w:hAnsi="Calibri" w:cs="Calibri"/>
          <w:color w:val="242424"/>
          <w:sz w:val="22"/>
          <w:szCs w:val="22"/>
          <w:shd w:val="clear" w:color="auto" w:fill="FFFFFF"/>
        </w:rPr>
        <w:t xml:space="preserve"> lack of information relating to the proposed roll out and the expected impact</w:t>
      </w:r>
      <w:r w:rsidR="007D3724">
        <w:rPr>
          <w:rFonts w:ascii="Calibri" w:hAnsi="Calibri" w:cs="Calibri"/>
          <w:color w:val="242424"/>
          <w:sz w:val="22"/>
          <w:szCs w:val="22"/>
          <w:shd w:val="clear" w:color="auto" w:fill="FFFFFF"/>
        </w:rPr>
        <w:t>s of th</w:t>
      </w:r>
      <w:r w:rsidR="00E45CC2">
        <w:rPr>
          <w:rFonts w:ascii="Calibri" w:hAnsi="Calibri" w:cs="Calibri"/>
          <w:color w:val="242424"/>
          <w:sz w:val="22"/>
          <w:szCs w:val="22"/>
          <w:shd w:val="clear" w:color="auto" w:fill="FFFFFF"/>
        </w:rPr>
        <w:t>e</w:t>
      </w:r>
      <w:r w:rsidR="007D3724">
        <w:rPr>
          <w:rFonts w:ascii="Calibri" w:hAnsi="Calibri" w:cs="Calibri"/>
          <w:color w:val="242424"/>
          <w:sz w:val="22"/>
          <w:szCs w:val="22"/>
          <w:shd w:val="clear" w:color="auto" w:fill="FFFFFF"/>
        </w:rPr>
        <w:t xml:space="preserve"> </w:t>
      </w:r>
      <w:r w:rsidR="00C650B7">
        <w:rPr>
          <w:rFonts w:ascii="Calibri" w:hAnsi="Calibri" w:cs="Calibri"/>
          <w:color w:val="242424"/>
          <w:sz w:val="22"/>
          <w:szCs w:val="22"/>
          <w:shd w:val="clear" w:color="auto" w:fill="FFFFFF"/>
        </w:rPr>
        <w:t>proposed</w:t>
      </w:r>
      <w:r w:rsidR="00E45CC2">
        <w:rPr>
          <w:rFonts w:ascii="Calibri" w:hAnsi="Calibri" w:cs="Calibri"/>
          <w:color w:val="242424"/>
          <w:sz w:val="22"/>
          <w:szCs w:val="22"/>
          <w:shd w:val="clear" w:color="auto" w:fill="FFFFFF"/>
        </w:rPr>
        <w:t xml:space="preserve"> reforms to the NWA</w:t>
      </w:r>
      <w:r w:rsidR="00C650B7">
        <w:rPr>
          <w:rFonts w:ascii="Calibri" w:hAnsi="Calibri" w:cs="Calibri"/>
          <w:color w:val="242424"/>
          <w:sz w:val="22"/>
          <w:szCs w:val="22"/>
          <w:shd w:val="clear" w:color="auto" w:fill="FFFFFF"/>
        </w:rPr>
        <w:t xml:space="preserve"> </w:t>
      </w:r>
      <w:r w:rsidRPr="000C13AF">
        <w:rPr>
          <w:rFonts w:ascii="Calibri" w:hAnsi="Calibri" w:cs="Calibri"/>
          <w:color w:val="242424"/>
          <w:sz w:val="22"/>
          <w:szCs w:val="22"/>
          <w:shd w:val="clear" w:color="auto" w:fill="FFFFFF"/>
        </w:rPr>
        <w:t xml:space="preserve">on </w:t>
      </w:r>
      <w:r w:rsidR="00625795">
        <w:rPr>
          <w:rFonts w:ascii="Calibri" w:hAnsi="Calibri" w:cs="Calibri"/>
          <w:color w:val="242424"/>
          <w:sz w:val="22"/>
          <w:szCs w:val="22"/>
          <w:shd w:val="clear" w:color="auto" w:fill="FFFFFF"/>
        </w:rPr>
        <w:t>Australian</w:t>
      </w:r>
      <w:r w:rsidRPr="000C13AF">
        <w:rPr>
          <w:rFonts w:ascii="Calibri" w:hAnsi="Calibri" w:cs="Calibri"/>
          <w:color w:val="242424"/>
          <w:sz w:val="22"/>
          <w:szCs w:val="22"/>
          <w:shd w:val="clear" w:color="auto" w:fill="FFFFFF"/>
        </w:rPr>
        <w:t xml:space="preserve"> </w:t>
      </w:r>
      <w:r w:rsidR="00C34D06">
        <w:rPr>
          <w:rFonts w:ascii="Calibri" w:hAnsi="Calibri" w:cs="Calibri"/>
          <w:color w:val="242424"/>
          <w:sz w:val="22"/>
          <w:szCs w:val="22"/>
          <w:shd w:val="clear" w:color="auto" w:fill="FFFFFF"/>
        </w:rPr>
        <w:t>horticultural and agricultural producers</w:t>
      </w:r>
      <w:r w:rsidR="00AA2C85">
        <w:rPr>
          <w:rFonts w:ascii="Calibri" w:hAnsi="Calibri" w:cs="Calibri"/>
          <w:color w:val="242424"/>
          <w:sz w:val="22"/>
          <w:szCs w:val="22"/>
          <w:shd w:val="clear" w:color="auto" w:fill="FFFFFF"/>
        </w:rPr>
        <w:t>,</w:t>
      </w:r>
      <w:r w:rsidR="006A05EB" w:rsidRPr="000C13AF">
        <w:rPr>
          <w:rFonts w:ascii="Calibri" w:hAnsi="Calibri" w:cs="Calibri"/>
          <w:color w:val="242424"/>
          <w:sz w:val="22"/>
          <w:szCs w:val="22"/>
          <w:shd w:val="clear" w:color="auto" w:fill="FFFFFF"/>
        </w:rPr>
        <w:t xml:space="preserve"> as a result</w:t>
      </w:r>
      <w:r w:rsidRPr="000C13AF">
        <w:rPr>
          <w:rFonts w:ascii="Calibri" w:hAnsi="Calibri" w:cs="Calibri"/>
          <w:color w:val="242424"/>
          <w:sz w:val="22"/>
          <w:szCs w:val="22"/>
          <w:shd w:val="clear" w:color="auto" w:fill="FFFFFF"/>
        </w:rPr>
        <w:t xml:space="preserve">. </w:t>
      </w:r>
    </w:p>
    <w:p w14:paraId="55F53D74" w14:textId="34E013B7" w:rsidR="006A05EB" w:rsidRPr="000C13AF" w:rsidRDefault="002050EF" w:rsidP="00C24B62">
      <w:pPr>
        <w:spacing w:line="240" w:lineRule="auto"/>
        <w:rPr>
          <w:rFonts w:ascii="Calibri" w:hAnsi="Calibri" w:cs="Calibri"/>
          <w:color w:val="242424"/>
          <w:sz w:val="22"/>
          <w:szCs w:val="22"/>
          <w:shd w:val="clear" w:color="auto" w:fill="FFFFFF"/>
        </w:rPr>
      </w:pPr>
      <w:r w:rsidRPr="000C13AF">
        <w:rPr>
          <w:rFonts w:ascii="Calibri" w:hAnsi="Calibri" w:cs="Calibri"/>
          <w:color w:val="242424"/>
          <w:sz w:val="22"/>
          <w:szCs w:val="22"/>
          <w:shd w:val="clear" w:color="auto" w:fill="FFFFFF"/>
        </w:rPr>
        <w:t>On behalf of</w:t>
      </w:r>
      <w:r w:rsidR="006A05EB" w:rsidRPr="000C13AF">
        <w:rPr>
          <w:rFonts w:ascii="Calibri" w:hAnsi="Calibri" w:cs="Calibri"/>
          <w:color w:val="242424"/>
          <w:sz w:val="22"/>
          <w:szCs w:val="22"/>
          <w:shd w:val="clear" w:color="auto" w:fill="FFFFFF"/>
        </w:rPr>
        <w:t xml:space="preserve"> </w:t>
      </w:r>
      <w:r w:rsidRPr="000C13AF">
        <w:rPr>
          <w:rFonts w:ascii="Calibri" w:hAnsi="Calibri" w:cs="Calibri"/>
          <w:color w:val="242424"/>
          <w:sz w:val="22"/>
          <w:szCs w:val="22"/>
          <w:shd w:val="clear" w:color="auto" w:fill="FFFFFF"/>
        </w:rPr>
        <w:t xml:space="preserve">our </w:t>
      </w:r>
      <w:r w:rsidR="00E34DA0" w:rsidRPr="000C13AF">
        <w:rPr>
          <w:rFonts w:ascii="Calibri" w:hAnsi="Calibri" w:cs="Calibri"/>
          <w:color w:val="242424"/>
          <w:sz w:val="22"/>
          <w:szCs w:val="22"/>
          <w:shd w:val="clear" w:color="auto" w:fill="FFFFFF"/>
        </w:rPr>
        <w:t>230</w:t>
      </w:r>
      <w:r w:rsidR="001E2E98">
        <w:rPr>
          <w:rFonts w:ascii="Calibri" w:hAnsi="Calibri" w:cs="Calibri"/>
          <w:color w:val="242424"/>
          <w:sz w:val="22"/>
          <w:szCs w:val="22"/>
          <w:shd w:val="clear" w:color="auto" w:fill="FFFFFF"/>
        </w:rPr>
        <w:t xml:space="preserve"> T</w:t>
      </w:r>
      <w:r w:rsidR="00E34DA0" w:rsidRPr="000C13AF">
        <w:rPr>
          <w:rFonts w:ascii="Calibri" w:hAnsi="Calibri" w:cs="Calibri"/>
          <w:color w:val="242424"/>
          <w:sz w:val="22"/>
          <w:szCs w:val="22"/>
          <w:shd w:val="clear" w:color="auto" w:fill="FFFFFF"/>
        </w:rPr>
        <w:t>urf</w:t>
      </w:r>
      <w:r w:rsidRPr="000C13AF">
        <w:rPr>
          <w:rFonts w:ascii="Calibri" w:hAnsi="Calibri" w:cs="Calibri"/>
          <w:color w:val="242424"/>
          <w:sz w:val="22"/>
          <w:szCs w:val="22"/>
          <w:shd w:val="clear" w:color="auto" w:fill="FFFFFF"/>
        </w:rPr>
        <w:t xml:space="preserve"> </w:t>
      </w:r>
      <w:r w:rsidR="001E2E98">
        <w:rPr>
          <w:rFonts w:ascii="Calibri" w:hAnsi="Calibri" w:cs="Calibri"/>
          <w:color w:val="242424"/>
          <w:sz w:val="22"/>
          <w:szCs w:val="22"/>
          <w:shd w:val="clear" w:color="auto" w:fill="FFFFFF"/>
        </w:rPr>
        <w:t>Producer</w:t>
      </w:r>
      <w:r w:rsidRPr="000C13AF">
        <w:rPr>
          <w:rFonts w:ascii="Calibri" w:hAnsi="Calibri" w:cs="Calibri"/>
          <w:color w:val="242424"/>
          <w:sz w:val="22"/>
          <w:szCs w:val="22"/>
          <w:shd w:val="clear" w:color="auto" w:fill="FFFFFF"/>
        </w:rPr>
        <w:t xml:space="preserve"> members</w:t>
      </w:r>
      <w:r w:rsidR="00E34DA0" w:rsidRPr="000C13AF">
        <w:rPr>
          <w:rFonts w:ascii="Calibri" w:hAnsi="Calibri" w:cs="Calibri"/>
          <w:color w:val="242424"/>
          <w:sz w:val="22"/>
          <w:szCs w:val="22"/>
          <w:shd w:val="clear" w:color="auto" w:fill="FFFFFF"/>
        </w:rPr>
        <w:t xml:space="preserve"> and levy payers</w:t>
      </w:r>
      <w:r w:rsidR="001E2E98">
        <w:rPr>
          <w:rFonts w:ascii="Calibri" w:hAnsi="Calibri" w:cs="Calibri"/>
          <w:color w:val="242424"/>
          <w:sz w:val="22"/>
          <w:szCs w:val="22"/>
          <w:shd w:val="clear" w:color="auto" w:fill="FFFFFF"/>
        </w:rPr>
        <w:t>,</w:t>
      </w:r>
      <w:r w:rsidR="0022058B" w:rsidRPr="000C13AF">
        <w:rPr>
          <w:rFonts w:ascii="Calibri" w:hAnsi="Calibri" w:cs="Calibri"/>
          <w:color w:val="242424"/>
          <w:sz w:val="22"/>
          <w:szCs w:val="22"/>
          <w:shd w:val="clear" w:color="auto" w:fill="FFFFFF"/>
        </w:rPr>
        <w:t xml:space="preserve"> from across Australia</w:t>
      </w:r>
      <w:r w:rsidR="00E34DA0" w:rsidRPr="000C13AF">
        <w:rPr>
          <w:rFonts w:ascii="Calibri" w:hAnsi="Calibri" w:cs="Calibri"/>
          <w:color w:val="242424"/>
          <w:sz w:val="22"/>
          <w:szCs w:val="22"/>
          <w:shd w:val="clear" w:color="auto" w:fill="FFFFFF"/>
        </w:rPr>
        <w:t xml:space="preserve">, </w:t>
      </w:r>
      <w:r w:rsidR="006A05EB" w:rsidRPr="000C13AF">
        <w:rPr>
          <w:rFonts w:ascii="Calibri" w:hAnsi="Calibri" w:cs="Calibri"/>
          <w:color w:val="242424"/>
          <w:sz w:val="22"/>
          <w:szCs w:val="22"/>
          <w:shd w:val="clear" w:color="auto" w:fill="FFFFFF"/>
        </w:rPr>
        <w:t xml:space="preserve">we </w:t>
      </w:r>
      <w:r w:rsidR="00B70050" w:rsidRPr="000C13AF">
        <w:rPr>
          <w:rFonts w:ascii="Calibri" w:hAnsi="Calibri" w:cs="Calibri"/>
          <w:color w:val="242424"/>
          <w:sz w:val="22"/>
          <w:szCs w:val="22"/>
          <w:shd w:val="clear" w:color="auto" w:fill="FFFFFF"/>
        </w:rPr>
        <w:t xml:space="preserve">seek your clarification and </w:t>
      </w:r>
      <w:r w:rsidR="006A05EB" w:rsidRPr="000C13AF">
        <w:rPr>
          <w:rFonts w:ascii="Calibri" w:hAnsi="Calibri" w:cs="Calibri"/>
          <w:color w:val="242424"/>
          <w:sz w:val="22"/>
          <w:szCs w:val="22"/>
          <w:shd w:val="clear" w:color="auto" w:fill="FFFFFF"/>
        </w:rPr>
        <w:t>call upon decision</w:t>
      </w:r>
      <w:r w:rsidR="009E5E72">
        <w:rPr>
          <w:rFonts w:ascii="Calibri" w:hAnsi="Calibri" w:cs="Calibri"/>
          <w:color w:val="242424"/>
          <w:sz w:val="22"/>
          <w:szCs w:val="22"/>
          <w:shd w:val="clear" w:color="auto" w:fill="FFFFFF"/>
        </w:rPr>
        <w:t xml:space="preserve"> </w:t>
      </w:r>
      <w:r w:rsidR="006A05EB" w:rsidRPr="000C13AF">
        <w:rPr>
          <w:rFonts w:ascii="Calibri" w:hAnsi="Calibri" w:cs="Calibri"/>
          <w:color w:val="242424"/>
          <w:sz w:val="22"/>
          <w:szCs w:val="22"/>
          <w:shd w:val="clear" w:color="auto" w:fill="FFFFFF"/>
        </w:rPr>
        <w:t>makers</w:t>
      </w:r>
      <w:r w:rsidR="001E2E98">
        <w:rPr>
          <w:rFonts w:ascii="Calibri" w:hAnsi="Calibri" w:cs="Calibri"/>
          <w:color w:val="242424"/>
          <w:sz w:val="22"/>
          <w:szCs w:val="22"/>
          <w:shd w:val="clear" w:color="auto" w:fill="FFFFFF"/>
        </w:rPr>
        <w:t>,</w:t>
      </w:r>
      <w:r w:rsidR="006A05EB" w:rsidRPr="000C13AF">
        <w:rPr>
          <w:rFonts w:ascii="Calibri" w:hAnsi="Calibri" w:cs="Calibri"/>
          <w:color w:val="242424"/>
          <w:sz w:val="22"/>
          <w:szCs w:val="22"/>
          <w:shd w:val="clear" w:color="auto" w:fill="FFFFFF"/>
        </w:rPr>
        <w:t xml:space="preserve"> to </w:t>
      </w:r>
      <w:r w:rsidR="00AA2C85">
        <w:rPr>
          <w:rFonts w:ascii="Calibri" w:hAnsi="Calibri" w:cs="Calibri"/>
          <w:color w:val="242424"/>
          <w:sz w:val="22"/>
          <w:szCs w:val="22"/>
          <w:shd w:val="clear" w:color="auto" w:fill="FFFFFF"/>
        </w:rPr>
        <w:t>assess and respond</w:t>
      </w:r>
      <w:r w:rsidR="00F26C1F">
        <w:rPr>
          <w:rFonts w:ascii="Calibri" w:hAnsi="Calibri" w:cs="Calibri"/>
          <w:color w:val="242424"/>
          <w:sz w:val="22"/>
          <w:szCs w:val="22"/>
          <w:shd w:val="clear" w:color="auto" w:fill="FFFFFF"/>
        </w:rPr>
        <w:t xml:space="preserve"> to</w:t>
      </w:r>
      <w:r w:rsidR="006A05EB" w:rsidRPr="000C13AF">
        <w:rPr>
          <w:rFonts w:ascii="Calibri" w:hAnsi="Calibri" w:cs="Calibri"/>
          <w:color w:val="242424"/>
          <w:sz w:val="22"/>
          <w:szCs w:val="22"/>
          <w:shd w:val="clear" w:color="auto" w:fill="FFFFFF"/>
        </w:rPr>
        <w:t xml:space="preserve"> our</w:t>
      </w:r>
      <w:r w:rsidR="009E5E72">
        <w:rPr>
          <w:rFonts w:ascii="Calibri" w:hAnsi="Calibri" w:cs="Calibri"/>
          <w:color w:val="242424"/>
          <w:sz w:val="22"/>
          <w:szCs w:val="22"/>
          <w:shd w:val="clear" w:color="auto" w:fill="FFFFFF"/>
        </w:rPr>
        <w:t xml:space="preserve"> industry’s:</w:t>
      </w:r>
    </w:p>
    <w:p w14:paraId="50F18169" w14:textId="77777777" w:rsidR="007D154D" w:rsidRPr="000C13AF" w:rsidRDefault="007D154D" w:rsidP="007D154D">
      <w:pPr>
        <w:pStyle w:val="ParagraphTextStyle"/>
        <w:rPr>
          <w:rFonts w:ascii="Calibri" w:hAnsi="Calibri" w:cs="Calibri"/>
          <w:b/>
          <w:bCs/>
          <w:caps/>
          <w:color w:val="0070C0"/>
          <w:sz w:val="22"/>
          <w:szCs w:val="22"/>
        </w:rPr>
      </w:pPr>
      <w:r w:rsidRPr="000C13AF">
        <w:rPr>
          <w:rFonts w:ascii="Calibri" w:hAnsi="Calibri" w:cs="Calibri"/>
          <w:b/>
          <w:bCs/>
          <w:caps/>
          <w:color w:val="0070C0"/>
          <w:sz w:val="22"/>
          <w:szCs w:val="22"/>
        </w:rPr>
        <w:t>Key concerns and potential solutions regarding the economic viability of the proposed new National Water Agreement:</w:t>
      </w:r>
    </w:p>
    <w:p w14:paraId="2983331E" w14:textId="77777777" w:rsidR="009C14A0" w:rsidRPr="00F26C1F" w:rsidRDefault="009C14A0" w:rsidP="00F26C1F">
      <w:pPr>
        <w:pStyle w:val="ParagraphTextStyle"/>
        <w:ind w:left="720"/>
        <w:rPr>
          <w:rFonts w:ascii="Calibri" w:hAnsi="Calibri" w:cs="Calibri"/>
          <w:b/>
          <w:bCs/>
          <w:sz w:val="22"/>
          <w:szCs w:val="22"/>
        </w:rPr>
      </w:pPr>
      <w:r w:rsidRPr="00F26C1F">
        <w:rPr>
          <w:rFonts w:ascii="Calibri" w:hAnsi="Calibri" w:cs="Calibri"/>
          <w:b/>
          <w:bCs/>
          <w:sz w:val="22"/>
          <w:szCs w:val="22"/>
        </w:rPr>
        <w:t>Cost-Benefit Analysis:</w:t>
      </w:r>
    </w:p>
    <w:p w14:paraId="294CDE3E" w14:textId="77777777" w:rsidR="009C14A0" w:rsidRPr="000C13AF" w:rsidRDefault="009C14A0" w:rsidP="009C14A0">
      <w:pPr>
        <w:pStyle w:val="ParagraphTextStyle"/>
        <w:numPr>
          <w:ilvl w:val="1"/>
          <w:numId w:val="4"/>
        </w:numPr>
        <w:rPr>
          <w:rFonts w:ascii="Calibri" w:hAnsi="Calibri" w:cs="Calibri"/>
          <w:sz w:val="22"/>
          <w:szCs w:val="22"/>
        </w:rPr>
      </w:pPr>
      <w:r w:rsidRPr="000C13AF">
        <w:rPr>
          <w:rFonts w:ascii="Calibri" w:hAnsi="Calibri" w:cs="Calibri"/>
          <w:b/>
          <w:bCs/>
          <w:sz w:val="22"/>
          <w:szCs w:val="22"/>
        </w:rPr>
        <w:t>Concern</w:t>
      </w:r>
      <w:r w:rsidRPr="000C13AF">
        <w:rPr>
          <w:rFonts w:ascii="Calibri" w:hAnsi="Calibri" w:cs="Calibri"/>
          <w:sz w:val="22"/>
          <w:szCs w:val="22"/>
        </w:rPr>
        <w:t>: The agreement lacks a rigorous cost-benefit analysis to demonstrate its economic viability. Committing governments to new outcomes without understanding the costs could be financially unsustainable.</w:t>
      </w:r>
    </w:p>
    <w:p w14:paraId="04F6A9EC" w14:textId="77777777" w:rsidR="009C14A0" w:rsidRPr="000C13AF" w:rsidRDefault="009C14A0" w:rsidP="009C14A0">
      <w:pPr>
        <w:pStyle w:val="ParagraphTextStyle"/>
        <w:numPr>
          <w:ilvl w:val="1"/>
          <w:numId w:val="4"/>
        </w:numPr>
        <w:rPr>
          <w:rFonts w:ascii="Calibri" w:hAnsi="Calibri" w:cs="Calibri"/>
          <w:sz w:val="22"/>
          <w:szCs w:val="22"/>
        </w:rPr>
      </w:pPr>
      <w:r w:rsidRPr="000C13AF">
        <w:rPr>
          <w:rFonts w:ascii="Calibri" w:hAnsi="Calibri" w:cs="Calibri"/>
          <w:b/>
          <w:bCs/>
          <w:sz w:val="22"/>
          <w:szCs w:val="22"/>
        </w:rPr>
        <w:t>Solution</w:t>
      </w:r>
      <w:r w:rsidRPr="000C13AF">
        <w:rPr>
          <w:rFonts w:ascii="Calibri" w:hAnsi="Calibri" w:cs="Calibri"/>
          <w:sz w:val="22"/>
          <w:szCs w:val="22"/>
        </w:rPr>
        <w:t>: Mandate business cases for major components that quantitatively and qualitatively assess costs, benefits, and net impacts across all agricultural and horticultural industries.</w:t>
      </w:r>
    </w:p>
    <w:p w14:paraId="05E17B75" w14:textId="77777777" w:rsidR="009C14A0" w:rsidRPr="000C13AF" w:rsidRDefault="009C14A0" w:rsidP="00F26C1F">
      <w:pPr>
        <w:pStyle w:val="ParagraphTextStyle"/>
        <w:ind w:left="720"/>
        <w:rPr>
          <w:rFonts w:ascii="Calibri" w:hAnsi="Calibri" w:cs="Calibri"/>
          <w:sz w:val="22"/>
          <w:szCs w:val="22"/>
        </w:rPr>
      </w:pPr>
      <w:r w:rsidRPr="000C13AF">
        <w:rPr>
          <w:rFonts w:ascii="Calibri" w:hAnsi="Calibri" w:cs="Calibri"/>
          <w:b/>
          <w:bCs/>
          <w:sz w:val="22"/>
          <w:szCs w:val="22"/>
        </w:rPr>
        <w:t>Environmental Controls and Impact on Production</w:t>
      </w:r>
      <w:r w:rsidRPr="000C13AF">
        <w:rPr>
          <w:rFonts w:ascii="Calibri" w:hAnsi="Calibri" w:cs="Calibri"/>
          <w:sz w:val="22"/>
          <w:szCs w:val="22"/>
        </w:rPr>
        <w:t>:</w:t>
      </w:r>
    </w:p>
    <w:p w14:paraId="3649FE3D" w14:textId="77777777" w:rsidR="009C14A0" w:rsidRPr="000C13AF" w:rsidRDefault="009C14A0" w:rsidP="009C14A0">
      <w:pPr>
        <w:pStyle w:val="ParagraphTextStyle"/>
        <w:numPr>
          <w:ilvl w:val="1"/>
          <w:numId w:val="5"/>
        </w:numPr>
        <w:rPr>
          <w:rFonts w:ascii="Calibri" w:hAnsi="Calibri" w:cs="Calibri"/>
          <w:sz w:val="22"/>
          <w:szCs w:val="22"/>
        </w:rPr>
      </w:pPr>
      <w:r w:rsidRPr="000C13AF">
        <w:rPr>
          <w:rFonts w:ascii="Calibri" w:hAnsi="Calibri" w:cs="Calibri"/>
          <w:b/>
          <w:bCs/>
          <w:sz w:val="22"/>
          <w:szCs w:val="22"/>
        </w:rPr>
        <w:t>Concern</w:t>
      </w:r>
      <w:r w:rsidRPr="000C13AF">
        <w:rPr>
          <w:rFonts w:ascii="Calibri" w:hAnsi="Calibri" w:cs="Calibri"/>
          <w:sz w:val="22"/>
          <w:szCs w:val="22"/>
        </w:rPr>
        <w:t>: Tighter environmental controls, entitlement changes, or water allocation rebalancing may negatively impact agricultural and horticultural production and regional employment without adequate support.</w:t>
      </w:r>
    </w:p>
    <w:p w14:paraId="4FAB2F9E" w14:textId="77777777" w:rsidR="009C14A0" w:rsidRPr="000C13AF" w:rsidRDefault="009C14A0" w:rsidP="009C14A0">
      <w:pPr>
        <w:pStyle w:val="ParagraphTextStyle"/>
        <w:numPr>
          <w:ilvl w:val="1"/>
          <w:numId w:val="5"/>
        </w:numPr>
        <w:rPr>
          <w:rFonts w:ascii="Calibri" w:hAnsi="Calibri" w:cs="Calibri"/>
          <w:sz w:val="22"/>
          <w:szCs w:val="22"/>
        </w:rPr>
      </w:pPr>
      <w:r w:rsidRPr="000C13AF">
        <w:rPr>
          <w:rFonts w:ascii="Calibri" w:hAnsi="Calibri" w:cs="Calibri"/>
          <w:b/>
          <w:bCs/>
          <w:sz w:val="22"/>
          <w:szCs w:val="22"/>
        </w:rPr>
        <w:t>Solution</w:t>
      </w:r>
      <w:r w:rsidRPr="000C13AF">
        <w:rPr>
          <w:rFonts w:ascii="Calibri" w:hAnsi="Calibri" w:cs="Calibri"/>
          <w:sz w:val="22"/>
          <w:szCs w:val="22"/>
        </w:rPr>
        <w:t>: Conduct socio-economic impact assessments and commit to suitable support programs where needed.</w:t>
      </w:r>
    </w:p>
    <w:p w14:paraId="754EA8D8" w14:textId="77777777" w:rsidR="009C14A0" w:rsidRPr="000C13AF" w:rsidRDefault="009C14A0" w:rsidP="00F26C1F">
      <w:pPr>
        <w:pStyle w:val="ParagraphTextStyle"/>
        <w:ind w:left="720"/>
        <w:rPr>
          <w:rFonts w:ascii="Calibri" w:hAnsi="Calibri" w:cs="Calibri"/>
          <w:sz w:val="22"/>
          <w:szCs w:val="22"/>
        </w:rPr>
      </w:pPr>
      <w:r w:rsidRPr="000C13AF">
        <w:rPr>
          <w:rFonts w:ascii="Calibri" w:hAnsi="Calibri" w:cs="Calibri"/>
          <w:b/>
          <w:bCs/>
          <w:sz w:val="22"/>
          <w:szCs w:val="22"/>
        </w:rPr>
        <w:t>Infrastructure Costs and Subsidies</w:t>
      </w:r>
      <w:r w:rsidRPr="000C13AF">
        <w:rPr>
          <w:rFonts w:ascii="Calibri" w:hAnsi="Calibri" w:cs="Calibri"/>
          <w:sz w:val="22"/>
          <w:szCs w:val="22"/>
        </w:rPr>
        <w:t>:</w:t>
      </w:r>
    </w:p>
    <w:p w14:paraId="65B06E9D" w14:textId="77777777" w:rsidR="009C14A0" w:rsidRPr="000C13AF" w:rsidRDefault="009C14A0" w:rsidP="009C14A0">
      <w:pPr>
        <w:pStyle w:val="ParagraphTextStyle"/>
        <w:numPr>
          <w:ilvl w:val="0"/>
          <w:numId w:val="6"/>
        </w:numPr>
        <w:rPr>
          <w:rFonts w:ascii="Calibri" w:hAnsi="Calibri" w:cs="Calibri"/>
          <w:sz w:val="22"/>
          <w:szCs w:val="22"/>
        </w:rPr>
      </w:pPr>
      <w:r w:rsidRPr="000C13AF">
        <w:rPr>
          <w:rFonts w:ascii="Calibri" w:hAnsi="Calibri" w:cs="Calibri"/>
          <w:b/>
          <w:bCs/>
          <w:sz w:val="22"/>
          <w:szCs w:val="22"/>
        </w:rPr>
        <w:t>Concern</w:t>
      </w:r>
      <w:r w:rsidRPr="000C13AF">
        <w:rPr>
          <w:rFonts w:ascii="Calibri" w:hAnsi="Calibri" w:cs="Calibri"/>
          <w:sz w:val="22"/>
          <w:szCs w:val="22"/>
        </w:rPr>
        <w:t>: If new infrastructure is built or service standards increase, how much will these costs be passed onto growers, households, and industries versus taxpayer subsidies and/or state or federal government investment?</w:t>
      </w:r>
    </w:p>
    <w:p w14:paraId="3C905886" w14:textId="77777777" w:rsidR="009C14A0" w:rsidRPr="000C13AF" w:rsidRDefault="009C14A0" w:rsidP="009C14A0">
      <w:pPr>
        <w:pStyle w:val="ParagraphTextStyle"/>
        <w:numPr>
          <w:ilvl w:val="0"/>
          <w:numId w:val="6"/>
        </w:numPr>
        <w:rPr>
          <w:rFonts w:ascii="Calibri" w:hAnsi="Calibri" w:cs="Calibri"/>
          <w:sz w:val="22"/>
          <w:szCs w:val="22"/>
        </w:rPr>
      </w:pPr>
      <w:r w:rsidRPr="000C13AF">
        <w:rPr>
          <w:rFonts w:ascii="Calibri" w:hAnsi="Calibri" w:cs="Calibri"/>
          <w:b/>
          <w:bCs/>
          <w:sz w:val="22"/>
          <w:szCs w:val="22"/>
        </w:rPr>
        <w:t>Solution</w:t>
      </w:r>
      <w:r w:rsidRPr="000C13AF">
        <w:rPr>
          <w:rFonts w:ascii="Calibri" w:hAnsi="Calibri" w:cs="Calibri"/>
          <w:sz w:val="22"/>
          <w:szCs w:val="22"/>
        </w:rPr>
        <w:t>: Commit to nationally consistent cost-reflective pricing principles and limit subsidies to proven cases of necessity. Ensure unbiased and priority-free water purchasing for irrigators.</w:t>
      </w:r>
    </w:p>
    <w:p w14:paraId="08A0DE35" w14:textId="77777777" w:rsidR="009C14A0" w:rsidRPr="000C13AF" w:rsidRDefault="009C14A0" w:rsidP="00F26C1F">
      <w:pPr>
        <w:pStyle w:val="ParagraphTextStyle"/>
        <w:ind w:left="720"/>
        <w:rPr>
          <w:rFonts w:ascii="Calibri" w:hAnsi="Calibri" w:cs="Calibri"/>
          <w:sz w:val="22"/>
          <w:szCs w:val="22"/>
        </w:rPr>
      </w:pPr>
      <w:r w:rsidRPr="000C13AF">
        <w:rPr>
          <w:rFonts w:ascii="Calibri" w:hAnsi="Calibri" w:cs="Calibri"/>
          <w:b/>
          <w:bCs/>
          <w:sz w:val="22"/>
          <w:szCs w:val="22"/>
        </w:rPr>
        <w:t>Avoiding Overlaps and Wasted Resources</w:t>
      </w:r>
      <w:r w:rsidRPr="000C13AF">
        <w:rPr>
          <w:rFonts w:ascii="Calibri" w:hAnsi="Calibri" w:cs="Calibri"/>
          <w:sz w:val="22"/>
          <w:szCs w:val="22"/>
        </w:rPr>
        <w:t>:</w:t>
      </w:r>
    </w:p>
    <w:p w14:paraId="1E793C59" w14:textId="77777777" w:rsidR="009C14A0" w:rsidRDefault="009C14A0" w:rsidP="009C14A0">
      <w:pPr>
        <w:pStyle w:val="ParagraphTextStyle"/>
        <w:numPr>
          <w:ilvl w:val="0"/>
          <w:numId w:val="7"/>
        </w:numPr>
        <w:rPr>
          <w:rFonts w:ascii="Calibri" w:hAnsi="Calibri" w:cs="Calibri"/>
          <w:sz w:val="22"/>
          <w:szCs w:val="22"/>
        </w:rPr>
      </w:pPr>
      <w:r w:rsidRPr="000C13AF">
        <w:rPr>
          <w:rFonts w:ascii="Calibri" w:hAnsi="Calibri" w:cs="Calibri"/>
          <w:b/>
          <w:bCs/>
          <w:sz w:val="22"/>
          <w:szCs w:val="22"/>
        </w:rPr>
        <w:lastRenderedPageBreak/>
        <w:t>Concern</w:t>
      </w:r>
      <w:r w:rsidRPr="000C13AF">
        <w:rPr>
          <w:rFonts w:ascii="Calibri" w:hAnsi="Calibri" w:cs="Calibri"/>
          <w:sz w:val="22"/>
          <w:szCs w:val="22"/>
        </w:rPr>
        <w:t>: Overlaps between the agreements (e.g., the proposed Basin Plan and state-based policies) could result in resources being wasted on non-additional activities.</w:t>
      </w:r>
    </w:p>
    <w:p w14:paraId="2C0CD270" w14:textId="77777777" w:rsidR="009C14A0" w:rsidRPr="000C13AF" w:rsidRDefault="009C14A0" w:rsidP="009C14A0">
      <w:pPr>
        <w:pStyle w:val="ParagraphTextStyle"/>
        <w:numPr>
          <w:ilvl w:val="0"/>
          <w:numId w:val="7"/>
        </w:numPr>
        <w:rPr>
          <w:rFonts w:ascii="Calibri" w:hAnsi="Calibri" w:cs="Calibri"/>
          <w:sz w:val="22"/>
          <w:szCs w:val="22"/>
        </w:rPr>
      </w:pPr>
      <w:r w:rsidRPr="000C13AF">
        <w:rPr>
          <w:rFonts w:ascii="Calibri" w:hAnsi="Calibri" w:cs="Calibri"/>
          <w:b/>
          <w:bCs/>
          <w:sz w:val="22"/>
          <w:szCs w:val="22"/>
        </w:rPr>
        <w:t>Solution</w:t>
      </w:r>
      <w:r w:rsidRPr="000C13AF">
        <w:rPr>
          <w:rFonts w:ascii="Calibri" w:hAnsi="Calibri" w:cs="Calibri"/>
          <w:sz w:val="22"/>
          <w:szCs w:val="22"/>
        </w:rPr>
        <w:t>: Clearly define complementary roles and responsibilities to ensure coordinated and non-duplicative activities, aligned with clear, defined, and precise objectives.</w:t>
      </w:r>
    </w:p>
    <w:p w14:paraId="13D2A253" w14:textId="77777777" w:rsidR="009C14A0" w:rsidRPr="000C13AF" w:rsidRDefault="009C14A0" w:rsidP="00F26C1F">
      <w:pPr>
        <w:pStyle w:val="ParagraphTextStyle"/>
        <w:ind w:left="720"/>
        <w:rPr>
          <w:rFonts w:ascii="Calibri" w:hAnsi="Calibri" w:cs="Calibri"/>
          <w:sz w:val="22"/>
          <w:szCs w:val="22"/>
        </w:rPr>
      </w:pPr>
      <w:r w:rsidRPr="000C13AF">
        <w:rPr>
          <w:rFonts w:ascii="Calibri" w:hAnsi="Calibri" w:cs="Calibri"/>
          <w:b/>
          <w:bCs/>
          <w:sz w:val="22"/>
          <w:szCs w:val="22"/>
        </w:rPr>
        <w:t>Measuring Success and Long-Term Evaluation</w:t>
      </w:r>
      <w:r w:rsidRPr="000C13AF">
        <w:rPr>
          <w:rFonts w:ascii="Calibri" w:hAnsi="Calibri" w:cs="Calibri"/>
          <w:sz w:val="22"/>
          <w:szCs w:val="22"/>
        </w:rPr>
        <w:t>:</w:t>
      </w:r>
    </w:p>
    <w:p w14:paraId="12AA0786" w14:textId="77777777" w:rsidR="009C14A0" w:rsidRPr="000C13AF" w:rsidRDefault="009C14A0" w:rsidP="009C14A0">
      <w:pPr>
        <w:pStyle w:val="ParagraphTextStyle"/>
        <w:numPr>
          <w:ilvl w:val="0"/>
          <w:numId w:val="8"/>
        </w:numPr>
        <w:rPr>
          <w:rFonts w:ascii="Calibri" w:hAnsi="Calibri" w:cs="Calibri"/>
          <w:sz w:val="22"/>
          <w:szCs w:val="22"/>
        </w:rPr>
      </w:pPr>
      <w:r w:rsidRPr="000C13AF">
        <w:rPr>
          <w:rFonts w:ascii="Calibri" w:hAnsi="Calibri" w:cs="Calibri"/>
          <w:b/>
          <w:bCs/>
          <w:sz w:val="22"/>
          <w:szCs w:val="22"/>
        </w:rPr>
        <w:t>Concern</w:t>
      </w:r>
      <w:r w:rsidRPr="000C13AF">
        <w:rPr>
          <w:rFonts w:ascii="Calibri" w:hAnsi="Calibri" w:cs="Calibri"/>
          <w:sz w:val="22"/>
          <w:szCs w:val="22"/>
        </w:rPr>
        <w:t>: Without clarity on what success looks like, it will be difficult to evaluate if outcomes warrant the costs over the long term.</w:t>
      </w:r>
    </w:p>
    <w:p w14:paraId="1FEF6118" w14:textId="77777777" w:rsidR="009C14A0" w:rsidRPr="000C13AF" w:rsidRDefault="009C14A0" w:rsidP="009C14A0">
      <w:pPr>
        <w:pStyle w:val="ParagraphTextStyle"/>
        <w:numPr>
          <w:ilvl w:val="0"/>
          <w:numId w:val="8"/>
        </w:numPr>
        <w:ind w:left="1797" w:hanging="357"/>
        <w:rPr>
          <w:rFonts w:ascii="Calibri" w:hAnsi="Calibri" w:cs="Calibri"/>
          <w:sz w:val="22"/>
          <w:szCs w:val="22"/>
        </w:rPr>
      </w:pPr>
      <w:r w:rsidRPr="000C13AF">
        <w:rPr>
          <w:rFonts w:ascii="Calibri" w:hAnsi="Calibri" w:cs="Calibri"/>
          <w:b/>
          <w:bCs/>
          <w:sz w:val="22"/>
          <w:szCs w:val="22"/>
        </w:rPr>
        <w:t>Solution</w:t>
      </w:r>
      <w:r w:rsidRPr="000C13AF">
        <w:rPr>
          <w:rFonts w:ascii="Calibri" w:hAnsi="Calibri" w:cs="Calibri"/>
          <w:sz w:val="22"/>
          <w:szCs w:val="22"/>
        </w:rPr>
        <w:t>: Establish clear, quantified, and time-bound objective performance indicators to facilitate ongoing cost-benefit assessments.</w:t>
      </w:r>
    </w:p>
    <w:p w14:paraId="3D6C9F26" w14:textId="77777777" w:rsidR="009C14A0" w:rsidRPr="000C13AF" w:rsidRDefault="009C14A0" w:rsidP="009C14A0">
      <w:pPr>
        <w:pStyle w:val="ParagraphTextStyle"/>
        <w:rPr>
          <w:rFonts w:ascii="Calibri" w:hAnsi="Calibri" w:cs="Calibri"/>
          <w:b/>
          <w:bCs/>
          <w:caps/>
          <w:color w:val="0070C0"/>
          <w:sz w:val="22"/>
          <w:szCs w:val="22"/>
        </w:rPr>
      </w:pPr>
      <w:r w:rsidRPr="000C13AF">
        <w:rPr>
          <w:rFonts w:ascii="Calibri" w:hAnsi="Calibri" w:cs="Calibri"/>
          <w:b/>
          <w:bCs/>
          <w:caps/>
          <w:color w:val="0070C0"/>
          <w:sz w:val="22"/>
          <w:szCs w:val="22"/>
        </w:rPr>
        <w:t>Observations and recommendations:</w:t>
      </w:r>
    </w:p>
    <w:p w14:paraId="0B224EF2" w14:textId="77777777" w:rsidR="009C14A0" w:rsidRPr="000C13AF" w:rsidRDefault="009C14A0" w:rsidP="00F26C1F">
      <w:pPr>
        <w:pStyle w:val="ParagraphTextStyle"/>
        <w:ind w:left="720"/>
        <w:rPr>
          <w:rFonts w:ascii="Calibri" w:hAnsi="Calibri" w:cs="Calibri"/>
          <w:sz w:val="22"/>
          <w:szCs w:val="22"/>
        </w:rPr>
      </w:pPr>
      <w:r w:rsidRPr="000C13AF">
        <w:rPr>
          <w:rStyle w:val="normaltextrun"/>
          <w:rFonts w:ascii="Calibri" w:eastAsiaTheme="majorEastAsia" w:hAnsi="Calibri" w:cs="Calibri"/>
          <w:b/>
          <w:bCs/>
          <w:sz w:val="22"/>
          <w:szCs w:val="22"/>
        </w:rPr>
        <w:t>Modernizing Relevant Elements</w:t>
      </w:r>
      <w:r w:rsidRPr="000C13AF">
        <w:rPr>
          <w:rStyle w:val="normaltextrun"/>
          <w:rFonts w:ascii="Calibri" w:eastAsiaTheme="majorEastAsia" w:hAnsi="Calibri" w:cs="Calibri"/>
          <w:sz w:val="22"/>
          <w:szCs w:val="22"/>
        </w:rPr>
        <w:t>:</w:t>
      </w:r>
      <w:r w:rsidRPr="000C13AF">
        <w:rPr>
          <w:rStyle w:val="eop"/>
          <w:rFonts w:ascii="Calibri" w:eastAsiaTheme="majorEastAsia" w:hAnsi="Calibri" w:cs="Calibri"/>
          <w:sz w:val="22"/>
          <w:szCs w:val="22"/>
        </w:rPr>
        <w:t> </w:t>
      </w:r>
    </w:p>
    <w:p w14:paraId="3E3B6119" w14:textId="77777777" w:rsidR="009C14A0" w:rsidRPr="000C13AF" w:rsidRDefault="009C14A0" w:rsidP="009C14A0">
      <w:pPr>
        <w:pStyle w:val="paragraph"/>
        <w:numPr>
          <w:ilvl w:val="0"/>
          <w:numId w:val="15"/>
        </w:numPr>
        <w:spacing w:before="144" w:beforeAutospacing="0" w:after="72" w:afterAutospacing="0" w:line="276" w:lineRule="auto"/>
        <w:ind w:left="1797"/>
        <w:textAlignment w:val="baseline"/>
        <w:rPr>
          <w:rFonts w:ascii="Calibri" w:hAnsi="Calibri" w:cs="Calibri"/>
          <w:sz w:val="22"/>
          <w:szCs w:val="22"/>
        </w:rPr>
      </w:pPr>
      <w:r w:rsidRPr="000C13AF">
        <w:rPr>
          <w:rStyle w:val="normaltextrun"/>
          <w:rFonts w:ascii="Calibri" w:eastAsiaTheme="majorEastAsia" w:hAnsi="Calibri" w:cs="Calibri"/>
          <w:b/>
          <w:bCs/>
          <w:sz w:val="22"/>
          <w:szCs w:val="22"/>
        </w:rPr>
        <w:t>Observation</w:t>
      </w:r>
      <w:r w:rsidRPr="000C13AF">
        <w:rPr>
          <w:rStyle w:val="normaltextrun"/>
          <w:rFonts w:ascii="Calibri" w:eastAsiaTheme="majorEastAsia" w:hAnsi="Calibri" w:cs="Calibri"/>
          <w:sz w:val="22"/>
          <w:szCs w:val="22"/>
        </w:rPr>
        <w:t>: Elements related to statutory planning, entitlements, trading, compliance, and reporting from the 2004 NWI (National Water Initiative) remain highly relevant.</w:t>
      </w:r>
      <w:r w:rsidRPr="000C13AF">
        <w:rPr>
          <w:rStyle w:val="eop"/>
          <w:rFonts w:ascii="Calibri" w:eastAsiaTheme="majorEastAsia" w:hAnsi="Calibri" w:cs="Calibri"/>
          <w:sz w:val="22"/>
          <w:szCs w:val="22"/>
        </w:rPr>
        <w:t> </w:t>
      </w:r>
    </w:p>
    <w:p w14:paraId="0708C4FE" w14:textId="232EAC65" w:rsidR="009C14A0" w:rsidRPr="000C13AF" w:rsidRDefault="009C14A0" w:rsidP="009C14A0">
      <w:pPr>
        <w:pStyle w:val="paragraph"/>
        <w:numPr>
          <w:ilvl w:val="0"/>
          <w:numId w:val="15"/>
        </w:numPr>
        <w:spacing w:before="144" w:beforeAutospacing="0" w:after="72" w:afterAutospacing="0" w:line="276" w:lineRule="auto"/>
        <w:ind w:left="1797"/>
        <w:textAlignment w:val="baseline"/>
        <w:rPr>
          <w:rStyle w:val="eop"/>
          <w:rFonts w:ascii="Calibri" w:hAnsi="Calibri" w:cs="Calibri"/>
          <w:sz w:val="22"/>
          <w:szCs w:val="22"/>
        </w:rPr>
      </w:pPr>
      <w:r w:rsidRPr="000C13AF">
        <w:rPr>
          <w:rStyle w:val="normaltextrun"/>
          <w:rFonts w:ascii="Calibri" w:eastAsiaTheme="majorEastAsia" w:hAnsi="Calibri" w:cs="Calibri"/>
          <w:b/>
          <w:bCs/>
          <w:sz w:val="22"/>
          <w:szCs w:val="22"/>
          <w:lang w:val="en-US"/>
        </w:rPr>
        <w:t>Recommendation</w:t>
      </w:r>
      <w:r w:rsidRPr="000C13AF">
        <w:rPr>
          <w:rStyle w:val="normaltextrun"/>
          <w:rFonts w:ascii="Calibri" w:eastAsiaTheme="majorEastAsia" w:hAnsi="Calibri" w:cs="Calibri"/>
          <w:sz w:val="22"/>
          <w:szCs w:val="22"/>
          <w:lang w:val="en-US"/>
        </w:rPr>
        <w:t xml:space="preserve">: Rather than discarding these elements, the agreement should focus on modernizing them. Clear communication about what is </w:t>
      </w:r>
      <w:r w:rsidR="00625795">
        <w:rPr>
          <w:rStyle w:val="normaltextrun"/>
          <w:rFonts w:ascii="Calibri" w:eastAsiaTheme="majorEastAsia" w:hAnsi="Calibri" w:cs="Calibri"/>
          <w:sz w:val="22"/>
          <w:szCs w:val="22"/>
          <w:lang w:val="en-US"/>
        </w:rPr>
        <w:t xml:space="preserve">to be </w:t>
      </w:r>
      <w:r w:rsidRPr="000C13AF">
        <w:rPr>
          <w:rStyle w:val="normaltextrun"/>
          <w:rFonts w:ascii="Calibri" w:eastAsiaTheme="majorEastAsia" w:hAnsi="Calibri" w:cs="Calibri"/>
          <w:sz w:val="22"/>
          <w:szCs w:val="22"/>
          <w:lang w:val="en-US"/>
        </w:rPr>
        <w:t>retained, refreshed, or discarded is necessary.</w:t>
      </w:r>
      <w:r w:rsidRPr="000C13AF">
        <w:rPr>
          <w:rStyle w:val="eop"/>
          <w:rFonts w:ascii="Calibri" w:eastAsiaTheme="majorEastAsia" w:hAnsi="Calibri" w:cs="Calibri"/>
          <w:sz w:val="22"/>
          <w:szCs w:val="22"/>
        </w:rPr>
        <w:t> </w:t>
      </w:r>
    </w:p>
    <w:p w14:paraId="3E9E43E2" w14:textId="77777777" w:rsidR="009C14A0" w:rsidRPr="000C13AF" w:rsidRDefault="009C14A0" w:rsidP="00F26C1F">
      <w:pPr>
        <w:pStyle w:val="paragraph"/>
        <w:spacing w:before="0" w:beforeAutospacing="0" w:after="0" w:afterAutospacing="0"/>
        <w:ind w:left="720"/>
        <w:textAlignment w:val="baseline"/>
        <w:rPr>
          <w:rFonts w:ascii="Calibri" w:hAnsi="Calibri" w:cs="Calibri"/>
          <w:color w:val="000000"/>
          <w:sz w:val="22"/>
          <w:szCs w:val="22"/>
        </w:rPr>
      </w:pPr>
      <w:r w:rsidRPr="000C13AF">
        <w:rPr>
          <w:rStyle w:val="normaltextrun"/>
          <w:rFonts w:ascii="Calibri" w:eastAsiaTheme="majorEastAsia" w:hAnsi="Calibri" w:cs="Calibri"/>
          <w:b/>
          <w:bCs/>
          <w:color w:val="000000"/>
          <w:sz w:val="22"/>
          <w:szCs w:val="22"/>
        </w:rPr>
        <w:t>Quantified Performance Metrics</w:t>
      </w:r>
      <w:r w:rsidRPr="000C13AF">
        <w:rPr>
          <w:rStyle w:val="normaltextrun"/>
          <w:rFonts w:ascii="Calibri" w:eastAsiaTheme="majorEastAsia" w:hAnsi="Calibri" w:cs="Calibri"/>
          <w:color w:val="000000"/>
          <w:sz w:val="22"/>
          <w:szCs w:val="22"/>
        </w:rPr>
        <w:t>:</w:t>
      </w:r>
      <w:r w:rsidRPr="000C13AF">
        <w:rPr>
          <w:rStyle w:val="eop"/>
          <w:rFonts w:ascii="Calibri" w:eastAsiaTheme="majorEastAsia" w:hAnsi="Calibri" w:cs="Calibri"/>
          <w:color w:val="000000"/>
          <w:sz w:val="22"/>
          <w:szCs w:val="22"/>
        </w:rPr>
        <w:t> </w:t>
      </w:r>
    </w:p>
    <w:p w14:paraId="589EFB75" w14:textId="77777777" w:rsidR="009C14A0" w:rsidRPr="000C13AF" w:rsidRDefault="009C14A0" w:rsidP="009C14A0">
      <w:pPr>
        <w:pStyle w:val="paragraph"/>
        <w:numPr>
          <w:ilvl w:val="0"/>
          <w:numId w:val="17"/>
        </w:numPr>
        <w:spacing w:before="144" w:beforeAutospacing="0" w:after="72" w:afterAutospacing="0" w:line="276" w:lineRule="auto"/>
        <w:ind w:left="1797" w:hanging="357"/>
        <w:textAlignment w:val="baseline"/>
        <w:rPr>
          <w:rFonts w:ascii="Calibri" w:hAnsi="Calibri" w:cs="Calibri"/>
          <w:sz w:val="22"/>
          <w:szCs w:val="22"/>
        </w:rPr>
      </w:pPr>
      <w:r w:rsidRPr="000C13AF">
        <w:rPr>
          <w:rStyle w:val="normaltextrun"/>
          <w:rFonts w:ascii="Calibri" w:eastAsiaTheme="majorEastAsia" w:hAnsi="Calibri" w:cs="Calibri"/>
          <w:b/>
          <w:bCs/>
          <w:sz w:val="22"/>
          <w:szCs w:val="22"/>
        </w:rPr>
        <w:t>Observation</w:t>
      </w:r>
      <w:r w:rsidRPr="000C13AF">
        <w:rPr>
          <w:rStyle w:val="normaltextrun"/>
          <w:rFonts w:ascii="Calibri" w:eastAsiaTheme="majorEastAsia" w:hAnsi="Calibri" w:cs="Calibri"/>
          <w:sz w:val="22"/>
          <w:szCs w:val="22"/>
        </w:rPr>
        <w:t>: The absence of quantified performance metrics makes it impossible to judge cost-effectiveness and make necessary adjustments.</w:t>
      </w:r>
      <w:r w:rsidRPr="000C13AF">
        <w:rPr>
          <w:rStyle w:val="eop"/>
          <w:rFonts w:ascii="Calibri" w:eastAsiaTheme="majorEastAsia" w:hAnsi="Calibri" w:cs="Calibri"/>
          <w:sz w:val="22"/>
          <w:szCs w:val="22"/>
        </w:rPr>
        <w:t> </w:t>
      </w:r>
    </w:p>
    <w:p w14:paraId="6621A6D8" w14:textId="77777777" w:rsidR="009C14A0" w:rsidRPr="000C13AF" w:rsidRDefault="009C14A0" w:rsidP="009C14A0">
      <w:pPr>
        <w:pStyle w:val="paragraph"/>
        <w:numPr>
          <w:ilvl w:val="0"/>
          <w:numId w:val="17"/>
        </w:numPr>
        <w:spacing w:before="144" w:beforeAutospacing="0" w:after="72" w:afterAutospacing="0" w:line="276" w:lineRule="auto"/>
        <w:ind w:left="1797" w:hanging="357"/>
        <w:textAlignment w:val="baseline"/>
        <w:rPr>
          <w:rFonts w:ascii="Calibri" w:hAnsi="Calibri" w:cs="Calibri"/>
          <w:sz w:val="22"/>
          <w:szCs w:val="22"/>
        </w:rPr>
      </w:pPr>
      <w:r w:rsidRPr="000C13AF">
        <w:rPr>
          <w:rStyle w:val="normaltextrun"/>
          <w:rFonts w:ascii="Calibri" w:eastAsiaTheme="majorEastAsia" w:hAnsi="Calibri" w:cs="Calibri"/>
          <w:b/>
          <w:bCs/>
          <w:sz w:val="22"/>
          <w:szCs w:val="22"/>
        </w:rPr>
        <w:t>Importance</w:t>
      </w:r>
      <w:r w:rsidRPr="000C13AF">
        <w:rPr>
          <w:rStyle w:val="normaltextrun"/>
          <w:rFonts w:ascii="Calibri" w:eastAsiaTheme="majorEastAsia" w:hAnsi="Calibri" w:cs="Calibri"/>
          <w:sz w:val="22"/>
          <w:szCs w:val="22"/>
        </w:rPr>
        <w:t>: Aspirations alone cannot justify committing public resources over decades. It is crucial to evaluate outcomes against measurable indicators, especially considering the impact on primary production industries in both the short and long term.</w:t>
      </w:r>
      <w:r w:rsidRPr="000C13AF">
        <w:rPr>
          <w:rStyle w:val="eop"/>
          <w:rFonts w:ascii="Calibri" w:eastAsiaTheme="majorEastAsia" w:hAnsi="Calibri" w:cs="Calibri"/>
          <w:sz w:val="22"/>
          <w:szCs w:val="22"/>
        </w:rPr>
        <w:t> </w:t>
      </w:r>
    </w:p>
    <w:p w14:paraId="340AA986" w14:textId="61A90362" w:rsidR="009C14A0" w:rsidRDefault="000C13AF" w:rsidP="009C14A0">
      <w:pPr>
        <w:spacing w:line="240" w:lineRule="auto"/>
        <w:rPr>
          <w:rFonts w:ascii="Calibri" w:hAnsi="Calibri" w:cs="Calibri"/>
          <w:szCs w:val="24"/>
        </w:rPr>
      </w:pPr>
      <w:r>
        <w:rPr>
          <w:rFonts w:ascii="Calibri" w:hAnsi="Calibri" w:cs="Calibri"/>
          <w:szCs w:val="24"/>
        </w:rPr>
        <w:t>-------------------------------------------------------------------------------------------------------------------------</w:t>
      </w:r>
    </w:p>
    <w:p w14:paraId="3D4A4AFD" w14:textId="2DF09808" w:rsidR="007A35AF" w:rsidRPr="00A22FAA" w:rsidRDefault="002576F4"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The Australian </w:t>
      </w:r>
      <w:r w:rsidR="00B63844" w:rsidRPr="00A22FAA">
        <w:rPr>
          <w:rFonts w:ascii="Calibri" w:hAnsi="Calibri" w:cs="Calibri"/>
          <w:color w:val="242424"/>
          <w:sz w:val="22"/>
          <w:szCs w:val="22"/>
          <w:shd w:val="clear" w:color="auto" w:fill="FFFFFF"/>
        </w:rPr>
        <w:t>T</w:t>
      </w:r>
      <w:r w:rsidRPr="00A22FAA">
        <w:rPr>
          <w:rFonts w:ascii="Calibri" w:hAnsi="Calibri" w:cs="Calibri"/>
          <w:color w:val="242424"/>
          <w:sz w:val="22"/>
          <w:szCs w:val="22"/>
          <w:shd w:val="clear" w:color="auto" w:fill="FFFFFF"/>
        </w:rPr>
        <w:t xml:space="preserve">urf </w:t>
      </w:r>
      <w:r w:rsidR="00B63844" w:rsidRPr="00A22FAA">
        <w:rPr>
          <w:rFonts w:ascii="Calibri" w:hAnsi="Calibri" w:cs="Calibri"/>
          <w:color w:val="242424"/>
          <w:sz w:val="22"/>
          <w:szCs w:val="22"/>
          <w:shd w:val="clear" w:color="auto" w:fill="FFFFFF"/>
        </w:rPr>
        <w:t>I</w:t>
      </w:r>
      <w:r w:rsidRPr="00A22FAA">
        <w:rPr>
          <w:rFonts w:ascii="Calibri" w:hAnsi="Calibri" w:cs="Calibri"/>
          <w:color w:val="242424"/>
          <w:sz w:val="22"/>
          <w:szCs w:val="22"/>
          <w:shd w:val="clear" w:color="auto" w:fill="FFFFFF"/>
        </w:rPr>
        <w:t xml:space="preserve">ndustry acknowledges the need to </w:t>
      </w:r>
      <w:r w:rsidR="00BE339A" w:rsidRPr="00A22FAA">
        <w:rPr>
          <w:rFonts w:ascii="Calibri" w:hAnsi="Calibri" w:cs="Calibri"/>
          <w:color w:val="242424"/>
          <w:sz w:val="22"/>
          <w:szCs w:val="22"/>
          <w:shd w:val="clear" w:color="auto" w:fill="FFFFFF"/>
        </w:rPr>
        <w:t>modernise</w:t>
      </w:r>
      <w:r w:rsidRPr="00A22FAA">
        <w:rPr>
          <w:rFonts w:ascii="Calibri" w:hAnsi="Calibri" w:cs="Calibri"/>
          <w:color w:val="242424"/>
          <w:sz w:val="22"/>
          <w:szCs w:val="22"/>
          <w:shd w:val="clear" w:color="auto" w:fill="FFFFFF"/>
        </w:rPr>
        <w:t xml:space="preserve"> the country's water management framework. However, committing to long-term obligations without rigorous evaluation</w:t>
      </w:r>
      <w:r w:rsidR="009E35E4" w:rsidRPr="00A22FAA">
        <w:rPr>
          <w:rFonts w:ascii="Calibri" w:hAnsi="Calibri" w:cs="Calibri"/>
          <w:color w:val="242424"/>
          <w:sz w:val="22"/>
          <w:szCs w:val="22"/>
          <w:shd w:val="clear" w:color="auto" w:fill="FFFFFF"/>
        </w:rPr>
        <w:t xml:space="preserve"> and consultation</w:t>
      </w:r>
      <w:r w:rsidRPr="00A22FAA">
        <w:rPr>
          <w:rFonts w:ascii="Calibri" w:hAnsi="Calibri" w:cs="Calibri"/>
          <w:color w:val="242424"/>
          <w:sz w:val="22"/>
          <w:szCs w:val="22"/>
          <w:shd w:val="clear" w:color="auto" w:fill="FFFFFF"/>
        </w:rPr>
        <w:t xml:space="preserve"> poses</w:t>
      </w:r>
      <w:r w:rsidR="007717E3" w:rsidRPr="00A22FAA">
        <w:rPr>
          <w:rFonts w:ascii="Calibri" w:hAnsi="Calibri" w:cs="Calibri"/>
          <w:color w:val="242424"/>
          <w:sz w:val="22"/>
          <w:szCs w:val="22"/>
          <w:shd w:val="clear" w:color="auto" w:fill="FFFFFF"/>
        </w:rPr>
        <w:t xml:space="preserve"> major</w:t>
      </w:r>
      <w:r w:rsidRPr="00A22FAA">
        <w:rPr>
          <w:rFonts w:ascii="Calibri" w:hAnsi="Calibri" w:cs="Calibri"/>
          <w:color w:val="242424"/>
          <w:sz w:val="22"/>
          <w:szCs w:val="22"/>
          <w:shd w:val="clear" w:color="auto" w:fill="FFFFFF"/>
        </w:rPr>
        <w:t xml:space="preserve"> financial risks</w:t>
      </w:r>
      <w:r w:rsidR="00BE339A" w:rsidRPr="00A22FAA">
        <w:rPr>
          <w:rFonts w:ascii="Calibri" w:hAnsi="Calibri" w:cs="Calibri"/>
          <w:color w:val="242424"/>
          <w:sz w:val="22"/>
          <w:szCs w:val="22"/>
          <w:shd w:val="clear" w:color="auto" w:fill="FFFFFF"/>
        </w:rPr>
        <w:t xml:space="preserve"> to our members</w:t>
      </w:r>
      <w:r w:rsidR="008B77EF" w:rsidRPr="00A22FAA">
        <w:rPr>
          <w:rFonts w:ascii="Calibri" w:hAnsi="Calibri" w:cs="Calibri"/>
          <w:color w:val="242424"/>
          <w:sz w:val="22"/>
          <w:szCs w:val="22"/>
          <w:shd w:val="clear" w:color="auto" w:fill="FFFFFF"/>
        </w:rPr>
        <w:t xml:space="preserve"> and industry</w:t>
      </w:r>
      <w:r w:rsidR="009E35E4" w:rsidRPr="00A22FAA">
        <w:rPr>
          <w:rFonts w:ascii="Calibri" w:hAnsi="Calibri" w:cs="Calibri"/>
          <w:color w:val="242424"/>
          <w:sz w:val="22"/>
          <w:szCs w:val="22"/>
          <w:shd w:val="clear" w:color="auto" w:fill="FFFFFF"/>
        </w:rPr>
        <w:t>,</w:t>
      </w:r>
      <w:r w:rsidR="00BE339A" w:rsidRPr="00A22FAA">
        <w:rPr>
          <w:rFonts w:ascii="Calibri" w:hAnsi="Calibri" w:cs="Calibri"/>
          <w:color w:val="242424"/>
          <w:sz w:val="22"/>
          <w:szCs w:val="22"/>
          <w:shd w:val="clear" w:color="auto" w:fill="FFFFFF"/>
        </w:rPr>
        <w:t xml:space="preserve"> which is </w:t>
      </w:r>
      <w:r w:rsidR="00D627C2">
        <w:rPr>
          <w:rFonts w:ascii="Calibri" w:hAnsi="Calibri" w:cs="Calibri"/>
          <w:color w:val="242424"/>
          <w:sz w:val="22"/>
          <w:szCs w:val="22"/>
          <w:shd w:val="clear" w:color="auto" w:fill="FFFFFF"/>
        </w:rPr>
        <w:t xml:space="preserve">very </w:t>
      </w:r>
      <w:r w:rsidR="00BE339A" w:rsidRPr="00A22FAA">
        <w:rPr>
          <w:rFonts w:ascii="Calibri" w:hAnsi="Calibri" w:cs="Calibri"/>
          <w:color w:val="242424"/>
          <w:sz w:val="22"/>
          <w:szCs w:val="22"/>
          <w:shd w:val="clear" w:color="auto" w:fill="FFFFFF"/>
        </w:rPr>
        <w:t>concern</w:t>
      </w:r>
      <w:r w:rsidR="00D627C2">
        <w:rPr>
          <w:rFonts w:ascii="Calibri" w:hAnsi="Calibri" w:cs="Calibri"/>
          <w:color w:val="242424"/>
          <w:sz w:val="22"/>
          <w:szCs w:val="22"/>
          <w:shd w:val="clear" w:color="auto" w:fill="FFFFFF"/>
        </w:rPr>
        <w:t>ing</w:t>
      </w:r>
      <w:r w:rsidR="009E35E4" w:rsidRPr="00A22FAA">
        <w:rPr>
          <w:rFonts w:ascii="Calibri" w:hAnsi="Calibri" w:cs="Calibri"/>
          <w:color w:val="242424"/>
          <w:sz w:val="22"/>
          <w:szCs w:val="22"/>
          <w:shd w:val="clear" w:color="auto" w:fill="FFFFFF"/>
        </w:rPr>
        <w:t>.</w:t>
      </w:r>
    </w:p>
    <w:p w14:paraId="56AEB4D0" w14:textId="1354ACE2" w:rsidR="00A22FAA" w:rsidRPr="00A22FAA" w:rsidRDefault="00A22FAA" w:rsidP="00A22FAA">
      <w:pPr>
        <w:rPr>
          <w:rFonts w:ascii="Calibri" w:hAnsi="Calibri" w:cs="Calibri"/>
          <w:sz w:val="22"/>
          <w:szCs w:val="22"/>
          <w:lang w:val="en-US"/>
        </w:rPr>
      </w:pPr>
      <w:r w:rsidRPr="00A22FAA">
        <w:rPr>
          <w:rFonts w:ascii="Calibri" w:hAnsi="Calibri" w:cs="Calibri"/>
          <w:sz w:val="22"/>
          <w:szCs w:val="22"/>
          <w:lang w:val="en-US"/>
        </w:rPr>
        <w:t>The proposals presented by DCCEEW in both the Consultation Paper (Jan 2024) and the Discussion Paper (Mar 2024) are complex and have potential and significant impacts on existing water license-holders and water users, including Turf Australia members and affiliates, and indeed the wider turf industry</w:t>
      </w:r>
      <w:r w:rsidR="00F443D8" w:rsidRPr="00A22FAA">
        <w:rPr>
          <w:rFonts w:ascii="Calibri" w:hAnsi="Calibri" w:cs="Calibri"/>
          <w:sz w:val="22"/>
          <w:szCs w:val="22"/>
          <w:lang w:val="en-US"/>
        </w:rPr>
        <w:t xml:space="preserve">. </w:t>
      </w:r>
      <w:r w:rsidR="00702A88">
        <w:rPr>
          <w:rFonts w:ascii="Calibri" w:hAnsi="Calibri" w:cs="Calibri"/>
          <w:sz w:val="22"/>
          <w:szCs w:val="22"/>
          <w:lang w:val="en-US"/>
        </w:rPr>
        <w:t xml:space="preserve">The following </w:t>
      </w:r>
      <w:r w:rsidR="00023406">
        <w:rPr>
          <w:rFonts w:ascii="Calibri" w:hAnsi="Calibri" w:cs="Calibri"/>
          <w:sz w:val="22"/>
          <w:szCs w:val="22"/>
          <w:lang w:val="en-US"/>
        </w:rPr>
        <w:t>areas of lack standout:</w:t>
      </w:r>
    </w:p>
    <w:p w14:paraId="075B6D14" w14:textId="77777777" w:rsidR="00A22FAA" w:rsidRPr="00A22FAA" w:rsidRDefault="00A22FAA" w:rsidP="00A22FAA">
      <w:pPr>
        <w:pStyle w:val="paragraph"/>
        <w:numPr>
          <w:ilvl w:val="0"/>
          <w:numId w:val="46"/>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Complexity and Lack of Details:</w:t>
      </w:r>
      <w:r w:rsidRPr="00A22FAA">
        <w:rPr>
          <w:rStyle w:val="eop"/>
          <w:rFonts w:ascii="Calibri" w:eastAsiaTheme="majorEastAsia" w:hAnsi="Calibri" w:cs="Calibri"/>
          <w:sz w:val="22"/>
          <w:szCs w:val="22"/>
        </w:rPr>
        <w:t> </w:t>
      </w:r>
    </w:p>
    <w:p w14:paraId="59743FC0" w14:textId="43A57213" w:rsidR="00A22FAA" w:rsidRPr="006B2BD6" w:rsidRDefault="00A22FAA" w:rsidP="00A22FAA">
      <w:pPr>
        <w:pStyle w:val="paragraph"/>
        <w:numPr>
          <w:ilvl w:val="0"/>
          <w:numId w:val="26"/>
        </w:numPr>
        <w:spacing w:before="0" w:beforeAutospacing="0" w:after="0" w:afterAutospacing="0"/>
        <w:textAlignment w:val="baseline"/>
        <w:rPr>
          <w:rStyle w:val="eop"/>
          <w:rFonts w:ascii="Calibri" w:hAnsi="Calibri" w:cs="Calibri"/>
          <w:sz w:val="22"/>
          <w:szCs w:val="22"/>
        </w:rPr>
      </w:pPr>
      <w:r w:rsidRPr="00A22FAA">
        <w:rPr>
          <w:rStyle w:val="normaltextrun"/>
          <w:rFonts w:ascii="Calibri" w:eastAsiaTheme="majorEastAsia" w:hAnsi="Calibri" w:cs="Calibri"/>
          <w:sz w:val="22"/>
          <w:szCs w:val="22"/>
          <w:lang w:val="en-US"/>
        </w:rPr>
        <w:t xml:space="preserve">The proposed changes are significant, but the documents only </w:t>
      </w:r>
      <w:r w:rsidR="00D627C2">
        <w:rPr>
          <w:rStyle w:val="normaltextrun"/>
          <w:rFonts w:ascii="Calibri" w:eastAsiaTheme="majorEastAsia" w:hAnsi="Calibri" w:cs="Calibri"/>
          <w:sz w:val="22"/>
          <w:szCs w:val="22"/>
          <w:lang w:val="en-US"/>
        </w:rPr>
        <w:t>provide</w:t>
      </w:r>
      <w:r w:rsidR="00625795">
        <w:rPr>
          <w:rStyle w:val="normaltextrun"/>
          <w:rFonts w:ascii="Calibri" w:eastAsiaTheme="majorEastAsia" w:hAnsi="Calibri" w:cs="Calibri"/>
          <w:sz w:val="22"/>
          <w:szCs w:val="22"/>
          <w:lang w:val="en-US"/>
        </w:rPr>
        <w:t xml:space="preserve"> </w:t>
      </w:r>
      <w:r w:rsidRPr="00A22FAA">
        <w:rPr>
          <w:rStyle w:val="normaltextrun"/>
          <w:rFonts w:ascii="Calibri" w:eastAsiaTheme="majorEastAsia" w:hAnsi="Calibri" w:cs="Calibri"/>
          <w:sz w:val="22"/>
          <w:szCs w:val="22"/>
          <w:lang w:val="en-US"/>
        </w:rPr>
        <w:t xml:space="preserve">high-level goals without explaining how </w:t>
      </w:r>
      <w:r w:rsidR="00F443D8" w:rsidRPr="00A22FAA">
        <w:rPr>
          <w:rStyle w:val="normaltextrun"/>
          <w:rFonts w:ascii="Calibri" w:eastAsiaTheme="majorEastAsia" w:hAnsi="Calibri" w:cs="Calibri"/>
          <w:sz w:val="22"/>
          <w:szCs w:val="22"/>
          <w:lang w:val="en-US"/>
        </w:rPr>
        <w:t>they will</w:t>
      </w:r>
      <w:r w:rsidRPr="00A22FAA">
        <w:rPr>
          <w:rStyle w:val="normaltextrun"/>
          <w:rFonts w:ascii="Calibri" w:eastAsiaTheme="majorEastAsia" w:hAnsi="Calibri" w:cs="Calibri"/>
          <w:sz w:val="22"/>
          <w:szCs w:val="22"/>
          <w:lang w:val="en-US"/>
        </w:rPr>
        <w:t xml:space="preserve"> be achieved. </w:t>
      </w:r>
      <w:r w:rsidR="00F443D8" w:rsidRPr="00A22FAA">
        <w:rPr>
          <w:rStyle w:val="normaltextrun"/>
          <w:rFonts w:ascii="Calibri" w:eastAsiaTheme="majorEastAsia" w:hAnsi="Calibri" w:cs="Calibri"/>
          <w:sz w:val="22"/>
          <w:szCs w:val="22"/>
          <w:lang w:val="en-US"/>
        </w:rPr>
        <w:t>It is</w:t>
      </w:r>
      <w:r w:rsidRPr="00A22FAA">
        <w:rPr>
          <w:rStyle w:val="normaltextrun"/>
          <w:rFonts w:ascii="Calibri" w:eastAsiaTheme="majorEastAsia" w:hAnsi="Calibri" w:cs="Calibri"/>
          <w:sz w:val="22"/>
          <w:szCs w:val="22"/>
          <w:lang w:val="en-US"/>
        </w:rPr>
        <w:t xml:space="preserve"> like </w:t>
      </w:r>
      <w:r w:rsidR="005B47C8">
        <w:rPr>
          <w:rStyle w:val="normaltextrun"/>
          <w:rFonts w:ascii="Calibri" w:eastAsiaTheme="majorEastAsia" w:hAnsi="Calibri" w:cs="Calibri"/>
          <w:sz w:val="22"/>
          <w:szCs w:val="22"/>
          <w:lang w:val="en-US"/>
        </w:rPr>
        <w:t xml:space="preserve">trying to navigate a </w:t>
      </w:r>
      <w:r w:rsidR="00C51BC0">
        <w:rPr>
          <w:rStyle w:val="normaltextrun"/>
          <w:rFonts w:ascii="Calibri" w:eastAsiaTheme="majorEastAsia" w:hAnsi="Calibri" w:cs="Calibri"/>
          <w:sz w:val="22"/>
          <w:szCs w:val="22"/>
          <w:lang w:val="en-US"/>
        </w:rPr>
        <w:t>trek</w:t>
      </w:r>
      <w:r w:rsidR="003D20D3">
        <w:rPr>
          <w:rStyle w:val="normaltextrun"/>
          <w:rFonts w:ascii="Calibri" w:eastAsiaTheme="majorEastAsia" w:hAnsi="Calibri" w:cs="Calibri"/>
          <w:sz w:val="22"/>
          <w:szCs w:val="22"/>
          <w:lang w:val="en-US"/>
        </w:rPr>
        <w:t xml:space="preserve"> whilst being blindfolded</w:t>
      </w:r>
      <w:r w:rsidRPr="00A22FAA">
        <w:rPr>
          <w:rStyle w:val="normaltextrun"/>
          <w:rFonts w:ascii="Calibri" w:eastAsiaTheme="majorEastAsia" w:hAnsi="Calibri" w:cs="Calibri"/>
          <w:sz w:val="22"/>
          <w:szCs w:val="22"/>
          <w:lang w:val="en-US"/>
        </w:rPr>
        <w:t>.</w:t>
      </w:r>
      <w:r w:rsidRPr="00A22FAA">
        <w:rPr>
          <w:rStyle w:val="eop"/>
          <w:rFonts w:ascii="Calibri" w:eastAsiaTheme="majorEastAsia" w:hAnsi="Calibri" w:cs="Calibri"/>
          <w:sz w:val="22"/>
          <w:szCs w:val="22"/>
        </w:rPr>
        <w:t> </w:t>
      </w:r>
    </w:p>
    <w:p w14:paraId="7286220F" w14:textId="77777777" w:rsidR="006B2BD6" w:rsidRPr="00A22FAA" w:rsidRDefault="006B2BD6" w:rsidP="006B2BD6">
      <w:pPr>
        <w:pStyle w:val="paragraph"/>
        <w:spacing w:before="0" w:beforeAutospacing="0" w:after="0" w:afterAutospacing="0"/>
        <w:ind w:left="1080"/>
        <w:textAlignment w:val="baseline"/>
        <w:rPr>
          <w:rFonts w:ascii="Calibri" w:hAnsi="Calibri" w:cs="Calibri"/>
          <w:sz w:val="22"/>
          <w:szCs w:val="22"/>
        </w:rPr>
      </w:pPr>
    </w:p>
    <w:p w14:paraId="5BBE9E63" w14:textId="5EACDB68" w:rsidR="00A22FAA" w:rsidRPr="00A22FAA" w:rsidRDefault="00CF6777" w:rsidP="00A22FAA">
      <w:pPr>
        <w:pStyle w:val="paragraph"/>
        <w:numPr>
          <w:ilvl w:val="0"/>
          <w:numId w:val="2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lang w:val="en-US"/>
        </w:rPr>
        <w:t>Turf Australia finds t</w:t>
      </w:r>
      <w:r w:rsidR="00A22FAA" w:rsidRPr="00A22FAA">
        <w:rPr>
          <w:rStyle w:val="normaltextrun"/>
          <w:rFonts w:ascii="Calibri" w:eastAsiaTheme="majorEastAsia" w:hAnsi="Calibri" w:cs="Calibri"/>
          <w:sz w:val="22"/>
          <w:szCs w:val="22"/>
          <w:lang w:val="en-US"/>
        </w:rPr>
        <w:t xml:space="preserve">he absence of specific mechanisms </w:t>
      </w:r>
      <w:r>
        <w:rPr>
          <w:rStyle w:val="normaltextrun"/>
          <w:rFonts w:ascii="Calibri" w:eastAsiaTheme="majorEastAsia" w:hAnsi="Calibri" w:cs="Calibri"/>
          <w:sz w:val="22"/>
          <w:szCs w:val="22"/>
          <w:lang w:val="en-US"/>
        </w:rPr>
        <w:t xml:space="preserve">to be </w:t>
      </w:r>
      <w:r w:rsidR="00A22FAA" w:rsidRPr="00A22FAA">
        <w:rPr>
          <w:rStyle w:val="normaltextrun"/>
          <w:rFonts w:ascii="Calibri" w:eastAsiaTheme="majorEastAsia" w:hAnsi="Calibri" w:cs="Calibri"/>
          <w:sz w:val="22"/>
          <w:szCs w:val="22"/>
          <w:lang w:val="en-US"/>
        </w:rPr>
        <w:t>major</w:t>
      </w:r>
      <w:r w:rsidR="00C51BC0">
        <w:rPr>
          <w:rStyle w:val="normaltextrun"/>
          <w:rFonts w:ascii="Calibri" w:eastAsiaTheme="majorEastAsia" w:hAnsi="Calibri" w:cs="Calibri"/>
          <w:sz w:val="22"/>
          <w:szCs w:val="22"/>
          <w:lang w:val="en-US"/>
        </w:rPr>
        <w:t>ly</w:t>
      </w:r>
      <w:r w:rsidR="00A22FAA" w:rsidRPr="00A22FAA">
        <w:rPr>
          <w:rStyle w:val="normaltextrun"/>
          <w:rFonts w:ascii="Calibri" w:eastAsiaTheme="majorEastAsia" w:hAnsi="Calibri" w:cs="Calibri"/>
          <w:sz w:val="22"/>
          <w:szCs w:val="22"/>
          <w:lang w:val="en-US"/>
        </w:rPr>
        <w:t xml:space="preserve"> concern</w:t>
      </w:r>
      <w:r w:rsidR="00C51BC0">
        <w:rPr>
          <w:rStyle w:val="normaltextrun"/>
          <w:rFonts w:ascii="Calibri" w:eastAsiaTheme="majorEastAsia" w:hAnsi="Calibri" w:cs="Calibri"/>
          <w:sz w:val="22"/>
          <w:szCs w:val="22"/>
          <w:lang w:val="en-US"/>
        </w:rPr>
        <w:t>ing</w:t>
      </w:r>
      <w:r w:rsidR="00FA460B">
        <w:rPr>
          <w:rStyle w:val="normaltextrun"/>
          <w:rFonts w:ascii="Calibri" w:eastAsiaTheme="majorEastAsia" w:hAnsi="Calibri" w:cs="Calibri"/>
          <w:sz w:val="22"/>
          <w:szCs w:val="22"/>
          <w:lang w:val="en-US"/>
        </w:rPr>
        <w:t>.</w:t>
      </w:r>
    </w:p>
    <w:p w14:paraId="3ACF1C8C" w14:textId="77777777" w:rsidR="00A22FAA" w:rsidRPr="00A22FAA" w:rsidRDefault="00A22FAA" w:rsidP="00A22FAA">
      <w:pPr>
        <w:pStyle w:val="paragraph"/>
        <w:numPr>
          <w:ilvl w:val="0"/>
          <w:numId w:val="46"/>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Stakeholder Inclusion:</w:t>
      </w:r>
      <w:r w:rsidRPr="00A22FAA">
        <w:rPr>
          <w:rStyle w:val="eop"/>
          <w:rFonts w:ascii="Calibri" w:eastAsiaTheme="majorEastAsia" w:hAnsi="Calibri" w:cs="Calibri"/>
          <w:sz w:val="22"/>
          <w:szCs w:val="22"/>
        </w:rPr>
        <w:t> </w:t>
      </w:r>
    </w:p>
    <w:p w14:paraId="368705DF" w14:textId="3372DE9E" w:rsidR="00A22FAA" w:rsidRPr="00A22FAA" w:rsidRDefault="00A22FAA" w:rsidP="00A22FAA">
      <w:pPr>
        <w:pStyle w:val="paragraph"/>
        <w:numPr>
          <w:ilvl w:val="0"/>
          <w:numId w:val="27"/>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 xml:space="preserve">The documents </w:t>
      </w:r>
      <w:r w:rsidR="00F7562E">
        <w:rPr>
          <w:rStyle w:val="normaltextrun"/>
          <w:rFonts w:ascii="Calibri" w:eastAsiaTheme="majorEastAsia" w:hAnsi="Calibri" w:cs="Calibri"/>
          <w:sz w:val="22"/>
          <w:szCs w:val="22"/>
          <w:lang w:val="en-US"/>
        </w:rPr>
        <w:t xml:space="preserve">in no way </w:t>
      </w:r>
      <w:r w:rsidRPr="00A22FAA">
        <w:rPr>
          <w:rStyle w:val="normaltextrun"/>
          <w:rFonts w:ascii="Calibri" w:eastAsiaTheme="majorEastAsia" w:hAnsi="Calibri" w:cs="Calibri"/>
          <w:sz w:val="22"/>
          <w:szCs w:val="22"/>
          <w:lang w:val="en-US"/>
        </w:rPr>
        <w:t>acknowledge the water needs of important stakeholders in agriculture and local government.</w:t>
      </w:r>
      <w:r w:rsidRPr="00A22FAA">
        <w:rPr>
          <w:rStyle w:val="eop"/>
          <w:rFonts w:ascii="Calibri" w:eastAsiaTheme="majorEastAsia" w:hAnsi="Calibri" w:cs="Calibri"/>
          <w:sz w:val="22"/>
          <w:szCs w:val="22"/>
        </w:rPr>
        <w:t> </w:t>
      </w:r>
    </w:p>
    <w:p w14:paraId="74F8FBC6" w14:textId="7D546605" w:rsidR="00A22FAA" w:rsidRPr="00A22FAA" w:rsidRDefault="00DF4011" w:rsidP="00A22FAA">
      <w:pPr>
        <w:pStyle w:val="paragraph"/>
        <w:numPr>
          <w:ilvl w:val="0"/>
          <w:numId w:val="27"/>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There is</w:t>
      </w:r>
      <w:r w:rsidR="00A22FAA" w:rsidRPr="00A22FAA">
        <w:rPr>
          <w:rStyle w:val="normaltextrun"/>
          <w:rFonts w:ascii="Calibri" w:eastAsiaTheme="majorEastAsia" w:hAnsi="Calibri" w:cs="Calibri"/>
          <w:sz w:val="22"/>
          <w:szCs w:val="22"/>
          <w:lang w:val="en-US"/>
        </w:rPr>
        <w:t xml:space="preserve"> no clear connection between the existing National Water Initiative (NWI) and the proposed National Water Agreement (NWA).</w:t>
      </w:r>
      <w:r w:rsidR="00A22FAA" w:rsidRPr="00A22FAA">
        <w:rPr>
          <w:rStyle w:val="eop"/>
          <w:rFonts w:ascii="Calibri" w:eastAsiaTheme="majorEastAsia" w:hAnsi="Calibri" w:cs="Calibri"/>
          <w:sz w:val="22"/>
          <w:szCs w:val="22"/>
        </w:rPr>
        <w:t> </w:t>
      </w:r>
    </w:p>
    <w:p w14:paraId="0EDFCAE0" w14:textId="77777777" w:rsidR="00A22FAA" w:rsidRPr="00A22FAA" w:rsidRDefault="00A22FAA" w:rsidP="00A22FAA">
      <w:pPr>
        <w:pStyle w:val="paragraph"/>
        <w:numPr>
          <w:ilvl w:val="0"/>
          <w:numId w:val="46"/>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Co-Design Process and Time Constraints:</w:t>
      </w:r>
      <w:r w:rsidRPr="00A22FAA">
        <w:rPr>
          <w:rStyle w:val="eop"/>
          <w:rFonts w:ascii="Calibri" w:eastAsiaTheme="majorEastAsia" w:hAnsi="Calibri" w:cs="Calibri"/>
          <w:sz w:val="22"/>
          <w:szCs w:val="22"/>
        </w:rPr>
        <w:t> </w:t>
      </w:r>
    </w:p>
    <w:p w14:paraId="3A76B53D" w14:textId="77777777" w:rsidR="00A22FAA" w:rsidRPr="00A22FAA" w:rsidRDefault="00A22FAA" w:rsidP="00A22FAA">
      <w:pPr>
        <w:pStyle w:val="paragraph"/>
        <w:numPr>
          <w:ilvl w:val="0"/>
          <w:numId w:val="28"/>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Turf Australia believes that involving only one stakeholder group in the co-design process goes against the Rule of Law.</w:t>
      </w:r>
      <w:r w:rsidRPr="00A22FAA">
        <w:rPr>
          <w:rStyle w:val="eop"/>
          <w:rFonts w:ascii="Calibri" w:eastAsiaTheme="majorEastAsia" w:hAnsi="Calibri" w:cs="Calibri"/>
          <w:sz w:val="22"/>
          <w:szCs w:val="22"/>
        </w:rPr>
        <w:t> </w:t>
      </w:r>
    </w:p>
    <w:p w14:paraId="7713B209" w14:textId="371010B9" w:rsidR="00A22FAA" w:rsidRPr="00A22FAA" w:rsidRDefault="00F7562E" w:rsidP="00A22FAA">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lang w:val="en-US"/>
        </w:rPr>
        <w:t>Those l</w:t>
      </w:r>
      <w:r w:rsidR="00A22FAA" w:rsidRPr="00A22FAA">
        <w:rPr>
          <w:rStyle w:val="normaltextrun"/>
          <w:rFonts w:ascii="Calibri" w:eastAsiaTheme="majorEastAsia" w:hAnsi="Calibri" w:cs="Calibri"/>
          <w:sz w:val="22"/>
          <w:szCs w:val="22"/>
          <w:lang w:val="en-US"/>
        </w:rPr>
        <w:t xml:space="preserve">essons </w:t>
      </w:r>
      <w:r>
        <w:rPr>
          <w:rStyle w:val="normaltextrun"/>
          <w:rFonts w:ascii="Calibri" w:eastAsiaTheme="majorEastAsia" w:hAnsi="Calibri" w:cs="Calibri"/>
          <w:sz w:val="22"/>
          <w:szCs w:val="22"/>
          <w:lang w:val="en-US"/>
        </w:rPr>
        <w:t xml:space="preserve">learnt </w:t>
      </w:r>
      <w:r w:rsidR="00A22FAA" w:rsidRPr="00A22FAA">
        <w:rPr>
          <w:rStyle w:val="normaltextrun"/>
          <w:rFonts w:ascii="Calibri" w:eastAsiaTheme="majorEastAsia" w:hAnsi="Calibri" w:cs="Calibri"/>
          <w:sz w:val="22"/>
          <w:szCs w:val="22"/>
          <w:lang w:val="en-US"/>
        </w:rPr>
        <w:t>from past failed projects should guide the NWA development.</w:t>
      </w:r>
      <w:r w:rsidR="00A22FAA" w:rsidRPr="00A22FAA">
        <w:rPr>
          <w:rStyle w:val="eop"/>
          <w:rFonts w:ascii="Calibri" w:eastAsiaTheme="majorEastAsia" w:hAnsi="Calibri" w:cs="Calibri"/>
          <w:sz w:val="22"/>
          <w:szCs w:val="22"/>
        </w:rPr>
        <w:t> </w:t>
      </w:r>
    </w:p>
    <w:p w14:paraId="49A1EB0C" w14:textId="6A96C661" w:rsidR="00A22FAA" w:rsidRPr="00A22FAA" w:rsidRDefault="00F7562E" w:rsidP="00A22FAA">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lang w:val="en-US"/>
        </w:rPr>
        <w:t>That the</w:t>
      </w:r>
      <w:r w:rsidR="00A22FAA" w:rsidRPr="00A22FAA">
        <w:rPr>
          <w:rStyle w:val="normaltextrun"/>
          <w:rFonts w:ascii="Calibri" w:eastAsiaTheme="majorEastAsia" w:hAnsi="Calibri" w:cs="Calibri"/>
          <w:sz w:val="22"/>
          <w:szCs w:val="22"/>
          <w:lang w:val="en-US"/>
        </w:rPr>
        <w:t xml:space="preserve"> consultation time allocated by DCCEEW is insufficient for understanding and consensus-building.</w:t>
      </w:r>
      <w:r w:rsidR="00A22FAA" w:rsidRPr="00A22FAA">
        <w:rPr>
          <w:rStyle w:val="eop"/>
          <w:rFonts w:ascii="Calibri" w:eastAsiaTheme="majorEastAsia" w:hAnsi="Calibri" w:cs="Calibri"/>
          <w:sz w:val="22"/>
          <w:szCs w:val="22"/>
        </w:rPr>
        <w:t> </w:t>
      </w:r>
    </w:p>
    <w:p w14:paraId="63C2F4DD" w14:textId="77777777" w:rsidR="00A22FAA" w:rsidRPr="00A22FAA" w:rsidRDefault="00A22FAA" w:rsidP="00A22FAA">
      <w:pPr>
        <w:pStyle w:val="paragraph"/>
        <w:numPr>
          <w:ilvl w:val="0"/>
          <w:numId w:val="46"/>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Webinar and Awareness:</w:t>
      </w:r>
      <w:r w:rsidRPr="00A22FAA">
        <w:rPr>
          <w:rStyle w:val="eop"/>
          <w:rFonts w:ascii="Calibri" w:eastAsiaTheme="majorEastAsia" w:hAnsi="Calibri" w:cs="Calibri"/>
          <w:sz w:val="22"/>
          <w:szCs w:val="22"/>
        </w:rPr>
        <w:t> </w:t>
      </w:r>
    </w:p>
    <w:p w14:paraId="4938A364" w14:textId="5D268BDA" w:rsidR="00A22FAA" w:rsidRPr="00A22FAA" w:rsidRDefault="00A22FAA" w:rsidP="00A22FAA">
      <w:pPr>
        <w:pStyle w:val="paragraph"/>
        <w:numPr>
          <w:ilvl w:val="0"/>
          <w:numId w:val="29"/>
        </w:numPr>
        <w:spacing w:before="0" w:beforeAutospacing="0" w:after="0" w:afterAutospacing="0"/>
        <w:textAlignment w:val="baseline"/>
        <w:rPr>
          <w:rFonts w:ascii="Calibri" w:hAnsi="Calibri" w:cs="Calibri"/>
          <w:sz w:val="22"/>
          <w:szCs w:val="22"/>
        </w:rPr>
      </w:pPr>
      <w:r w:rsidRPr="00A22FAA">
        <w:rPr>
          <w:rStyle w:val="normaltextrun"/>
          <w:rFonts w:ascii="Calibri" w:eastAsiaTheme="majorEastAsia" w:hAnsi="Calibri" w:cs="Calibri"/>
          <w:sz w:val="22"/>
          <w:szCs w:val="22"/>
          <w:lang w:val="en-US"/>
        </w:rPr>
        <w:t xml:space="preserve">The recent </w:t>
      </w:r>
      <w:r w:rsidR="00D9389F" w:rsidRPr="00A22FAA">
        <w:rPr>
          <w:rStyle w:val="normaltextrun"/>
          <w:rFonts w:ascii="Calibri" w:eastAsiaTheme="majorEastAsia" w:hAnsi="Calibri" w:cs="Calibri"/>
          <w:sz w:val="22"/>
          <w:szCs w:val="22"/>
          <w:lang w:val="en-US"/>
        </w:rPr>
        <w:t xml:space="preserve">online </w:t>
      </w:r>
      <w:r w:rsidR="00D9389F">
        <w:rPr>
          <w:rStyle w:val="normaltextrun"/>
          <w:rFonts w:ascii="Calibri" w:eastAsiaTheme="majorEastAsia" w:hAnsi="Calibri" w:cs="Calibri"/>
          <w:sz w:val="22"/>
          <w:szCs w:val="22"/>
          <w:lang w:val="en-US"/>
        </w:rPr>
        <w:t>webinar</w:t>
      </w:r>
      <w:r w:rsidR="00C527E2">
        <w:rPr>
          <w:rStyle w:val="normaltextrun"/>
          <w:rFonts w:ascii="Calibri" w:eastAsiaTheme="majorEastAsia" w:hAnsi="Calibri" w:cs="Calibri"/>
          <w:sz w:val="22"/>
          <w:szCs w:val="22"/>
          <w:lang w:val="en-US"/>
        </w:rPr>
        <w:t xml:space="preserve"> was </w:t>
      </w:r>
      <w:r w:rsidRPr="00A22FAA">
        <w:rPr>
          <w:rStyle w:val="normaltextrun"/>
          <w:rFonts w:ascii="Calibri" w:eastAsiaTheme="majorEastAsia" w:hAnsi="Calibri" w:cs="Calibri"/>
          <w:sz w:val="22"/>
          <w:szCs w:val="22"/>
          <w:lang w:val="en-US"/>
        </w:rPr>
        <w:t>help</w:t>
      </w:r>
      <w:r w:rsidR="00C527E2">
        <w:rPr>
          <w:rStyle w:val="normaltextrun"/>
          <w:rFonts w:ascii="Calibri" w:eastAsiaTheme="majorEastAsia" w:hAnsi="Calibri" w:cs="Calibri"/>
          <w:sz w:val="22"/>
          <w:szCs w:val="22"/>
          <w:lang w:val="en-US"/>
        </w:rPr>
        <w:t xml:space="preserve">ful, albeit very belated in the process. </w:t>
      </w:r>
      <w:r w:rsidR="00FB7EDC">
        <w:rPr>
          <w:rStyle w:val="normaltextrun"/>
          <w:rFonts w:ascii="Calibri" w:eastAsiaTheme="majorEastAsia" w:hAnsi="Calibri" w:cs="Calibri"/>
          <w:sz w:val="22"/>
          <w:szCs w:val="22"/>
          <w:lang w:val="en-US"/>
        </w:rPr>
        <w:t>It</w:t>
      </w:r>
      <w:r w:rsidR="00DF4011">
        <w:rPr>
          <w:rStyle w:val="normaltextrun"/>
          <w:rFonts w:ascii="Calibri" w:eastAsiaTheme="majorEastAsia" w:hAnsi="Calibri" w:cs="Calibri"/>
          <w:sz w:val="22"/>
          <w:szCs w:val="22"/>
          <w:lang w:val="en-US"/>
        </w:rPr>
        <w:t xml:space="preserve"> is important to </w:t>
      </w:r>
      <w:proofErr w:type="gramStart"/>
      <w:r w:rsidR="00DF4011">
        <w:rPr>
          <w:rStyle w:val="normaltextrun"/>
          <w:rFonts w:ascii="Calibri" w:eastAsiaTheme="majorEastAsia" w:hAnsi="Calibri" w:cs="Calibri"/>
          <w:sz w:val="22"/>
          <w:szCs w:val="22"/>
          <w:lang w:val="en-US"/>
        </w:rPr>
        <w:t>note</w:t>
      </w:r>
      <w:proofErr w:type="gramEnd"/>
      <w:r w:rsidR="00DF4011">
        <w:rPr>
          <w:rStyle w:val="normaltextrun"/>
          <w:rFonts w:ascii="Calibri" w:eastAsiaTheme="majorEastAsia" w:hAnsi="Calibri" w:cs="Calibri"/>
          <w:sz w:val="22"/>
          <w:szCs w:val="22"/>
          <w:lang w:val="en-US"/>
        </w:rPr>
        <w:t xml:space="preserve"> </w:t>
      </w:r>
      <w:r w:rsidR="00FB7EDC">
        <w:rPr>
          <w:rStyle w:val="normaltextrun"/>
          <w:rFonts w:ascii="Calibri" w:eastAsiaTheme="majorEastAsia" w:hAnsi="Calibri" w:cs="Calibri"/>
          <w:sz w:val="22"/>
          <w:szCs w:val="22"/>
          <w:lang w:val="en-US"/>
        </w:rPr>
        <w:t xml:space="preserve">however, </w:t>
      </w:r>
      <w:r w:rsidR="00DF4011">
        <w:rPr>
          <w:rStyle w:val="normaltextrun"/>
          <w:rFonts w:ascii="Calibri" w:eastAsiaTheme="majorEastAsia" w:hAnsi="Calibri" w:cs="Calibri"/>
          <w:sz w:val="22"/>
          <w:szCs w:val="22"/>
          <w:lang w:val="en-US"/>
        </w:rPr>
        <w:t>that t</w:t>
      </w:r>
      <w:r w:rsidR="00C527E2">
        <w:rPr>
          <w:rStyle w:val="normaltextrun"/>
          <w:rFonts w:ascii="Calibri" w:eastAsiaTheme="majorEastAsia" w:hAnsi="Calibri" w:cs="Calibri"/>
          <w:sz w:val="22"/>
          <w:szCs w:val="22"/>
          <w:lang w:val="en-US"/>
        </w:rPr>
        <w:t>he d</w:t>
      </w:r>
      <w:r w:rsidRPr="00A22FAA">
        <w:rPr>
          <w:rStyle w:val="normaltextrun"/>
          <w:rFonts w:ascii="Calibri" w:eastAsiaTheme="majorEastAsia" w:hAnsi="Calibri" w:cs="Calibri"/>
          <w:sz w:val="22"/>
          <w:szCs w:val="22"/>
          <w:lang w:val="en-US"/>
        </w:rPr>
        <w:t xml:space="preserve">elayed posting of the webinar </w:t>
      </w:r>
      <w:r w:rsidR="00D9389F" w:rsidRPr="00A22FAA">
        <w:rPr>
          <w:rStyle w:val="normaltextrun"/>
          <w:rFonts w:ascii="Calibri" w:eastAsiaTheme="majorEastAsia" w:hAnsi="Calibri" w:cs="Calibri"/>
          <w:sz w:val="22"/>
          <w:szCs w:val="22"/>
          <w:lang w:val="en-US"/>
        </w:rPr>
        <w:t>summary</w:t>
      </w:r>
      <w:r w:rsidRPr="00A22FAA">
        <w:rPr>
          <w:rStyle w:val="normaltextrun"/>
          <w:rFonts w:ascii="Calibri" w:eastAsiaTheme="majorEastAsia" w:hAnsi="Calibri" w:cs="Calibri"/>
          <w:sz w:val="22"/>
          <w:szCs w:val="22"/>
          <w:lang w:val="en-US"/>
        </w:rPr>
        <w:t xml:space="preserve"> led </w:t>
      </w:r>
      <w:r w:rsidR="00D9389F" w:rsidRPr="00A22FAA">
        <w:rPr>
          <w:rStyle w:val="normaltextrun"/>
          <w:rFonts w:ascii="Calibri" w:eastAsiaTheme="majorEastAsia" w:hAnsi="Calibri" w:cs="Calibri"/>
          <w:sz w:val="22"/>
          <w:szCs w:val="22"/>
          <w:lang w:val="en-US"/>
        </w:rPr>
        <w:t>to limited</w:t>
      </w:r>
      <w:r w:rsidRPr="00A22FAA">
        <w:rPr>
          <w:rStyle w:val="normaltextrun"/>
          <w:rFonts w:ascii="Calibri" w:eastAsiaTheme="majorEastAsia" w:hAnsi="Calibri" w:cs="Calibri"/>
          <w:sz w:val="22"/>
          <w:szCs w:val="22"/>
          <w:lang w:val="en-US"/>
        </w:rPr>
        <w:t xml:space="preserve"> access prior to submission period end.</w:t>
      </w:r>
      <w:r w:rsidRPr="00A22FAA">
        <w:rPr>
          <w:rStyle w:val="eop"/>
          <w:rFonts w:ascii="Calibri" w:eastAsiaTheme="majorEastAsia" w:hAnsi="Calibri" w:cs="Calibri"/>
          <w:sz w:val="22"/>
          <w:szCs w:val="22"/>
        </w:rPr>
        <w:t> </w:t>
      </w:r>
    </w:p>
    <w:p w14:paraId="1CE11CC1" w14:textId="65AD4E89" w:rsidR="00A22FAA" w:rsidRPr="00A22FAA" w:rsidRDefault="00A01F57" w:rsidP="00A22FAA">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lang w:val="en-US"/>
        </w:rPr>
        <w:t>That m</w:t>
      </w:r>
      <w:r w:rsidR="00A22FAA" w:rsidRPr="00A22FAA">
        <w:rPr>
          <w:rStyle w:val="normaltextrun"/>
          <w:rFonts w:ascii="Calibri" w:eastAsiaTheme="majorEastAsia" w:hAnsi="Calibri" w:cs="Calibri"/>
          <w:sz w:val="22"/>
          <w:szCs w:val="22"/>
          <w:lang w:val="en-US"/>
        </w:rPr>
        <w:t xml:space="preserve">ore time is </w:t>
      </w:r>
      <w:r w:rsidR="00D9389F">
        <w:rPr>
          <w:rStyle w:val="normaltextrun"/>
          <w:rFonts w:ascii="Calibri" w:eastAsiaTheme="majorEastAsia" w:hAnsi="Calibri" w:cs="Calibri"/>
          <w:sz w:val="22"/>
          <w:szCs w:val="22"/>
          <w:lang w:val="en-US"/>
        </w:rPr>
        <w:t xml:space="preserve">required </w:t>
      </w:r>
      <w:r w:rsidR="00A22FAA" w:rsidRPr="00A22FAA">
        <w:rPr>
          <w:rStyle w:val="normaltextrun"/>
          <w:rFonts w:ascii="Calibri" w:eastAsiaTheme="majorEastAsia" w:hAnsi="Calibri" w:cs="Calibri"/>
          <w:sz w:val="22"/>
          <w:szCs w:val="22"/>
          <w:lang w:val="en-US"/>
        </w:rPr>
        <w:t>for NWA development, considering its long-lasting impact.</w:t>
      </w:r>
      <w:r w:rsidR="00A22FAA" w:rsidRPr="00A22FAA">
        <w:rPr>
          <w:rStyle w:val="eop"/>
          <w:rFonts w:ascii="Calibri" w:eastAsiaTheme="majorEastAsia" w:hAnsi="Calibri" w:cs="Calibri"/>
          <w:sz w:val="22"/>
          <w:szCs w:val="22"/>
        </w:rPr>
        <w:t> </w:t>
      </w:r>
    </w:p>
    <w:p w14:paraId="0318E166" w14:textId="77777777" w:rsidR="00A22FAA" w:rsidRPr="00A22FAA" w:rsidRDefault="00A22FAA" w:rsidP="00A22FAA">
      <w:pPr>
        <w:rPr>
          <w:rFonts w:ascii="Calibri" w:hAnsi="Calibri" w:cs="Calibri"/>
          <w:sz w:val="22"/>
          <w:szCs w:val="22"/>
          <w:lang w:val="en-US"/>
        </w:rPr>
      </w:pPr>
    </w:p>
    <w:p w14:paraId="4007A885" w14:textId="302EE3E2" w:rsidR="00FD053B" w:rsidRPr="00A22FAA" w:rsidRDefault="00FD053B"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The objectives </w:t>
      </w:r>
      <w:r w:rsidR="00A255C9" w:rsidRPr="00A22FAA">
        <w:rPr>
          <w:rFonts w:ascii="Calibri" w:hAnsi="Calibri" w:cs="Calibri"/>
          <w:color w:val="242424"/>
          <w:sz w:val="22"/>
          <w:szCs w:val="22"/>
          <w:shd w:val="clear" w:color="auto" w:fill="FFFFFF"/>
        </w:rPr>
        <w:t xml:space="preserve">outlined in the proposal omit explicit recognition of </w:t>
      </w:r>
      <w:r w:rsidR="00EA31D2" w:rsidRPr="00A22FAA">
        <w:rPr>
          <w:rFonts w:ascii="Calibri" w:hAnsi="Calibri" w:cs="Calibri"/>
          <w:color w:val="242424"/>
          <w:sz w:val="22"/>
          <w:szCs w:val="22"/>
          <w:shd w:val="clear" w:color="auto" w:fill="FFFFFF"/>
        </w:rPr>
        <w:t>the importance of agriculture and horticulture</w:t>
      </w:r>
      <w:r w:rsidR="00A255C9" w:rsidRPr="00A22FAA">
        <w:rPr>
          <w:rFonts w:ascii="Calibri" w:hAnsi="Calibri" w:cs="Calibri"/>
          <w:color w:val="242424"/>
          <w:sz w:val="22"/>
          <w:szCs w:val="22"/>
          <w:shd w:val="clear" w:color="auto" w:fill="FFFFFF"/>
        </w:rPr>
        <w:t xml:space="preserve"> and the joint obligations of environmental protection within a </w:t>
      </w:r>
      <w:r w:rsidRPr="00A22FAA">
        <w:rPr>
          <w:rFonts w:ascii="Calibri" w:hAnsi="Calibri" w:cs="Calibri"/>
          <w:color w:val="242424"/>
          <w:sz w:val="22"/>
          <w:szCs w:val="22"/>
          <w:shd w:val="clear" w:color="auto" w:fill="FFFFFF"/>
        </w:rPr>
        <w:t>sustainable production</w:t>
      </w:r>
      <w:r w:rsidR="00041FFD" w:rsidRPr="00A22FAA">
        <w:rPr>
          <w:rFonts w:ascii="Calibri" w:hAnsi="Calibri" w:cs="Calibri"/>
          <w:color w:val="242424"/>
          <w:sz w:val="22"/>
          <w:szCs w:val="22"/>
          <w:shd w:val="clear" w:color="auto" w:fill="FFFFFF"/>
        </w:rPr>
        <w:t xml:space="preserve"> framework</w:t>
      </w:r>
      <w:r w:rsidRPr="00A22FAA">
        <w:rPr>
          <w:rFonts w:ascii="Calibri" w:hAnsi="Calibri" w:cs="Calibri"/>
          <w:color w:val="242424"/>
          <w:sz w:val="22"/>
          <w:szCs w:val="22"/>
          <w:shd w:val="clear" w:color="auto" w:fill="FFFFFF"/>
        </w:rPr>
        <w:t xml:space="preserve">. Integrating these priorities </w:t>
      </w:r>
      <w:r w:rsidR="00A255C9" w:rsidRPr="00A22FAA">
        <w:rPr>
          <w:rFonts w:ascii="Calibri" w:hAnsi="Calibri" w:cs="Calibri"/>
          <w:color w:val="242424"/>
          <w:sz w:val="22"/>
          <w:szCs w:val="22"/>
          <w:shd w:val="clear" w:color="auto" w:fill="FFFFFF"/>
        </w:rPr>
        <w:t xml:space="preserve">and </w:t>
      </w:r>
      <w:r w:rsidRPr="00A22FAA">
        <w:rPr>
          <w:rFonts w:ascii="Calibri" w:hAnsi="Calibri" w:cs="Calibri"/>
          <w:color w:val="242424"/>
          <w:sz w:val="22"/>
          <w:szCs w:val="22"/>
          <w:shd w:val="clear" w:color="auto" w:fill="FFFFFF"/>
        </w:rPr>
        <w:t xml:space="preserve">respecting their interdependence strengthens long-term viability and stewardship across </w:t>
      </w:r>
      <w:r w:rsidR="00745D75" w:rsidRPr="00A22FAA">
        <w:rPr>
          <w:rFonts w:ascii="Calibri" w:hAnsi="Calibri" w:cs="Calibri"/>
          <w:color w:val="242424"/>
          <w:sz w:val="22"/>
          <w:szCs w:val="22"/>
          <w:shd w:val="clear" w:color="auto" w:fill="FFFFFF"/>
        </w:rPr>
        <w:t xml:space="preserve">the turf </w:t>
      </w:r>
      <w:r w:rsidR="00EA31D2" w:rsidRPr="00A22FAA">
        <w:rPr>
          <w:rFonts w:ascii="Calibri" w:hAnsi="Calibri" w:cs="Calibri"/>
          <w:color w:val="242424"/>
          <w:sz w:val="22"/>
          <w:szCs w:val="22"/>
          <w:shd w:val="clear" w:color="auto" w:fill="FFFFFF"/>
        </w:rPr>
        <w:t>sector.</w:t>
      </w:r>
    </w:p>
    <w:p w14:paraId="755C426F" w14:textId="2DAF2C1D" w:rsidR="00CD3D38" w:rsidRPr="00A22FAA" w:rsidRDefault="00B2042E" w:rsidP="00CD3D38">
      <w:pPr>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Recognising Indigenous cultural stewardship of waterways aligns with </w:t>
      </w:r>
      <w:r w:rsidR="00745D75" w:rsidRPr="00A22FAA">
        <w:rPr>
          <w:rFonts w:ascii="Calibri" w:hAnsi="Calibri" w:cs="Calibri"/>
          <w:color w:val="242424"/>
          <w:sz w:val="22"/>
          <w:szCs w:val="22"/>
          <w:shd w:val="clear" w:color="auto" w:fill="FFFFFF"/>
        </w:rPr>
        <w:t xml:space="preserve">outlined </w:t>
      </w:r>
      <w:r w:rsidRPr="00A22FAA">
        <w:rPr>
          <w:rFonts w:ascii="Calibri" w:hAnsi="Calibri" w:cs="Calibri"/>
          <w:color w:val="242424"/>
          <w:sz w:val="22"/>
          <w:szCs w:val="22"/>
          <w:shd w:val="clear" w:color="auto" w:fill="FFFFFF"/>
        </w:rPr>
        <w:t xml:space="preserve">sustainability priorities. However, elevating Indigenous interests via objectives alone means little without clear implementation pathways and adequate resourcing to facilitate meaningful involvement. Unless outcomes comprehensively address Indigenous groups' capacity and resource constraints, lofty objectives may deliver disappointment rather than progress. The </w:t>
      </w:r>
      <w:r w:rsidR="007B277E">
        <w:rPr>
          <w:rFonts w:ascii="Calibri" w:hAnsi="Calibri" w:cs="Calibri"/>
          <w:color w:val="242424"/>
          <w:sz w:val="22"/>
          <w:szCs w:val="22"/>
          <w:shd w:val="clear" w:color="auto" w:fill="FFFFFF"/>
        </w:rPr>
        <w:t>T</w:t>
      </w:r>
      <w:r w:rsidRPr="00A22FAA">
        <w:rPr>
          <w:rFonts w:ascii="Calibri" w:hAnsi="Calibri" w:cs="Calibri"/>
          <w:color w:val="242424"/>
          <w:sz w:val="22"/>
          <w:szCs w:val="22"/>
          <w:shd w:val="clear" w:color="auto" w:fill="FFFFFF"/>
        </w:rPr>
        <w:t xml:space="preserve">urf industry supports objectives reflecting </w:t>
      </w:r>
      <w:r w:rsidR="0005778B" w:rsidRPr="00A22FAA">
        <w:rPr>
          <w:rFonts w:ascii="Calibri" w:hAnsi="Calibri" w:cs="Calibri"/>
          <w:color w:val="242424"/>
          <w:sz w:val="22"/>
          <w:szCs w:val="22"/>
          <w:shd w:val="clear" w:color="auto" w:fill="FFFFFF"/>
        </w:rPr>
        <w:t>realistic and practical principles of inclusion and welcomes the support of both state and federal governments to address and support</w:t>
      </w:r>
      <w:r w:rsidR="002E4106" w:rsidRPr="00A22FAA">
        <w:rPr>
          <w:rFonts w:ascii="Calibri" w:hAnsi="Calibri" w:cs="Calibri"/>
          <w:color w:val="242424"/>
          <w:sz w:val="22"/>
          <w:szCs w:val="22"/>
          <w:shd w:val="clear" w:color="auto" w:fill="FFFFFF"/>
        </w:rPr>
        <w:t xml:space="preserve"> ou</w:t>
      </w:r>
      <w:r w:rsidR="0005778B" w:rsidRPr="00A22FAA">
        <w:rPr>
          <w:rFonts w:ascii="Calibri" w:hAnsi="Calibri" w:cs="Calibri"/>
          <w:color w:val="242424"/>
          <w:sz w:val="22"/>
          <w:szCs w:val="22"/>
          <w:shd w:val="clear" w:color="auto" w:fill="FFFFFF"/>
        </w:rPr>
        <w:t>r concerns.</w:t>
      </w:r>
    </w:p>
    <w:p w14:paraId="21BAEF23" w14:textId="043C44D2" w:rsidR="005160B5" w:rsidRPr="00A22FAA" w:rsidRDefault="0001589A"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One of the main </w:t>
      </w:r>
      <w:r w:rsidR="00466E6E" w:rsidRPr="00A22FAA">
        <w:rPr>
          <w:rFonts w:ascii="Calibri" w:hAnsi="Calibri" w:cs="Calibri"/>
          <w:color w:val="242424"/>
          <w:sz w:val="22"/>
          <w:szCs w:val="22"/>
          <w:shd w:val="clear" w:color="auto" w:fill="FFFFFF"/>
        </w:rPr>
        <w:t xml:space="preserve">issues </w:t>
      </w:r>
      <w:r w:rsidR="00122FB8" w:rsidRPr="00A22FAA">
        <w:rPr>
          <w:rFonts w:ascii="Calibri" w:hAnsi="Calibri" w:cs="Calibri"/>
          <w:color w:val="242424"/>
          <w:sz w:val="22"/>
          <w:szCs w:val="22"/>
          <w:shd w:val="clear" w:color="auto" w:fill="FFFFFF"/>
        </w:rPr>
        <w:t xml:space="preserve">we see as </w:t>
      </w:r>
      <w:r w:rsidR="00466E6E" w:rsidRPr="00A22FAA">
        <w:rPr>
          <w:rFonts w:ascii="Calibri" w:hAnsi="Calibri" w:cs="Calibri"/>
          <w:color w:val="242424"/>
          <w:sz w:val="22"/>
          <w:szCs w:val="22"/>
          <w:shd w:val="clear" w:color="auto" w:fill="FFFFFF"/>
        </w:rPr>
        <w:t>an organisation</w:t>
      </w:r>
      <w:r w:rsidRPr="00A22FAA">
        <w:rPr>
          <w:rFonts w:ascii="Calibri" w:hAnsi="Calibri" w:cs="Calibri"/>
          <w:color w:val="242424"/>
          <w:sz w:val="22"/>
          <w:szCs w:val="22"/>
          <w:shd w:val="clear" w:color="auto" w:fill="FFFFFF"/>
        </w:rPr>
        <w:t xml:space="preserve"> is the absence of a proper cost-benefit analysis</w:t>
      </w:r>
      <w:r w:rsidR="0093373C" w:rsidRPr="00A22FAA">
        <w:rPr>
          <w:rFonts w:ascii="Calibri" w:hAnsi="Calibri" w:cs="Calibri"/>
          <w:color w:val="242424"/>
          <w:sz w:val="22"/>
          <w:szCs w:val="22"/>
          <w:shd w:val="clear" w:color="auto" w:fill="FFFFFF"/>
        </w:rPr>
        <w:t xml:space="preserve">, which has not been clearly defined in the proposed amendment. Turf producers rely heavily on irrigation from </w:t>
      </w:r>
      <w:r w:rsidR="00A35419" w:rsidRPr="00A22FAA">
        <w:rPr>
          <w:rFonts w:ascii="Calibri" w:hAnsi="Calibri" w:cs="Calibri"/>
          <w:color w:val="242424"/>
          <w:sz w:val="22"/>
          <w:szCs w:val="22"/>
          <w:shd w:val="clear" w:color="auto" w:fill="FFFFFF"/>
        </w:rPr>
        <w:t>either</w:t>
      </w:r>
      <w:r w:rsidR="0093373C" w:rsidRPr="00A22FAA">
        <w:rPr>
          <w:rFonts w:ascii="Calibri" w:hAnsi="Calibri" w:cs="Calibri"/>
          <w:color w:val="242424"/>
          <w:sz w:val="22"/>
          <w:szCs w:val="22"/>
          <w:shd w:val="clear" w:color="auto" w:fill="FFFFFF"/>
        </w:rPr>
        <w:t xml:space="preserve"> surface and/or </w:t>
      </w:r>
      <w:r w:rsidR="005160B5" w:rsidRPr="00A22FAA">
        <w:rPr>
          <w:rFonts w:ascii="Calibri" w:hAnsi="Calibri" w:cs="Calibri"/>
          <w:color w:val="242424"/>
          <w:sz w:val="22"/>
          <w:szCs w:val="22"/>
          <w:shd w:val="clear" w:color="auto" w:fill="FFFFFF"/>
        </w:rPr>
        <w:t>groundwater</w:t>
      </w:r>
      <w:r w:rsidR="0093373C" w:rsidRPr="00A22FAA">
        <w:rPr>
          <w:rFonts w:ascii="Calibri" w:hAnsi="Calibri" w:cs="Calibri"/>
          <w:color w:val="242424"/>
          <w:sz w:val="22"/>
          <w:szCs w:val="22"/>
          <w:shd w:val="clear" w:color="auto" w:fill="FFFFFF"/>
        </w:rPr>
        <w:t xml:space="preserve"> supplies and require assurance that any reforms imposed will result in proportional benefits without causing excessive burden through restrictive measures</w:t>
      </w:r>
      <w:r w:rsidR="00C40AA5" w:rsidRPr="00A22FAA">
        <w:rPr>
          <w:rFonts w:ascii="Calibri" w:hAnsi="Calibri" w:cs="Calibri"/>
          <w:color w:val="242424"/>
          <w:sz w:val="22"/>
          <w:szCs w:val="22"/>
          <w:shd w:val="clear" w:color="auto" w:fill="FFFFFF"/>
        </w:rPr>
        <w:t xml:space="preserve"> such as </w:t>
      </w:r>
      <w:r w:rsidR="00FC2682" w:rsidRPr="00A22FAA">
        <w:rPr>
          <w:rFonts w:ascii="Calibri" w:hAnsi="Calibri" w:cs="Calibri"/>
          <w:color w:val="242424"/>
          <w:sz w:val="22"/>
          <w:szCs w:val="22"/>
          <w:shd w:val="clear" w:color="auto" w:fill="FFFFFF"/>
        </w:rPr>
        <w:t xml:space="preserve">amended </w:t>
      </w:r>
      <w:r w:rsidR="00C40AA5" w:rsidRPr="00A22FAA">
        <w:rPr>
          <w:rFonts w:ascii="Calibri" w:hAnsi="Calibri" w:cs="Calibri"/>
          <w:color w:val="242424"/>
          <w:sz w:val="22"/>
          <w:szCs w:val="22"/>
          <w:shd w:val="clear" w:color="auto" w:fill="FFFFFF"/>
        </w:rPr>
        <w:t xml:space="preserve">allocations </w:t>
      </w:r>
      <w:r w:rsidR="005160B5" w:rsidRPr="00A22FAA">
        <w:rPr>
          <w:rFonts w:ascii="Calibri" w:hAnsi="Calibri" w:cs="Calibri"/>
          <w:color w:val="242424"/>
          <w:sz w:val="22"/>
          <w:szCs w:val="22"/>
          <w:shd w:val="clear" w:color="auto" w:fill="FFFFFF"/>
        </w:rPr>
        <w:t>and</w:t>
      </w:r>
      <w:r w:rsidR="00C40AA5" w:rsidRPr="00A22FAA">
        <w:rPr>
          <w:rFonts w:ascii="Calibri" w:hAnsi="Calibri" w:cs="Calibri"/>
          <w:color w:val="242424"/>
          <w:sz w:val="22"/>
          <w:szCs w:val="22"/>
          <w:shd w:val="clear" w:color="auto" w:fill="FFFFFF"/>
        </w:rPr>
        <w:t xml:space="preserve"> associated costs</w:t>
      </w:r>
      <w:r w:rsidRPr="00A22FAA">
        <w:rPr>
          <w:rFonts w:ascii="Calibri" w:hAnsi="Calibri" w:cs="Calibri"/>
          <w:color w:val="242424"/>
          <w:sz w:val="22"/>
          <w:szCs w:val="22"/>
          <w:shd w:val="clear" w:color="auto" w:fill="FFFFFF"/>
        </w:rPr>
        <w:t xml:space="preserve">. </w:t>
      </w:r>
    </w:p>
    <w:p w14:paraId="59260645" w14:textId="6065D3F5" w:rsidR="0001589A" w:rsidRPr="00A22FAA" w:rsidRDefault="00160C2A"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Furthermore, </w:t>
      </w:r>
      <w:r w:rsidR="009810E6" w:rsidRPr="00A22FAA">
        <w:rPr>
          <w:rFonts w:ascii="Calibri" w:hAnsi="Calibri" w:cs="Calibri"/>
          <w:color w:val="242424"/>
          <w:sz w:val="22"/>
          <w:szCs w:val="22"/>
          <w:shd w:val="clear" w:color="auto" w:fill="FFFFFF"/>
        </w:rPr>
        <w:t>t</w:t>
      </w:r>
      <w:r w:rsidR="00E221DF" w:rsidRPr="00A22FAA">
        <w:rPr>
          <w:rFonts w:ascii="Calibri" w:hAnsi="Calibri" w:cs="Calibri"/>
          <w:color w:val="242424"/>
          <w:sz w:val="22"/>
          <w:szCs w:val="22"/>
          <w:shd w:val="clear" w:color="auto" w:fill="FFFFFF"/>
        </w:rPr>
        <w:t>hese proposed</w:t>
      </w:r>
      <w:r w:rsidR="0001589A" w:rsidRPr="00A22FAA">
        <w:rPr>
          <w:rFonts w:ascii="Calibri" w:hAnsi="Calibri" w:cs="Calibri"/>
          <w:color w:val="242424"/>
          <w:sz w:val="22"/>
          <w:szCs w:val="22"/>
          <w:shd w:val="clear" w:color="auto" w:fill="FFFFFF"/>
        </w:rPr>
        <w:t xml:space="preserve"> policy changes necessitate </w:t>
      </w:r>
      <w:r w:rsidR="00C40AA5" w:rsidRPr="00A22FAA">
        <w:rPr>
          <w:rFonts w:ascii="Calibri" w:hAnsi="Calibri" w:cs="Calibri"/>
          <w:color w:val="242424"/>
          <w:sz w:val="22"/>
          <w:szCs w:val="22"/>
          <w:shd w:val="clear" w:color="auto" w:fill="FFFFFF"/>
        </w:rPr>
        <w:t xml:space="preserve">a </w:t>
      </w:r>
      <w:r w:rsidR="0001589A" w:rsidRPr="00A22FAA">
        <w:rPr>
          <w:rFonts w:ascii="Calibri" w:hAnsi="Calibri" w:cs="Calibri"/>
          <w:color w:val="242424"/>
          <w:sz w:val="22"/>
          <w:szCs w:val="22"/>
          <w:shd w:val="clear" w:color="auto" w:fill="FFFFFF"/>
        </w:rPr>
        <w:t>thorough evaluation of the economic, social, and environmental costs compared to the predicted outcomes.</w:t>
      </w:r>
      <w:r w:rsidR="00FC2682" w:rsidRPr="00A22FAA">
        <w:rPr>
          <w:rFonts w:ascii="Calibri" w:hAnsi="Calibri" w:cs="Calibri"/>
          <w:color w:val="242424"/>
          <w:sz w:val="22"/>
          <w:szCs w:val="22"/>
          <w:shd w:val="clear" w:color="auto" w:fill="FFFFFF"/>
        </w:rPr>
        <w:t xml:space="preserve"> </w:t>
      </w:r>
      <w:r w:rsidR="00774EA5" w:rsidRPr="00A22FAA">
        <w:rPr>
          <w:rFonts w:ascii="Calibri" w:hAnsi="Calibri" w:cs="Calibri"/>
          <w:color w:val="242424"/>
          <w:sz w:val="22"/>
          <w:szCs w:val="22"/>
          <w:shd w:val="clear" w:color="auto" w:fill="FFFFFF"/>
        </w:rPr>
        <w:t xml:space="preserve">Predicted </w:t>
      </w:r>
      <w:r w:rsidR="009C439E" w:rsidRPr="00A22FAA">
        <w:rPr>
          <w:rFonts w:ascii="Calibri" w:hAnsi="Calibri" w:cs="Calibri"/>
          <w:color w:val="242424"/>
          <w:sz w:val="22"/>
          <w:szCs w:val="22"/>
          <w:shd w:val="clear" w:color="auto" w:fill="FFFFFF"/>
        </w:rPr>
        <w:t xml:space="preserve">and clearly defined </w:t>
      </w:r>
      <w:r w:rsidR="00774EA5" w:rsidRPr="00A22FAA">
        <w:rPr>
          <w:rFonts w:ascii="Calibri" w:hAnsi="Calibri" w:cs="Calibri"/>
          <w:color w:val="242424"/>
          <w:sz w:val="22"/>
          <w:szCs w:val="22"/>
          <w:shd w:val="clear" w:color="auto" w:fill="FFFFFF"/>
        </w:rPr>
        <w:t>outcomes</w:t>
      </w:r>
      <w:r w:rsidR="00FC2682" w:rsidRPr="00A22FAA">
        <w:rPr>
          <w:rFonts w:ascii="Calibri" w:hAnsi="Calibri" w:cs="Calibri"/>
          <w:color w:val="242424"/>
          <w:sz w:val="22"/>
          <w:szCs w:val="22"/>
          <w:shd w:val="clear" w:color="auto" w:fill="FFFFFF"/>
        </w:rPr>
        <w:t xml:space="preserve"> will </w:t>
      </w:r>
      <w:r w:rsidR="000A6E77" w:rsidRPr="00A22FAA">
        <w:rPr>
          <w:rFonts w:ascii="Calibri" w:hAnsi="Calibri" w:cs="Calibri"/>
          <w:color w:val="242424"/>
          <w:sz w:val="22"/>
          <w:szCs w:val="22"/>
          <w:shd w:val="clear" w:color="auto" w:fill="FFFFFF"/>
        </w:rPr>
        <w:t xml:space="preserve">enable </w:t>
      </w:r>
      <w:r w:rsidR="00FC2682" w:rsidRPr="00A22FAA">
        <w:rPr>
          <w:rFonts w:ascii="Calibri" w:hAnsi="Calibri" w:cs="Calibri"/>
          <w:color w:val="242424"/>
          <w:sz w:val="22"/>
          <w:szCs w:val="22"/>
          <w:shd w:val="clear" w:color="auto" w:fill="FFFFFF"/>
        </w:rPr>
        <w:t xml:space="preserve">turf producers </w:t>
      </w:r>
      <w:r w:rsidR="000A6E77" w:rsidRPr="00A22FAA">
        <w:rPr>
          <w:rFonts w:ascii="Calibri" w:hAnsi="Calibri" w:cs="Calibri"/>
          <w:color w:val="242424"/>
          <w:sz w:val="22"/>
          <w:szCs w:val="22"/>
          <w:shd w:val="clear" w:color="auto" w:fill="FFFFFF"/>
        </w:rPr>
        <w:t>to confidently produce</w:t>
      </w:r>
      <w:r w:rsidR="006D01C7" w:rsidRPr="00A22FAA">
        <w:rPr>
          <w:rFonts w:ascii="Calibri" w:hAnsi="Calibri" w:cs="Calibri"/>
          <w:color w:val="242424"/>
          <w:sz w:val="22"/>
          <w:szCs w:val="22"/>
          <w:shd w:val="clear" w:color="auto" w:fill="FFFFFF"/>
        </w:rPr>
        <w:t xml:space="preserve"> turf </w:t>
      </w:r>
      <w:r w:rsidR="00C41C4A" w:rsidRPr="00A22FAA">
        <w:rPr>
          <w:rFonts w:ascii="Calibri" w:hAnsi="Calibri" w:cs="Calibri"/>
          <w:color w:val="242424"/>
          <w:sz w:val="22"/>
          <w:szCs w:val="22"/>
          <w:shd w:val="clear" w:color="auto" w:fill="FFFFFF"/>
        </w:rPr>
        <w:t>at the ‘farm gate’</w:t>
      </w:r>
      <w:r w:rsidR="000A6E77" w:rsidRPr="00A22FAA">
        <w:rPr>
          <w:rFonts w:ascii="Calibri" w:hAnsi="Calibri" w:cs="Calibri"/>
          <w:color w:val="242424"/>
          <w:sz w:val="22"/>
          <w:szCs w:val="22"/>
          <w:shd w:val="clear" w:color="auto" w:fill="FFFFFF"/>
        </w:rPr>
        <w:t xml:space="preserve"> </w:t>
      </w:r>
      <w:r w:rsidR="00CE1E59" w:rsidRPr="00A22FAA">
        <w:rPr>
          <w:rFonts w:ascii="Calibri" w:hAnsi="Calibri" w:cs="Calibri"/>
          <w:color w:val="242424"/>
          <w:sz w:val="22"/>
          <w:szCs w:val="22"/>
          <w:shd w:val="clear" w:color="auto" w:fill="FFFFFF"/>
        </w:rPr>
        <w:t>to</w:t>
      </w:r>
      <w:r w:rsidR="00FC2682" w:rsidRPr="00A22FAA">
        <w:rPr>
          <w:rFonts w:ascii="Calibri" w:hAnsi="Calibri" w:cs="Calibri"/>
          <w:color w:val="242424"/>
          <w:sz w:val="22"/>
          <w:szCs w:val="22"/>
          <w:shd w:val="clear" w:color="auto" w:fill="FFFFFF"/>
        </w:rPr>
        <w:t xml:space="preserve"> </w:t>
      </w:r>
      <w:r w:rsidR="008A1012" w:rsidRPr="00A22FAA">
        <w:rPr>
          <w:rFonts w:ascii="Calibri" w:hAnsi="Calibri" w:cs="Calibri"/>
          <w:color w:val="242424"/>
          <w:sz w:val="22"/>
          <w:szCs w:val="22"/>
          <w:shd w:val="clear" w:color="auto" w:fill="FFFFFF"/>
        </w:rPr>
        <w:t>meet market supply and demand</w:t>
      </w:r>
      <w:r w:rsidR="00C41C4A" w:rsidRPr="00A22FAA">
        <w:rPr>
          <w:rFonts w:ascii="Calibri" w:hAnsi="Calibri" w:cs="Calibri"/>
          <w:color w:val="242424"/>
          <w:sz w:val="22"/>
          <w:szCs w:val="22"/>
          <w:shd w:val="clear" w:color="auto" w:fill="FFFFFF"/>
        </w:rPr>
        <w:t>, safeguarding</w:t>
      </w:r>
      <w:r w:rsidR="000A6E77" w:rsidRPr="00A22FAA">
        <w:rPr>
          <w:rFonts w:ascii="Calibri" w:hAnsi="Calibri" w:cs="Calibri"/>
          <w:color w:val="242424"/>
          <w:sz w:val="22"/>
          <w:szCs w:val="22"/>
          <w:shd w:val="clear" w:color="auto" w:fill="FFFFFF"/>
        </w:rPr>
        <w:t xml:space="preserve"> the individual </w:t>
      </w:r>
      <w:r w:rsidR="00C41C4A" w:rsidRPr="00A22FAA">
        <w:rPr>
          <w:rFonts w:ascii="Calibri" w:hAnsi="Calibri" w:cs="Calibri"/>
          <w:color w:val="242424"/>
          <w:sz w:val="22"/>
          <w:szCs w:val="22"/>
          <w:shd w:val="clear" w:color="auto" w:fill="FFFFFF"/>
        </w:rPr>
        <w:t>and</w:t>
      </w:r>
      <w:r w:rsidR="000A6E77" w:rsidRPr="00A22FAA">
        <w:rPr>
          <w:rFonts w:ascii="Calibri" w:hAnsi="Calibri" w:cs="Calibri"/>
          <w:color w:val="242424"/>
          <w:sz w:val="22"/>
          <w:szCs w:val="22"/>
          <w:shd w:val="clear" w:color="auto" w:fill="FFFFFF"/>
        </w:rPr>
        <w:t xml:space="preserve"> </w:t>
      </w:r>
      <w:r w:rsidR="00A9189C" w:rsidRPr="00A22FAA">
        <w:rPr>
          <w:rFonts w:ascii="Calibri" w:hAnsi="Calibri" w:cs="Calibri"/>
          <w:color w:val="242424"/>
          <w:sz w:val="22"/>
          <w:szCs w:val="22"/>
          <w:shd w:val="clear" w:color="auto" w:fill="FFFFFF"/>
        </w:rPr>
        <w:t>the industry from a national perspective.</w:t>
      </w:r>
    </w:p>
    <w:p w14:paraId="01DFEA4D" w14:textId="77777777" w:rsidR="007B277E" w:rsidRDefault="00781FBB" w:rsidP="007B277E">
      <w:pPr>
        <w:shd w:val="clear" w:color="auto" w:fill="FFFFFF"/>
        <w:spacing w:after="0"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 xml:space="preserve">If regulations tighten access or drive higher prices, impacts </w:t>
      </w:r>
      <w:r w:rsidR="006B6534" w:rsidRPr="00A22FAA">
        <w:rPr>
          <w:rFonts w:ascii="Calibri" w:hAnsi="Calibri" w:cs="Calibri"/>
          <w:color w:val="242424"/>
          <w:sz w:val="22"/>
          <w:szCs w:val="22"/>
          <w:shd w:val="clear" w:color="auto" w:fill="FFFFFF"/>
        </w:rPr>
        <w:t>concerning</w:t>
      </w:r>
      <w:r w:rsidR="00DF12C1" w:rsidRPr="00A22FAA">
        <w:rPr>
          <w:rFonts w:ascii="Calibri" w:hAnsi="Calibri" w:cs="Calibri"/>
          <w:color w:val="242424"/>
          <w:sz w:val="22"/>
          <w:szCs w:val="22"/>
          <w:shd w:val="clear" w:color="auto" w:fill="FFFFFF"/>
        </w:rPr>
        <w:t xml:space="preserve"> </w:t>
      </w:r>
      <w:r w:rsidRPr="00A22FAA">
        <w:rPr>
          <w:rFonts w:ascii="Calibri" w:hAnsi="Calibri" w:cs="Calibri"/>
          <w:color w:val="242424"/>
          <w:sz w:val="22"/>
          <w:szCs w:val="22"/>
          <w:shd w:val="clear" w:color="auto" w:fill="FFFFFF"/>
        </w:rPr>
        <w:t>farm viability must be assessed</w:t>
      </w:r>
      <w:r w:rsidR="00DF12C1" w:rsidRPr="00A22FAA">
        <w:rPr>
          <w:rFonts w:ascii="Calibri" w:hAnsi="Calibri" w:cs="Calibri"/>
          <w:color w:val="242424"/>
          <w:sz w:val="22"/>
          <w:szCs w:val="22"/>
          <w:shd w:val="clear" w:color="auto" w:fill="FFFFFF"/>
        </w:rPr>
        <w:t xml:space="preserve"> and reviewed</w:t>
      </w:r>
      <w:r w:rsidRPr="00A22FAA">
        <w:rPr>
          <w:rFonts w:ascii="Calibri" w:hAnsi="Calibri" w:cs="Calibri"/>
          <w:color w:val="242424"/>
          <w:sz w:val="22"/>
          <w:szCs w:val="22"/>
          <w:shd w:val="clear" w:color="auto" w:fill="FFFFFF"/>
        </w:rPr>
        <w:t xml:space="preserve">. While adjustment programs are mentioned, unknown pressures like </w:t>
      </w:r>
      <w:r w:rsidR="000C4BAD" w:rsidRPr="00A22FAA">
        <w:rPr>
          <w:rFonts w:ascii="Calibri" w:hAnsi="Calibri" w:cs="Calibri"/>
          <w:color w:val="242424"/>
          <w:sz w:val="22"/>
          <w:szCs w:val="22"/>
          <w:shd w:val="clear" w:color="auto" w:fill="FFFFFF"/>
        </w:rPr>
        <w:t xml:space="preserve">water </w:t>
      </w:r>
      <w:r w:rsidRPr="00A22FAA">
        <w:rPr>
          <w:rFonts w:ascii="Calibri" w:hAnsi="Calibri" w:cs="Calibri"/>
          <w:color w:val="242424"/>
          <w:sz w:val="22"/>
          <w:szCs w:val="22"/>
          <w:shd w:val="clear" w:color="auto" w:fill="FFFFFF"/>
        </w:rPr>
        <w:t>supply restrictions leave growers vulnerable without clarity on impacts or support</w:t>
      </w:r>
      <w:r w:rsidR="003478D1" w:rsidRPr="00A22FAA">
        <w:rPr>
          <w:rFonts w:ascii="Calibri" w:hAnsi="Calibri" w:cs="Calibri"/>
          <w:color w:val="242424"/>
          <w:sz w:val="22"/>
          <w:szCs w:val="22"/>
          <w:shd w:val="clear" w:color="auto" w:fill="FFFFFF"/>
        </w:rPr>
        <w:t xml:space="preserve"> from regulatory authorities</w:t>
      </w:r>
      <w:r w:rsidRPr="00A22FAA">
        <w:rPr>
          <w:rFonts w:ascii="Calibri" w:hAnsi="Calibri" w:cs="Calibri"/>
          <w:color w:val="242424"/>
          <w:sz w:val="22"/>
          <w:szCs w:val="22"/>
          <w:shd w:val="clear" w:color="auto" w:fill="FFFFFF"/>
        </w:rPr>
        <w:t>. Committing absent consequences risks severe socioeconomic consequences against commitment.</w:t>
      </w:r>
    </w:p>
    <w:p w14:paraId="3F33AEC2" w14:textId="2A43B0BC" w:rsidR="007B277E" w:rsidRPr="00A22FAA" w:rsidRDefault="00781FBB" w:rsidP="007B277E">
      <w:pPr>
        <w:shd w:val="clear" w:color="auto" w:fill="FFFFFF"/>
        <w:spacing w:after="0" w:line="240" w:lineRule="auto"/>
        <w:rPr>
          <w:rFonts w:ascii="Calibri" w:eastAsia="Times New Roman" w:hAnsi="Calibri" w:cs="Calibri"/>
          <w:i/>
          <w:iCs/>
          <w:color w:val="0070C0"/>
          <w:kern w:val="0"/>
          <w:sz w:val="22"/>
          <w:szCs w:val="22"/>
          <w14:ligatures w14:val="none"/>
        </w:rPr>
      </w:pPr>
      <w:r w:rsidRPr="00A22FAA">
        <w:rPr>
          <w:rFonts w:ascii="Calibri" w:hAnsi="Calibri" w:cs="Calibri"/>
          <w:color w:val="242424"/>
          <w:sz w:val="22"/>
          <w:szCs w:val="22"/>
        </w:rPr>
        <w:br/>
      </w:r>
      <w:r w:rsidR="007B277E" w:rsidRPr="00A22FAA">
        <w:rPr>
          <w:rFonts w:ascii="Calibri" w:eastAsia="Times New Roman" w:hAnsi="Calibri" w:cs="Calibri"/>
          <w:i/>
          <w:iCs/>
          <w:color w:val="0070C0"/>
          <w:kern w:val="0"/>
          <w:sz w:val="22"/>
          <w:szCs w:val="22"/>
          <w14:ligatures w14:val="none"/>
        </w:rPr>
        <w:t xml:space="preserve">“If the ownership of water, and the prospect of water bidding becomes a reality, it will undoubtedly </w:t>
      </w:r>
      <w:r w:rsidR="007B277E" w:rsidRPr="00A22FAA">
        <w:rPr>
          <w:rFonts w:ascii="Calibri" w:eastAsia="Times New Roman" w:hAnsi="Calibri" w:cs="Calibri"/>
          <w:i/>
          <w:iCs/>
          <w:color w:val="0070C0"/>
          <w:kern w:val="0"/>
          <w:sz w:val="22"/>
          <w:szCs w:val="22"/>
          <w14:ligatures w14:val="none"/>
        </w:rPr>
        <w:lastRenderedPageBreak/>
        <w:t>result in a percentage of horticultural and agricultural producers walking away from their businesses and the land.”</w:t>
      </w:r>
    </w:p>
    <w:p w14:paraId="51334DA2" w14:textId="6BCB22F3" w:rsidR="00FF6C24" w:rsidRPr="00A22FAA" w:rsidRDefault="00781FBB"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rPr>
        <w:br/>
      </w:r>
      <w:r w:rsidRPr="00A22FAA">
        <w:rPr>
          <w:rFonts w:ascii="Calibri" w:hAnsi="Calibri" w:cs="Calibri"/>
          <w:color w:val="242424"/>
          <w:sz w:val="22"/>
          <w:szCs w:val="22"/>
          <w:shd w:val="clear" w:color="auto" w:fill="FFFFFF"/>
        </w:rPr>
        <w:t xml:space="preserve">Funding sources also require transparency. </w:t>
      </w:r>
      <w:r w:rsidR="00EA31D2" w:rsidRPr="00A22FAA">
        <w:rPr>
          <w:rFonts w:ascii="Calibri" w:hAnsi="Calibri" w:cs="Calibri"/>
          <w:color w:val="242424"/>
          <w:sz w:val="22"/>
          <w:szCs w:val="22"/>
          <w:shd w:val="clear" w:color="auto" w:fill="FFFFFF"/>
        </w:rPr>
        <w:t>Taxpayers cannot</w:t>
      </w:r>
      <w:r w:rsidR="007B277E">
        <w:rPr>
          <w:rFonts w:ascii="Calibri" w:hAnsi="Calibri" w:cs="Calibri"/>
          <w:color w:val="242424"/>
          <w:sz w:val="22"/>
          <w:szCs w:val="22"/>
          <w:shd w:val="clear" w:color="auto" w:fill="FFFFFF"/>
        </w:rPr>
        <w:t xml:space="preserve">, and should not, </w:t>
      </w:r>
      <w:proofErr w:type="gramStart"/>
      <w:r w:rsidR="007B277E">
        <w:rPr>
          <w:rFonts w:ascii="Calibri" w:hAnsi="Calibri" w:cs="Calibri"/>
          <w:color w:val="242424"/>
          <w:sz w:val="22"/>
          <w:szCs w:val="22"/>
          <w:shd w:val="clear" w:color="auto" w:fill="FFFFFF"/>
        </w:rPr>
        <w:t>have to</w:t>
      </w:r>
      <w:proofErr w:type="gramEnd"/>
      <w:r w:rsidR="00EA31D2" w:rsidRPr="00A22FAA">
        <w:rPr>
          <w:rFonts w:ascii="Calibri" w:hAnsi="Calibri" w:cs="Calibri"/>
          <w:color w:val="242424"/>
          <w:sz w:val="22"/>
          <w:szCs w:val="22"/>
          <w:shd w:val="clear" w:color="auto" w:fill="FFFFFF"/>
        </w:rPr>
        <w:t xml:space="preserve"> </w:t>
      </w:r>
      <w:r w:rsidR="003F338B" w:rsidRPr="00A22FAA">
        <w:rPr>
          <w:rFonts w:ascii="Calibri" w:hAnsi="Calibri" w:cs="Calibri"/>
          <w:color w:val="242424"/>
          <w:sz w:val="22"/>
          <w:szCs w:val="22"/>
          <w:shd w:val="clear" w:color="auto" w:fill="FFFFFF"/>
        </w:rPr>
        <w:t>shoulder</w:t>
      </w:r>
      <w:r w:rsidR="00EA31D2" w:rsidRPr="00A22FAA">
        <w:rPr>
          <w:rFonts w:ascii="Calibri" w:hAnsi="Calibri" w:cs="Calibri"/>
          <w:color w:val="242424"/>
          <w:sz w:val="22"/>
          <w:szCs w:val="22"/>
          <w:shd w:val="clear" w:color="auto" w:fill="FFFFFF"/>
        </w:rPr>
        <w:t xml:space="preserve"> these costs if new conditions elevate industry expenses</w:t>
      </w:r>
      <w:r w:rsidRPr="00A22FAA">
        <w:rPr>
          <w:rFonts w:ascii="Calibri" w:hAnsi="Calibri" w:cs="Calibri"/>
          <w:color w:val="242424"/>
          <w:sz w:val="22"/>
          <w:szCs w:val="22"/>
          <w:shd w:val="clear" w:color="auto" w:fill="FFFFFF"/>
        </w:rPr>
        <w:t xml:space="preserve">. </w:t>
      </w:r>
      <w:r w:rsidR="00035F17" w:rsidRPr="00A22FAA">
        <w:rPr>
          <w:rFonts w:ascii="Calibri" w:hAnsi="Calibri" w:cs="Calibri"/>
          <w:color w:val="242424"/>
          <w:sz w:val="22"/>
          <w:szCs w:val="22"/>
          <w:shd w:val="clear" w:color="auto" w:fill="FFFFFF"/>
        </w:rPr>
        <w:t>The</w:t>
      </w:r>
      <w:r w:rsidR="00337D60" w:rsidRPr="00A22FAA">
        <w:rPr>
          <w:rFonts w:ascii="Calibri" w:hAnsi="Calibri" w:cs="Calibri"/>
          <w:color w:val="242424"/>
          <w:sz w:val="22"/>
          <w:szCs w:val="22"/>
          <w:shd w:val="clear" w:color="auto" w:fill="FFFFFF"/>
        </w:rPr>
        <w:t xml:space="preserve"> </w:t>
      </w:r>
      <w:r w:rsidR="00063BE4" w:rsidRPr="00A22FAA">
        <w:rPr>
          <w:rFonts w:ascii="Calibri" w:hAnsi="Calibri" w:cs="Calibri"/>
          <w:color w:val="242424"/>
          <w:sz w:val="22"/>
          <w:szCs w:val="22"/>
          <w:shd w:val="clear" w:color="auto" w:fill="FFFFFF"/>
        </w:rPr>
        <w:t>new governing</w:t>
      </w:r>
      <w:r w:rsidR="00035F17" w:rsidRPr="00A22FAA">
        <w:rPr>
          <w:rFonts w:ascii="Calibri" w:hAnsi="Calibri" w:cs="Calibri"/>
          <w:color w:val="242424"/>
          <w:sz w:val="22"/>
          <w:szCs w:val="22"/>
          <w:shd w:val="clear" w:color="auto" w:fill="FFFFFF"/>
        </w:rPr>
        <w:t xml:space="preserve"> p</w:t>
      </w:r>
      <w:r w:rsidRPr="00A22FAA">
        <w:rPr>
          <w:rFonts w:ascii="Calibri" w:hAnsi="Calibri" w:cs="Calibri"/>
          <w:color w:val="242424"/>
          <w:sz w:val="22"/>
          <w:szCs w:val="22"/>
          <w:shd w:val="clear" w:color="auto" w:fill="FFFFFF"/>
        </w:rPr>
        <w:t>rinciples</w:t>
      </w:r>
      <w:r w:rsidR="00035F17" w:rsidRPr="00A22FAA">
        <w:rPr>
          <w:rFonts w:ascii="Calibri" w:hAnsi="Calibri" w:cs="Calibri"/>
          <w:color w:val="242424"/>
          <w:sz w:val="22"/>
          <w:szCs w:val="22"/>
          <w:shd w:val="clear" w:color="auto" w:fill="FFFFFF"/>
        </w:rPr>
        <w:t xml:space="preserve"> must</w:t>
      </w:r>
      <w:r w:rsidRPr="00A22FAA">
        <w:rPr>
          <w:rFonts w:ascii="Calibri" w:hAnsi="Calibri" w:cs="Calibri"/>
          <w:color w:val="242424"/>
          <w:sz w:val="22"/>
          <w:szCs w:val="22"/>
          <w:shd w:val="clear" w:color="auto" w:fill="FFFFFF"/>
        </w:rPr>
        <w:t xml:space="preserve"> </w:t>
      </w:r>
      <w:r w:rsidR="00035F17" w:rsidRPr="00A22FAA">
        <w:rPr>
          <w:rFonts w:ascii="Calibri" w:hAnsi="Calibri" w:cs="Calibri"/>
          <w:color w:val="242424"/>
          <w:sz w:val="22"/>
          <w:szCs w:val="22"/>
          <w:shd w:val="clear" w:color="auto" w:fill="FFFFFF"/>
        </w:rPr>
        <w:t>ensure</w:t>
      </w:r>
      <w:r w:rsidRPr="00A22FAA">
        <w:rPr>
          <w:rFonts w:ascii="Calibri" w:hAnsi="Calibri" w:cs="Calibri"/>
          <w:color w:val="242424"/>
          <w:sz w:val="22"/>
          <w:szCs w:val="22"/>
          <w:shd w:val="clear" w:color="auto" w:fill="FFFFFF"/>
        </w:rPr>
        <w:t xml:space="preserve"> costs are reasonable and fairly distributed across users</w:t>
      </w:r>
      <w:r w:rsidR="00063BE4" w:rsidRPr="00A22FAA">
        <w:rPr>
          <w:rFonts w:ascii="Calibri" w:hAnsi="Calibri" w:cs="Calibri"/>
          <w:color w:val="242424"/>
          <w:sz w:val="22"/>
          <w:szCs w:val="22"/>
          <w:shd w:val="clear" w:color="auto" w:fill="FFFFFF"/>
        </w:rPr>
        <w:t>,</w:t>
      </w:r>
      <w:r w:rsidR="00337321" w:rsidRPr="00A22FAA">
        <w:rPr>
          <w:rFonts w:ascii="Calibri" w:hAnsi="Calibri" w:cs="Calibri"/>
          <w:color w:val="242424"/>
          <w:sz w:val="22"/>
          <w:szCs w:val="22"/>
          <w:shd w:val="clear" w:color="auto" w:fill="FFFFFF"/>
        </w:rPr>
        <w:t xml:space="preserve"> </w:t>
      </w:r>
      <w:r w:rsidR="004E2190" w:rsidRPr="00A22FAA">
        <w:rPr>
          <w:rFonts w:ascii="Calibri" w:hAnsi="Calibri" w:cs="Calibri"/>
          <w:color w:val="242424"/>
          <w:sz w:val="22"/>
          <w:szCs w:val="22"/>
          <w:shd w:val="clear" w:color="auto" w:fill="FFFFFF"/>
        </w:rPr>
        <w:t>ensuring</w:t>
      </w:r>
      <w:r w:rsidRPr="00A22FAA">
        <w:rPr>
          <w:rFonts w:ascii="Calibri" w:hAnsi="Calibri" w:cs="Calibri"/>
          <w:color w:val="242424"/>
          <w:sz w:val="22"/>
          <w:szCs w:val="22"/>
          <w:shd w:val="clear" w:color="auto" w:fill="FFFFFF"/>
        </w:rPr>
        <w:t xml:space="preserve"> long-term affordability and </w:t>
      </w:r>
      <w:r w:rsidR="00063BE4" w:rsidRPr="00A22FAA">
        <w:rPr>
          <w:rFonts w:ascii="Calibri" w:hAnsi="Calibri" w:cs="Calibri"/>
          <w:color w:val="242424"/>
          <w:sz w:val="22"/>
          <w:szCs w:val="22"/>
          <w:shd w:val="clear" w:color="auto" w:fill="FFFFFF"/>
        </w:rPr>
        <w:t>security</w:t>
      </w:r>
      <w:r w:rsidRPr="00A22FAA">
        <w:rPr>
          <w:rFonts w:ascii="Calibri" w:hAnsi="Calibri" w:cs="Calibri"/>
          <w:color w:val="242424"/>
          <w:sz w:val="22"/>
          <w:szCs w:val="22"/>
          <w:shd w:val="clear" w:color="auto" w:fill="FFFFFF"/>
        </w:rPr>
        <w:t>.</w:t>
      </w:r>
      <w:r w:rsidR="00F40714" w:rsidRPr="00A22FAA">
        <w:rPr>
          <w:rFonts w:ascii="Calibri" w:hAnsi="Calibri" w:cs="Calibri"/>
          <w:color w:val="242424"/>
          <w:sz w:val="22"/>
          <w:szCs w:val="22"/>
          <w:shd w:val="clear" w:color="auto" w:fill="FFFFFF"/>
        </w:rPr>
        <w:t xml:space="preserve"> </w:t>
      </w:r>
      <w:r w:rsidR="00BD382B" w:rsidRPr="00A22FAA">
        <w:rPr>
          <w:rFonts w:ascii="Calibri" w:hAnsi="Calibri" w:cs="Calibri"/>
          <w:color w:val="242424"/>
          <w:sz w:val="22"/>
          <w:szCs w:val="22"/>
          <w:shd w:val="clear" w:color="auto" w:fill="FFFFFF"/>
        </w:rPr>
        <w:t xml:space="preserve">Producers will </w:t>
      </w:r>
      <w:r w:rsidR="00055C85" w:rsidRPr="00A22FAA">
        <w:rPr>
          <w:rFonts w:ascii="Calibri" w:hAnsi="Calibri" w:cs="Calibri"/>
          <w:color w:val="242424"/>
          <w:sz w:val="22"/>
          <w:szCs w:val="22"/>
          <w:shd w:val="clear" w:color="auto" w:fill="FFFFFF"/>
        </w:rPr>
        <w:t xml:space="preserve">then </w:t>
      </w:r>
      <w:r w:rsidR="00BD382B" w:rsidRPr="00A22FAA">
        <w:rPr>
          <w:rFonts w:ascii="Calibri" w:hAnsi="Calibri" w:cs="Calibri"/>
          <w:color w:val="242424"/>
          <w:sz w:val="22"/>
          <w:szCs w:val="22"/>
          <w:shd w:val="clear" w:color="auto" w:fill="FFFFFF"/>
        </w:rPr>
        <w:t xml:space="preserve">have the confidence to make decisions with </w:t>
      </w:r>
      <w:r w:rsidR="00FC2DE8" w:rsidRPr="00A22FAA">
        <w:rPr>
          <w:rFonts w:ascii="Calibri" w:hAnsi="Calibri" w:cs="Calibri"/>
          <w:color w:val="242424"/>
          <w:sz w:val="22"/>
          <w:szCs w:val="22"/>
          <w:shd w:val="clear" w:color="auto" w:fill="FFFFFF"/>
        </w:rPr>
        <w:t xml:space="preserve">ongoing </w:t>
      </w:r>
      <w:r w:rsidR="00BD382B" w:rsidRPr="00A22FAA">
        <w:rPr>
          <w:rFonts w:ascii="Calibri" w:hAnsi="Calibri" w:cs="Calibri"/>
          <w:color w:val="242424"/>
          <w:sz w:val="22"/>
          <w:szCs w:val="22"/>
          <w:shd w:val="clear" w:color="auto" w:fill="FFFFFF"/>
        </w:rPr>
        <w:t>support and clarity.</w:t>
      </w:r>
      <w:r w:rsidRPr="00A22FAA">
        <w:rPr>
          <w:rFonts w:ascii="Calibri" w:hAnsi="Calibri" w:cs="Calibri"/>
          <w:color w:val="242424"/>
          <w:sz w:val="22"/>
          <w:szCs w:val="22"/>
        </w:rPr>
        <w:br/>
      </w:r>
      <w:r w:rsidRPr="00A22FAA">
        <w:rPr>
          <w:rFonts w:ascii="Calibri" w:hAnsi="Calibri" w:cs="Calibri"/>
          <w:color w:val="242424"/>
          <w:sz w:val="22"/>
          <w:szCs w:val="22"/>
        </w:rPr>
        <w:br/>
      </w:r>
      <w:r w:rsidR="008503B8" w:rsidRPr="00A22FAA">
        <w:rPr>
          <w:rFonts w:ascii="Calibri" w:hAnsi="Calibri" w:cs="Calibri"/>
          <w:color w:val="242424"/>
          <w:sz w:val="22"/>
          <w:szCs w:val="22"/>
          <w:shd w:val="clear" w:color="auto" w:fill="FFFFFF"/>
        </w:rPr>
        <w:t xml:space="preserve">A </w:t>
      </w:r>
      <w:r w:rsidR="00C37416" w:rsidRPr="00A22FAA">
        <w:rPr>
          <w:rFonts w:ascii="Calibri" w:hAnsi="Calibri" w:cs="Calibri"/>
          <w:color w:val="242424"/>
          <w:sz w:val="22"/>
          <w:szCs w:val="22"/>
          <w:shd w:val="clear" w:color="auto" w:fill="FFFFFF"/>
        </w:rPr>
        <w:t>concern we feel needs to</w:t>
      </w:r>
      <w:r w:rsidR="00981A37" w:rsidRPr="00A22FAA">
        <w:rPr>
          <w:rFonts w:ascii="Calibri" w:hAnsi="Calibri" w:cs="Calibri"/>
          <w:color w:val="242424"/>
          <w:sz w:val="22"/>
          <w:szCs w:val="22"/>
          <w:shd w:val="clear" w:color="auto" w:fill="FFFFFF"/>
        </w:rPr>
        <w:t xml:space="preserve"> be</w:t>
      </w:r>
      <w:r w:rsidR="00C37416" w:rsidRPr="00A22FAA">
        <w:rPr>
          <w:rFonts w:ascii="Calibri" w:hAnsi="Calibri" w:cs="Calibri"/>
          <w:color w:val="242424"/>
          <w:sz w:val="22"/>
          <w:szCs w:val="22"/>
          <w:shd w:val="clear" w:color="auto" w:fill="FFFFFF"/>
        </w:rPr>
        <w:t xml:space="preserve"> addressed is the potential </w:t>
      </w:r>
      <w:r w:rsidR="006B6534" w:rsidRPr="00A22FAA">
        <w:rPr>
          <w:rFonts w:ascii="Calibri" w:hAnsi="Calibri" w:cs="Calibri"/>
          <w:color w:val="242424"/>
          <w:sz w:val="22"/>
          <w:szCs w:val="22"/>
          <w:shd w:val="clear" w:color="auto" w:fill="FFFFFF"/>
        </w:rPr>
        <w:t>for overlapping responsibilities and the risks of wasting resources on duplicative actions. Clearly defined accountabilities will ensure activities strengthen rather than dilute outcomes. This will also provide confidence from the turf industry that the proposed outcomes will be transparent and</w:t>
      </w:r>
      <w:r w:rsidR="00016F4C" w:rsidRPr="00A22FAA">
        <w:rPr>
          <w:rFonts w:ascii="Calibri" w:hAnsi="Calibri" w:cs="Calibri"/>
          <w:color w:val="242424"/>
          <w:sz w:val="22"/>
          <w:szCs w:val="22"/>
          <w:shd w:val="clear" w:color="auto" w:fill="FFFFFF"/>
        </w:rPr>
        <w:t xml:space="preserve"> achievable</w:t>
      </w:r>
      <w:r w:rsidR="00CC0B49" w:rsidRPr="00A22FAA">
        <w:rPr>
          <w:rFonts w:ascii="Calibri" w:hAnsi="Calibri" w:cs="Calibri"/>
          <w:color w:val="242424"/>
          <w:sz w:val="22"/>
          <w:szCs w:val="22"/>
          <w:shd w:val="clear" w:color="auto" w:fill="FFFFFF"/>
        </w:rPr>
        <w:t>.</w:t>
      </w:r>
      <w:r w:rsidRPr="00A22FAA">
        <w:rPr>
          <w:rFonts w:ascii="Calibri" w:hAnsi="Calibri" w:cs="Calibri"/>
          <w:color w:val="242424"/>
          <w:sz w:val="22"/>
          <w:szCs w:val="22"/>
        </w:rPr>
        <w:br/>
      </w:r>
      <w:r w:rsidRPr="00A22FAA">
        <w:rPr>
          <w:rFonts w:ascii="Calibri" w:hAnsi="Calibri" w:cs="Calibri"/>
          <w:color w:val="242424"/>
          <w:sz w:val="22"/>
          <w:szCs w:val="22"/>
        </w:rPr>
        <w:br/>
      </w:r>
      <w:r w:rsidR="00480583" w:rsidRPr="00A22FAA">
        <w:rPr>
          <w:rFonts w:ascii="Calibri" w:hAnsi="Calibri" w:cs="Calibri"/>
          <w:color w:val="242424"/>
          <w:sz w:val="22"/>
          <w:szCs w:val="22"/>
          <w:shd w:val="clear" w:color="auto" w:fill="FFFFFF"/>
        </w:rPr>
        <w:t>Additionally, q</w:t>
      </w:r>
      <w:r w:rsidRPr="00A22FAA">
        <w:rPr>
          <w:rFonts w:ascii="Calibri" w:hAnsi="Calibri" w:cs="Calibri"/>
          <w:color w:val="242424"/>
          <w:sz w:val="22"/>
          <w:szCs w:val="22"/>
          <w:shd w:val="clear" w:color="auto" w:fill="FFFFFF"/>
        </w:rPr>
        <w:t>uantitative performance metrics</w:t>
      </w:r>
      <w:r w:rsidR="007572CA" w:rsidRPr="00A22FAA">
        <w:rPr>
          <w:rFonts w:ascii="Calibri" w:hAnsi="Calibri" w:cs="Calibri"/>
          <w:color w:val="242424"/>
          <w:sz w:val="22"/>
          <w:szCs w:val="22"/>
          <w:shd w:val="clear" w:color="auto" w:fill="FFFFFF"/>
        </w:rPr>
        <w:t xml:space="preserve"> will be necessary for</w:t>
      </w:r>
      <w:r w:rsidRPr="00A22FAA">
        <w:rPr>
          <w:rFonts w:ascii="Calibri" w:hAnsi="Calibri" w:cs="Calibri"/>
          <w:color w:val="242424"/>
          <w:sz w:val="22"/>
          <w:szCs w:val="22"/>
          <w:shd w:val="clear" w:color="auto" w:fill="FFFFFF"/>
        </w:rPr>
        <w:t xml:space="preserve"> ongoing evaluation against expenditure</w:t>
      </w:r>
      <w:r w:rsidR="007572CA" w:rsidRPr="00A22FAA">
        <w:rPr>
          <w:rFonts w:ascii="Calibri" w:hAnsi="Calibri" w:cs="Calibri"/>
          <w:color w:val="242424"/>
          <w:sz w:val="22"/>
          <w:szCs w:val="22"/>
          <w:shd w:val="clear" w:color="auto" w:fill="FFFFFF"/>
        </w:rPr>
        <w:t xml:space="preserve"> and identified </w:t>
      </w:r>
      <w:r w:rsidR="006B6534" w:rsidRPr="00A22FAA">
        <w:rPr>
          <w:rFonts w:ascii="Calibri" w:hAnsi="Calibri" w:cs="Calibri"/>
          <w:color w:val="242424"/>
          <w:sz w:val="22"/>
          <w:szCs w:val="22"/>
          <w:shd w:val="clear" w:color="auto" w:fill="FFFFFF"/>
        </w:rPr>
        <w:t>KPIs</w:t>
      </w:r>
      <w:r w:rsidRPr="00A22FAA">
        <w:rPr>
          <w:rFonts w:ascii="Calibri" w:hAnsi="Calibri" w:cs="Calibri"/>
          <w:color w:val="242424"/>
          <w:sz w:val="22"/>
          <w:szCs w:val="22"/>
          <w:shd w:val="clear" w:color="auto" w:fill="FFFFFF"/>
        </w:rPr>
        <w:t xml:space="preserve">. </w:t>
      </w:r>
    </w:p>
    <w:p w14:paraId="4797CE01" w14:textId="62E735DC" w:rsidR="00BA672C" w:rsidRPr="00A22FAA" w:rsidRDefault="00781FBB" w:rsidP="00C24B62">
      <w:pPr>
        <w:spacing w:line="240" w:lineRule="auto"/>
        <w:rPr>
          <w:rFonts w:ascii="Calibri" w:hAnsi="Calibri" w:cs="Calibri"/>
          <w:sz w:val="22"/>
          <w:szCs w:val="22"/>
        </w:rPr>
      </w:pPr>
      <w:r w:rsidRPr="00A22FAA">
        <w:rPr>
          <w:rFonts w:ascii="Calibri" w:hAnsi="Calibri" w:cs="Calibri"/>
          <w:color w:val="242424"/>
          <w:sz w:val="22"/>
          <w:szCs w:val="22"/>
          <w:shd w:val="clear" w:color="auto" w:fill="FFFFFF"/>
        </w:rPr>
        <w:t xml:space="preserve">While reform aims seem valid, open-ended commitments preceding financial scrutiny </w:t>
      </w:r>
      <w:r w:rsidR="00FF6C24" w:rsidRPr="00A22FAA">
        <w:rPr>
          <w:rFonts w:ascii="Calibri" w:hAnsi="Calibri" w:cs="Calibri"/>
          <w:color w:val="242424"/>
          <w:sz w:val="22"/>
          <w:szCs w:val="22"/>
          <w:shd w:val="clear" w:color="auto" w:fill="FFFFFF"/>
        </w:rPr>
        <w:t xml:space="preserve">jeopardise </w:t>
      </w:r>
      <w:r w:rsidR="0064371B" w:rsidRPr="00A22FAA">
        <w:rPr>
          <w:rFonts w:ascii="Calibri" w:hAnsi="Calibri" w:cs="Calibri"/>
          <w:color w:val="242424"/>
          <w:sz w:val="22"/>
          <w:szCs w:val="22"/>
          <w:shd w:val="clear" w:color="auto" w:fill="FFFFFF"/>
        </w:rPr>
        <w:t>our industry's sustainability and future growth</w:t>
      </w:r>
      <w:r w:rsidR="00FF6C24" w:rsidRPr="00A22FAA">
        <w:rPr>
          <w:rFonts w:ascii="Calibri" w:hAnsi="Calibri" w:cs="Calibri"/>
          <w:color w:val="242424"/>
          <w:sz w:val="22"/>
          <w:szCs w:val="22"/>
          <w:shd w:val="clear" w:color="auto" w:fill="FFFFFF"/>
        </w:rPr>
        <w:t xml:space="preserve">. An </w:t>
      </w:r>
      <w:r w:rsidR="003F4ED5" w:rsidRPr="00A22FAA">
        <w:rPr>
          <w:rFonts w:ascii="Calibri" w:hAnsi="Calibri" w:cs="Calibri"/>
          <w:color w:val="242424"/>
          <w:sz w:val="22"/>
          <w:szCs w:val="22"/>
          <w:shd w:val="clear" w:color="auto" w:fill="FFFFFF"/>
        </w:rPr>
        <w:t xml:space="preserve">independent </w:t>
      </w:r>
      <w:r w:rsidR="00FF6C24" w:rsidRPr="00A22FAA">
        <w:rPr>
          <w:rFonts w:ascii="Calibri" w:hAnsi="Calibri" w:cs="Calibri"/>
          <w:color w:val="242424"/>
          <w:sz w:val="22"/>
          <w:szCs w:val="22"/>
          <w:shd w:val="clear" w:color="auto" w:fill="FFFFFF"/>
        </w:rPr>
        <w:t>evidence-led,</w:t>
      </w:r>
      <w:r w:rsidR="003F4ED5" w:rsidRPr="00A22FAA">
        <w:rPr>
          <w:rFonts w:ascii="Calibri" w:hAnsi="Calibri" w:cs="Calibri"/>
          <w:color w:val="242424"/>
          <w:sz w:val="22"/>
          <w:szCs w:val="22"/>
          <w:shd w:val="clear" w:color="auto" w:fill="FFFFFF"/>
        </w:rPr>
        <w:t xml:space="preserve"> </w:t>
      </w:r>
      <w:r w:rsidR="00FF6C24" w:rsidRPr="00A22FAA">
        <w:rPr>
          <w:rFonts w:ascii="Calibri" w:hAnsi="Calibri" w:cs="Calibri"/>
          <w:color w:val="242424"/>
          <w:sz w:val="22"/>
          <w:szCs w:val="22"/>
          <w:shd w:val="clear" w:color="auto" w:fill="FFFFFF"/>
        </w:rPr>
        <w:t>cost-conscious approach</w:t>
      </w:r>
      <w:r w:rsidR="00C51EFC" w:rsidRPr="00A22FAA">
        <w:rPr>
          <w:rFonts w:ascii="Calibri" w:hAnsi="Calibri" w:cs="Calibri"/>
          <w:color w:val="242424"/>
          <w:sz w:val="22"/>
          <w:szCs w:val="22"/>
          <w:shd w:val="clear" w:color="auto" w:fill="FFFFFF"/>
        </w:rPr>
        <w:t xml:space="preserve"> must</w:t>
      </w:r>
      <w:r w:rsidR="00EA5F04" w:rsidRPr="00A22FAA">
        <w:rPr>
          <w:rFonts w:ascii="Calibri" w:hAnsi="Calibri" w:cs="Calibri"/>
          <w:color w:val="242424"/>
          <w:sz w:val="22"/>
          <w:szCs w:val="22"/>
          <w:shd w:val="clear" w:color="auto" w:fill="FFFFFF"/>
        </w:rPr>
        <w:t xml:space="preserve"> support</w:t>
      </w:r>
      <w:r w:rsidR="00FF6C24" w:rsidRPr="00A22FAA">
        <w:rPr>
          <w:rFonts w:ascii="Calibri" w:hAnsi="Calibri" w:cs="Calibri"/>
          <w:color w:val="242424"/>
          <w:sz w:val="22"/>
          <w:szCs w:val="22"/>
          <w:shd w:val="clear" w:color="auto" w:fill="FFFFFF"/>
        </w:rPr>
        <w:t xml:space="preserve"> delivering proportional benefits merits</w:t>
      </w:r>
      <w:r w:rsidR="00EA5F04" w:rsidRPr="00A22FAA">
        <w:rPr>
          <w:rFonts w:ascii="Calibri" w:hAnsi="Calibri" w:cs="Calibri"/>
          <w:color w:val="242424"/>
          <w:sz w:val="22"/>
          <w:szCs w:val="22"/>
          <w:shd w:val="clear" w:color="auto" w:fill="FFFFFF"/>
        </w:rPr>
        <w:t xml:space="preserve"> to</w:t>
      </w:r>
      <w:r w:rsidR="00FF6C24" w:rsidRPr="00A22FAA">
        <w:rPr>
          <w:rFonts w:ascii="Calibri" w:hAnsi="Calibri" w:cs="Calibri"/>
          <w:color w:val="242424"/>
          <w:sz w:val="22"/>
          <w:szCs w:val="22"/>
          <w:shd w:val="clear" w:color="auto" w:fill="FFFFFF"/>
        </w:rPr>
        <w:t xml:space="preserve"> farmers' </w:t>
      </w:r>
      <w:r w:rsidR="00EA5F04" w:rsidRPr="00A22FAA">
        <w:rPr>
          <w:rFonts w:ascii="Calibri" w:hAnsi="Calibri" w:cs="Calibri"/>
          <w:color w:val="242424"/>
          <w:sz w:val="22"/>
          <w:szCs w:val="22"/>
          <w:shd w:val="clear" w:color="auto" w:fill="FFFFFF"/>
        </w:rPr>
        <w:t xml:space="preserve">which will then allow for </w:t>
      </w:r>
      <w:r w:rsidR="00FF6C24" w:rsidRPr="00A22FAA">
        <w:rPr>
          <w:rFonts w:ascii="Calibri" w:hAnsi="Calibri" w:cs="Calibri"/>
          <w:color w:val="242424"/>
          <w:sz w:val="22"/>
          <w:szCs w:val="22"/>
          <w:shd w:val="clear" w:color="auto" w:fill="FFFFFF"/>
        </w:rPr>
        <w:t>continued support for water reform</w:t>
      </w:r>
      <w:r w:rsidR="00666616" w:rsidRPr="00A22FAA">
        <w:rPr>
          <w:rFonts w:ascii="Calibri" w:hAnsi="Calibri" w:cs="Calibri"/>
          <w:color w:val="242424"/>
          <w:sz w:val="22"/>
          <w:szCs w:val="22"/>
          <w:shd w:val="clear" w:color="auto" w:fill="FFFFFF"/>
        </w:rPr>
        <w:t>- pending the fin</w:t>
      </w:r>
      <w:r w:rsidR="008B4C67" w:rsidRPr="00A22FAA">
        <w:rPr>
          <w:rFonts w:ascii="Calibri" w:hAnsi="Calibri" w:cs="Calibri"/>
          <w:color w:val="242424"/>
          <w:sz w:val="22"/>
          <w:szCs w:val="22"/>
          <w:shd w:val="clear" w:color="auto" w:fill="FFFFFF"/>
        </w:rPr>
        <w:t>al proposal</w:t>
      </w:r>
      <w:r w:rsidR="00FF6C24" w:rsidRPr="00A22FAA">
        <w:rPr>
          <w:rFonts w:ascii="Calibri" w:hAnsi="Calibri" w:cs="Calibri"/>
          <w:color w:val="242424"/>
          <w:sz w:val="22"/>
          <w:szCs w:val="22"/>
          <w:shd w:val="clear" w:color="auto" w:fill="FFFFFF"/>
        </w:rPr>
        <w:t xml:space="preserve">. </w:t>
      </w:r>
      <w:r w:rsidR="006B6534" w:rsidRPr="00A22FAA">
        <w:rPr>
          <w:rFonts w:ascii="Calibri" w:hAnsi="Calibri" w:cs="Calibri"/>
          <w:color w:val="242424"/>
          <w:sz w:val="22"/>
          <w:szCs w:val="22"/>
          <w:shd w:val="clear" w:color="auto" w:fill="FFFFFF"/>
        </w:rPr>
        <w:t>A comprehensive</w:t>
      </w:r>
      <w:r w:rsidR="00FF6C24" w:rsidRPr="00A22FAA">
        <w:rPr>
          <w:rFonts w:ascii="Calibri" w:hAnsi="Calibri" w:cs="Calibri"/>
          <w:color w:val="242424"/>
          <w:sz w:val="22"/>
          <w:szCs w:val="22"/>
          <w:shd w:val="clear" w:color="auto" w:fill="FFFFFF"/>
        </w:rPr>
        <w:t xml:space="preserve"> analysis must precede agreeing to </w:t>
      </w:r>
      <w:r w:rsidRPr="00A22FAA">
        <w:rPr>
          <w:rFonts w:ascii="Calibri" w:hAnsi="Calibri" w:cs="Calibri"/>
          <w:color w:val="242424"/>
          <w:sz w:val="22"/>
          <w:szCs w:val="22"/>
          <w:shd w:val="clear" w:color="auto" w:fill="FFFFFF"/>
        </w:rPr>
        <w:t xml:space="preserve">large-scale legal obligations materially impacting irrigation industries on which many </w:t>
      </w:r>
      <w:r w:rsidR="0050104D" w:rsidRPr="00A22FAA">
        <w:rPr>
          <w:rFonts w:ascii="Calibri" w:hAnsi="Calibri" w:cs="Calibri"/>
          <w:color w:val="242424"/>
          <w:sz w:val="22"/>
          <w:szCs w:val="22"/>
          <w:shd w:val="clear" w:color="auto" w:fill="FFFFFF"/>
        </w:rPr>
        <w:t xml:space="preserve">urban and </w:t>
      </w:r>
      <w:r w:rsidRPr="00A22FAA">
        <w:rPr>
          <w:rFonts w:ascii="Calibri" w:hAnsi="Calibri" w:cs="Calibri"/>
          <w:color w:val="242424"/>
          <w:sz w:val="22"/>
          <w:szCs w:val="22"/>
          <w:shd w:val="clear" w:color="auto" w:fill="FFFFFF"/>
        </w:rPr>
        <w:t xml:space="preserve">regional communities </w:t>
      </w:r>
      <w:r w:rsidR="0050104D" w:rsidRPr="00A22FAA">
        <w:rPr>
          <w:rFonts w:ascii="Calibri" w:hAnsi="Calibri" w:cs="Calibri"/>
          <w:color w:val="242424"/>
          <w:sz w:val="22"/>
          <w:szCs w:val="22"/>
          <w:shd w:val="clear" w:color="auto" w:fill="FFFFFF"/>
        </w:rPr>
        <w:t xml:space="preserve">heavily </w:t>
      </w:r>
      <w:r w:rsidRPr="00A22FAA">
        <w:rPr>
          <w:rFonts w:ascii="Calibri" w:hAnsi="Calibri" w:cs="Calibri"/>
          <w:color w:val="242424"/>
          <w:sz w:val="22"/>
          <w:szCs w:val="22"/>
          <w:shd w:val="clear" w:color="auto" w:fill="FFFFFF"/>
        </w:rPr>
        <w:t>rely.</w:t>
      </w:r>
      <w:r w:rsidRPr="00A22FAA">
        <w:rPr>
          <w:rFonts w:ascii="Calibri" w:hAnsi="Calibri" w:cs="Calibri"/>
          <w:color w:val="242424"/>
          <w:sz w:val="22"/>
          <w:szCs w:val="22"/>
        </w:rPr>
        <w:br/>
      </w:r>
      <w:r w:rsidRPr="00A22FAA">
        <w:rPr>
          <w:rFonts w:ascii="Calibri" w:hAnsi="Calibri" w:cs="Calibri"/>
          <w:color w:val="242424"/>
          <w:sz w:val="22"/>
          <w:szCs w:val="22"/>
        </w:rPr>
        <w:br/>
      </w:r>
      <w:r w:rsidRPr="00A22FAA">
        <w:rPr>
          <w:rFonts w:ascii="Calibri" w:hAnsi="Calibri" w:cs="Calibri"/>
          <w:color w:val="242424"/>
          <w:sz w:val="22"/>
          <w:szCs w:val="22"/>
          <w:shd w:val="clear" w:color="auto" w:fill="FFFFFF"/>
        </w:rPr>
        <w:t xml:space="preserve">Turf Australia seeks further consultation to address </w:t>
      </w:r>
      <w:r w:rsidR="004E5679" w:rsidRPr="00A22FAA">
        <w:rPr>
          <w:rFonts w:ascii="Calibri" w:hAnsi="Calibri" w:cs="Calibri"/>
          <w:color w:val="242424"/>
          <w:sz w:val="22"/>
          <w:szCs w:val="22"/>
          <w:shd w:val="clear" w:color="auto" w:fill="FFFFFF"/>
        </w:rPr>
        <w:t xml:space="preserve">concerns about financial viability before endorsing reform proposals that </w:t>
      </w:r>
      <w:r w:rsidR="00E35914" w:rsidRPr="00A22FAA">
        <w:rPr>
          <w:rFonts w:ascii="Calibri" w:hAnsi="Calibri" w:cs="Calibri"/>
          <w:color w:val="242424"/>
          <w:sz w:val="22"/>
          <w:szCs w:val="22"/>
          <w:shd w:val="clear" w:color="auto" w:fill="FFFFFF"/>
        </w:rPr>
        <w:t xml:space="preserve">will </w:t>
      </w:r>
      <w:r w:rsidR="004E5679" w:rsidRPr="00A22FAA">
        <w:rPr>
          <w:rFonts w:ascii="Calibri" w:hAnsi="Calibri" w:cs="Calibri"/>
          <w:color w:val="242424"/>
          <w:sz w:val="22"/>
          <w:szCs w:val="22"/>
          <w:shd w:val="clear" w:color="auto" w:fill="FFFFFF"/>
        </w:rPr>
        <w:t xml:space="preserve">critically </w:t>
      </w:r>
      <w:r w:rsidR="00E35914" w:rsidRPr="00A22FAA">
        <w:rPr>
          <w:rFonts w:ascii="Calibri" w:hAnsi="Calibri" w:cs="Calibri"/>
          <w:color w:val="242424"/>
          <w:sz w:val="22"/>
          <w:szCs w:val="22"/>
          <w:shd w:val="clear" w:color="auto" w:fill="FFFFFF"/>
        </w:rPr>
        <w:t>re</w:t>
      </w:r>
      <w:r w:rsidR="004E5679" w:rsidRPr="00A22FAA">
        <w:rPr>
          <w:rFonts w:ascii="Calibri" w:hAnsi="Calibri" w:cs="Calibri"/>
          <w:color w:val="242424"/>
          <w:sz w:val="22"/>
          <w:szCs w:val="22"/>
          <w:shd w:val="clear" w:color="auto" w:fill="FFFFFF"/>
        </w:rPr>
        <w:t>shape long-term water access</w:t>
      </w:r>
      <w:r w:rsidRPr="00A22FAA">
        <w:rPr>
          <w:rFonts w:ascii="Calibri" w:hAnsi="Calibri" w:cs="Calibri"/>
          <w:color w:val="242424"/>
          <w:sz w:val="22"/>
          <w:szCs w:val="22"/>
          <w:shd w:val="clear" w:color="auto" w:fill="FFFFFF"/>
        </w:rPr>
        <w:t xml:space="preserve">. A financially disciplined, evidence-based process </w:t>
      </w:r>
      <w:r w:rsidR="00056315" w:rsidRPr="00A22FAA">
        <w:rPr>
          <w:rFonts w:ascii="Calibri" w:hAnsi="Calibri" w:cs="Calibri"/>
          <w:color w:val="242424"/>
          <w:sz w:val="22"/>
          <w:szCs w:val="22"/>
          <w:shd w:val="clear" w:color="auto" w:fill="FFFFFF"/>
        </w:rPr>
        <w:t xml:space="preserve">must be implemented to </w:t>
      </w:r>
      <w:r w:rsidRPr="00A22FAA">
        <w:rPr>
          <w:rFonts w:ascii="Calibri" w:hAnsi="Calibri" w:cs="Calibri"/>
          <w:color w:val="242424"/>
          <w:sz w:val="22"/>
          <w:szCs w:val="22"/>
          <w:shd w:val="clear" w:color="auto" w:fill="FFFFFF"/>
        </w:rPr>
        <w:t xml:space="preserve">protect stakeholders' </w:t>
      </w:r>
      <w:r w:rsidRPr="00A22FAA">
        <w:rPr>
          <w:rFonts w:ascii="Calibri" w:eastAsia="Times New Roman" w:hAnsi="Calibri" w:cs="Calibri"/>
          <w:color w:val="222222"/>
          <w:kern w:val="0"/>
          <w:sz w:val="22"/>
          <w:szCs w:val="22"/>
          <w14:ligatures w14:val="none"/>
        </w:rPr>
        <w:t>investments</w:t>
      </w:r>
      <w:r w:rsidRPr="00A22FAA">
        <w:rPr>
          <w:rFonts w:ascii="Calibri" w:hAnsi="Calibri" w:cs="Calibri"/>
          <w:color w:val="242424"/>
          <w:sz w:val="22"/>
          <w:szCs w:val="22"/>
          <w:shd w:val="clear" w:color="auto" w:fill="FFFFFF"/>
        </w:rPr>
        <w:t xml:space="preserve"> in</w:t>
      </w:r>
      <w:r w:rsidR="002901DA" w:rsidRPr="00A22FAA">
        <w:rPr>
          <w:rFonts w:ascii="Calibri" w:hAnsi="Calibri" w:cs="Calibri"/>
          <w:color w:val="242424"/>
          <w:sz w:val="22"/>
          <w:szCs w:val="22"/>
          <w:shd w:val="clear" w:color="auto" w:fill="FFFFFF"/>
        </w:rPr>
        <w:t xml:space="preserve"> supporting</w:t>
      </w:r>
      <w:r w:rsidRPr="00A22FAA">
        <w:rPr>
          <w:rFonts w:ascii="Calibri" w:hAnsi="Calibri" w:cs="Calibri"/>
          <w:color w:val="242424"/>
          <w:sz w:val="22"/>
          <w:szCs w:val="22"/>
          <w:shd w:val="clear" w:color="auto" w:fill="FFFFFF"/>
        </w:rPr>
        <w:t xml:space="preserve"> sustainable water management</w:t>
      </w:r>
      <w:r w:rsidR="00BF36EA" w:rsidRPr="00A22FAA">
        <w:rPr>
          <w:rFonts w:ascii="Calibri" w:hAnsi="Calibri" w:cs="Calibri"/>
          <w:color w:val="242424"/>
          <w:sz w:val="22"/>
          <w:szCs w:val="22"/>
          <w:shd w:val="clear" w:color="auto" w:fill="FFFFFF"/>
        </w:rPr>
        <w:t xml:space="preserve"> </w:t>
      </w:r>
      <w:r w:rsidR="002901DA" w:rsidRPr="00A22FAA">
        <w:rPr>
          <w:rFonts w:ascii="Calibri" w:hAnsi="Calibri" w:cs="Calibri"/>
          <w:color w:val="242424"/>
          <w:sz w:val="22"/>
          <w:szCs w:val="22"/>
          <w:shd w:val="clear" w:color="auto" w:fill="FFFFFF"/>
        </w:rPr>
        <w:t xml:space="preserve">reforms </w:t>
      </w:r>
      <w:r w:rsidR="00244261" w:rsidRPr="00A22FAA">
        <w:rPr>
          <w:rFonts w:ascii="Calibri" w:hAnsi="Calibri" w:cs="Calibri"/>
          <w:color w:val="242424"/>
          <w:sz w:val="22"/>
          <w:szCs w:val="22"/>
          <w:shd w:val="clear" w:color="auto" w:fill="FFFFFF"/>
        </w:rPr>
        <w:t>that</w:t>
      </w:r>
      <w:r w:rsidR="002901DA" w:rsidRPr="00A22FAA">
        <w:rPr>
          <w:rFonts w:ascii="Calibri" w:hAnsi="Calibri" w:cs="Calibri"/>
          <w:color w:val="242424"/>
          <w:sz w:val="22"/>
          <w:szCs w:val="22"/>
          <w:shd w:val="clear" w:color="auto" w:fill="FFFFFF"/>
        </w:rPr>
        <w:t xml:space="preserve"> will </w:t>
      </w:r>
      <w:r w:rsidR="00EA5F04" w:rsidRPr="00A22FAA">
        <w:rPr>
          <w:rFonts w:ascii="Calibri" w:hAnsi="Calibri" w:cs="Calibri"/>
          <w:color w:val="242424"/>
          <w:sz w:val="22"/>
          <w:szCs w:val="22"/>
          <w:shd w:val="clear" w:color="auto" w:fill="FFFFFF"/>
        </w:rPr>
        <w:t>support</w:t>
      </w:r>
      <w:r w:rsidR="002901DA" w:rsidRPr="00A22FAA">
        <w:rPr>
          <w:rFonts w:ascii="Calibri" w:hAnsi="Calibri" w:cs="Calibri"/>
          <w:color w:val="242424"/>
          <w:sz w:val="22"/>
          <w:szCs w:val="22"/>
          <w:shd w:val="clear" w:color="auto" w:fill="FFFFFF"/>
        </w:rPr>
        <w:t xml:space="preserve"> growers</w:t>
      </w:r>
      <w:r w:rsidR="00090A61" w:rsidRPr="00A22FAA">
        <w:rPr>
          <w:rFonts w:ascii="Calibri" w:hAnsi="Calibri" w:cs="Calibri"/>
          <w:color w:val="242424"/>
          <w:sz w:val="22"/>
          <w:szCs w:val="22"/>
          <w:shd w:val="clear" w:color="auto" w:fill="FFFFFF"/>
        </w:rPr>
        <w:t>.</w:t>
      </w:r>
    </w:p>
    <w:p w14:paraId="6594F05A" w14:textId="524163FA" w:rsidR="00B01CB5" w:rsidRPr="00A22FAA" w:rsidRDefault="001A4429" w:rsidP="00C24B62">
      <w:pPr>
        <w:spacing w:line="240" w:lineRule="auto"/>
        <w:rPr>
          <w:rFonts w:ascii="Calibri" w:eastAsia="Times New Roman" w:hAnsi="Calibri" w:cs="Calibri"/>
          <w:color w:val="222222"/>
          <w:kern w:val="0"/>
          <w:sz w:val="22"/>
          <w:szCs w:val="22"/>
          <w14:ligatures w14:val="none"/>
        </w:rPr>
      </w:pPr>
      <w:r w:rsidRPr="00A22FAA">
        <w:rPr>
          <w:rFonts w:ascii="Calibri" w:eastAsia="Times New Roman" w:hAnsi="Calibri" w:cs="Calibri"/>
          <w:color w:val="222222"/>
          <w:kern w:val="0"/>
          <w:sz w:val="22"/>
          <w:szCs w:val="22"/>
          <w14:ligatures w14:val="none"/>
        </w:rPr>
        <w:t xml:space="preserve">Without quantified performance metrics, </w:t>
      </w:r>
      <w:r w:rsidR="00FA64A5" w:rsidRPr="00A22FAA">
        <w:rPr>
          <w:rFonts w:ascii="Calibri" w:eastAsia="Times New Roman" w:hAnsi="Calibri" w:cs="Calibri"/>
          <w:color w:val="222222"/>
          <w:kern w:val="0"/>
          <w:sz w:val="22"/>
          <w:szCs w:val="22"/>
          <w14:ligatures w14:val="none"/>
        </w:rPr>
        <w:t>judging cost-effectiveness and making necessary adjustments is impossible</w:t>
      </w:r>
      <w:r w:rsidRPr="00A22FAA">
        <w:rPr>
          <w:rFonts w:ascii="Calibri" w:eastAsia="Times New Roman" w:hAnsi="Calibri" w:cs="Calibri"/>
          <w:color w:val="222222"/>
          <w:kern w:val="0"/>
          <w:sz w:val="22"/>
          <w:szCs w:val="22"/>
          <w14:ligatures w14:val="none"/>
        </w:rPr>
        <w:t>. Aspirations alone are insufficient to commit public resources over decades</w:t>
      </w:r>
      <w:r w:rsidR="00FA64A5" w:rsidRPr="00A22FAA">
        <w:rPr>
          <w:rFonts w:ascii="Calibri" w:eastAsia="Times New Roman" w:hAnsi="Calibri" w:cs="Calibri"/>
          <w:color w:val="222222"/>
          <w:kern w:val="0"/>
          <w:sz w:val="22"/>
          <w:szCs w:val="22"/>
          <w14:ligatures w14:val="none"/>
        </w:rPr>
        <w:t>,</w:t>
      </w:r>
      <w:r w:rsidR="0000320B" w:rsidRPr="00A22FAA">
        <w:rPr>
          <w:rFonts w:ascii="Calibri" w:eastAsia="Times New Roman" w:hAnsi="Calibri" w:cs="Calibri"/>
          <w:color w:val="222222"/>
          <w:kern w:val="0"/>
          <w:sz w:val="22"/>
          <w:szCs w:val="22"/>
          <w14:ligatures w14:val="none"/>
        </w:rPr>
        <w:t xml:space="preserve"> which will affect </w:t>
      </w:r>
      <w:r w:rsidR="00914811" w:rsidRPr="00A22FAA">
        <w:rPr>
          <w:rFonts w:ascii="Calibri" w:eastAsia="Times New Roman" w:hAnsi="Calibri" w:cs="Calibri"/>
          <w:color w:val="222222"/>
          <w:kern w:val="0"/>
          <w:sz w:val="22"/>
          <w:szCs w:val="22"/>
          <w14:ligatures w14:val="none"/>
        </w:rPr>
        <w:t xml:space="preserve">primary production </w:t>
      </w:r>
      <w:r w:rsidR="0000320B" w:rsidRPr="00A22FAA">
        <w:rPr>
          <w:rFonts w:ascii="Calibri" w:eastAsia="Times New Roman" w:hAnsi="Calibri" w:cs="Calibri"/>
          <w:color w:val="222222"/>
          <w:kern w:val="0"/>
          <w:sz w:val="22"/>
          <w:szCs w:val="22"/>
          <w14:ligatures w14:val="none"/>
        </w:rPr>
        <w:t xml:space="preserve">industries </w:t>
      </w:r>
      <w:r w:rsidR="00873660" w:rsidRPr="00A22FAA">
        <w:rPr>
          <w:rFonts w:ascii="Calibri" w:eastAsia="Times New Roman" w:hAnsi="Calibri" w:cs="Calibri"/>
          <w:color w:val="222222"/>
          <w:kern w:val="0"/>
          <w:sz w:val="22"/>
          <w:szCs w:val="22"/>
          <w14:ligatures w14:val="none"/>
        </w:rPr>
        <w:t>in the short and long term,</w:t>
      </w:r>
      <w:r w:rsidR="00566788" w:rsidRPr="00A22FAA">
        <w:rPr>
          <w:rFonts w:ascii="Calibri" w:eastAsia="Times New Roman" w:hAnsi="Calibri" w:cs="Calibri"/>
          <w:color w:val="222222"/>
          <w:kern w:val="0"/>
          <w:sz w:val="22"/>
          <w:szCs w:val="22"/>
          <w14:ligatures w14:val="none"/>
        </w:rPr>
        <w:t xml:space="preserve"> not just the turf sector.</w:t>
      </w:r>
    </w:p>
    <w:p w14:paraId="7B609F94" w14:textId="4085E2CA" w:rsidR="00227E11" w:rsidRPr="00A22FAA" w:rsidRDefault="00873660" w:rsidP="00C24B62">
      <w:pPr>
        <w:spacing w:line="240" w:lineRule="auto"/>
        <w:rPr>
          <w:rFonts w:ascii="Calibri" w:hAnsi="Calibri" w:cs="Calibri"/>
          <w:color w:val="242424"/>
          <w:sz w:val="22"/>
          <w:szCs w:val="22"/>
          <w:shd w:val="clear" w:color="auto" w:fill="FFFFFF"/>
        </w:rPr>
      </w:pPr>
      <w:r w:rsidRPr="00A22FAA">
        <w:rPr>
          <w:rFonts w:ascii="Calibri" w:hAnsi="Calibri" w:cs="Calibri"/>
          <w:color w:val="242424"/>
          <w:sz w:val="22"/>
          <w:szCs w:val="22"/>
          <w:shd w:val="clear" w:color="auto" w:fill="FFFFFF"/>
        </w:rPr>
        <w:t>T</w:t>
      </w:r>
      <w:r w:rsidR="00227E11" w:rsidRPr="00A22FAA">
        <w:rPr>
          <w:rFonts w:ascii="Calibri" w:hAnsi="Calibri" w:cs="Calibri"/>
          <w:color w:val="242424"/>
          <w:sz w:val="22"/>
          <w:szCs w:val="22"/>
          <w:shd w:val="clear" w:color="auto" w:fill="FFFFFF"/>
        </w:rPr>
        <w:t xml:space="preserve">he turf industry acknowledges </w:t>
      </w:r>
      <w:r w:rsidR="009810E6" w:rsidRPr="00A22FAA">
        <w:rPr>
          <w:rFonts w:ascii="Calibri" w:hAnsi="Calibri" w:cs="Calibri"/>
          <w:color w:val="242424"/>
          <w:sz w:val="22"/>
          <w:szCs w:val="22"/>
          <w:shd w:val="clear" w:color="auto" w:fill="FFFFFF"/>
        </w:rPr>
        <w:t xml:space="preserve">that </w:t>
      </w:r>
      <w:r w:rsidR="00227E11" w:rsidRPr="00A22FAA">
        <w:rPr>
          <w:rFonts w:ascii="Calibri" w:hAnsi="Calibri" w:cs="Calibri"/>
          <w:color w:val="242424"/>
          <w:sz w:val="22"/>
          <w:szCs w:val="22"/>
          <w:shd w:val="clear" w:color="auto" w:fill="FFFFFF"/>
        </w:rPr>
        <w:t xml:space="preserve">climate change poses serious risks to </w:t>
      </w:r>
      <w:r w:rsidR="00FA64A5" w:rsidRPr="00A22FAA">
        <w:rPr>
          <w:rFonts w:ascii="Calibri" w:hAnsi="Calibri" w:cs="Calibri"/>
          <w:color w:val="242424"/>
          <w:sz w:val="22"/>
          <w:szCs w:val="22"/>
          <w:shd w:val="clear" w:color="auto" w:fill="FFFFFF"/>
        </w:rPr>
        <w:t>securing</w:t>
      </w:r>
      <w:r w:rsidR="00227E11" w:rsidRPr="00A22FAA">
        <w:rPr>
          <w:rFonts w:ascii="Calibri" w:hAnsi="Calibri" w:cs="Calibri"/>
          <w:color w:val="242424"/>
          <w:sz w:val="22"/>
          <w:szCs w:val="22"/>
          <w:shd w:val="clear" w:color="auto" w:fill="FFFFFF"/>
        </w:rPr>
        <w:t xml:space="preserve"> water access critical to our </w:t>
      </w:r>
      <w:r w:rsidR="00905566" w:rsidRPr="00A22FAA">
        <w:rPr>
          <w:rFonts w:ascii="Calibri" w:hAnsi="Calibri" w:cs="Calibri"/>
          <w:color w:val="242424"/>
          <w:sz w:val="22"/>
          <w:szCs w:val="22"/>
          <w:shd w:val="clear" w:color="auto" w:fill="FFFFFF"/>
        </w:rPr>
        <w:t>grower's</w:t>
      </w:r>
      <w:r w:rsidR="00227E11" w:rsidRPr="00A22FAA">
        <w:rPr>
          <w:rFonts w:ascii="Calibri" w:hAnsi="Calibri" w:cs="Calibri"/>
          <w:color w:val="242424"/>
          <w:sz w:val="22"/>
          <w:szCs w:val="22"/>
          <w:shd w:val="clear" w:color="auto" w:fill="FFFFFF"/>
        </w:rPr>
        <w:t xml:space="preserve"> livelihoods. If implemented judiciously with due diligence to financial impacts, the climate resilience objective could help strengthen future water security in a changing climate. However, given unknown costs and obligations, we require assurance </w:t>
      </w:r>
      <w:r w:rsidR="00FA64A5" w:rsidRPr="00A22FAA">
        <w:rPr>
          <w:rFonts w:ascii="Calibri" w:hAnsi="Calibri" w:cs="Calibri"/>
          <w:color w:val="242424"/>
          <w:sz w:val="22"/>
          <w:szCs w:val="22"/>
          <w:shd w:val="clear" w:color="auto" w:fill="FFFFFF"/>
        </w:rPr>
        <w:t xml:space="preserve">that regulatory changes or pricing reforms </w:t>
      </w:r>
      <w:r w:rsidR="003F338B" w:rsidRPr="00A22FAA">
        <w:rPr>
          <w:rFonts w:ascii="Calibri" w:hAnsi="Calibri" w:cs="Calibri"/>
          <w:color w:val="242424"/>
          <w:sz w:val="22"/>
          <w:szCs w:val="22"/>
          <w:shd w:val="clear" w:color="auto" w:fill="FFFFFF"/>
        </w:rPr>
        <w:t>will not</w:t>
      </w:r>
      <w:r w:rsidR="00FA64A5" w:rsidRPr="00A22FAA">
        <w:rPr>
          <w:rFonts w:ascii="Calibri" w:hAnsi="Calibri" w:cs="Calibri"/>
          <w:color w:val="242424"/>
          <w:sz w:val="22"/>
          <w:szCs w:val="22"/>
          <w:shd w:val="clear" w:color="auto" w:fill="FFFFFF"/>
        </w:rPr>
        <w:t xml:space="preserve"> jeopardise the viability of </w:t>
      </w:r>
      <w:r w:rsidR="00244261" w:rsidRPr="00A22FAA">
        <w:rPr>
          <w:rFonts w:ascii="Calibri" w:hAnsi="Calibri" w:cs="Calibri"/>
          <w:color w:val="242424"/>
          <w:sz w:val="22"/>
          <w:szCs w:val="22"/>
          <w:shd w:val="clear" w:color="auto" w:fill="FFFFFF"/>
        </w:rPr>
        <w:t>turf</w:t>
      </w:r>
      <w:r w:rsidR="00FA64A5" w:rsidRPr="00A22FAA">
        <w:rPr>
          <w:rFonts w:ascii="Calibri" w:hAnsi="Calibri" w:cs="Calibri"/>
          <w:color w:val="242424"/>
          <w:sz w:val="22"/>
          <w:szCs w:val="22"/>
          <w:shd w:val="clear" w:color="auto" w:fill="FFFFFF"/>
        </w:rPr>
        <w:t xml:space="preserve"> growers before unconditionally supporting this objective</w:t>
      </w:r>
      <w:r w:rsidR="00227E11" w:rsidRPr="00A22FAA">
        <w:rPr>
          <w:rFonts w:ascii="Calibri" w:hAnsi="Calibri" w:cs="Calibri"/>
          <w:color w:val="242424"/>
          <w:sz w:val="22"/>
          <w:szCs w:val="22"/>
          <w:shd w:val="clear" w:color="auto" w:fill="FFFFFF"/>
        </w:rPr>
        <w:t>. </w:t>
      </w:r>
    </w:p>
    <w:p w14:paraId="4003908B" w14:textId="77777777" w:rsidR="007572B2" w:rsidRPr="00A22FAA" w:rsidRDefault="007572B2" w:rsidP="00C24B62">
      <w:pPr>
        <w:shd w:val="clear" w:color="auto" w:fill="FFFFFF"/>
        <w:spacing w:after="0" w:line="240" w:lineRule="auto"/>
        <w:rPr>
          <w:rFonts w:ascii="Calibri" w:eastAsia="Times New Roman" w:hAnsi="Calibri" w:cs="Calibri"/>
          <w:b/>
          <w:bCs/>
          <w:color w:val="222222"/>
          <w:kern w:val="0"/>
          <w:sz w:val="22"/>
          <w:szCs w:val="22"/>
          <w14:ligatures w14:val="none"/>
        </w:rPr>
      </w:pPr>
    </w:p>
    <w:p w14:paraId="1EE9B8E6" w14:textId="6D106361" w:rsidR="008B1A23" w:rsidRPr="00A22FAA" w:rsidRDefault="003F338B" w:rsidP="00C24B62">
      <w:pPr>
        <w:shd w:val="clear" w:color="auto" w:fill="FFFFFF"/>
        <w:spacing w:after="0" w:line="240" w:lineRule="auto"/>
        <w:rPr>
          <w:rFonts w:ascii="Calibri" w:eastAsia="Times New Roman" w:hAnsi="Calibri" w:cs="Calibri"/>
          <w:color w:val="222222"/>
          <w:kern w:val="0"/>
          <w:sz w:val="22"/>
          <w:szCs w:val="22"/>
          <w14:ligatures w14:val="none"/>
        </w:rPr>
      </w:pPr>
      <w:r w:rsidRPr="00A22FAA">
        <w:rPr>
          <w:rFonts w:ascii="Calibri" w:eastAsia="Times New Roman" w:hAnsi="Calibri" w:cs="Calibri"/>
          <w:b/>
          <w:bCs/>
          <w:color w:val="222222"/>
          <w:kern w:val="0"/>
          <w:sz w:val="22"/>
          <w:szCs w:val="22"/>
          <w14:ligatures w14:val="none"/>
        </w:rPr>
        <w:t>In summary</w:t>
      </w:r>
      <w:r w:rsidRPr="00A22FAA">
        <w:rPr>
          <w:rFonts w:ascii="Calibri" w:eastAsia="Times New Roman" w:hAnsi="Calibri" w:cs="Calibri"/>
          <w:color w:val="222222"/>
          <w:kern w:val="0"/>
          <w:sz w:val="22"/>
          <w:szCs w:val="22"/>
          <w14:ligatures w14:val="none"/>
        </w:rPr>
        <w:t xml:space="preserve">, </w:t>
      </w:r>
      <w:r w:rsidR="003D2E0F" w:rsidRPr="00A22FAA">
        <w:rPr>
          <w:rFonts w:ascii="Calibri" w:eastAsia="Times New Roman" w:hAnsi="Calibri" w:cs="Calibri"/>
          <w:color w:val="222222"/>
          <w:kern w:val="0"/>
          <w:sz w:val="22"/>
          <w:szCs w:val="22"/>
          <w14:ligatures w14:val="none"/>
        </w:rPr>
        <w:t xml:space="preserve">we believe that </w:t>
      </w:r>
      <w:r w:rsidRPr="00A22FAA">
        <w:rPr>
          <w:rFonts w:ascii="Calibri" w:eastAsia="Times New Roman" w:hAnsi="Calibri" w:cs="Calibri"/>
          <w:color w:val="222222"/>
          <w:kern w:val="0"/>
          <w:sz w:val="22"/>
          <w:szCs w:val="22"/>
          <w14:ligatures w14:val="none"/>
        </w:rPr>
        <w:t>while the water reform intent may be valid, rushing into open-ended legal commitments before addressing the economic viability, shortcomings, and financial risks, we remain extremely concerned about costs spiralling without commensurate benefits.</w:t>
      </w:r>
      <w:r w:rsidR="008B1A23" w:rsidRPr="00A22FAA">
        <w:rPr>
          <w:rFonts w:ascii="Calibri" w:eastAsia="Times New Roman" w:hAnsi="Calibri" w:cs="Calibri"/>
          <w:color w:val="222222"/>
          <w:kern w:val="0"/>
          <w:sz w:val="22"/>
          <w:szCs w:val="22"/>
          <w14:ligatures w14:val="none"/>
        </w:rPr>
        <w:t xml:space="preserve"> A more financially disciplined approach based on evidence rather than assumptions is needed to give taxpayers</w:t>
      </w:r>
      <w:r w:rsidR="00451B94" w:rsidRPr="00A22FAA">
        <w:rPr>
          <w:rFonts w:ascii="Calibri" w:eastAsia="Times New Roman" w:hAnsi="Calibri" w:cs="Calibri"/>
          <w:color w:val="222222"/>
          <w:kern w:val="0"/>
          <w:sz w:val="22"/>
          <w:szCs w:val="22"/>
          <w14:ligatures w14:val="none"/>
        </w:rPr>
        <w:t xml:space="preserve">, levy payers and industry </w:t>
      </w:r>
      <w:r w:rsidR="00064DDC" w:rsidRPr="00A22FAA">
        <w:rPr>
          <w:rFonts w:ascii="Calibri" w:eastAsia="Times New Roman" w:hAnsi="Calibri" w:cs="Calibri"/>
          <w:color w:val="222222"/>
          <w:kern w:val="0"/>
          <w:sz w:val="22"/>
          <w:szCs w:val="22"/>
          <w14:ligatures w14:val="none"/>
        </w:rPr>
        <w:t>investors’</w:t>
      </w:r>
      <w:r w:rsidR="00451B94" w:rsidRPr="00A22FAA">
        <w:rPr>
          <w:rFonts w:ascii="Calibri" w:eastAsia="Times New Roman" w:hAnsi="Calibri" w:cs="Calibri"/>
          <w:color w:val="222222"/>
          <w:kern w:val="0"/>
          <w:sz w:val="22"/>
          <w:szCs w:val="22"/>
          <w14:ligatures w14:val="none"/>
        </w:rPr>
        <w:t xml:space="preserve"> </w:t>
      </w:r>
      <w:r w:rsidR="008B1A23" w:rsidRPr="00A22FAA">
        <w:rPr>
          <w:rFonts w:ascii="Calibri" w:eastAsia="Times New Roman" w:hAnsi="Calibri" w:cs="Calibri"/>
          <w:color w:val="222222"/>
          <w:kern w:val="0"/>
          <w:sz w:val="22"/>
          <w:szCs w:val="22"/>
          <w14:ligatures w14:val="none"/>
        </w:rPr>
        <w:t>confidence that their fund</w:t>
      </w:r>
      <w:r w:rsidR="000D27DC" w:rsidRPr="00A22FAA">
        <w:rPr>
          <w:rFonts w:ascii="Calibri" w:eastAsia="Times New Roman" w:hAnsi="Calibri" w:cs="Calibri"/>
          <w:color w:val="222222"/>
          <w:kern w:val="0"/>
          <w:sz w:val="22"/>
          <w:szCs w:val="22"/>
          <w14:ligatures w14:val="none"/>
        </w:rPr>
        <w:t>s</w:t>
      </w:r>
      <w:r w:rsidR="006E2719" w:rsidRPr="00A22FAA">
        <w:rPr>
          <w:rFonts w:ascii="Calibri" w:eastAsia="Times New Roman" w:hAnsi="Calibri" w:cs="Calibri"/>
          <w:color w:val="222222"/>
          <w:kern w:val="0"/>
          <w:sz w:val="22"/>
          <w:szCs w:val="22"/>
          <w14:ligatures w14:val="none"/>
        </w:rPr>
        <w:t xml:space="preserve"> </w:t>
      </w:r>
      <w:r w:rsidR="008B1A23" w:rsidRPr="00A22FAA">
        <w:rPr>
          <w:rFonts w:ascii="Calibri" w:eastAsia="Times New Roman" w:hAnsi="Calibri" w:cs="Calibri"/>
          <w:color w:val="222222"/>
          <w:kern w:val="0"/>
          <w:sz w:val="22"/>
          <w:szCs w:val="22"/>
          <w14:ligatures w14:val="none"/>
        </w:rPr>
        <w:t>are well-spent</w:t>
      </w:r>
      <w:r w:rsidR="000D27DC" w:rsidRPr="00A22FAA">
        <w:rPr>
          <w:rFonts w:ascii="Calibri" w:eastAsia="Times New Roman" w:hAnsi="Calibri" w:cs="Calibri"/>
          <w:color w:val="222222"/>
          <w:kern w:val="0"/>
          <w:sz w:val="22"/>
          <w:szCs w:val="22"/>
          <w14:ligatures w14:val="none"/>
        </w:rPr>
        <w:t xml:space="preserve"> and supported.</w:t>
      </w:r>
    </w:p>
    <w:p w14:paraId="28DBEF1D" w14:textId="77777777" w:rsidR="00AB6391" w:rsidRPr="00A22FAA" w:rsidRDefault="00AB6391" w:rsidP="00C24B62">
      <w:pPr>
        <w:shd w:val="clear" w:color="auto" w:fill="FFFFFF"/>
        <w:spacing w:after="0" w:line="240" w:lineRule="auto"/>
        <w:rPr>
          <w:rFonts w:ascii="Calibri" w:eastAsia="Times New Roman" w:hAnsi="Calibri" w:cs="Calibri"/>
          <w:color w:val="222222"/>
          <w:kern w:val="0"/>
          <w:sz w:val="22"/>
          <w:szCs w:val="22"/>
          <w14:ligatures w14:val="none"/>
        </w:rPr>
      </w:pPr>
    </w:p>
    <w:p w14:paraId="25987475" w14:textId="1DFF9E8C" w:rsidR="00AB6391" w:rsidRPr="00A22FAA" w:rsidRDefault="0087181B" w:rsidP="00AB6391">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A22FAA">
        <w:rPr>
          <w:rStyle w:val="normaltextrun"/>
          <w:rFonts w:ascii="Calibri" w:eastAsiaTheme="majorEastAsia" w:hAnsi="Calibri" w:cs="Calibri"/>
          <w:sz w:val="22"/>
          <w:szCs w:val="22"/>
          <w:lang w:val="en-US"/>
        </w:rPr>
        <w:t>The Australian Turf Industry</w:t>
      </w:r>
      <w:r w:rsidR="00AB6391" w:rsidRPr="00A22FAA">
        <w:rPr>
          <w:rStyle w:val="normaltextrun"/>
          <w:rFonts w:ascii="Calibri" w:eastAsiaTheme="majorEastAsia" w:hAnsi="Calibri" w:cs="Calibri"/>
          <w:sz w:val="22"/>
          <w:szCs w:val="22"/>
          <w:lang w:val="en-US"/>
        </w:rPr>
        <w:t xml:space="preserve"> </w:t>
      </w:r>
      <w:r w:rsidR="00A571CD" w:rsidRPr="00A22FAA">
        <w:rPr>
          <w:rStyle w:val="normaltextrun"/>
          <w:rFonts w:ascii="Calibri" w:eastAsiaTheme="majorEastAsia" w:hAnsi="Calibri" w:cs="Calibri"/>
          <w:sz w:val="22"/>
          <w:szCs w:val="22"/>
          <w:lang w:val="en-US"/>
        </w:rPr>
        <w:t>seeks</w:t>
      </w:r>
      <w:r w:rsidR="00AB6391" w:rsidRPr="00A22FAA">
        <w:rPr>
          <w:rStyle w:val="normaltextrun"/>
          <w:rFonts w:ascii="Calibri" w:eastAsiaTheme="majorEastAsia" w:hAnsi="Calibri" w:cs="Calibri"/>
          <w:sz w:val="22"/>
          <w:szCs w:val="22"/>
          <w:lang w:val="en-US"/>
        </w:rPr>
        <w:t xml:space="preserve"> clearer details, stakeholder inclusion, and more time for meaningful consultation.</w:t>
      </w:r>
      <w:r w:rsidR="00A571CD" w:rsidRPr="00A22FAA">
        <w:rPr>
          <w:rStyle w:val="normaltextrun"/>
          <w:rFonts w:ascii="Calibri" w:eastAsiaTheme="majorEastAsia" w:hAnsi="Calibri" w:cs="Calibri"/>
          <w:sz w:val="22"/>
          <w:szCs w:val="22"/>
          <w:lang w:val="en-US"/>
        </w:rPr>
        <w:t xml:space="preserve"> </w:t>
      </w:r>
      <w:r w:rsidR="003D2E0F" w:rsidRPr="00A22FAA">
        <w:rPr>
          <w:rStyle w:val="normaltextrun"/>
          <w:rFonts w:ascii="Calibri" w:eastAsiaTheme="majorEastAsia" w:hAnsi="Calibri" w:cs="Calibri"/>
          <w:sz w:val="22"/>
          <w:szCs w:val="22"/>
          <w:lang w:val="en-US"/>
        </w:rPr>
        <w:t>Unfortunately, we believe that this</w:t>
      </w:r>
      <w:r w:rsidR="00A571CD" w:rsidRPr="00A22FAA">
        <w:rPr>
          <w:rStyle w:val="normaltextrun"/>
          <w:rFonts w:ascii="Calibri" w:eastAsiaTheme="majorEastAsia" w:hAnsi="Calibri" w:cs="Calibri"/>
          <w:sz w:val="22"/>
          <w:szCs w:val="22"/>
          <w:lang w:val="en-US"/>
        </w:rPr>
        <w:t xml:space="preserve"> consultation process </w:t>
      </w:r>
      <w:r w:rsidR="003D2E0F" w:rsidRPr="00A22FAA">
        <w:rPr>
          <w:rStyle w:val="normaltextrun"/>
          <w:rFonts w:ascii="Calibri" w:eastAsiaTheme="majorEastAsia" w:hAnsi="Calibri" w:cs="Calibri"/>
          <w:sz w:val="22"/>
          <w:szCs w:val="22"/>
          <w:lang w:val="en-US"/>
        </w:rPr>
        <w:t xml:space="preserve">is </w:t>
      </w:r>
      <w:proofErr w:type="gramStart"/>
      <w:r w:rsidR="00F50CD6">
        <w:rPr>
          <w:rStyle w:val="normaltextrun"/>
          <w:rFonts w:ascii="Calibri" w:eastAsiaTheme="majorEastAsia" w:hAnsi="Calibri" w:cs="Calibri"/>
          <w:sz w:val="22"/>
          <w:szCs w:val="22"/>
          <w:lang w:val="en-US"/>
        </w:rPr>
        <w:t>to</w:t>
      </w:r>
      <w:proofErr w:type="gramEnd"/>
      <w:r w:rsidR="00F50CD6">
        <w:rPr>
          <w:rStyle w:val="normaltextrun"/>
          <w:rFonts w:ascii="Calibri" w:eastAsiaTheme="majorEastAsia" w:hAnsi="Calibri" w:cs="Calibri"/>
          <w:sz w:val="22"/>
          <w:szCs w:val="22"/>
          <w:lang w:val="en-US"/>
        </w:rPr>
        <w:t xml:space="preserve"> date, </w:t>
      </w:r>
      <w:r w:rsidR="003D2E0F" w:rsidRPr="00A22FAA">
        <w:rPr>
          <w:rStyle w:val="normaltextrun"/>
          <w:rFonts w:ascii="Calibri" w:eastAsiaTheme="majorEastAsia" w:hAnsi="Calibri" w:cs="Calibri"/>
          <w:sz w:val="22"/>
          <w:szCs w:val="22"/>
          <w:lang w:val="en-US"/>
        </w:rPr>
        <w:t>seriously lacking on all accounts.</w:t>
      </w:r>
    </w:p>
    <w:p w14:paraId="58D751DF" w14:textId="77777777" w:rsidR="00A571CD" w:rsidRDefault="00A571CD" w:rsidP="00AB6391">
      <w:pPr>
        <w:pStyle w:val="paragraph"/>
        <w:spacing w:before="0" w:beforeAutospacing="0" w:after="0" w:afterAutospacing="0"/>
        <w:textAlignment w:val="baseline"/>
        <w:rPr>
          <w:rFonts w:ascii="Calibri" w:hAnsi="Calibri" w:cs="Calibri"/>
          <w:sz w:val="22"/>
          <w:szCs w:val="22"/>
        </w:rPr>
      </w:pPr>
    </w:p>
    <w:p w14:paraId="1E9F8C1D" w14:textId="77777777" w:rsidR="00F50CD6" w:rsidRDefault="00F50CD6" w:rsidP="00AB6391">
      <w:pPr>
        <w:pStyle w:val="paragraph"/>
        <w:spacing w:before="0" w:beforeAutospacing="0" w:after="0" w:afterAutospacing="0"/>
        <w:textAlignment w:val="baseline"/>
        <w:rPr>
          <w:rFonts w:ascii="Calibri" w:hAnsi="Calibri" w:cs="Calibri"/>
          <w:sz w:val="22"/>
          <w:szCs w:val="22"/>
        </w:rPr>
      </w:pPr>
    </w:p>
    <w:p w14:paraId="43B2B539" w14:textId="77777777" w:rsidR="00F50CD6" w:rsidRPr="00A22FAA" w:rsidRDefault="00F50CD6" w:rsidP="00AB6391">
      <w:pPr>
        <w:pStyle w:val="paragraph"/>
        <w:spacing w:before="0" w:beforeAutospacing="0" w:after="0" w:afterAutospacing="0"/>
        <w:textAlignment w:val="baseline"/>
        <w:rPr>
          <w:rFonts w:ascii="Calibri" w:hAnsi="Calibri" w:cs="Calibri"/>
          <w:sz w:val="22"/>
          <w:szCs w:val="22"/>
        </w:rPr>
      </w:pPr>
    </w:p>
    <w:p w14:paraId="4A52C905" w14:textId="2F2D77F2" w:rsidR="0087181B" w:rsidRPr="00A22FAA" w:rsidRDefault="0087181B" w:rsidP="006D2C11">
      <w:pPr>
        <w:pStyle w:val="paragraph"/>
        <w:spacing w:before="0" w:beforeAutospacing="0" w:after="0" w:afterAutospacing="0"/>
        <w:textAlignment w:val="baseline"/>
        <w:rPr>
          <w:rStyle w:val="eop"/>
          <w:rFonts w:ascii="Calibri" w:eastAsiaTheme="majorEastAsia" w:hAnsi="Calibri" w:cs="Calibri"/>
          <w:sz w:val="22"/>
          <w:szCs w:val="22"/>
        </w:rPr>
      </w:pPr>
      <w:r w:rsidRPr="00A22FAA">
        <w:rPr>
          <w:rStyle w:val="normaltextrun"/>
          <w:rFonts w:ascii="Calibri" w:eastAsiaTheme="majorEastAsia" w:hAnsi="Calibri" w:cs="Calibri"/>
          <w:sz w:val="22"/>
          <w:szCs w:val="22"/>
          <w:lang w:val="en-US"/>
        </w:rPr>
        <w:t xml:space="preserve">When introducing </w:t>
      </w:r>
      <w:r w:rsidR="006D2C11" w:rsidRPr="00A22FAA">
        <w:rPr>
          <w:rStyle w:val="normaltextrun"/>
          <w:rFonts w:ascii="Calibri" w:eastAsiaTheme="majorEastAsia" w:hAnsi="Calibri" w:cs="Calibri"/>
          <w:sz w:val="22"/>
          <w:szCs w:val="22"/>
          <w:lang w:val="en-US"/>
        </w:rPr>
        <w:t xml:space="preserve">legislative </w:t>
      </w:r>
      <w:r w:rsidRPr="00A22FAA">
        <w:rPr>
          <w:rStyle w:val="normaltextrun"/>
          <w:rFonts w:ascii="Calibri" w:eastAsiaTheme="majorEastAsia" w:hAnsi="Calibri" w:cs="Calibri"/>
          <w:sz w:val="22"/>
          <w:szCs w:val="22"/>
          <w:lang w:val="en-US"/>
        </w:rPr>
        <w:t xml:space="preserve">changes or making decisions, </w:t>
      </w:r>
      <w:r w:rsidR="007C47D3" w:rsidRPr="00A22FAA">
        <w:rPr>
          <w:rStyle w:val="normaltextrun"/>
          <w:rFonts w:ascii="Calibri" w:eastAsiaTheme="majorEastAsia" w:hAnsi="Calibri" w:cs="Calibri"/>
          <w:sz w:val="22"/>
          <w:szCs w:val="22"/>
          <w:lang w:val="en-US"/>
        </w:rPr>
        <w:t>Australian law specifies that</w:t>
      </w:r>
      <w:r w:rsidRPr="00A22FAA">
        <w:rPr>
          <w:rStyle w:val="normaltextrun"/>
          <w:rFonts w:ascii="Calibri" w:eastAsiaTheme="majorEastAsia" w:hAnsi="Calibri" w:cs="Calibri"/>
          <w:sz w:val="22"/>
          <w:szCs w:val="22"/>
          <w:lang w:val="en-US"/>
        </w:rPr>
        <w:t xml:space="preserve"> relevant information</w:t>
      </w:r>
      <w:r w:rsidR="006D2C11" w:rsidRPr="00A22FAA">
        <w:rPr>
          <w:rStyle w:val="normaltextrun"/>
          <w:rFonts w:ascii="Calibri" w:eastAsiaTheme="majorEastAsia" w:hAnsi="Calibri" w:cs="Calibri"/>
          <w:sz w:val="22"/>
          <w:szCs w:val="22"/>
          <w:lang w:val="en-US"/>
        </w:rPr>
        <w:t xml:space="preserve"> is supplied in </w:t>
      </w:r>
      <w:r w:rsidR="006123AD" w:rsidRPr="00A22FAA">
        <w:rPr>
          <w:rStyle w:val="normaltextrun"/>
          <w:rFonts w:ascii="Calibri" w:eastAsiaTheme="majorEastAsia" w:hAnsi="Calibri" w:cs="Calibri"/>
          <w:sz w:val="22"/>
          <w:szCs w:val="22"/>
          <w:lang w:val="en-US"/>
        </w:rPr>
        <w:t xml:space="preserve">full and </w:t>
      </w:r>
      <w:r w:rsidR="006D2C11" w:rsidRPr="00A22FAA">
        <w:rPr>
          <w:rStyle w:val="normaltextrun"/>
          <w:rFonts w:ascii="Calibri" w:eastAsiaTheme="majorEastAsia" w:hAnsi="Calibri" w:cs="Calibri"/>
          <w:sz w:val="22"/>
          <w:szCs w:val="22"/>
          <w:lang w:val="en-US"/>
        </w:rPr>
        <w:t xml:space="preserve">in a </w:t>
      </w:r>
      <w:r w:rsidR="006123AD" w:rsidRPr="00A22FAA">
        <w:rPr>
          <w:rStyle w:val="normaltextrun"/>
          <w:rFonts w:ascii="Calibri" w:eastAsiaTheme="majorEastAsia" w:hAnsi="Calibri" w:cs="Calibri"/>
          <w:sz w:val="22"/>
          <w:szCs w:val="22"/>
          <w:lang w:val="en-US"/>
        </w:rPr>
        <w:t xml:space="preserve">clear </w:t>
      </w:r>
      <w:r w:rsidR="006D2C11" w:rsidRPr="00A22FAA">
        <w:rPr>
          <w:rStyle w:val="normaltextrun"/>
          <w:rFonts w:ascii="Calibri" w:eastAsiaTheme="majorEastAsia" w:hAnsi="Calibri" w:cs="Calibri"/>
          <w:sz w:val="22"/>
          <w:szCs w:val="22"/>
          <w:lang w:val="en-US"/>
        </w:rPr>
        <w:t xml:space="preserve">and transparent manner and context. </w:t>
      </w:r>
      <w:r w:rsidRPr="00A22FAA">
        <w:rPr>
          <w:rStyle w:val="normaltextrun"/>
          <w:rFonts w:ascii="Calibri" w:eastAsiaTheme="majorEastAsia" w:hAnsi="Calibri" w:cs="Calibri"/>
          <w:sz w:val="22"/>
          <w:szCs w:val="22"/>
          <w:lang w:val="en-US"/>
        </w:rPr>
        <w:t>Transparency is key</w:t>
      </w:r>
      <w:r w:rsidR="00FF2E9B" w:rsidRPr="00A22FAA">
        <w:rPr>
          <w:rStyle w:val="normaltextrun"/>
          <w:rFonts w:ascii="Calibri" w:eastAsiaTheme="majorEastAsia" w:hAnsi="Calibri" w:cs="Calibri"/>
          <w:sz w:val="22"/>
          <w:szCs w:val="22"/>
          <w:lang w:val="en-US"/>
        </w:rPr>
        <w:t xml:space="preserve">, Australians </w:t>
      </w:r>
      <w:r w:rsidRPr="00A22FAA">
        <w:rPr>
          <w:rStyle w:val="normaltextrun"/>
          <w:rFonts w:ascii="Calibri" w:eastAsiaTheme="majorEastAsia" w:hAnsi="Calibri" w:cs="Calibri"/>
          <w:sz w:val="22"/>
          <w:szCs w:val="22"/>
          <w:lang w:val="en-US"/>
        </w:rPr>
        <w:t xml:space="preserve">should </w:t>
      </w:r>
      <w:r w:rsidR="00FF2E9B" w:rsidRPr="00A22FAA">
        <w:rPr>
          <w:rStyle w:val="normaltextrun"/>
          <w:rFonts w:ascii="Calibri" w:eastAsiaTheme="majorEastAsia" w:hAnsi="Calibri" w:cs="Calibri"/>
          <w:sz w:val="22"/>
          <w:szCs w:val="22"/>
          <w:lang w:val="en-US"/>
        </w:rPr>
        <w:t xml:space="preserve">be able to clearly </w:t>
      </w:r>
      <w:r w:rsidRPr="00A22FAA">
        <w:rPr>
          <w:rStyle w:val="normaltextrun"/>
          <w:rFonts w:ascii="Calibri" w:eastAsiaTheme="majorEastAsia" w:hAnsi="Calibri" w:cs="Calibri"/>
          <w:sz w:val="22"/>
          <w:szCs w:val="22"/>
          <w:lang w:val="en-US"/>
        </w:rPr>
        <w:t>understand the context, reasons, and potential impact of any decisions.</w:t>
      </w:r>
      <w:r w:rsidRPr="00A22FAA">
        <w:rPr>
          <w:rStyle w:val="eop"/>
          <w:rFonts w:ascii="Calibri" w:eastAsiaTheme="majorEastAsia" w:hAnsi="Calibri" w:cs="Calibri"/>
          <w:sz w:val="22"/>
          <w:szCs w:val="22"/>
        </w:rPr>
        <w:t> </w:t>
      </w:r>
    </w:p>
    <w:p w14:paraId="6CA71850" w14:textId="77777777" w:rsidR="00FF2E9B" w:rsidRPr="00A22FAA" w:rsidRDefault="00FF2E9B" w:rsidP="006D2C11">
      <w:pPr>
        <w:pStyle w:val="paragraph"/>
        <w:spacing w:before="0" w:beforeAutospacing="0" w:after="0" w:afterAutospacing="0"/>
        <w:textAlignment w:val="baseline"/>
        <w:rPr>
          <w:rStyle w:val="eop"/>
          <w:rFonts w:ascii="Calibri" w:eastAsiaTheme="majorEastAsia" w:hAnsi="Calibri" w:cs="Calibri"/>
          <w:sz w:val="22"/>
          <w:szCs w:val="22"/>
        </w:rPr>
      </w:pPr>
    </w:p>
    <w:p w14:paraId="6E5014BD" w14:textId="42CF7A76" w:rsidR="00F1028B" w:rsidRPr="00A22FAA" w:rsidRDefault="00FF2E9B" w:rsidP="0087181B">
      <w:pPr>
        <w:pStyle w:val="paragraph"/>
        <w:spacing w:before="0" w:beforeAutospacing="0" w:after="0" w:afterAutospacing="0"/>
        <w:textAlignment w:val="baseline"/>
        <w:rPr>
          <w:rFonts w:ascii="Calibri" w:hAnsi="Calibri" w:cs="Calibri"/>
          <w:sz w:val="22"/>
          <w:szCs w:val="22"/>
        </w:rPr>
      </w:pPr>
      <w:r w:rsidRPr="00A22FAA">
        <w:rPr>
          <w:rStyle w:val="eop"/>
          <w:rFonts w:ascii="Calibri" w:eastAsiaTheme="majorEastAsia" w:hAnsi="Calibri" w:cs="Calibri"/>
          <w:sz w:val="22"/>
          <w:szCs w:val="22"/>
        </w:rPr>
        <w:t xml:space="preserve">Equally, </w:t>
      </w:r>
      <w:r w:rsidR="00BE2863" w:rsidRPr="00A22FAA">
        <w:rPr>
          <w:rStyle w:val="eop"/>
          <w:rFonts w:ascii="Calibri" w:eastAsiaTheme="majorEastAsia" w:hAnsi="Calibri" w:cs="Calibri"/>
          <w:sz w:val="22"/>
          <w:szCs w:val="22"/>
        </w:rPr>
        <w:t xml:space="preserve">the Australian community should </w:t>
      </w:r>
      <w:r w:rsidR="00066F55" w:rsidRPr="00A22FAA">
        <w:rPr>
          <w:rStyle w:val="eop"/>
          <w:rFonts w:ascii="Calibri" w:eastAsiaTheme="majorEastAsia" w:hAnsi="Calibri" w:cs="Calibri"/>
          <w:sz w:val="22"/>
          <w:szCs w:val="22"/>
        </w:rPr>
        <w:t>have been</w:t>
      </w:r>
      <w:r w:rsidR="00BE2863" w:rsidRPr="00A22FAA">
        <w:rPr>
          <w:rStyle w:val="eop"/>
          <w:rFonts w:ascii="Calibri" w:eastAsiaTheme="majorEastAsia" w:hAnsi="Calibri" w:cs="Calibri"/>
          <w:sz w:val="22"/>
          <w:szCs w:val="22"/>
        </w:rPr>
        <w:t xml:space="preserve"> afforded the opportunity to </w:t>
      </w:r>
      <w:r w:rsidR="0087181B" w:rsidRPr="00A22FAA">
        <w:rPr>
          <w:rStyle w:val="normaltextrun"/>
          <w:rFonts w:ascii="Calibri" w:eastAsiaTheme="majorEastAsia" w:hAnsi="Calibri" w:cs="Calibri"/>
          <w:sz w:val="22"/>
          <w:szCs w:val="22"/>
          <w:lang w:val="en-US"/>
        </w:rPr>
        <w:t>express their views in response to the information provided</w:t>
      </w:r>
      <w:r w:rsidR="002250C7" w:rsidRPr="00A22FAA">
        <w:rPr>
          <w:rStyle w:val="normaltextrun"/>
          <w:rFonts w:ascii="Calibri" w:eastAsiaTheme="majorEastAsia" w:hAnsi="Calibri" w:cs="Calibri"/>
          <w:sz w:val="22"/>
          <w:szCs w:val="22"/>
          <w:lang w:val="en-US"/>
        </w:rPr>
        <w:t xml:space="preserve"> in a timely manner</w:t>
      </w:r>
      <w:r w:rsidR="0087181B" w:rsidRPr="00A22FAA">
        <w:rPr>
          <w:rStyle w:val="normaltextrun"/>
          <w:rFonts w:ascii="Calibri" w:eastAsiaTheme="majorEastAsia" w:hAnsi="Calibri" w:cs="Calibri"/>
          <w:sz w:val="22"/>
          <w:szCs w:val="22"/>
          <w:lang w:val="en-US"/>
        </w:rPr>
        <w:t>.</w:t>
      </w:r>
      <w:r w:rsidR="0087181B" w:rsidRPr="00A22FAA">
        <w:rPr>
          <w:rStyle w:val="eop"/>
          <w:rFonts w:ascii="Calibri" w:eastAsiaTheme="majorEastAsia" w:hAnsi="Calibri" w:cs="Calibri"/>
          <w:sz w:val="22"/>
          <w:szCs w:val="22"/>
        </w:rPr>
        <w:t> </w:t>
      </w:r>
      <w:r w:rsidR="00F22E7A" w:rsidRPr="00A22FAA">
        <w:rPr>
          <w:rStyle w:val="eop"/>
          <w:rFonts w:ascii="Calibri" w:eastAsiaTheme="majorEastAsia" w:hAnsi="Calibri" w:cs="Calibri"/>
          <w:sz w:val="22"/>
          <w:szCs w:val="22"/>
        </w:rPr>
        <w:t>The</w:t>
      </w:r>
      <w:r w:rsidR="00F22E7A" w:rsidRPr="00A22FAA">
        <w:rPr>
          <w:rFonts w:ascii="Calibri" w:hAnsi="Calibri" w:cs="Calibri"/>
          <w:sz w:val="22"/>
          <w:szCs w:val="22"/>
        </w:rPr>
        <w:t xml:space="preserve"> National Water Agreement 2024</w:t>
      </w:r>
      <w:r w:rsidR="0087181B" w:rsidRPr="00A22FAA">
        <w:rPr>
          <w:rStyle w:val="normaltextrun"/>
          <w:rFonts w:ascii="Calibri" w:eastAsiaTheme="majorEastAsia" w:hAnsi="Calibri" w:cs="Calibri"/>
          <w:sz w:val="22"/>
          <w:szCs w:val="22"/>
          <w:lang w:val="en-US"/>
        </w:rPr>
        <w:t xml:space="preserve"> </w:t>
      </w:r>
      <w:r w:rsidR="0018730C" w:rsidRPr="00A22FAA">
        <w:rPr>
          <w:rStyle w:val="normaltextrun"/>
          <w:rFonts w:ascii="Calibri" w:eastAsiaTheme="majorEastAsia" w:hAnsi="Calibri" w:cs="Calibri"/>
          <w:sz w:val="22"/>
          <w:szCs w:val="22"/>
          <w:lang w:val="en-US"/>
        </w:rPr>
        <w:t>requir</w:t>
      </w:r>
      <w:r w:rsidR="007C34B8" w:rsidRPr="00A22FAA">
        <w:rPr>
          <w:rStyle w:val="normaltextrun"/>
          <w:rFonts w:ascii="Calibri" w:eastAsiaTheme="majorEastAsia" w:hAnsi="Calibri" w:cs="Calibri"/>
          <w:sz w:val="22"/>
          <w:szCs w:val="22"/>
          <w:lang w:val="en-US"/>
        </w:rPr>
        <w:t>es extensi</w:t>
      </w:r>
      <w:r w:rsidR="003D3609" w:rsidRPr="00A22FAA">
        <w:rPr>
          <w:rStyle w:val="normaltextrun"/>
          <w:rFonts w:ascii="Calibri" w:eastAsiaTheme="majorEastAsia" w:hAnsi="Calibri" w:cs="Calibri"/>
          <w:sz w:val="22"/>
          <w:szCs w:val="22"/>
          <w:lang w:val="en-US"/>
        </w:rPr>
        <w:t>ve</w:t>
      </w:r>
      <w:r w:rsidR="0087181B" w:rsidRPr="00A22FAA">
        <w:rPr>
          <w:rStyle w:val="normaltextrun"/>
          <w:rFonts w:ascii="Calibri" w:eastAsiaTheme="majorEastAsia" w:hAnsi="Calibri" w:cs="Calibri"/>
          <w:sz w:val="22"/>
          <w:szCs w:val="22"/>
          <w:lang w:val="en-US"/>
        </w:rPr>
        <w:t xml:space="preserve"> consultation.</w:t>
      </w:r>
      <w:r w:rsidR="0087181B" w:rsidRPr="00A22FAA">
        <w:rPr>
          <w:rStyle w:val="eop"/>
          <w:rFonts w:ascii="Calibri" w:eastAsiaTheme="majorEastAsia" w:hAnsi="Calibri" w:cs="Calibri"/>
          <w:sz w:val="22"/>
          <w:szCs w:val="22"/>
        </w:rPr>
        <w:t> </w:t>
      </w:r>
      <w:r w:rsidR="003D3609" w:rsidRPr="00A22FAA">
        <w:rPr>
          <w:rStyle w:val="eop"/>
          <w:rFonts w:ascii="Calibri" w:eastAsiaTheme="majorEastAsia" w:hAnsi="Calibri" w:cs="Calibri"/>
          <w:sz w:val="22"/>
          <w:szCs w:val="22"/>
        </w:rPr>
        <w:t xml:space="preserve">The method of consultation must be open and transparent and </w:t>
      </w:r>
      <w:r w:rsidR="00F22E7A" w:rsidRPr="00A22FAA">
        <w:rPr>
          <w:rStyle w:val="eop"/>
          <w:rFonts w:ascii="Calibri" w:eastAsiaTheme="majorEastAsia" w:hAnsi="Calibri" w:cs="Calibri"/>
          <w:sz w:val="22"/>
          <w:szCs w:val="22"/>
        </w:rPr>
        <w:t>readily available, to achieve</w:t>
      </w:r>
      <w:r w:rsidR="00D4737F" w:rsidRPr="00A22FAA">
        <w:rPr>
          <w:rStyle w:val="eop"/>
          <w:rFonts w:ascii="Calibri" w:eastAsiaTheme="majorEastAsia" w:hAnsi="Calibri" w:cs="Calibri"/>
          <w:sz w:val="22"/>
          <w:szCs w:val="22"/>
        </w:rPr>
        <w:t xml:space="preserve"> inclusive community engagement.</w:t>
      </w:r>
      <w:r w:rsidR="00F1028B" w:rsidRPr="00A22FAA">
        <w:rPr>
          <w:rStyle w:val="eop"/>
          <w:rFonts w:ascii="Calibri" w:eastAsiaTheme="majorEastAsia" w:hAnsi="Calibri" w:cs="Calibri"/>
          <w:sz w:val="22"/>
          <w:szCs w:val="22"/>
        </w:rPr>
        <w:t xml:space="preserve"> </w:t>
      </w:r>
      <w:r w:rsidR="00DC3124" w:rsidRPr="00A22FAA">
        <w:rPr>
          <w:rStyle w:val="eop"/>
          <w:rFonts w:ascii="Calibri" w:eastAsiaTheme="majorEastAsia" w:hAnsi="Calibri" w:cs="Calibri"/>
          <w:sz w:val="22"/>
          <w:szCs w:val="22"/>
        </w:rPr>
        <w:t>It is a fact that e</w:t>
      </w:r>
      <w:r w:rsidR="00CA3098" w:rsidRPr="00A22FAA">
        <w:rPr>
          <w:rStyle w:val="eop"/>
          <w:rFonts w:ascii="Calibri" w:eastAsiaTheme="majorEastAsia" w:hAnsi="Calibri" w:cs="Calibri"/>
          <w:sz w:val="22"/>
          <w:szCs w:val="22"/>
        </w:rPr>
        <w:t>ffective</w:t>
      </w:r>
      <w:r w:rsidR="0087181B" w:rsidRPr="00A22FAA">
        <w:rPr>
          <w:rStyle w:val="normaltextrun"/>
          <w:rFonts w:ascii="Calibri" w:eastAsiaTheme="majorEastAsia" w:hAnsi="Calibri" w:cs="Calibri"/>
          <w:sz w:val="22"/>
          <w:szCs w:val="22"/>
          <w:lang w:val="en-US"/>
        </w:rPr>
        <w:t xml:space="preserve"> consultation leads to better decision-making, smoother change implementation, and </w:t>
      </w:r>
      <w:r w:rsidR="00F1028B" w:rsidRPr="00A22FAA">
        <w:rPr>
          <w:rStyle w:val="normaltextrun"/>
          <w:rFonts w:ascii="Calibri" w:eastAsiaTheme="majorEastAsia" w:hAnsi="Calibri" w:cs="Calibri"/>
          <w:sz w:val="22"/>
          <w:szCs w:val="22"/>
          <w:lang w:val="en-US"/>
        </w:rPr>
        <w:t>fair</w:t>
      </w:r>
      <w:r w:rsidR="00DC3124" w:rsidRPr="00A22FAA">
        <w:rPr>
          <w:rStyle w:val="normaltextrun"/>
          <w:rFonts w:ascii="Calibri" w:eastAsiaTheme="majorEastAsia" w:hAnsi="Calibri" w:cs="Calibri"/>
          <w:sz w:val="22"/>
          <w:szCs w:val="22"/>
          <w:lang w:val="en-US"/>
        </w:rPr>
        <w:t>er</w:t>
      </w:r>
      <w:r w:rsidR="00F1028B" w:rsidRPr="00A22FAA">
        <w:rPr>
          <w:rStyle w:val="normaltextrun"/>
          <w:rFonts w:ascii="Calibri" w:eastAsiaTheme="majorEastAsia" w:hAnsi="Calibri" w:cs="Calibri"/>
          <w:sz w:val="22"/>
          <w:szCs w:val="22"/>
          <w:lang w:val="en-US"/>
        </w:rPr>
        <w:t xml:space="preserve"> outcomes.</w:t>
      </w:r>
      <w:r w:rsidR="00CA3098" w:rsidRPr="00A22FAA">
        <w:rPr>
          <w:rStyle w:val="normaltextrun"/>
          <w:rFonts w:ascii="Calibri" w:eastAsiaTheme="majorEastAsia" w:hAnsi="Calibri" w:cs="Calibri"/>
          <w:sz w:val="22"/>
          <w:szCs w:val="22"/>
          <w:lang w:val="en-US"/>
        </w:rPr>
        <w:t xml:space="preserve"> </w:t>
      </w:r>
      <w:r w:rsidR="00F1028B" w:rsidRPr="00A22FAA">
        <w:rPr>
          <w:rStyle w:val="normaltextrun"/>
          <w:rFonts w:ascii="Calibri" w:eastAsiaTheme="majorEastAsia" w:hAnsi="Calibri" w:cs="Calibri"/>
          <w:sz w:val="22"/>
          <w:szCs w:val="22"/>
          <w:lang w:val="en-US"/>
        </w:rPr>
        <w:t>Unfortunately</w:t>
      </w:r>
      <w:r w:rsidR="00CA3098" w:rsidRPr="00A22FAA">
        <w:rPr>
          <w:rStyle w:val="normaltextrun"/>
          <w:rFonts w:ascii="Calibri" w:eastAsiaTheme="majorEastAsia" w:hAnsi="Calibri" w:cs="Calibri"/>
          <w:sz w:val="22"/>
          <w:szCs w:val="22"/>
          <w:lang w:val="en-US"/>
        </w:rPr>
        <w:t>,</w:t>
      </w:r>
      <w:r w:rsidR="00F1028B" w:rsidRPr="00A22FAA">
        <w:rPr>
          <w:rStyle w:val="normaltextrun"/>
          <w:rFonts w:ascii="Calibri" w:eastAsiaTheme="majorEastAsia" w:hAnsi="Calibri" w:cs="Calibri"/>
          <w:sz w:val="22"/>
          <w:szCs w:val="22"/>
          <w:lang w:val="en-US"/>
        </w:rPr>
        <w:t xml:space="preserve"> in this instance</w:t>
      </w:r>
      <w:r w:rsidR="0036222A" w:rsidRPr="00A22FAA">
        <w:rPr>
          <w:rStyle w:val="normaltextrun"/>
          <w:rFonts w:ascii="Calibri" w:eastAsiaTheme="majorEastAsia" w:hAnsi="Calibri" w:cs="Calibri"/>
          <w:sz w:val="22"/>
          <w:szCs w:val="22"/>
          <w:lang w:val="en-US"/>
        </w:rPr>
        <w:t xml:space="preserve">, the consultative period is lacking from all perspectives. </w:t>
      </w:r>
    </w:p>
    <w:p w14:paraId="72048E30" w14:textId="77777777" w:rsidR="00E20B38" w:rsidRPr="00A22FAA" w:rsidRDefault="00E20B38" w:rsidP="00E94EC9">
      <w:pPr>
        <w:shd w:val="clear" w:color="auto" w:fill="FFFFFF"/>
        <w:spacing w:after="0" w:line="240" w:lineRule="auto"/>
        <w:rPr>
          <w:rFonts w:ascii="Calibri" w:eastAsia="Times New Roman" w:hAnsi="Calibri" w:cs="Calibri"/>
          <w:color w:val="222222"/>
          <w:kern w:val="0"/>
          <w:sz w:val="22"/>
          <w:szCs w:val="22"/>
          <w14:ligatures w14:val="none"/>
        </w:rPr>
      </w:pPr>
    </w:p>
    <w:p w14:paraId="36A6B5D2" w14:textId="66912652" w:rsidR="00E94EC9" w:rsidRPr="00A22FAA" w:rsidRDefault="00E94EC9" w:rsidP="00E94EC9">
      <w:pPr>
        <w:shd w:val="clear" w:color="auto" w:fill="FFFFFF"/>
        <w:spacing w:after="0" w:line="240" w:lineRule="auto"/>
        <w:rPr>
          <w:rFonts w:ascii="Calibri" w:eastAsia="Times New Roman" w:hAnsi="Calibri" w:cs="Calibri"/>
          <w:color w:val="222222"/>
          <w:kern w:val="0"/>
          <w:sz w:val="22"/>
          <w:szCs w:val="22"/>
          <w14:ligatures w14:val="none"/>
        </w:rPr>
      </w:pPr>
      <w:r w:rsidRPr="00A22FAA">
        <w:rPr>
          <w:rFonts w:ascii="Calibri" w:eastAsia="Times New Roman" w:hAnsi="Calibri" w:cs="Calibri"/>
          <w:color w:val="222222"/>
          <w:kern w:val="0"/>
          <w:sz w:val="22"/>
          <w:szCs w:val="22"/>
          <w14:ligatures w14:val="none"/>
        </w:rPr>
        <w:t>How the federal government is going to manage the prioritisation and importance of water for industries</w:t>
      </w:r>
      <w:r w:rsidR="003F338B" w:rsidRPr="00A22FAA">
        <w:rPr>
          <w:rFonts w:ascii="Calibri" w:eastAsia="Times New Roman" w:hAnsi="Calibri" w:cs="Calibri"/>
          <w:color w:val="222222"/>
          <w:kern w:val="0"/>
          <w:sz w:val="22"/>
          <w:szCs w:val="22"/>
          <w14:ligatures w14:val="none"/>
        </w:rPr>
        <w:t xml:space="preserve"> and communities</w:t>
      </w:r>
      <w:r w:rsidRPr="00A22FAA">
        <w:rPr>
          <w:rFonts w:ascii="Calibri" w:eastAsia="Times New Roman" w:hAnsi="Calibri" w:cs="Calibri"/>
          <w:color w:val="222222"/>
          <w:kern w:val="0"/>
          <w:sz w:val="22"/>
          <w:szCs w:val="22"/>
          <w14:ligatures w14:val="none"/>
        </w:rPr>
        <w:t xml:space="preserve"> reliant on water for the production and sustainability of valued crops</w:t>
      </w:r>
      <w:r w:rsidR="00EC5F50" w:rsidRPr="00A22FAA">
        <w:rPr>
          <w:rFonts w:ascii="Calibri" w:eastAsia="Times New Roman" w:hAnsi="Calibri" w:cs="Calibri"/>
          <w:color w:val="222222"/>
          <w:kern w:val="0"/>
          <w:sz w:val="22"/>
          <w:szCs w:val="22"/>
          <w14:ligatures w14:val="none"/>
        </w:rPr>
        <w:t>, (significan</w:t>
      </w:r>
      <w:r w:rsidR="00896159" w:rsidRPr="00A22FAA">
        <w:rPr>
          <w:rFonts w:ascii="Calibri" w:eastAsia="Times New Roman" w:hAnsi="Calibri" w:cs="Calibri"/>
          <w:color w:val="222222"/>
          <w:kern w:val="0"/>
          <w:sz w:val="22"/>
          <w:szCs w:val="22"/>
          <w14:ligatures w14:val="none"/>
        </w:rPr>
        <w:t>t</w:t>
      </w:r>
      <w:r w:rsidR="00EC5F50" w:rsidRPr="00A22FAA">
        <w:rPr>
          <w:rFonts w:ascii="Calibri" w:eastAsia="Times New Roman" w:hAnsi="Calibri" w:cs="Calibri"/>
          <w:color w:val="222222"/>
          <w:kern w:val="0"/>
          <w:sz w:val="22"/>
          <w:szCs w:val="22"/>
          <w14:ligatures w14:val="none"/>
        </w:rPr>
        <w:t>ly food production),</w:t>
      </w:r>
      <w:r w:rsidRPr="00A22FAA">
        <w:rPr>
          <w:rFonts w:ascii="Calibri" w:eastAsia="Times New Roman" w:hAnsi="Calibri" w:cs="Calibri"/>
          <w:color w:val="222222"/>
          <w:kern w:val="0"/>
          <w:sz w:val="22"/>
          <w:szCs w:val="22"/>
          <w14:ligatures w14:val="none"/>
        </w:rPr>
        <w:t xml:space="preserve"> and resources, is</w:t>
      </w:r>
      <w:r w:rsidR="003F338B" w:rsidRPr="00A22FAA">
        <w:rPr>
          <w:rFonts w:ascii="Calibri" w:eastAsia="Times New Roman" w:hAnsi="Calibri" w:cs="Calibri"/>
          <w:color w:val="222222"/>
          <w:kern w:val="0"/>
          <w:sz w:val="22"/>
          <w:szCs w:val="22"/>
          <w14:ligatures w14:val="none"/>
        </w:rPr>
        <w:t xml:space="preserve"> extremely</w:t>
      </w:r>
      <w:r w:rsidRPr="00A22FAA">
        <w:rPr>
          <w:rFonts w:ascii="Calibri" w:eastAsia="Times New Roman" w:hAnsi="Calibri" w:cs="Calibri"/>
          <w:color w:val="222222"/>
          <w:kern w:val="0"/>
          <w:sz w:val="22"/>
          <w:szCs w:val="22"/>
          <w14:ligatures w14:val="none"/>
        </w:rPr>
        <w:t xml:space="preserve"> concerning to the future of the overall Australian economy. </w:t>
      </w:r>
    </w:p>
    <w:p w14:paraId="349A05A4" w14:textId="77777777" w:rsidR="00E94EC9" w:rsidRPr="00A22FAA" w:rsidRDefault="00E94EC9" w:rsidP="00E94EC9">
      <w:pPr>
        <w:shd w:val="clear" w:color="auto" w:fill="FFFFFF"/>
        <w:spacing w:after="0" w:line="240" w:lineRule="auto"/>
        <w:rPr>
          <w:rFonts w:ascii="Calibri" w:eastAsia="Times New Roman" w:hAnsi="Calibri" w:cs="Calibri"/>
          <w:color w:val="222222"/>
          <w:kern w:val="0"/>
          <w:sz w:val="22"/>
          <w:szCs w:val="22"/>
          <w14:ligatures w14:val="none"/>
        </w:rPr>
      </w:pPr>
    </w:p>
    <w:p w14:paraId="13D741F1" w14:textId="7A99E414" w:rsidR="00E94EC9" w:rsidRPr="00A22FAA" w:rsidRDefault="008B5A36" w:rsidP="00E94EC9">
      <w:pPr>
        <w:shd w:val="clear" w:color="auto" w:fill="FFFFFF"/>
        <w:spacing w:after="0" w:line="240" w:lineRule="auto"/>
        <w:rPr>
          <w:rFonts w:ascii="Calibri" w:eastAsia="Times New Roman" w:hAnsi="Calibri" w:cs="Calibri"/>
          <w:i/>
          <w:iCs/>
          <w:color w:val="0070C0"/>
          <w:kern w:val="0"/>
          <w:sz w:val="22"/>
          <w:szCs w:val="22"/>
          <w14:ligatures w14:val="none"/>
        </w:rPr>
      </w:pPr>
      <w:r w:rsidRPr="00A22FAA">
        <w:rPr>
          <w:rFonts w:ascii="Calibri" w:eastAsia="Times New Roman" w:hAnsi="Calibri" w:cs="Calibri"/>
          <w:i/>
          <w:iCs/>
          <w:color w:val="0070C0"/>
          <w:kern w:val="0"/>
          <w:sz w:val="22"/>
          <w:szCs w:val="22"/>
          <w14:ligatures w14:val="none"/>
        </w:rPr>
        <w:t>“</w:t>
      </w:r>
      <w:r w:rsidR="00E94EC9" w:rsidRPr="00A22FAA">
        <w:rPr>
          <w:rFonts w:ascii="Calibri" w:eastAsia="Times New Roman" w:hAnsi="Calibri" w:cs="Calibri"/>
          <w:i/>
          <w:iCs/>
          <w:color w:val="0070C0"/>
          <w:kern w:val="0"/>
          <w:sz w:val="22"/>
          <w:szCs w:val="22"/>
          <w14:ligatures w14:val="none"/>
        </w:rPr>
        <w:t xml:space="preserve">Cost and availability of water will be directly reflected in the cost of production. Cost of production impacts end users, and </w:t>
      </w:r>
      <w:r w:rsidR="00B63844" w:rsidRPr="00A22FAA">
        <w:rPr>
          <w:rFonts w:ascii="Calibri" w:eastAsia="Times New Roman" w:hAnsi="Calibri" w:cs="Calibri"/>
          <w:i/>
          <w:iCs/>
          <w:color w:val="0070C0"/>
          <w:kern w:val="0"/>
          <w:sz w:val="22"/>
          <w:szCs w:val="22"/>
          <w14:ligatures w14:val="none"/>
        </w:rPr>
        <w:t>ultimately, the</w:t>
      </w:r>
      <w:r w:rsidR="00E94EC9" w:rsidRPr="00A22FAA">
        <w:rPr>
          <w:rFonts w:ascii="Calibri" w:eastAsia="Times New Roman" w:hAnsi="Calibri" w:cs="Calibri"/>
          <w:i/>
          <w:iCs/>
          <w:color w:val="0070C0"/>
          <w:kern w:val="0"/>
          <w:sz w:val="22"/>
          <w:szCs w:val="22"/>
          <w14:ligatures w14:val="none"/>
        </w:rPr>
        <w:t xml:space="preserve"> Australian populace.</w:t>
      </w:r>
      <w:r w:rsidRPr="00A22FAA">
        <w:rPr>
          <w:rFonts w:ascii="Calibri" w:eastAsia="Times New Roman" w:hAnsi="Calibri" w:cs="Calibri"/>
          <w:i/>
          <w:iCs/>
          <w:color w:val="0070C0"/>
          <w:kern w:val="0"/>
          <w:sz w:val="22"/>
          <w:szCs w:val="22"/>
          <w14:ligatures w14:val="none"/>
        </w:rPr>
        <w:t>”</w:t>
      </w:r>
    </w:p>
    <w:p w14:paraId="44097A77" w14:textId="77777777" w:rsidR="00E94EC9" w:rsidRPr="00A22FAA" w:rsidRDefault="00E94EC9" w:rsidP="00E94EC9">
      <w:pPr>
        <w:shd w:val="clear" w:color="auto" w:fill="FFFFFF"/>
        <w:spacing w:after="0" w:line="240" w:lineRule="auto"/>
        <w:rPr>
          <w:rFonts w:ascii="Calibri" w:eastAsia="Times New Roman" w:hAnsi="Calibri" w:cs="Calibri"/>
          <w:color w:val="222222"/>
          <w:kern w:val="0"/>
          <w:sz w:val="22"/>
          <w:szCs w:val="22"/>
          <w14:ligatures w14:val="none"/>
        </w:rPr>
      </w:pPr>
    </w:p>
    <w:p w14:paraId="00937846" w14:textId="657426EC" w:rsidR="00E94EC9" w:rsidRPr="00A22FAA" w:rsidRDefault="00DC3124" w:rsidP="00E94EC9">
      <w:pPr>
        <w:rPr>
          <w:rFonts w:ascii="Calibri" w:hAnsi="Calibri" w:cs="Calibri"/>
          <w:sz w:val="22"/>
          <w:szCs w:val="22"/>
        </w:rPr>
      </w:pPr>
      <w:r w:rsidRPr="00A22FAA">
        <w:rPr>
          <w:rFonts w:ascii="Calibri" w:hAnsi="Calibri" w:cs="Calibri"/>
          <w:sz w:val="22"/>
          <w:szCs w:val="22"/>
        </w:rPr>
        <w:t>We reiterate that t</w:t>
      </w:r>
      <w:r w:rsidR="0065728C" w:rsidRPr="00A22FAA">
        <w:rPr>
          <w:rFonts w:ascii="Calibri" w:hAnsi="Calibri" w:cs="Calibri"/>
          <w:sz w:val="22"/>
          <w:szCs w:val="22"/>
        </w:rPr>
        <w:t>he</w:t>
      </w:r>
      <w:r w:rsidRPr="00A22FAA">
        <w:rPr>
          <w:rFonts w:ascii="Calibri" w:hAnsi="Calibri" w:cs="Calibri"/>
          <w:sz w:val="22"/>
          <w:szCs w:val="22"/>
        </w:rPr>
        <w:t xml:space="preserve"> lack of </w:t>
      </w:r>
      <w:r w:rsidR="00E94EC9" w:rsidRPr="00A22FAA">
        <w:rPr>
          <w:rFonts w:ascii="Calibri" w:hAnsi="Calibri" w:cs="Calibri"/>
          <w:sz w:val="22"/>
          <w:szCs w:val="22"/>
        </w:rPr>
        <w:t xml:space="preserve">public awareness </w:t>
      </w:r>
      <w:r w:rsidRPr="00A22FAA">
        <w:rPr>
          <w:rFonts w:ascii="Calibri" w:hAnsi="Calibri" w:cs="Calibri"/>
          <w:sz w:val="22"/>
          <w:szCs w:val="22"/>
        </w:rPr>
        <w:t>regarding this</w:t>
      </w:r>
      <w:r w:rsidR="00E94EC9" w:rsidRPr="00A22FAA">
        <w:rPr>
          <w:rFonts w:ascii="Calibri" w:hAnsi="Calibri" w:cs="Calibri"/>
          <w:sz w:val="22"/>
          <w:szCs w:val="22"/>
        </w:rPr>
        <w:t xml:space="preserve"> </w:t>
      </w:r>
      <w:r w:rsidRPr="00A22FAA">
        <w:rPr>
          <w:rFonts w:ascii="Calibri" w:hAnsi="Calibri" w:cs="Calibri"/>
          <w:sz w:val="22"/>
          <w:szCs w:val="22"/>
        </w:rPr>
        <w:t xml:space="preserve">water </w:t>
      </w:r>
      <w:r w:rsidR="00E94EC9" w:rsidRPr="00A22FAA">
        <w:rPr>
          <w:rFonts w:ascii="Calibri" w:hAnsi="Calibri" w:cs="Calibri"/>
          <w:sz w:val="22"/>
          <w:szCs w:val="22"/>
        </w:rPr>
        <w:t xml:space="preserve">reform </w:t>
      </w:r>
      <w:r w:rsidR="0065728C" w:rsidRPr="00A22FAA">
        <w:rPr>
          <w:rFonts w:ascii="Calibri" w:hAnsi="Calibri" w:cs="Calibri"/>
          <w:sz w:val="22"/>
          <w:szCs w:val="22"/>
        </w:rPr>
        <w:t>is gravely concerning</w:t>
      </w:r>
      <w:r w:rsidR="00E94EC9" w:rsidRPr="00A22FAA">
        <w:rPr>
          <w:rFonts w:ascii="Calibri" w:hAnsi="Calibri" w:cs="Calibri"/>
          <w:sz w:val="22"/>
          <w:szCs w:val="22"/>
        </w:rPr>
        <w:t xml:space="preserve">. Many industries have only just been made aware of the proposed reform. </w:t>
      </w:r>
      <w:r w:rsidR="00B63844" w:rsidRPr="00A22FAA">
        <w:rPr>
          <w:rFonts w:ascii="Calibri" w:hAnsi="Calibri" w:cs="Calibri"/>
          <w:sz w:val="22"/>
          <w:szCs w:val="22"/>
        </w:rPr>
        <w:t>Australians</w:t>
      </w:r>
      <w:r w:rsidR="00E94EC9" w:rsidRPr="00A22FAA">
        <w:rPr>
          <w:rFonts w:ascii="Calibri" w:hAnsi="Calibri" w:cs="Calibri"/>
          <w:sz w:val="22"/>
          <w:szCs w:val="22"/>
        </w:rPr>
        <w:t>, at a mum and dad level, small businesses</w:t>
      </w:r>
      <w:r w:rsidR="003F338B" w:rsidRPr="00A22FAA">
        <w:rPr>
          <w:rFonts w:ascii="Calibri" w:hAnsi="Calibri" w:cs="Calibri"/>
          <w:sz w:val="22"/>
          <w:szCs w:val="22"/>
        </w:rPr>
        <w:t>, Local Government Authorities,</w:t>
      </w:r>
      <w:r w:rsidR="00E94EC9" w:rsidRPr="00A22FAA">
        <w:rPr>
          <w:rFonts w:ascii="Calibri" w:hAnsi="Calibri" w:cs="Calibri"/>
          <w:sz w:val="22"/>
          <w:szCs w:val="22"/>
        </w:rPr>
        <w:t xml:space="preserve"> and even corporations, have </w:t>
      </w:r>
      <w:r w:rsidR="00B63844" w:rsidRPr="00A22FAA">
        <w:rPr>
          <w:rFonts w:ascii="Calibri" w:hAnsi="Calibri" w:cs="Calibri"/>
          <w:sz w:val="22"/>
          <w:szCs w:val="22"/>
        </w:rPr>
        <w:t xml:space="preserve">little to </w:t>
      </w:r>
      <w:r w:rsidR="00E94EC9" w:rsidRPr="00A22FAA">
        <w:rPr>
          <w:rFonts w:ascii="Calibri" w:hAnsi="Calibri" w:cs="Calibri"/>
          <w:sz w:val="22"/>
          <w:szCs w:val="22"/>
        </w:rPr>
        <w:t xml:space="preserve">no awareness of the proposed changes. Effectively the wider community has not been afforded the opportunity to respond to either the survey or </w:t>
      </w:r>
      <w:r w:rsidR="003F338B" w:rsidRPr="00A22FAA">
        <w:rPr>
          <w:rFonts w:ascii="Calibri" w:hAnsi="Calibri" w:cs="Calibri"/>
          <w:sz w:val="22"/>
          <w:szCs w:val="22"/>
        </w:rPr>
        <w:t xml:space="preserve">provide a submission. </w:t>
      </w:r>
      <w:r w:rsidR="00E94EC9" w:rsidRPr="00A22FAA">
        <w:rPr>
          <w:rFonts w:ascii="Calibri" w:hAnsi="Calibri" w:cs="Calibri"/>
          <w:sz w:val="22"/>
          <w:szCs w:val="22"/>
        </w:rPr>
        <w:t xml:space="preserve">They too </w:t>
      </w:r>
      <w:r w:rsidR="003F338B" w:rsidRPr="00A22FAA">
        <w:rPr>
          <w:rFonts w:ascii="Calibri" w:hAnsi="Calibri" w:cs="Calibri"/>
          <w:sz w:val="22"/>
          <w:szCs w:val="22"/>
        </w:rPr>
        <w:t xml:space="preserve">have the potential to be profoundly </w:t>
      </w:r>
      <w:r w:rsidR="00E94EC9" w:rsidRPr="00A22FAA">
        <w:rPr>
          <w:rFonts w:ascii="Calibri" w:hAnsi="Calibri" w:cs="Calibri"/>
          <w:sz w:val="22"/>
          <w:szCs w:val="22"/>
        </w:rPr>
        <w:t>impacted by the outcome of this process</w:t>
      </w:r>
      <w:r w:rsidR="00EC1B27" w:rsidRPr="00A22FAA">
        <w:rPr>
          <w:rFonts w:ascii="Calibri" w:hAnsi="Calibri" w:cs="Calibri"/>
          <w:sz w:val="22"/>
          <w:szCs w:val="22"/>
        </w:rPr>
        <w:t xml:space="preserve">, particularly </w:t>
      </w:r>
      <w:r w:rsidR="00896159" w:rsidRPr="00A22FAA">
        <w:rPr>
          <w:rFonts w:ascii="Calibri" w:hAnsi="Calibri" w:cs="Calibri"/>
          <w:sz w:val="22"/>
          <w:szCs w:val="22"/>
        </w:rPr>
        <w:t>regarding</w:t>
      </w:r>
      <w:r w:rsidR="00EC1B27" w:rsidRPr="00A22FAA">
        <w:rPr>
          <w:rFonts w:ascii="Calibri" w:hAnsi="Calibri" w:cs="Calibri"/>
          <w:sz w:val="22"/>
          <w:szCs w:val="22"/>
        </w:rPr>
        <w:t xml:space="preserve"> food security, resource security, and </w:t>
      </w:r>
      <w:r w:rsidR="00B66FAD" w:rsidRPr="00A22FAA">
        <w:rPr>
          <w:rFonts w:ascii="Calibri" w:hAnsi="Calibri" w:cs="Calibri"/>
          <w:sz w:val="22"/>
          <w:szCs w:val="22"/>
        </w:rPr>
        <w:t>amenity green spaces for health and well-being, both domestically and publicly</w:t>
      </w:r>
      <w:r w:rsidR="00E94EC9" w:rsidRPr="00A22FAA">
        <w:rPr>
          <w:rFonts w:ascii="Calibri" w:hAnsi="Calibri" w:cs="Calibri"/>
          <w:sz w:val="22"/>
          <w:szCs w:val="22"/>
        </w:rPr>
        <w:t>; this must not be forgotten.</w:t>
      </w:r>
    </w:p>
    <w:p w14:paraId="3AABFEBF" w14:textId="28DE74C9" w:rsidR="00E94EC9" w:rsidRPr="00A22FAA" w:rsidRDefault="00E94EC9" w:rsidP="00E94EC9">
      <w:pPr>
        <w:rPr>
          <w:rFonts w:ascii="Calibri" w:hAnsi="Calibri" w:cs="Calibri"/>
          <w:sz w:val="22"/>
          <w:szCs w:val="22"/>
        </w:rPr>
      </w:pPr>
      <w:r w:rsidRPr="00A22FAA">
        <w:rPr>
          <w:rFonts w:ascii="Calibri" w:hAnsi="Calibri" w:cs="Calibri"/>
          <w:sz w:val="22"/>
          <w:szCs w:val="22"/>
        </w:rPr>
        <w:t xml:space="preserve">Thank you for considering our </w:t>
      </w:r>
      <w:r w:rsidRPr="00A22FAA">
        <w:rPr>
          <w:rFonts w:ascii="Calibri" w:hAnsi="Calibri" w:cs="Calibri"/>
          <w:b/>
          <w:bCs/>
          <w:sz w:val="22"/>
          <w:szCs w:val="22"/>
        </w:rPr>
        <w:t xml:space="preserve">concerns </w:t>
      </w:r>
      <w:r w:rsidRPr="00A22FAA">
        <w:rPr>
          <w:rFonts w:ascii="Calibri" w:hAnsi="Calibri" w:cs="Calibri"/>
          <w:sz w:val="22"/>
          <w:szCs w:val="22"/>
        </w:rPr>
        <w:t xml:space="preserve">and feedback on this important matter. We present these on behalf of the Australian Turf Production </w:t>
      </w:r>
      <w:r w:rsidR="00B63844" w:rsidRPr="00A22FAA">
        <w:rPr>
          <w:rFonts w:ascii="Calibri" w:hAnsi="Calibri" w:cs="Calibri"/>
          <w:sz w:val="22"/>
          <w:szCs w:val="22"/>
        </w:rPr>
        <w:t>sector</w:t>
      </w:r>
      <w:r w:rsidRPr="00A22FAA">
        <w:rPr>
          <w:rFonts w:ascii="Calibri" w:hAnsi="Calibri" w:cs="Calibri"/>
          <w:sz w:val="22"/>
          <w:szCs w:val="22"/>
        </w:rPr>
        <w:t xml:space="preserve">, the wider Turf Industry, and indeed the Australian community. We look forward with anticipation to your response. </w:t>
      </w:r>
    </w:p>
    <w:p w14:paraId="7358C538" w14:textId="77777777" w:rsidR="00E94EC9" w:rsidRPr="00A22FAA" w:rsidRDefault="00E94EC9" w:rsidP="00E94EC9">
      <w:pPr>
        <w:rPr>
          <w:rFonts w:ascii="Calibri" w:hAnsi="Calibri" w:cs="Calibri"/>
          <w:sz w:val="22"/>
          <w:szCs w:val="22"/>
        </w:rPr>
      </w:pPr>
      <w:r w:rsidRPr="00A22FAA">
        <w:rPr>
          <w:rFonts w:ascii="Calibri" w:hAnsi="Calibri" w:cs="Calibri"/>
          <w:sz w:val="22"/>
          <w:szCs w:val="22"/>
        </w:rPr>
        <w:t>Sincerely,</w:t>
      </w:r>
    </w:p>
    <w:p w14:paraId="2F92DB66" w14:textId="5214A1B8" w:rsidR="00E94EC9" w:rsidRPr="00A22FAA" w:rsidRDefault="00E94EC9" w:rsidP="00E94EC9">
      <w:pPr>
        <w:rPr>
          <w:rFonts w:ascii="Calibri" w:hAnsi="Calibri" w:cs="Calibri"/>
          <w:sz w:val="22"/>
          <w:szCs w:val="22"/>
        </w:rPr>
      </w:pPr>
    </w:p>
    <w:p w14:paraId="2FF79AD1" w14:textId="77777777" w:rsidR="00E94EC9" w:rsidRPr="00A22FAA" w:rsidRDefault="00E94EC9" w:rsidP="00E94EC9">
      <w:pPr>
        <w:spacing w:after="0" w:line="240" w:lineRule="auto"/>
        <w:rPr>
          <w:rFonts w:ascii="Calibri" w:hAnsi="Calibri" w:cs="Calibri"/>
          <w:sz w:val="22"/>
          <w:szCs w:val="22"/>
        </w:rPr>
      </w:pPr>
      <w:r w:rsidRPr="00A22FAA">
        <w:rPr>
          <w:rFonts w:ascii="Calibri" w:hAnsi="Calibri" w:cs="Calibri"/>
          <w:sz w:val="22"/>
          <w:szCs w:val="22"/>
        </w:rPr>
        <w:t>Bec Sellick</w:t>
      </w:r>
    </w:p>
    <w:p w14:paraId="48FB17B2" w14:textId="77777777" w:rsidR="00E94EC9" w:rsidRPr="00A22FAA" w:rsidRDefault="00E94EC9" w:rsidP="00B63844">
      <w:pPr>
        <w:spacing w:after="0" w:line="240" w:lineRule="auto"/>
        <w:rPr>
          <w:rFonts w:ascii="Calibri" w:hAnsi="Calibri" w:cs="Calibri"/>
          <w:sz w:val="22"/>
          <w:szCs w:val="22"/>
        </w:rPr>
      </w:pPr>
      <w:r w:rsidRPr="00A22FAA">
        <w:rPr>
          <w:rFonts w:ascii="Calibri" w:hAnsi="Calibri" w:cs="Calibri"/>
          <w:sz w:val="22"/>
          <w:szCs w:val="22"/>
        </w:rPr>
        <w:t xml:space="preserve">Chairperson </w:t>
      </w:r>
    </w:p>
    <w:p w14:paraId="63C8E459" w14:textId="77777777" w:rsidR="00E94EC9" w:rsidRPr="00A22FAA" w:rsidRDefault="00E94EC9" w:rsidP="00B63844">
      <w:pPr>
        <w:spacing w:after="0" w:line="240" w:lineRule="auto"/>
        <w:rPr>
          <w:rFonts w:ascii="Calibri" w:hAnsi="Calibri" w:cs="Calibri"/>
          <w:sz w:val="22"/>
          <w:szCs w:val="22"/>
        </w:rPr>
      </w:pPr>
      <w:r w:rsidRPr="00A22FAA">
        <w:rPr>
          <w:rFonts w:ascii="Calibri" w:hAnsi="Calibri" w:cs="Calibri"/>
          <w:sz w:val="22"/>
          <w:szCs w:val="22"/>
        </w:rPr>
        <w:t>Turf Australia</w:t>
      </w:r>
    </w:p>
    <w:p w14:paraId="2BD55394" w14:textId="77777777" w:rsidR="00055713" w:rsidRPr="00A22FAA" w:rsidRDefault="00055713" w:rsidP="00B63844">
      <w:pPr>
        <w:spacing w:after="0" w:line="240" w:lineRule="auto"/>
        <w:rPr>
          <w:rFonts w:ascii="Calibri" w:hAnsi="Calibri" w:cs="Calibri"/>
          <w:sz w:val="22"/>
          <w:szCs w:val="22"/>
        </w:rPr>
      </w:pPr>
    </w:p>
    <w:p w14:paraId="627B9E7A" w14:textId="60B76982" w:rsidR="008B1A23" w:rsidRPr="00A22FAA" w:rsidRDefault="00B63844" w:rsidP="00B63844">
      <w:pPr>
        <w:spacing w:after="0" w:line="240" w:lineRule="auto"/>
        <w:rPr>
          <w:rFonts w:ascii="Calibri" w:hAnsi="Calibri" w:cs="Calibri"/>
          <w:sz w:val="22"/>
          <w:szCs w:val="22"/>
        </w:rPr>
      </w:pPr>
      <w:r w:rsidRPr="00A22FAA">
        <w:rPr>
          <w:rFonts w:ascii="Calibri" w:hAnsi="Calibri" w:cs="Calibri"/>
          <w:sz w:val="22"/>
          <w:szCs w:val="22"/>
        </w:rPr>
        <w:t xml:space="preserve">PO Box 174 </w:t>
      </w:r>
    </w:p>
    <w:p w14:paraId="769E7A0C" w14:textId="74779C13" w:rsidR="00B63844" w:rsidRPr="00A22FAA" w:rsidRDefault="00B63844" w:rsidP="00B63844">
      <w:pPr>
        <w:spacing w:after="0" w:line="240" w:lineRule="auto"/>
        <w:rPr>
          <w:rFonts w:ascii="Calibri" w:hAnsi="Calibri" w:cs="Calibri"/>
          <w:sz w:val="22"/>
          <w:szCs w:val="22"/>
        </w:rPr>
      </w:pPr>
      <w:r w:rsidRPr="00A22FAA">
        <w:rPr>
          <w:rFonts w:ascii="Calibri" w:hAnsi="Calibri" w:cs="Calibri"/>
          <w:sz w:val="22"/>
          <w:szCs w:val="22"/>
        </w:rPr>
        <w:t xml:space="preserve">Busselton WA 6280 </w:t>
      </w:r>
    </w:p>
    <w:p w14:paraId="4A24BD30" w14:textId="77777777" w:rsidR="00351E2C" w:rsidRDefault="00351E2C" w:rsidP="00B63844">
      <w:pPr>
        <w:spacing w:after="0" w:line="240" w:lineRule="auto"/>
        <w:rPr>
          <w:rFonts w:ascii="Calibri" w:hAnsi="Calibri" w:cs="Calibri"/>
          <w:sz w:val="22"/>
          <w:szCs w:val="22"/>
        </w:rPr>
      </w:pPr>
    </w:p>
    <w:p w14:paraId="123D6863" w14:textId="77777777" w:rsidR="001A26F3" w:rsidRDefault="001A26F3" w:rsidP="00B63844">
      <w:pPr>
        <w:spacing w:after="0" w:line="240" w:lineRule="auto"/>
        <w:rPr>
          <w:rFonts w:ascii="Calibri" w:hAnsi="Calibri" w:cs="Calibri"/>
          <w:sz w:val="22"/>
          <w:szCs w:val="22"/>
        </w:rPr>
      </w:pPr>
    </w:p>
    <w:p w14:paraId="49F79349" w14:textId="77777777" w:rsidR="001A26F3" w:rsidRDefault="001A26F3" w:rsidP="00B63844">
      <w:pPr>
        <w:spacing w:after="0" w:line="240" w:lineRule="auto"/>
        <w:rPr>
          <w:rFonts w:ascii="Calibri" w:hAnsi="Calibri" w:cs="Calibri"/>
          <w:sz w:val="22"/>
          <w:szCs w:val="22"/>
        </w:rPr>
      </w:pPr>
    </w:p>
    <w:p w14:paraId="0062A218" w14:textId="77777777" w:rsidR="001A26F3" w:rsidRDefault="001A26F3" w:rsidP="00B63844">
      <w:pPr>
        <w:spacing w:after="0" w:line="240" w:lineRule="auto"/>
        <w:rPr>
          <w:rFonts w:ascii="Calibri" w:hAnsi="Calibri" w:cs="Calibri"/>
          <w:sz w:val="22"/>
          <w:szCs w:val="22"/>
        </w:rPr>
      </w:pPr>
    </w:p>
    <w:p w14:paraId="55E919A4" w14:textId="77777777" w:rsidR="001A26F3" w:rsidRPr="00A22FAA" w:rsidRDefault="001A26F3" w:rsidP="00B63844">
      <w:pPr>
        <w:spacing w:after="0" w:line="240" w:lineRule="auto"/>
        <w:rPr>
          <w:rFonts w:ascii="Calibri" w:hAnsi="Calibri" w:cs="Calibri"/>
          <w:sz w:val="22"/>
          <w:szCs w:val="22"/>
        </w:rPr>
      </w:pPr>
    </w:p>
    <w:p w14:paraId="2BEB9D70" w14:textId="77777777" w:rsidR="009743BA" w:rsidRPr="00A22FAA" w:rsidRDefault="009743BA" w:rsidP="00B63844">
      <w:pPr>
        <w:spacing w:after="0" w:line="240" w:lineRule="auto"/>
        <w:rPr>
          <w:rFonts w:ascii="Calibri" w:hAnsi="Calibri" w:cs="Calibri"/>
          <w:sz w:val="22"/>
          <w:szCs w:val="22"/>
        </w:rPr>
      </w:pPr>
    </w:p>
    <w:p w14:paraId="6B683C44" w14:textId="77777777" w:rsidR="009743BA" w:rsidRPr="00A22FAA" w:rsidRDefault="009743BA" w:rsidP="00B63844">
      <w:pPr>
        <w:spacing w:after="0" w:line="240" w:lineRule="auto"/>
        <w:rPr>
          <w:rFonts w:ascii="Calibri" w:hAnsi="Calibri" w:cs="Calibri"/>
          <w:sz w:val="22"/>
          <w:szCs w:val="22"/>
        </w:rPr>
      </w:pPr>
    </w:p>
    <w:p w14:paraId="15C45535" w14:textId="18CF1580" w:rsidR="00EC1B27" w:rsidRDefault="009743BA" w:rsidP="00B63844">
      <w:pPr>
        <w:spacing w:after="0" w:line="240" w:lineRule="auto"/>
        <w:rPr>
          <w:rFonts w:ascii="Calibri" w:hAnsi="Calibri" w:cs="Calibri"/>
          <w:szCs w:val="24"/>
        </w:rPr>
      </w:pPr>
      <w:r>
        <w:rPr>
          <w:rFonts w:ascii="Calibri" w:hAnsi="Calibri" w:cs="Calibri"/>
          <w:noProof/>
          <w:szCs w:val="24"/>
        </w:rPr>
        <w:drawing>
          <wp:inline distT="0" distB="0" distL="0" distR="0" wp14:anchorId="5B78860C" wp14:editId="1BF71172">
            <wp:extent cx="1844040" cy="663449"/>
            <wp:effectExtent l="0" t="0" r="3810" b="3810"/>
            <wp:docPr id="49920516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05165"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808" cy="668762"/>
                    </a:xfrm>
                    <a:prstGeom prst="rect">
                      <a:avLst/>
                    </a:prstGeom>
                  </pic:spPr>
                </pic:pic>
              </a:graphicData>
            </a:graphic>
          </wp:inline>
        </w:drawing>
      </w:r>
    </w:p>
    <w:p w14:paraId="765E2ECF" w14:textId="77777777" w:rsidR="00EC1B27" w:rsidRDefault="00EC1B27" w:rsidP="00B63844">
      <w:pPr>
        <w:spacing w:after="0" w:line="240" w:lineRule="auto"/>
        <w:rPr>
          <w:rFonts w:ascii="Calibri" w:hAnsi="Calibri" w:cs="Calibri"/>
          <w:szCs w:val="24"/>
        </w:rPr>
      </w:pPr>
    </w:p>
    <w:p w14:paraId="2536464D"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Turf Queensland wholeheartedly endorses the submission put forth by Turf Australia regarding the proposed water management framework. We share the concerns outlined in the submission and believe that a thorough evaluation and consultation process is crucial before committing to any long-term obligations.</w:t>
      </w:r>
    </w:p>
    <w:p w14:paraId="2E33BAF6"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The points raised in the submission highlight the importance of recognising the joint obligations of environmental protection within a sustainable production framework, particularly in the context of agriculture and horticulture. It is imperative to integrate these priorities to ensure the long-term viability and stewardship of the turf sector.</w:t>
      </w:r>
    </w:p>
    <w:p w14:paraId="119831AF"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Furthermore, we echo the concerns regarding the absence of a proper cost-benefit analysis and the potential financial risks associated with the proposed reforms. Turf producers heavily rely on irrigation and require assurance that any reforms imposed will result in proportional benefits without placing excessive burdens on our industry.</w:t>
      </w:r>
    </w:p>
    <w:p w14:paraId="16B6B089"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We also share the concerns about the lack of transparency in funding sources and the potential for overlapping responsibilities. It is essential to establish clear accountabilities and quantitative performance metrics to ensure transparency and accountability in the reform process.</w:t>
      </w:r>
    </w:p>
    <w:p w14:paraId="799F46D1"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In summary, while we acknowledge the validity of the water reform objectives, we advocate for a financially disciplined and evidence-based approach to protect the interests of stakeholders in the turf industry and beyond. We appreciate the opportunity to provide feedback on this crucial matter.</w:t>
      </w:r>
    </w:p>
    <w:p w14:paraId="015B03A2" w14:textId="2CBC94AA" w:rsidR="009743BA" w:rsidRPr="00125EB8" w:rsidRDefault="009743BA" w:rsidP="00364715">
      <w:pPr>
        <w:pStyle w:val="NormalWeb"/>
        <w:rPr>
          <w:rFonts w:ascii="Calibri" w:hAnsi="Calibri" w:cs="Calibri"/>
          <w:color w:val="000000"/>
          <w:sz w:val="22"/>
          <w:szCs w:val="22"/>
        </w:rPr>
      </w:pPr>
      <w:r w:rsidRPr="00125EB8">
        <w:rPr>
          <w:rFonts w:ascii="Calibri" w:hAnsi="Calibri" w:cs="Calibri"/>
          <w:color w:val="000000"/>
          <w:sz w:val="22"/>
          <w:szCs w:val="22"/>
        </w:rPr>
        <w:t>Yours sincerely,</w:t>
      </w:r>
    </w:p>
    <w:p w14:paraId="6E6CB1F7"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Greg Pelka</w:t>
      </w:r>
    </w:p>
    <w:p w14:paraId="5AF43C40" w14:textId="77777777" w:rsidR="00364715" w:rsidRPr="00125EB8" w:rsidRDefault="00364715" w:rsidP="00364715">
      <w:pPr>
        <w:pStyle w:val="NormalWeb"/>
        <w:rPr>
          <w:rFonts w:ascii="Calibri" w:hAnsi="Calibri" w:cs="Calibri"/>
          <w:color w:val="000000"/>
          <w:sz w:val="22"/>
          <w:szCs w:val="22"/>
        </w:rPr>
      </w:pPr>
      <w:r w:rsidRPr="00125EB8">
        <w:rPr>
          <w:rFonts w:ascii="Calibri" w:hAnsi="Calibri" w:cs="Calibri"/>
          <w:color w:val="000000"/>
          <w:sz w:val="22"/>
          <w:szCs w:val="22"/>
        </w:rPr>
        <w:t>President, Turf Queensland</w:t>
      </w:r>
    </w:p>
    <w:p w14:paraId="2470DAE9" w14:textId="77777777" w:rsidR="009743BA" w:rsidRPr="00125EB8" w:rsidRDefault="009743BA" w:rsidP="00364715">
      <w:pPr>
        <w:pStyle w:val="NormalWeb"/>
        <w:rPr>
          <w:rFonts w:ascii="Calibri" w:hAnsi="Calibri" w:cs="Calibri"/>
          <w:color w:val="000000"/>
          <w:sz w:val="22"/>
          <w:szCs w:val="22"/>
        </w:rPr>
      </w:pPr>
    </w:p>
    <w:p w14:paraId="69B3BDB6" w14:textId="77777777" w:rsidR="009743BA" w:rsidRDefault="009743BA" w:rsidP="00364715">
      <w:pPr>
        <w:pStyle w:val="NormalWeb"/>
        <w:rPr>
          <w:rFonts w:ascii="Calibri" w:hAnsi="Calibri" w:cs="Calibri"/>
          <w:color w:val="000000"/>
        </w:rPr>
      </w:pPr>
    </w:p>
    <w:p w14:paraId="6CD63FDB" w14:textId="77777777" w:rsidR="00125EB8" w:rsidRDefault="00125EB8" w:rsidP="00364715">
      <w:pPr>
        <w:pStyle w:val="NormalWeb"/>
        <w:rPr>
          <w:rFonts w:ascii="Calibri" w:hAnsi="Calibri" w:cs="Calibri"/>
          <w:color w:val="000000"/>
        </w:rPr>
      </w:pPr>
    </w:p>
    <w:p w14:paraId="672B2A35" w14:textId="77777777" w:rsidR="00125EB8" w:rsidRDefault="00125EB8" w:rsidP="00364715">
      <w:pPr>
        <w:pStyle w:val="NormalWeb"/>
        <w:rPr>
          <w:rFonts w:ascii="Calibri" w:hAnsi="Calibri" w:cs="Calibri"/>
          <w:color w:val="000000"/>
        </w:rPr>
      </w:pPr>
    </w:p>
    <w:p w14:paraId="73417921" w14:textId="77777777" w:rsidR="00543666" w:rsidRDefault="00543666" w:rsidP="00364715">
      <w:pPr>
        <w:pStyle w:val="NormalWeb"/>
        <w:rPr>
          <w:rFonts w:ascii="Calibri" w:hAnsi="Calibri" w:cs="Calibri"/>
          <w:color w:val="000000"/>
        </w:rPr>
      </w:pPr>
    </w:p>
    <w:p w14:paraId="4D94E698" w14:textId="77777777" w:rsidR="00EC1B27" w:rsidRPr="009743BA" w:rsidRDefault="00EC1B27" w:rsidP="00B63844">
      <w:pPr>
        <w:spacing w:after="0" w:line="240" w:lineRule="auto"/>
        <w:rPr>
          <w:rFonts w:ascii="Calibri" w:hAnsi="Calibri" w:cs="Calibri"/>
          <w:szCs w:val="24"/>
        </w:rPr>
      </w:pPr>
    </w:p>
    <w:p w14:paraId="33E1F582" w14:textId="1EF46382" w:rsidR="00EC1B27" w:rsidRPr="009743BA" w:rsidRDefault="00ED2302" w:rsidP="00B63844">
      <w:pPr>
        <w:spacing w:after="0" w:line="240" w:lineRule="auto"/>
        <w:rPr>
          <w:rFonts w:ascii="Calibri" w:hAnsi="Calibri" w:cs="Calibri"/>
          <w:szCs w:val="24"/>
        </w:rPr>
      </w:pPr>
      <w:r w:rsidRPr="009743BA">
        <w:rPr>
          <w:rFonts w:ascii="Calibri" w:hAnsi="Calibri" w:cs="Calibri"/>
          <w:noProof/>
          <w:szCs w:val="24"/>
        </w:rPr>
        <w:lastRenderedPageBreak/>
        <w:drawing>
          <wp:inline distT="0" distB="0" distL="0" distR="0" wp14:anchorId="209A42ED" wp14:editId="7C57B796">
            <wp:extent cx="1546860" cy="610029"/>
            <wp:effectExtent l="0" t="0" r="0" b="0"/>
            <wp:docPr id="903658918" name="Picture 1" descr="A green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58918" name="Picture 1" descr="A green and orang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60590" cy="615444"/>
                    </a:xfrm>
                    <a:prstGeom prst="rect">
                      <a:avLst/>
                    </a:prstGeom>
                  </pic:spPr>
                </pic:pic>
              </a:graphicData>
            </a:graphic>
          </wp:inline>
        </w:drawing>
      </w:r>
    </w:p>
    <w:p w14:paraId="736712B9" w14:textId="77777777" w:rsidR="00ED2302" w:rsidRPr="009743BA" w:rsidRDefault="00ED2302" w:rsidP="00B63844">
      <w:pPr>
        <w:spacing w:after="0" w:line="240" w:lineRule="auto"/>
        <w:rPr>
          <w:rFonts w:ascii="Calibri" w:hAnsi="Calibri" w:cs="Calibri"/>
          <w:szCs w:val="24"/>
        </w:rPr>
      </w:pPr>
    </w:p>
    <w:p w14:paraId="3AC1B111" w14:textId="35D48F77" w:rsidR="00ED2302" w:rsidRPr="00125EB8" w:rsidRDefault="00ED2302" w:rsidP="00ED2302">
      <w:pPr>
        <w:spacing w:after="0" w:line="240" w:lineRule="auto"/>
        <w:rPr>
          <w:rFonts w:ascii="Calibri" w:hAnsi="Calibri" w:cs="Calibri"/>
          <w:sz w:val="22"/>
          <w:szCs w:val="22"/>
        </w:rPr>
      </w:pPr>
      <w:r w:rsidRPr="00125EB8">
        <w:rPr>
          <w:rFonts w:ascii="Calibri" w:hAnsi="Calibri" w:cs="Calibri"/>
          <w:sz w:val="22"/>
          <w:szCs w:val="22"/>
        </w:rPr>
        <w:t xml:space="preserve">The National Water Reform Submission prepared by Turf Australia succinctly and </w:t>
      </w:r>
      <w:r w:rsidR="00D56100" w:rsidRPr="00125EB8">
        <w:rPr>
          <w:rFonts w:ascii="Calibri" w:hAnsi="Calibri" w:cs="Calibri"/>
          <w:sz w:val="22"/>
          <w:szCs w:val="22"/>
        </w:rPr>
        <w:t xml:space="preserve">appropriately </w:t>
      </w:r>
      <w:r w:rsidRPr="00125EB8">
        <w:rPr>
          <w:rFonts w:ascii="Calibri" w:hAnsi="Calibri" w:cs="Calibri"/>
          <w:sz w:val="22"/>
          <w:szCs w:val="22"/>
        </w:rPr>
        <w:t xml:space="preserve">addresses the concerns of the members of </w:t>
      </w:r>
      <w:r w:rsidR="00D56100" w:rsidRPr="00125EB8">
        <w:rPr>
          <w:rFonts w:ascii="Calibri" w:hAnsi="Calibri" w:cs="Calibri"/>
          <w:sz w:val="22"/>
          <w:szCs w:val="22"/>
        </w:rPr>
        <w:t>t</w:t>
      </w:r>
      <w:r w:rsidRPr="00125EB8">
        <w:rPr>
          <w:rFonts w:ascii="Calibri" w:hAnsi="Calibri" w:cs="Calibri"/>
          <w:sz w:val="22"/>
          <w:szCs w:val="22"/>
        </w:rPr>
        <w:t>he Turf Growers</w:t>
      </w:r>
      <w:r w:rsidR="00DB0822">
        <w:rPr>
          <w:rFonts w:ascii="Calibri" w:hAnsi="Calibri" w:cs="Calibri"/>
          <w:sz w:val="22"/>
          <w:szCs w:val="22"/>
        </w:rPr>
        <w:t xml:space="preserve"> A</w:t>
      </w:r>
      <w:r w:rsidRPr="00125EB8">
        <w:rPr>
          <w:rFonts w:ascii="Calibri" w:hAnsi="Calibri" w:cs="Calibri"/>
          <w:sz w:val="22"/>
          <w:szCs w:val="22"/>
        </w:rPr>
        <w:t xml:space="preserve">ssociation </w:t>
      </w:r>
      <w:r w:rsidR="00DB0822">
        <w:rPr>
          <w:rFonts w:ascii="Calibri" w:hAnsi="Calibri" w:cs="Calibri"/>
          <w:sz w:val="22"/>
          <w:szCs w:val="22"/>
        </w:rPr>
        <w:t xml:space="preserve">WA </w:t>
      </w:r>
      <w:r w:rsidRPr="00125EB8">
        <w:rPr>
          <w:rFonts w:ascii="Calibri" w:hAnsi="Calibri" w:cs="Calibri"/>
          <w:sz w:val="22"/>
          <w:szCs w:val="22"/>
        </w:rPr>
        <w:t>very well. </w:t>
      </w:r>
    </w:p>
    <w:p w14:paraId="74C339F1" w14:textId="77777777" w:rsidR="003415E2" w:rsidRPr="00125EB8" w:rsidRDefault="003415E2" w:rsidP="00ED2302">
      <w:pPr>
        <w:spacing w:after="0" w:line="240" w:lineRule="auto"/>
        <w:rPr>
          <w:rFonts w:ascii="Calibri" w:hAnsi="Calibri" w:cs="Calibri"/>
          <w:sz w:val="22"/>
          <w:szCs w:val="22"/>
        </w:rPr>
      </w:pPr>
    </w:p>
    <w:p w14:paraId="6AD22361" w14:textId="3F7A0178" w:rsidR="00ED2302" w:rsidRPr="00125EB8" w:rsidRDefault="003415E2" w:rsidP="00ED2302">
      <w:pPr>
        <w:spacing w:after="0" w:line="240" w:lineRule="auto"/>
        <w:rPr>
          <w:rStyle w:val="normaltextrun"/>
          <w:rFonts w:ascii="Calibri" w:hAnsi="Calibri" w:cs="Calibri"/>
          <w:color w:val="000000"/>
          <w:sz w:val="22"/>
          <w:szCs w:val="22"/>
          <w:bdr w:val="none" w:sz="0" w:space="0" w:color="auto" w:frame="1"/>
          <w:lang w:val="en-US"/>
        </w:rPr>
      </w:pPr>
      <w:r w:rsidRPr="00125EB8">
        <w:rPr>
          <w:rStyle w:val="normaltextrun"/>
          <w:rFonts w:ascii="Calibri" w:hAnsi="Calibri" w:cs="Calibri"/>
          <w:color w:val="000000"/>
          <w:sz w:val="22"/>
          <w:szCs w:val="22"/>
          <w:bdr w:val="none" w:sz="0" w:space="0" w:color="auto" w:frame="1"/>
          <w:lang w:val="en-US"/>
        </w:rPr>
        <w:t xml:space="preserve">In the submitted content, the raised points emphasize the joint responsibilities of environmental protection within a sustainable production framework, particularly in the context of agriculture and horticulture. </w:t>
      </w:r>
      <w:r w:rsidR="00C01E9E" w:rsidRPr="00125EB8">
        <w:rPr>
          <w:rStyle w:val="normaltextrun"/>
          <w:rFonts w:ascii="Calibri" w:hAnsi="Calibri" w:cs="Calibri"/>
          <w:color w:val="000000"/>
          <w:sz w:val="22"/>
          <w:szCs w:val="22"/>
          <w:bdr w:val="none" w:sz="0" w:space="0" w:color="auto" w:frame="1"/>
          <w:lang w:val="en-US"/>
        </w:rPr>
        <w:t xml:space="preserve">This is a highly poignant point. </w:t>
      </w:r>
      <w:r w:rsidRPr="00125EB8">
        <w:rPr>
          <w:rStyle w:val="normaltextrun"/>
          <w:rFonts w:ascii="Calibri" w:hAnsi="Calibri" w:cs="Calibri"/>
          <w:color w:val="000000"/>
          <w:sz w:val="22"/>
          <w:szCs w:val="22"/>
          <w:bdr w:val="none" w:sz="0" w:space="0" w:color="auto" w:frame="1"/>
          <w:lang w:val="en-US"/>
        </w:rPr>
        <w:t xml:space="preserve">TGAWA members believe that it is </w:t>
      </w:r>
      <w:r w:rsidR="00D56100" w:rsidRPr="00125EB8">
        <w:rPr>
          <w:rStyle w:val="normaltextrun"/>
          <w:rFonts w:ascii="Calibri" w:hAnsi="Calibri" w:cs="Calibri"/>
          <w:color w:val="000000"/>
          <w:sz w:val="22"/>
          <w:szCs w:val="22"/>
          <w:bdr w:val="none" w:sz="0" w:space="0" w:color="auto" w:frame="1"/>
          <w:lang w:val="en-US"/>
        </w:rPr>
        <w:t>vitally important</w:t>
      </w:r>
      <w:r w:rsidRPr="00125EB8">
        <w:rPr>
          <w:rStyle w:val="normaltextrun"/>
          <w:rFonts w:ascii="Calibri" w:hAnsi="Calibri" w:cs="Calibri"/>
          <w:color w:val="000000"/>
          <w:sz w:val="22"/>
          <w:szCs w:val="22"/>
          <w:bdr w:val="none" w:sz="0" w:space="0" w:color="auto" w:frame="1"/>
          <w:lang w:val="en-US"/>
        </w:rPr>
        <w:t xml:space="preserve"> to integrate these priorities to ensure the long-term viability and stewardship of the turf sector.</w:t>
      </w:r>
    </w:p>
    <w:p w14:paraId="572D444B" w14:textId="77777777" w:rsidR="003415E2" w:rsidRPr="00125EB8" w:rsidRDefault="003415E2" w:rsidP="00ED2302">
      <w:pPr>
        <w:spacing w:after="0" w:line="240" w:lineRule="auto"/>
        <w:rPr>
          <w:rFonts w:ascii="Calibri" w:hAnsi="Calibri" w:cs="Calibri"/>
          <w:sz w:val="22"/>
          <w:szCs w:val="22"/>
        </w:rPr>
      </w:pPr>
    </w:p>
    <w:p w14:paraId="084F9A6D" w14:textId="54BB3BA2" w:rsidR="00E205D2" w:rsidRPr="00125EB8" w:rsidRDefault="00E205D2" w:rsidP="00ED2302">
      <w:pPr>
        <w:spacing w:after="0" w:line="240" w:lineRule="auto"/>
        <w:rPr>
          <w:rStyle w:val="normaltextrun"/>
          <w:rFonts w:ascii="Calibri" w:hAnsi="Calibri" w:cs="Calibri"/>
          <w:color w:val="000000"/>
          <w:sz w:val="22"/>
          <w:szCs w:val="22"/>
          <w:bdr w:val="none" w:sz="0" w:space="0" w:color="auto" w:frame="1"/>
          <w:lang w:val="en-US"/>
        </w:rPr>
      </w:pPr>
      <w:r w:rsidRPr="00125EB8">
        <w:rPr>
          <w:rStyle w:val="normaltextrun"/>
          <w:rFonts w:ascii="Calibri" w:hAnsi="Calibri" w:cs="Calibri"/>
          <w:color w:val="000000"/>
          <w:sz w:val="22"/>
          <w:szCs w:val="22"/>
          <w:bdr w:val="none" w:sz="0" w:space="0" w:color="auto" w:frame="1"/>
          <w:lang w:val="en-US"/>
        </w:rPr>
        <w:t>We also acknowledge the importance of addressing transparency issues related to funding sources and the potential for overlapping responsibilities. To ensure accountability and transparency during the reform process, it is crucial to define clear accountabilities and establish quantitative performance metrics.</w:t>
      </w:r>
    </w:p>
    <w:p w14:paraId="6435F093" w14:textId="77777777" w:rsidR="00E205D2" w:rsidRPr="00125EB8" w:rsidRDefault="00E205D2" w:rsidP="00ED2302">
      <w:pPr>
        <w:spacing w:after="0" w:line="240" w:lineRule="auto"/>
        <w:rPr>
          <w:rFonts w:ascii="Calibri" w:hAnsi="Calibri" w:cs="Calibri"/>
          <w:sz w:val="22"/>
          <w:szCs w:val="22"/>
        </w:rPr>
      </w:pPr>
    </w:p>
    <w:p w14:paraId="2490151A" w14:textId="199B4373" w:rsidR="00ED2302" w:rsidRPr="00125EB8" w:rsidRDefault="00ED2302" w:rsidP="00ED2302">
      <w:pPr>
        <w:spacing w:after="0" w:line="240" w:lineRule="auto"/>
        <w:rPr>
          <w:rFonts w:ascii="Calibri" w:hAnsi="Calibri" w:cs="Calibri"/>
          <w:sz w:val="22"/>
          <w:szCs w:val="22"/>
        </w:rPr>
      </w:pPr>
      <w:r w:rsidRPr="00125EB8">
        <w:rPr>
          <w:rFonts w:ascii="Calibri" w:hAnsi="Calibri" w:cs="Calibri"/>
          <w:sz w:val="22"/>
          <w:szCs w:val="22"/>
        </w:rPr>
        <w:t xml:space="preserve">As </w:t>
      </w:r>
      <w:r w:rsidR="007044CE" w:rsidRPr="00125EB8">
        <w:rPr>
          <w:rFonts w:ascii="Calibri" w:hAnsi="Calibri" w:cs="Calibri"/>
          <w:sz w:val="22"/>
          <w:szCs w:val="22"/>
        </w:rPr>
        <w:t>C</w:t>
      </w:r>
      <w:r w:rsidRPr="00125EB8">
        <w:rPr>
          <w:rFonts w:ascii="Calibri" w:hAnsi="Calibri" w:cs="Calibri"/>
          <w:sz w:val="22"/>
          <w:szCs w:val="22"/>
        </w:rPr>
        <w:t>hair</w:t>
      </w:r>
      <w:r w:rsidR="007044CE" w:rsidRPr="00125EB8">
        <w:rPr>
          <w:rFonts w:ascii="Calibri" w:hAnsi="Calibri" w:cs="Calibri"/>
          <w:sz w:val="22"/>
          <w:szCs w:val="22"/>
        </w:rPr>
        <w:t>person</w:t>
      </w:r>
      <w:r w:rsidRPr="00125EB8">
        <w:rPr>
          <w:rFonts w:ascii="Calibri" w:hAnsi="Calibri" w:cs="Calibri"/>
          <w:sz w:val="22"/>
          <w:szCs w:val="22"/>
        </w:rPr>
        <w:t xml:space="preserve"> of TGA WA</w:t>
      </w:r>
      <w:r w:rsidR="002D000E">
        <w:rPr>
          <w:rFonts w:ascii="Calibri" w:hAnsi="Calibri" w:cs="Calibri"/>
          <w:sz w:val="22"/>
          <w:szCs w:val="22"/>
        </w:rPr>
        <w:t>,</w:t>
      </w:r>
      <w:r w:rsidRPr="00125EB8">
        <w:rPr>
          <w:rFonts w:ascii="Calibri" w:hAnsi="Calibri" w:cs="Calibri"/>
          <w:sz w:val="22"/>
          <w:szCs w:val="22"/>
        </w:rPr>
        <w:t xml:space="preserve"> I fully endorse </w:t>
      </w:r>
      <w:r w:rsidR="002D000E">
        <w:rPr>
          <w:rFonts w:ascii="Calibri" w:hAnsi="Calibri" w:cs="Calibri"/>
          <w:sz w:val="22"/>
          <w:szCs w:val="22"/>
        </w:rPr>
        <w:t>the Turf Australia</w:t>
      </w:r>
      <w:r w:rsidRPr="00125EB8">
        <w:rPr>
          <w:rFonts w:ascii="Calibri" w:hAnsi="Calibri" w:cs="Calibri"/>
          <w:sz w:val="22"/>
          <w:szCs w:val="22"/>
        </w:rPr>
        <w:t xml:space="preserve"> </w:t>
      </w:r>
      <w:r w:rsidR="00D83AD0" w:rsidRPr="00125EB8">
        <w:rPr>
          <w:rFonts w:ascii="Calibri" w:hAnsi="Calibri" w:cs="Calibri"/>
          <w:sz w:val="22"/>
          <w:szCs w:val="22"/>
        </w:rPr>
        <w:t>submission</w:t>
      </w:r>
      <w:r w:rsidR="00D83AD0">
        <w:rPr>
          <w:rFonts w:ascii="Calibri" w:hAnsi="Calibri" w:cs="Calibri"/>
          <w:sz w:val="22"/>
          <w:szCs w:val="22"/>
        </w:rPr>
        <w:t xml:space="preserve">, </w:t>
      </w:r>
      <w:r w:rsidR="00D83AD0" w:rsidRPr="00125EB8">
        <w:rPr>
          <w:rFonts w:ascii="Calibri" w:hAnsi="Calibri" w:cs="Calibri"/>
          <w:sz w:val="22"/>
          <w:szCs w:val="22"/>
        </w:rPr>
        <w:t>on</w:t>
      </w:r>
      <w:r w:rsidR="00D31D33" w:rsidRPr="00125EB8">
        <w:rPr>
          <w:rFonts w:ascii="Calibri" w:hAnsi="Calibri" w:cs="Calibri"/>
          <w:sz w:val="22"/>
          <w:szCs w:val="22"/>
        </w:rPr>
        <w:t xml:space="preserve"> behalf of our </w:t>
      </w:r>
      <w:r w:rsidR="00C01E9E" w:rsidRPr="00125EB8">
        <w:rPr>
          <w:rFonts w:ascii="Calibri" w:hAnsi="Calibri" w:cs="Calibri"/>
          <w:sz w:val="22"/>
          <w:szCs w:val="22"/>
        </w:rPr>
        <w:t>members</w:t>
      </w:r>
      <w:r w:rsidR="00EA12AB">
        <w:rPr>
          <w:rFonts w:ascii="Calibri" w:hAnsi="Calibri" w:cs="Calibri"/>
          <w:sz w:val="22"/>
          <w:szCs w:val="22"/>
        </w:rPr>
        <w:t>.</w:t>
      </w:r>
      <w:r w:rsidRPr="00125EB8">
        <w:rPr>
          <w:rFonts w:ascii="Calibri" w:hAnsi="Calibri" w:cs="Calibri"/>
          <w:sz w:val="22"/>
          <w:szCs w:val="22"/>
        </w:rPr>
        <w:t xml:space="preserve"> I am hopeful </w:t>
      </w:r>
      <w:r w:rsidR="0041090D">
        <w:rPr>
          <w:rFonts w:ascii="Calibri" w:hAnsi="Calibri" w:cs="Calibri"/>
          <w:sz w:val="22"/>
          <w:szCs w:val="22"/>
        </w:rPr>
        <w:t xml:space="preserve">that </w:t>
      </w:r>
      <w:r w:rsidRPr="00125EB8">
        <w:rPr>
          <w:rFonts w:ascii="Calibri" w:hAnsi="Calibri" w:cs="Calibri"/>
          <w:sz w:val="22"/>
          <w:szCs w:val="22"/>
        </w:rPr>
        <w:t>the potential concerns the National Water Reform 2024 proposal imposes on our members as primary producers</w:t>
      </w:r>
      <w:r w:rsidR="00D83AD0">
        <w:rPr>
          <w:rFonts w:ascii="Calibri" w:hAnsi="Calibri" w:cs="Calibri"/>
          <w:sz w:val="22"/>
          <w:szCs w:val="22"/>
        </w:rPr>
        <w:t>,</w:t>
      </w:r>
      <w:r w:rsidRPr="00125EB8">
        <w:rPr>
          <w:rFonts w:ascii="Calibri" w:hAnsi="Calibri" w:cs="Calibri"/>
          <w:sz w:val="22"/>
          <w:szCs w:val="22"/>
        </w:rPr>
        <w:t xml:space="preserve"> are </w:t>
      </w:r>
      <w:r w:rsidR="00C01E9E" w:rsidRPr="00125EB8">
        <w:rPr>
          <w:rFonts w:ascii="Calibri" w:hAnsi="Calibri" w:cs="Calibri"/>
          <w:sz w:val="22"/>
          <w:szCs w:val="22"/>
        </w:rPr>
        <w:t xml:space="preserve">favourably and transparently </w:t>
      </w:r>
      <w:r w:rsidRPr="00125EB8">
        <w:rPr>
          <w:rFonts w:ascii="Calibri" w:hAnsi="Calibri" w:cs="Calibri"/>
          <w:sz w:val="22"/>
          <w:szCs w:val="22"/>
        </w:rPr>
        <w:t>considered by the Federal Government.</w:t>
      </w:r>
    </w:p>
    <w:p w14:paraId="4974DC61" w14:textId="77777777" w:rsidR="007B1A38" w:rsidRPr="00125EB8" w:rsidRDefault="007B1A38" w:rsidP="00ED2302">
      <w:pPr>
        <w:spacing w:after="0" w:line="240" w:lineRule="auto"/>
        <w:rPr>
          <w:rFonts w:ascii="Calibri" w:hAnsi="Calibri" w:cs="Calibri"/>
          <w:sz w:val="22"/>
          <w:szCs w:val="22"/>
        </w:rPr>
      </w:pPr>
    </w:p>
    <w:p w14:paraId="1B4C1621" w14:textId="64EE2FBE" w:rsidR="007B1A38" w:rsidRPr="00125EB8" w:rsidRDefault="007B1A38" w:rsidP="00ED2302">
      <w:pPr>
        <w:spacing w:after="0" w:line="240" w:lineRule="auto"/>
        <w:rPr>
          <w:rFonts w:ascii="Calibri" w:hAnsi="Calibri" w:cs="Calibri"/>
          <w:sz w:val="22"/>
          <w:szCs w:val="22"/>
        </w:rPr>
      </w:pPr>
      <w:r w:rsidRPr="00125EB8">
        <w:rPr>
          <w:rFonts w:ascii="Calibri" w:hAnsi="Calibri" w:cs="Calibri"/>
          <w:sz w:val="22"/>
          <w:szCs w:val="22"/>
        </w:rPr>
        <w:t>Thank you for considering this submission.</w:t>
      </w:r>
    </w:p>
    <w:p w14:paraId="2A91B77E" w14:textId="77777777" w:rsidR="00ED2302" w:rsidRPr="00125EB8" w:rsidRDefault="00ED2302" w:rsidP="00ED2302">
      <w:pPr>
        <w:spacing w:after="0" w:line="240" w:lineRule="auto"/>
        <w:rPr>
          <w:rFonts w:ascii="Calibri" w:hAnsi="Calibri" w:cs="Calibri"/>
          <w:sz w:val="22"/>
          <w:szCs w:val="22"/>
        </w:rPr>
      </w:pPr>
    </w:p>
    <w:p w14:paraId="333921B5" w14:textId="77777777" w:rsidR="00ED2302" w:rsidRPr="00125EB8" w:rsidRDefault="00ED2302" w:rsidP="00ED2302">
      <w:pPr>
        <w:spacing w:after="0" w:line="240" w:lineRule="auto"/>
        <w:rPr>
          <w:rFonts w:ascii="Calibri" w:hAnsi="Calibri" w:cs="Calibri"/>
          <w:sz w:val="22"/>
          <w:szCs w:val="22"/>
        </w:rPr>
      </w:pPr>
      <w:r w:rsidRPr="00125EB8">
        <w:rPr>
          <w:rFonts w:ascii="Calibri" w:hAnsi="Calibri" w:cs="Calibri"/>
          <w:sz w:val="22"/>
          <w:szCs w:val="22"/>
        </w:rPr>
        <w:t>Yours Sincerely,</w:t>
      </w:r>
    </w:p>
    <w:p w14:paraId="31CEFACA" w14:textId="77777777" w:rsidR="00ED2302" w:rsidRPr="00125EB8" w:rsidRDefault="00ED2302" w:rsidP="00ED2302">
      <w:pPr>
        <w:spacing w:after="0" w:line="240" w:lineRule="auto"/>
        <w:rPr>
          <w:rFonts w:ascii="Calibri" w:hAnsi="Calibri" w:cs="Calibri"/>
          <w:sz w:val="22"/>
          <w:szCs w:val="22"/>
        </w:rPr>
      </w:pPr>
    </w:p>
    <w:p w14:paraId="6F02EC5F" w14:textId="0E623250" w:rsidR="00ED2302" w:rsidRPr="00125EB8" w:rsidRDefault="00ED2302" w:rsidP="00ED2302">
      <w:pPr>
        <w:spacing w:after="0" w:line="240" w:lineRule="auto"/>
        <w:rPr>
          <w:rFonts w:ascii="Calibri" w:hAnsi="Calibri" w:cs="Calibri"/>
          <w:sz w:val="22"/>
          <w:szCs w:val="22"/>
        </w:rPr>
      </w:pPr>
      <w:r w:rsidRPr="00125EB8">
        <w:rPr>
          <w:rFonts w:ascii="Calibri" w:hAnsi="Calibri" w:cs="Calibri"/>
          <w:sz w:val="22"/>
          <w:szCs w:val="22"/>
        </w:rPr>
        <w:t>Darren Kirkwood</w:t>
      </w:r>
    </w:p>
    <w:p w14:paraId="37F172A3" w14:textId="493306D0" w:rsidR="00ED2302" w:rsidRPr="00125EB8" w:rsidRDefault="00ED2302" w:rsidP="00ED2302">
      <w:pPr>
        <w:spacing w:after="0" w:line="240" w:lineRule="auto"/>
        <w:rPr>
          <w:rFonts w:ascii="Calibri" w:hAnsi="Calibri" w:cs="Calibri"/>
          <w:sz w:val="22"/>
          <w:szCs w:val="22"/>
        </w:rPr>
      </w:pPr>
      <w:r w:rsidRPr="00125EB8">
        <w:rPr>
          <w:rFonts w:ascii="Calibri" w:hAnsi="Calibri" w:cs="Calibri"/>
          <w:sz w:val="22"/>
          <w:szCs w:val="22"/>
        </w:rPr>
        <w:t>Chairperson Turf Growers Association WA (Inc.)</w:t>
      </w:r>
    </w:p>
    <w:p w14:paraId="5E32F5F1" w14:textId="77777777" w:rsidR="00ED2302" w:rsidRPr="00125EB8" w:rsidRDefault="00ED2302" w:rsidP="00ED2302">
      <w:pPr>
        <w:spacing w:after="0" w:line="240" w:lineRule="auto"/>
        <w:rPr>
          <w:rFonts w:ascii="Calibri" w:hAnsi="Calibri" w:cs="Calibri"/>
          <w:sz w:val="22"/>
          <w:szCs w:val="22"/>
        </w:rPr>
      </w:pPr>
    </w:p>
    <w:p w14:paraId="266F86A6" w14:textId="6411FB16" w:rsidR="00ED2302" w:rsidRDefault="00ED2302" w:rsidP="00ED2302">
      <w:pPr>
        <w:spacing w:after="0" w:line="240" w:lineRule="auto"/>
        <w:rPr>
          <w:rFonts w:ascii="Calibri" w:hAnsi="Calibri" w:cs="Calibri"/>
          <w:szCs w:val="24"/>
        </w:rPr>
      </w:pPr>
      <w:r w:rsidRPr="00ED2302">
        <w:rPr>
          <w:rFonts w:ascii="Calibri" w:hAnsi="Calibri" w:cs="Calibri"/>
          <w:szCs w:val="24"/>
        </w:rPr>
        <w:t> </w:t>
      </w:r>
    </w:p>
    <w:p w14:paraId="1AD945CF" w14:textId="77777777" w:rsidR="00EC1B27" w:rsidRDefault="00EC1B27" w:rsidP="00B63844">
      <w:pPr>
        <w:spacing w:after="0" w:line="240" w:lineRule="auto"/>
        <w:rPr>
          <w:rFonts w:ascii="Calibri" w:hAnsi="Calibri" w:cs="Calibri"/>
          <w:szCs w:val="24"/>
        </w:rPr>
      </w:pPr>
    </w:p>
    <w:p w14:paraId="7061F230" w14:textId="77777777" w:rsidR="00EC1B27" w:rsidRDefault="00EC1B27" w:rsidP="00B63844">
      <w:pPr>
        <w:spacing w:after="0" w:line="240" w:lineRule="auto"/>
        <w:rPr>
          <w:rFonts w:ascii="Calibri" w:hAnsi="Calibri" w:cs="Calibri"/>
          <w:szCs w:val="24"/>
        </w:rPr>
      </w:pPr>
    </w:p>
    <w:sectPr w:rsidR="00EC1B27" w:rsidSect="00897D9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44F5" w14:textId="77777777" w:rsidR="00897D9B" w:rsidRDefault="00897D9B" w:rsidP="005160B5">
      <w:pPr>
        <w:spacing w:after="0" w:line="240" w:lineRule="auto"/>
      </w:pPr>
      <w:r>
        <w:separator/>
      </w:r>
    </w:p>
  </w:endnote>
  <w:endnote w:type="continuationSeparator" w:id="0">
    <w:p w14:paraId="585A9329" w14:textId="77777777" w:rsidR="00897D9B" w:rsidRDefault="00897D9B" w:rsidP="005160B5">
      <w:pPr>
        <w:spacing w:after="0" w:line="240" w:lineRule="auto"/>
      </w:pPr>
      <w:r>
        <w:continuationSeparator/>
      </w:r>
    </w:p>
  </w:endnote>
  <w:endnote w:type="continuationNotice" w:id="1">
    <w:p w14:paraId="2EAF603A" w14:textId="77777777" w:rsidR="00897D9B" w:rsidRDefault="00897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22E9" w14:textId="77777777" w:rsidR="00097900" w:rsidRDefault="00097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98FE" w14:textId="77777777" w:rsidR="006B43CA" w:rsidRDefault="006B4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108B" w14:textId="77777777" w:rsidR="00097900" w:rsidRDefault="0009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77293" w14:textId="77777777" w:rsidR="00897D9B" w:rsidRDefault="00897D9B" w:rsidP="005160B5">
      <w:pPr>
        <w:spacing w:after="0" w:line="240" w:lineRule="auto"/>
      </w:pPr>
      <w:r>
        <w:separator/>
      </w:r>
    </w:p>
  </w:footnote>
  <w:footnote w:type="continuationSeparator" w:id="0">
    <w:p w14:paraId="4CDB225E" w14:textId="77777777" w:rsidR="00897D9B" w:rsidRDefault="00897D9B" w:rsidP="005160B5">
      <w:pPr>
        <w:spacing w:after="0" w:line="240" w:lineRule="auto"/>
      </w:pPr>
      <w:r>
        <w:continuationSeparator/>
      </w:r>
    </w:p>
  </w:footnote>
  <w:footnote w:type="continuationNotice" w:id="1">
    <w:p w14:paraId="71107261" w14:textId="77777777" w:rsidR="00897D9B" w:rsidRDefault="00897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C2AD" w14:textId="687E2B1C" w:rsidR="00D034A0" w:rsidRDefault="00D034A0">
    <w:pPr>
      <w:pStyle w:val="Header"/>
    </w:pPr>
    <w:r>
      <w:rPr>
        <w:noProof/>
      </w:rPr>
      <mc:AlternateContent>
        <mc:Choice Requires="wps">
          <w:drawing>
            <wp:anchor distT="0" distB="0" distL="0" distR="0" simplePos="0" relativeHeight="251659264" behindDoc="0" locked="0" layoutInCell="1" allowOverlap="1" wp14:anchorId="4B48C10A" wp14:editId="33EBC2C8">
              <wp:simplePos x="635" y="635"/>
              <wp:positionH relativeFrom="page">
                <wp:align>center</wp:align>
              </wp:positionH>
              <wp:positionV relativeFrom="page">
                <wp:align>top</wp:align>
              </wp:positionV>
              <wp:extent cx="443865" cy="443865"/>
              <wp:effectExtent l="0" t="0" r="2540" b="1270"/>
              <wp:wrapNone/>
              <wp:docPr id="86978528" name="Text Box 2" descr="OFFICIAL // FOR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00645" w14:textId="1A0D77A2" w:rsidR="00D034A0" w:rsidRPr="00D034A0" w:rsidRDefault="00D034A0" w:rsidP="00D034A0">
                          <w:pPr>
                            <w:spacing w:after="0"/>
                            <w:rPr>
                              <w:rFonts w:ascii="Calibri" w:eastAsia="Calibri" w:hAnsi="Calibri" w:cs="Calibri"/>
                              <w:noProof/>
                              <w:color w:val="000000"/>
                              <w:szCs w:val="24"/>
                            </w:rPr>
                          </w:pPr>
                          <w:r w:rsidRPr="00D034A0">
                            <w:rPr>
                              <w:rFonts w:ascii="Calibri" w:eastAsia="Calibri" w:hAnsi="Calibri" w:cs="Calibri"/>
                              <w:noProof/>
                              <w:color w:val="000000"/>
                              <w:szCs w:val="24"/>
                            </w:rPr>
                            <w:t>OFFICIAL // FOR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8C10A" id="_x0000_t202" coordsize="21600,21600" o:spt="202" path="m,l,21600r21600,l21600,xe">
              <v:stroke joinstyle="miter"/>
              <v:path gradientshapeok="t" o:connecttype="rect"/>
            </v:shapetype>
            <v:shape id="Text Box 2" o:spid="_x0000_s1026" type="#_x0000_t202" alt="OFFICIAL // FOR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500645" w14:textId="1A0D77A2" w:rsidR="00D034A0" w:rsidRPr="00D034A0" w:rsidRDefault="00D034A0" w:rsidP="00D034A0">
                    <w:pPr>
                      <w:spacing w:after="0"/>
                      <w:rPr>
                        <w:rFonts w:ascii="Calibri" w:eastAsia="Calibri" w:hAnsi="Calibri" w:cs="Calibri"/>
                        <w:noProof/>
                        <w:color w:val="000000"/>
                        <w:szCs w:val="24"/>
                      </w:rPr>
                    </w:pPr>
                    <w:r w:rsidRPr="00D034A0">
                      <w:rPr>
                        <w:rFonts w:ascii="Calibri" w:eastAsia="Calibri" w:hAnsi="Calibri" w:cs="Calibri"/>
                        <w:noProof/>
                        <w:color w:val="000000"/>
                        <w:szCs w:val="24"/>
                      </w:rPr>
                      <w:t>OFFICIAL // FOR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69E7" w14:textId="59F7D8B7" w:rsidR="00491863" w:rsidRDefault="00491863" w:rsidP="00491863">
    <w:pPr>
      <w:pStyle w:val="Header"/>
      <w:jc w:val="center"/>
    </w:pPr>
    <w:r>
      <w:rPr>
        <w:noProof/>
      </w:rPr>
      <w:drawing>
        <wp:inline distT="0" distB="0" distL="0" distR="0" wp14:anchorId="1F41E184" wp14:editId="1441D7A6">
          <wp:extent cx="2270760" cy="624889"/>
          <wp:effectExtent l="0" t="0" r="0" b="3810"/>
          <wp:docPr id="28342118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21183"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9131" cy="6299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6DF0" w14:textId="1E07B367" w:rsidR="00D034A0" w:rsidRDefault="00D034A0">
    <w:pPr>
      <w:pStyle w:val="Header"/>
    </w:pPr>
    <w:r>
      <w:rPr>
        <w:noProof/>
      </w:rPr>
      <mc:AlternateContent>
        <mc:Choice Requires="wps">
          <w:drawing>
            <wp:anchor distT="0" distB="0" distL="0" distR="0" simplePos="0" relativeHeight="251658240" behindDoc="0" locked="0" layoutInCell="1" allowOverlap="1" wp14:anchorId="287A4A44" wp14:editId="7130B856">
              <wp:simplePos x="635" y="635"/>
              <wp:positionH relativeFrom="page">
                <wp:align>center</wp:align>
              </wp:positionH>
              <wp:positionV relativeFrom="page">
                <wp:align>top</wp:align>
              </wp:positionV>
              <wp:extent cx="443865" cy="443865"/>
              <wp:effectExtent l="0" t="0" r="2540" b="1270"/>
              <wp:wrapNone/>
              <wp:docPr id="1072770692" name="Text Box 1" descr="OFFICIAL // FOR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14CBE" w14:textId="2979F4EF" w:rsidR="00D034A0" w:rsidRPr="00D034A0" w:rsidRDefault="00D034A0" w:rsidP="00D034A0">
                          <w:pPr>
                            <w:spacing w:after="0"/>
                            <w:rPr>
                              <w:rFonts w:ascii="Calibri" w:eastAsia="Calibri" w:hAnsi="Calibri" w:cs="Calibri"/>
                              <w:noProof/>
                              <w:color w:val="000000"/>
                              <w:szCs w:val="24"/>
                            </w:rPr>
                          </w:pPr>
                          <w:r w:rsidRPr="00D034A0">
                            <w:rPr>
                              <w:rFonts w:ascii="Calibri" w:eastAsia="Calibri" w:hAnsi="Calibri" w:cs="Calibri"/>
                              <w:noProof/>
                              <w:color w:val="000000"/>
                              <w:szCs w:val="24"/>
                            </w:rPr>
                            <w:t>OFFICIAL // FOR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A4A44" id="_x0000_t202" coordsize="21600,21600" o:spt="202" path="m,l,21600r21600,l21600,xe">
              <v:stroke joinstyle="miter"/>
              <v:path gradientshapeok="t" o:connecttype="rect"/>
            </v:shapetype>
            <v:shape id="Text Box 1" o:spid="_x0000_s1027" type="#_x0000_t202" alt="OFFICIAL // FOR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D14CBE" w14:textId="2979F4EF" w:rsidR="00D034A0" w:rsidRPr="00D034A0" w:rsidRDefault="00D034A0" w:rsidP="00D034A0">
                    <w:pPr>
                      <w:spacing w:after="0"/>
                      <w:rPr>
                        <w:rFonts w:ascii="Calibri" w:eastAsia="Calibri" w:hAnsi="Calibri" w:cs="Calibri"/>
                        <w:noProof/>
                        <w:color w:val="000000"/>
                        <w:szCs w:val="24"/>
                      </w:rPr>
                    </w:pPr>
                    <w:r w:rsidRPr="00D034A0">
                      <w:rPr>
                        <w:rFonts w:ascii="Calibri" w:eastAsia="Calibri" w:hAnsi="Calibri" w:cs="Calibri"/>
                        <w:noProof/>
                        <w:color w:val="000000"/>
                        <w:szCs w:val="24"/>
                      </w:rPr>
                      <w:t>OFFICIAL // FOR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7D0A"/>
    <w:multiLevelType w:val="hybridMultilevel"/>
    <w:tmpl w:val="566A7F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4E62B53"/>
    <w:multiLevelType w:val="multilevel"/>
    <w:tmpl w:val="974E2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A300F8"/>
    <w:multiLevelType w:val="multilevel"/>
    <w:tmpl w:val="8FC62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0E4B26"/>
    <w:multiLevelType w:val="hybridMultilevel"/>
    <w:tmpl w:val="7DA8352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1D0127B"/>
    <w:multiLevelType w:val="hybridMultilevel"/>
    <w:tmpl w:val="03FE604C"/>
    <w:lvl w:ilvl="0" w:tplc="63DA222A">
      <w:start w:val="1"/>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77577F"/>
    <w:multiLevelType w:val="multilevel"/>
    <w:tmpl w:val="F21EE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807EC"/>
    <w:multiLevelType w:val="hybridMultilevel"/>
    <w:tmpl w:val="05DC0D4A"/>
    <w:lvl w:ilvl="0" w:tplc="FFFFFFFF">
      <w:start w:val="1"/>
      <w:numFmt w:val="bullet"/>
      <w:lvlText w:val="●"/>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7" w15:restartNumberingAfterBreak="0">
    <w:nsid w:val="1D1855D6"/>
    <w:multiLevelType w:val="multilevel"/>
    <w:tmpl w:val="69C88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826CC"/>
    <w:multiLevelType w:val="hybridMultilevel"/>
    <w:tmpl w:val="4448F6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3565635"/>
    <w:multiLevelType w:val="hybridMultilevel"/>
    <w:tmpl w:val="ECA2A4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B7D1DCB"/>
    <w:multiLevelType w:val="hybridMultilevel"/>
    <w:tmpl w:val="5B08C4A6"/>
    <w:lvl w:ilvl="0" w:tplc="AB8ED92A">
      <w:start w:val="1"/>
      <w:numFmt w:val="bullet"/>
      <w:lvlText w:val="●"/>
      <w:lvlJc w:val="left"/>
      <w:pPr>
        <w:ind w:left="720" w:hanging="360"/>
      </w:pPr>
    </w:lvl>
    <w:lvl w:ilvl="1" w:tplc="A31E3EF4">
      <w:start w:val="1"/>
      <w:numFmt w:val="bullet"/>
      <w:lvlText w:val="○"/>
      <w:lvlJc w:val="left"/>
      <w:pPr>
        <w:ind w:left="1440" w:hanging="360"/>
      </w:pPr>
    </w:lvl>
    <w:lvl w:ilvl="2" w:tplc="A0985F2A">
      <w:start w:val="1"/>
      <w:numFmt w:val="bullet"/>
      <w:lvlText w:val="■"/>
      <w:lvlJc w:val="left"/>
      <w:pPr>
        <w:ind w:left="2160" w:hanging="360"/>
      </w:pPr>
    </w:lvl>
    <w:lvl w:ilvl="3" w:tplc="22F6A5EC">
      <w:start w:val="1"/>
      <w:numFmt w:val="bullet"/>
      <w:lvlText w:val="●"/>
      <w:lvlJc w:val="left"/>
      <w:pPr>
        <w:ind w:left="2880" w:hanging="360"/>
      </w:pPr>
    </w:lvl>
    <w:lvl w:ilvl="4" w:tplc="BDECB2B4">
      <w:start w:val="1"/>
      <w:numFmt w:val="bullet"/>
      <w:lvlText w:val="○"/>
      <w:lvlJc w:val="left"/>
      <w:pPr>
        <w:ind w:left="3600" w:hanging="360"/>
      </w:pPr>
    </w:lvl>
    <w:lvl w:ilvl="5" w:tplc="25547C2E">
      <w:start w:val="1"/>
      <w:numFmt w:val="bullet"/>
      <w:lvlText w:val="■"/>
      <w:lvlJc w:val="left"/>
      <w:pPr>
        <w:ind w:left="4320" w:hanging="360"/>
      </w:pPr>
    </w:lvl>
    <w:lvl w:ilvl="6" w:tplc="54604880">
      <w:start w:val="1"/>
      <w:numFmt w:val="bullet"/>
      <w:lvlText w:val="●"/>
      <w:lvlJc w:val="left"/>
      <w:pPr>
        <w:ind w:left="5040" w:hanging="360"/>
      </w:pPr>
    </w:lvl>
    <w:lvl w:ilvl="7" w:tplc="D9A04738">
      <w:start w:val="1"/>
      <w:numFmt w:val="bullet"/>
      <w:lvlText w:val="●"/>
      <w:lvlJc w:val="left"/>
      <w:pPr>
        <w:ind w:left="5760" w:hanging="360"/>
      </w:pPr>
    </w:lvl>
    <w:lvl w:ilvl="8" w:tplc="987EAE68">
      <w:start w:val="1"/>
      <w:numFmt w:val="bullet"/>
      <w:lvlText w:val="●"/>
      <w:lvlJc w:val="left"/>
      <w:pPr>
        <w:ind w:left="6480" w:hanging="360"/>
      </w:pPr>
    </w:lvl>
  </w:abstractNum>
  <w:abstractNum w:abstractNumId="11" w15:restartNumberingAfterBreak="0">
    <w:nsid w:val="30641989"/>
    <w:multiLevelType w:val="multilevel"/>
    <w:tmpl w:val="ACACF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07E0A43"/>
    <w:multiLevelType w:val="hybridMultilevel"/>
    <w:tmpl w:val="DB34E99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34816E93"/>
    <w:multiLevelType w:val="multilevel"/>
    <w:tmpl w:val="8C5A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750AF"/>
    <w:multiLevelType w:val="multilevel"/>
    <w:tmpl w:val="20EEA4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AB74BAC"/>
    <w:multiLevelType w:val="multilevel"/>
    <w:tmpl w:val="776CE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45E42"/>
    <w:multiLevelType w:val="multilevel"/>
    <w:tmpl w:val="B4106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C1559"/>
    <w:multiLevelType w:val="multilevel"/>
    <w:tmpl w:val="41582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3C7634C"/>
    <w:multiLevelType w:val="multilevel"/>
    <w:tmpl w:val="6CA8D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102533"/>
    <w:multiLevelType w:val="multilevel"/>
    <w:tmpl w:val="B50AF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6E74C3A"/>
    <w:multiLevelType w:val="multilevel"/>
    <w:tmpl w:val="38C4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6528C"/>
    <w:multiLevelType w:val="hybridMultilevel"/>
    <w:tmpl w:val="91585776"/>
    <w:lvl w:ilvl="0" w:tplc="FFFFFFFF">
      <w:start w:val="1"/>
      <w:numFmt w:val="bullet"/>
      <w:lvlText w:val="●"/>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22" w15:restartNumberingAfterBreak="0">
    <w:nsid w:val="489C3B81"/>
    <w:multiLevelType w:val="multilevel"/>
    <w:tmpl w:val="09A2E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7E5D93"/>
    <w:multiLevelType w:val="multilevel"/>
    <w:tmpl w:val="2F52B9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4" w15:restartNumberingAfterBreak="0">
    <w:nsid w:val="4CD5438E"/>
    <w:multiLevelType w:val="multilevel"/>
    <w:tmpl w:val="A020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500C94"/>
    <w:multiLevelType w:val="multilevel"/>
    <w:tmpl w:val="88F8F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18E7D9B"/>
    <w:multiLevelType w:val="multilevel"/>
    <w:tmpl w:val="057E2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31E9E"/>
    <w:multiLevelType w:val="multilevel"/>
    <w:tmpl w:val="A1C6B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7F04E2D"/>
    <w:multiLevelType w:val="multilevel"/>
    <w:tmpl w:val="B98014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A4FBD"/>
    <w:multiLevelType w:val="multilevel"/>
    <w:tmpl w:val="E0F22C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F4768D0"/>
    <w:multiLevelType w:val="multilevel"/>
    <w:tmpl w:val="918AC8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2AA5659"/>
    <w:multiLevelType w:val="multilevel"/>
    <w:tmpl w:val="D2187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46E1045"/>
    <w:multiLevelType w:val="hybridMultilevel"/>
    <w:tmpl w:val="B3D80E8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3" w15:restartNumberingAfterBreak="0">
    <w:nsid w:val="669B212E"/>
    <w:multiLevelType w:val="multilevel"/>
    <w:tmpl w:val="14242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626AA6"/>
    <w:multiLevelType w:val="multilevel"/>
    <w:tmpl w:val="6F7A0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EE46FA"/>
    <w:multiLevelType w:val="hybridMultilevel"/>
    <w:tmpl w:val="C9DA4328"/>
    <w:lvl w:ilvl="0" w:tplc="0C090001">
      <w:start w:val="1"/>
      <w:numFmt w:val="bullet"/>
      <w:lvlText w:val=""/>
      <w:lvlJc w:val="left"/>
      <w:pPr>
        <w:ind w:left="720" w:hanging="259"/>
      </w:pPr>
      <w:rPr>
        <w:rFonts w:ascii="Symbol" w:hAnsi="Symbol" w:hint="default"/>
      </w:rPr>
    </w:lvl>
    <w:lvl w:ilvl="1" w:tplc="AC0CEB36">
      <w:start w:val="1"/>
      <w:numFmt w:val="lowerLetter"/>
      <w:lvlText w:val="%2."/>
      <w:lvlJc w:val="left"/>
      <w:pPr>
        <w:ind w:left="1080" w:hanging="259"/>
      </w:pPr>
    </w:lvl>
    <w:lvl w:ilvl="2" w:tplc="1FCE6E80">
      <w:start w:val="1"/>
      <w:numFmt w:val="upperLetter"/>
      <w:lvlText w:val="%3)"/>
      <w:lvlJc w:val="left"/>
      <w:pPr>
        <w:ind w:left="1440" w:hanging="259"/>
      </w:pPr>
    </w:lvl>
    <w:lvl w:ilvl="3" w:tplc="91B8E50E">
      <w:start w:val="1"/>
      <w:numFmt w:val="upperRoman"/>
      <w:lvlText w:val="%4)"/>
      <w:lvlJc w:val="left"/>
      <w:pPr>
        <w:ind w:left="2880" w:hanging="2420"/>
      </w:pPr>
    </w:lvl>
    <w:lvl w:ilvl="4" w:tplc="FA44998E">
      <w:numFmt w:val="decimal"/>
      <w:lvlText w:val=""/>
      <w:lvlJc w:val="left"/>
    </w:lvl>
    <w:lvl w:ilvl="5" w:tplc="6B9CB9CC">
      <w:numFmt w:val="decimal"/>
      <w:lvlText w:val=""/>
      <w:lvlJc w:val="left"/>
    </w:lvl>
    <w:lvl w:ilvl="6" w:tplc="613CD084">
      <w:numFmt w:val="decimal"/>
      <w:lvlText w:val=""/>
      <w:lvlJc w:val="left"/>
    </w:lvl>
    <w:lvl w:ilvl="7" w:tplc="17AA52A0">
      <w:numFmt w:val="decimal"/>
      <w:lvlText w:val=""/>
      <w:lvlJc w:val="left"/>
    </w:lvl>
    <w:lvl w:ilvl="8" w:tplc="5F409AF0">
      <w:numFmt w:val="decimal"/>
      <w:lvlText w:val=""/>
      <w:lvlJc w:val="left"/>
    </w:lvl>
  </w:abstractNum>
  <w:abstractNum w:abstractNumId="36" w15:restartNumberingAfterBreak="0">
    <w:nsid w:val="6A685362"/>
    <w:multiLevelType w:val="multilevel"/>
    <w:tmpl w:val="3D38D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C2BCA"/>
    <w:multiLevelType w:val="hybridMultilevel"/>
    <w:tmpl w:val="4B4CF3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FAD14B4"/>
    <w:multiLevelType w:val="multilevel"/>
    <w:tmpl w:val="C3A403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536587E"/>
    <w:multiLevelType w:val="multilevel"/>
    <w:tmpl w:val="37C621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3782D"/>
    <w:multiLevelType w:val="multilevel"/>
    <w:tmpl w:val="6D560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A456EA9"/>
    <w:multiLevelType w:val="hybridMultilevel"/>
    <w:tmpl w:val="EFAAD0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7C064B94"/>
    <w:multiLevelType w:val="multilevel"/>
    <w:tmpl w:val="5D667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7C7D1695"/>
    <w:multiLevelType w:val="multilevel"/>
    <w:tmpl w:val="F5928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05D88"/>
    <w:multiLevelType w:val="multilevel"/>
    <w:tmpl w:val="8BC8D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509178541">
    <w:abstractNumId w:val="10"/>
    <w:lvlOverride w:ilvl="0">
      <w:startOverride w:val="1"/>
    </w:lvlOverride>
  </w:num>
  <w:num w:numId="2" w16cid:durableId="1396201543">
    <w:abstractNumId w:val="35"/>
  </w:num>
  <w:num w:numId="3" w16cid:durableId="2034650239">
    <w:abstractNumId w:val="10"/>
  </w:num>
  <w:num w:numId="4" w16cid:durableId="485318086">
    <w:abstractNumId w:val="21"/>
  </w:num>
  <w:num w:numId="5" w16cid:durableId="456947039">
    <w:abstractNumId w:val="6"/>
  </w:num>
  <w:num w:numId="6" w16cid:durableId="1785880959">
    <w:abstractNumId w:val="9"/>
  </w:num>
  <w:num w:numId="7" w16cid:durableId="176161168">
    <w:abstractNumId w:val="8"/>
  </w:num>
  <w:num w:numId="8" w16cid:durableId="1400251780">
    <w:abstractNumId w:val="37"/>
  </w:num>
  <w:num w:numId="9" w16cid:durableId="324170801">
    <w:abstractNumId w:val="13"/>
  </w:num>
  <w:num w:numId="10" w16cid:durableId="107697871">
    <w:abstractNumId w:val="27"/>
  </w:num>
  <w:num w:numId="11" w16cid:durableId="112991034">
    <w:abstractNumId w:val="5"/>
  </w:num>
  <w:num w:numId="12" w16cid:durableId="1473524883">
    <w:abstractNumId w:val="18"/>
  </w:num>
  <w:num w:numId="13" w16cid:durableId="425535784">
    <w:abstractNumId w:val="12"/>
  </w:num>
  <w:num w:numId="14" w16cid:durableId="262422612">
    <w:abstractNumId w:val="3"/>
  </w:num>
  <w:num w:numId="15" w16cid:durableId="1037896657">
    <w:abstractNumId w:val="0"/>
  </w:num>
  <w:num w:numId="16" w16cid:durableId="951788858">
    <w:abstractNumId w:val="32"/>
  </w:num>
  <w:num w:numId="17" w16cid:durableId="459226916">
    <w:abstractNumId w:val="41"/>
  </w:num>
  <w:num w:numId="18" w16cid:durableId="226114650">
    <w:abstractNumId w:val="20"/>
  </w:num>
  <w:num w:numId="19" w16cid:durableId="693577580">
    <w:abstractNumId w:val="11"/>
  </w:num>
  <w:num w:numId="20" w16cid:durableId="945187796">
    <w:abstractNumId w:val="16"/>
  </w:num>
  <w:num w:numId="21" w16cid:durableId="122165404">
    <w:abstractNumId w:val="34"/>
  </w:num>
  <w:num w:numId="22" w16cid:durableId="179052751">
    <w:abstractNumId w:val="22"/>
  </w:num>
  <w:num w:numId="23" w16cid:durableId="1965575920">
    <w:abstractNumId w:val="2"/>
  </w:num>
  <w:num w:numId="24" w16cid:durableId="1838374579">
    <w:abstractNumId w:val="33"/>
  </w:num>
  <w:num w:numId="25" w16cid:durableId="656032394">
    <w:abstractNumId w:val="31"/>
  </w:num>
  <w:num w:numId="26" w16cid:durableId="1962220690">
    <w:abstractNumId w:val="44"/>
  </w:num>
  <w:num w:numId="27" w16cid:durableId="1293248634">
    <w:abstractNumId w:val="29"/>
  </w:num>
  <w:num w:numId="28" w16cid:durableId="511186992">
    <w:abstractNumId w:val="23"/>
  </w:num>
  <w:num w:numId="29" w16cid:durableId="653603403">
    <w:abstractNumId w:val="42"/>
  </w:num>
  <w:num w:numId="30" w16cid:durableId="909849183">
    <w:abstractNumId w:val="24"/>
  </w:num>
  <w:num w:numId="31" w16cid:durableId="162400757">
    <w:abstractNumId w:val="40"/>
  </w:num>
  <w:num w:numId="32" w16cid:durableId="940911960">
    <w:abstractNumId w:val="15"/>
  </w:num>
  <w:num w:numId="33" w16cid:durableId="470172035">
    <w:abstractNumId w:val="25"/>
  </w:num>
  <w:num w:numId="34" w16cid:durableId="1225331437">
    <w:abstractNumId w:val="7"/>
  </w:num>
  <w:num w:numId="35" w16cid:durableId="924647628">
    <w:abstractNumId w:val="19"/>
  </w:num>
  <w:num w:numId="36" w16cid:durableId="1179388028">
    <w:abstractNumId w:val="26"/>
  </w:num>
  <w:num w:numId="37" w16cid:durableId="1542865558">
    <w:abstractNumId w:val="38"/>
  </w:num>
  <w:num w:numId="38" w16cid:durableId="1852329351">
    <w:abstractNumId w:val="43"/>
  </w:num>
  <w:num w:numId="39" w16cid:durableId="1662392654">
    <w:abstractNumId w:val="36"/>
  </w:num>
  <w:num w:numId="40" w16cid:durableId="1601260986">
    <w:abstractNumId w:val="1"/>
  </w:num>
  <w:num w:numId="41" w16cid:durableId="140778281">
    <w:abstractNumId w:val="14"/>
  </w:num>
  <w:num w:numId="42" w16cid:durableId="615449156">
    <w:abstractNumId w:val="28"/>
  </w:num>
  <w:num w:numId="43" w16cid:durableId="535193232">
    <w:abstractNumId w:val="17"/>
  </w:num>
  <w:num w:numId="44" w16cid:durableId="320500577">
    <w:abstractNumId w:val="39"/>
  </w:num>
  <w:num w:numId="45" w16cid:durableId="747578179">
    <w:abstractNumId w:val="30"/>
  </w:num>
  <w:num w:numId="46" w16cid:durableId="39893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22"/>
    <w:rsid w:val="0000320B"/>
    <w:rsid w:val="0000457F"/>
    <w:rsid w:val="0001589A"/>
    <w:rsid w:val="00016F4C"/>
    <w:rsid w:val="00023406"/>
    <w:rsid w:val="00035F17"/>
    <w:rsid w:val="00041FFD"/>
    <w:rsid w:val="00055713"/>
    <w:rsid w:val="00055C85"/>
    <w:rsid w:val="00056315"/>
    <w:rsid w:val="0005778B"/>
    <w:rsid w:val="00063BE4"/>
    <w:rsid w:val="00064DDC"/>
    <w:rsid w:val="00066F55"/>
    <w:rsid w:val="00090673"/>
    <w:rsid w:val="00090A61"/>
    <w:rsid w:val="00097900"/>
    <w:rsid w:val="000A6240"/>
    <w:rsid w:val="000A6E77"/>
    <w:rsid w:val="000B3542"/>
    <w:rsid w:val="000C13AF"/>
    <w:rsid w:val="000C4BAD"/>
    <w:rsid w:val="000C5382"/>
    <w:rsid w:val="000D27DC"/>
    <w:rsid w:val="000E405E"/>
    <w:rsid w:val="00103558"/>
    <w:rsid w:val="00122FB8"/>
    <w:rsid w:val="00125EB8"/>
    <w:rsid w:val="00142827"/>
    <w:rsid w:val="00160C2A"/>
    <w:rsid w:val="0018730C"/>
    <w:rsid w:val="001A26F3"/>
    <w:rsid w:val="001A2C2C"/>
    <w:rsid w:val="001A3604"/>
    <w:rsid w:val="001A4429"/>
    <w:rsid w:val="001A52BC"/>
    <w:rsid w:val="001C3837"/>
    <w:rsid w:val="001C4114"/>
    <w:rsid w:val="001C4597"/>
    <w:rsid w:val="001C6CCE"/>
    <w:rsid w:val="001C6F7E"/>
    <w:rsid w:val="001D2F9F"/>
    <w:rsid w:val="001E2E98"/>
    <w:rsid w:val="001F50FC"/>
    <w:rsid w:val="002050EF"/>
    <w:rsid w:val="00217AFD"/>
    <w:rsid w:val="0022058B"/>
    <w:rsid w:val="002250C7"/>
    <w:rsid w:val="00227E11"/>
    <w:rsid w:val="00232F90"/>
    <w:rsid w:val="002362CC"/>
    <w:rsid w:val="00244261"/>
    <w:rsid w:val="00252DB4"/>
    <w:rsid w:val="002576F4"/>
    <w:rsid w:val="00260B86"/>
    <w:rsid w:val="00285B5D"/>
    <w:rsid w:val="002901DA"/>
    <w:rsid w:val="00297E40"/>
    <w:rsid w:val="002A0ABD"/>
    <w:rsid w:val="002C3041"/>
    <w:rsid w:val="002D000E"/>
    <w:rsid w:val="002E4106"/>
    <w:rsid w:val="0030108B"/>
    <w:rsid w:val="00337321"/>
    <w:rsid w:val="00337D60"/>
    <w:rsid w:val="003415E2"/>
    <w:rsid w:val="003478D1"/>
    <w:rsid w:val="00351E2C"/>
    <w:rsid w:val="0036222A"/>
    <w:rsid w:val="00364715"/>
    <w:rsid w:val="00366AD1"/>
    <w:rsid w:val="00367B0D"/>
    <w:rsid w:val="00383A32"/>
    <w:rsid w:val="003C4E0C"/>
    <w:rsid w:val="003C5259"/>
    <w:rsid w:val="003D20D3"/>
    <w:rsid w:val="003D2E0F"/>
    <w:rsid w:val="003D3609"/>
    <w:rsid w:val="003D6903"/>
    <w:rsid w:val="003D750D"/>
    <w:rsid w:val="003F338B"/>
    <w:rsid w:val="003F4ED5"/>
    <w:rsid w:val="0041090D"/>
    <w:rsid w:val="00421D9A"/>
    <w:rsid w:val="00422934"/>
    <w:rsid w:val="004341CA"/>
    <w:rsid w:val="00451B94"/>
    <w:rsid w:val="004560D9"/>
    <w:rsid w:val="00466E6E"/>
    <w:rsid w:val="004717AA"/>
    <w:rsid w:val="00480448"/>
    <w:rsid w:val="00480583"/>
    <w:rsid w:val="00486859"/>
    <w:rsid w:val="00491863"/>
    <w:rsid w:val="004A5E86"/>
    <w:rsid w:val="004B217B"/>
    <w:rsid w:val="004B744C"/>
    <w:rsid w:val="004C1F48"/>
    <w:rsid w:val="004E0515"/>
    <w:rsid w:val="004E2190"/>
    <w:rsid w:val="004E5679"/>
    <w:rsid w:val="004E764F"/>
    <w:rsid w:val="004F5CA9"/>
    <w:rsid w:val="004F72C0"/>
    <w:rsid w:val="0050104D"/>
    <w:rsid w:val="00502D6E"/>
    <w:rsid w:val="005160B5"/>
    <w:rsid w:val="005201C0"/>
    <w:rsid w:val="005223C5"/>
    <w:rsid w:val="005338CD"/>
    <w:rsid w:val="00543666"/>
    <w:rsid w:val="00547FC8"/>
    <w:rsid w:val="00552D5C"/>
    <w:rsid w:val="00566788"/>
    <w:rsid w:val="0056688B"/>
    <w:rsid w:val="00572866"/>
    <w:rsid w:val="00581050"/>
    <w:rsid w:val="00585C5D"/>
    <w:rsid w:val="00587F7D"/>
    <w:rsid w:val="00595896"/>
    <w:rsid w:val="005B34CA"/>
    <w:rsid w:val="005B47C8"/>
    <w:rsid w:val="005B6889"/>
    <w:rsid w:val="005C3DE4"/>
    <w:rsid w:val="005C4E30"/>
    <w:rsid w:val="005C551C"/>
    <w:rsid w:val="005C5A22"/>
    <w:rsid w:val="005D5CE2"/>
    <w:rsid w:val="005E273A"/>
    <w:rsid w:val="005E3ABC"/>
    <w:rsid w:val="006123AD"/>
    <w:rsid w:val="00613BCC"/>
    <w:rsid w:val="00625795"/>
    <w:rsid w:val="006264FA"/>
    <w:rsid w:val="0064371B"/>
    <w:rsid w:val="00656A9C"/>
    <w:rsid w:val="0065728C"/>
    <w:rsid w:val="00663D63"/>
    <w:rsid w:val="00666616"/>
    <w:rsid w:val="00680733"/>
    <w:rsid w:val="006A05EB"/>
    <w:rsid w:val="006B2BD6"/>
    <w:rsid w:val="006B43CA"/>
    <w:rsid w:val="006B4BB5"/>
    <w:rsid w:val="006B6534"/>
    <w:rsid w:val="006C4D62"/>
    <w:rsid w:val="006C6A59"/>
    <w:rsid w:val="006D003C"/>
    <w:rsid w:val="006D01C7"/>
    <w:rsid w:val="006D2C11"/>
    <w:rsid w:val="006E2719"/>
    <w:rsid w:val="00702A88"/>
    <w:rsid w:val="007044CE"/>
    <w:rsid w:val="0073079C"/>
    <w:rsid w:val="0073139E"/>
    <w:rsid w:val="00735B88"/>
    <w:rsid w:val="00745D75"/>
    <w:rsid w:val="00747EA5"/>
    <w:rsid w:val="007572B2"/>
    <w:rsid w:val="007572CA"/>
    <w:rsid w:val="007717E3"/>
    <w:rsid w:val="00774EA5"/>
    <w:rsid w:val="00781FBB"/>
    <w:rsid w:val="007A35AF"/>
    <w:rsid w:val="007A5208"/>
    <w:rsid w:val="007B1A38"/>
    <w:rsid w:val="007B277E"/>
    <w:rsid w:val="007B2AD6"/>
    <w:rsid w:val="007C2D87"/>
    <w:rsid w:val="007C34B8"/>
    <w:rsid w:val="007C42B2"/>
    <w:rsid w:val="007C47D3"/>
    <w:rsid w:val="007D154D"/>
    <w:rsid w:val="007D334D"/>
    <w:rsid w:val="007D3724"/>
    <w:rsid w:val="007E2DE1"/>
    <w:rsid w:val="007E4993"/>
    <w:rsid w:val="007F09C8"/>
    <w:rsid w:val="007F7BBC"/>
    <w:rsid w:val="00800815"/>
    <w:rsid w:val="00815875"/>
    <w:rsid w:val="008337B2"/>
    <w:rsid w:val="008503B8"/>
    <w:rsid w:val="0087181B"/>
    <w:rsid w:val="00873660"/>
    <w:rsid w:val="0088515F"/>
    <w:rsid w:val="00896159"/>
    <w:rsid w:val="00897D9B"/>
    <w:rsid w:val="008A1012"/>
    <w:rsid w:val="008A2ACB"/>
    <w:rsid w:val="008A67EA"/>
    <w:rsid w:val="008B1A23"/>
    <w:rsid w:val="008B4C67"/>
    <w:rsid w:val="008B5A36"/>
    <w:rsid w:val="008B77EF"/>
    <w:rsid w:val="008C6F71"/>
    <w:rsid w:val="008F6CCB"/>
    <w:rsid w:val="00905566"/>
    <w:rsid w:val="00914811"/>
    <w:rsid w:val="00931823"/>
    <w:rsid w:val="0093373C"/>
    <w:rsid w:val="0094022A"/>
    <w:rsid w:val="009428BA"/>
    <w:rsid w:val="0097073C"/>
    <w:rsid w:val="009743BA"/>
    <w:rsid w:val="009810E6"/>
    <w:rsid w:val="00981A37"/>
    <w:rsid w:val="00996FB8"/>
    <w:rsid w:val="009C14A0"/>
    <w:rsid w:val="009C439E"/>
    <w:rsid w:val="009E35E4"/>
    <w:rsid w:val="009E5E72"/>
    <w:rsid w:val="00A01F57"/>
    <w:rsid w:val="00A22FAA"/>
    <w:rsid w:val="00A255C9"/>
    <w:rsid w:val="00A35419"/>
    <w:rsid w:val="00A43CB0"/>
    <w:rsid w:val="00A571CD"/>
    <w:rsid w:val="00A64410"/>
    <w:rsid w:val="00A9189C"/>
    <w:rsid w:val="00AA2C85"/>
    <w:rsid w:val="00AB6391"/>
    <w:rsid w:val="00AC7D66"/>
    <w:rsid w:val="00AF2321"/>
    <w:rsid w:val="00B01CB5"/>
    <w:rsid w:val="00B05706"/>
    <w:rsid w:val="00B2042E"/>
    <w:rsid w:val="00B22E8C"/>
    <w:rsid w:val="00B41539"/>
    <w:rsid w:val="00B543E4"/>
    <w:rsid w:val="00B55E7E"/>
    <w:rsid w:val="00B63844"/>
    <w:rsid w:val="00B66FAD"/>
    <w:rsid w:val="00B70050"/>
    <w:rsid w:val="00B83AF0"/>
    <w:rsid w:val="00B86D31"/>
    <w:rsid w:val="00BA672C"/>
    <w:rsid w:val="00BD382B"/>
    <w:rsid w:val="00BE153F"/>
    <w:rsid w:val="00BE2863"/>
    <w:rsid w:val="00BE339A"/>
    <w:rsid w:val="00BF36EA"/>
    <w:rsid w:val="00C01E9E"/>
    <w:rsid w:val="00C10B20"/>
    <w:rsid w:val="00C24B62"/>
    <w:rsid w:val="00C34D06"/>
    <w:rsid w:val="00C37416"/>
    <w:rsid w:val="00C37CE1"/>
    <w:rsid w:val="00C40AA5"/>
    <w:rsid w:val="00C41C4A"/>
    <w:rsid w:val="00C51BC0"/>
    <w:rsid w:val="00C51EFC"/>
    <w:rsid w:val="00C527E2"/>
    <w:rsid w:val="00C650B7"/>
    <w:rsid w:val="00CA3098"/>
    <w:rsid w:val="00CC0B49"/>
    <w:rsid w:val="00CC1106"/>
    <w:rsid w:val="00CC1673"/>
    <w:rsid w:val="00CC2750"/>
    <w:rsid w:val="00CD3D38"/>
    <w:rsid w:val="00CD741A"/>
    <w:rsid w:val="00CE1E59"/>
    <w:rsid w:val="00CF35A5"/>
    <w:rsid w:val="00CF6777"/>
    <w:rsid w:val="00CF7851"/>
    <w:rsid w:val="00D034A0"/>
    <w:rsid w:val="00D30369"/>
    <w:rsid w:val="00D31D33"/>
    <w:rsid w:val="00D47262"/>
    <w:rsid w:val="00D4737F"/>
    <w:rsid w:val="00D56100"/>
    <w:rsid w:val="00D627C2"/>
    <w:rsid w:val="00D668C1"/>
    <w:rsid w:val="00D83AD0"/>
    <w:rsid w:val="00D852FD"/>
    <w:rsid w:val="00D9389F"/>
    <w:rsid w:val="00D96917"/>
    <w:rsid w:val="00D97431"/>
    <w:rsid w:val="00DB0822"/>
    <w:rsid w:val="00DC3124"/>
    <w:rsid w:val="00DD0EAA"/>
    <w:rsid w:val="00DE3541"/>
    <w:rsid w:val="00DF12C1"/>
    <w:rsid w:val="00DF4011"/>
    <w:rsid w:val="00E15FD5"/>
    <w:rsid w:val="00E17EB4"/>
    <w:rsid w:val="00E205D2"/>
    <w:rsid w:val="00E20B38"/>
    <w:rsid w:val="00E221DF"/>
    <w:rsid w:val="00E34DA0"/>
    <w:rsid w:val="00E35914"/>
    <w:rsid w:val="00E45CC2"/>
    <w:rsid w:val="00E55815"/>
    <w:rsid w:val="00E6764A"/>
    <w:rsid w:val="00E930EB"/>
    <w:rsid w:val="00E94EC9"/>
    <w:rsid w:val="00EA12AB"/>
    <w:rsid w:val="00EA31D2"/>
    <w:rsid w:val="00EA5F04"/>
    <w:rsid w:val="00EA666F"/>
    <w:rsid w:val="00EB46EF"/>
    <w:rsid w:val="00EB48EC"/>
    <w:rsid w:val="00EC1B27"/>
    <w:rsid w:val="00EC5F50"/>
    <w:rsid w:val="00EC5F87"/>
    <w:rsid w:val="00ED2302"/>
    <w:rsid w:val="00ED4068"/>
    <w:rsid w:val="00EF4DB8"/>
    <w:rsid w:val="00F0016B"/>
    <w:rsid w:val="00F010EB"/>
    <w:rsid w:val="00F1028B"/>
    <w:rsid w:val="00F109F4"/>
    <w:rsid w:val="00F115DC"/>
    <w:rsid w:val="00F14511"/>
    <w:rsid w:val="00F22E7A"/>
    <w:rsid w:val="00F2513F"/>
    <w:rsid w:val="00F26C1F"/>
    <w:rsid w:val="00F34263"/>
    <w:rsid w:val="00F36ECE"/>
    <w:rsid w:val="00F40714"/>
    <w:rsid w:val="00F443D8"/>
    <w:rsid w:val="00F50CD6"/>
    <w:rsid w:val="00F73956"/>
    <w:rsid w:val="00F7483E"/>
    <w:rsid w:val="00F7562E"/>
    <w:rsid w:val="00F805F7"/>
    <w:rsid w:val="00FA460B"/>
    <w:rsid w:val="00FA64A5"/>
    <w:rsid w:val="00FA6AEF"/>
    <w:rsid w:val="00FB7EDC"/>
    <w:rsid w:val="00FC2682"/>
    <w:rsid w:val="00FC2DE8"/>
    <w:rsid w:val="00FC5F31"/>
    <w:rsid w:val="00FD053B"/>
    <w:rsid w:val="00FF2E9B"/>
    <w:rsid w:val="00FF4D83"/>
    <w:rsid w:val="00FF6C24"/>
    <w:rsid w:val="00FF72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E347B"/>
  <w15:chartTrackingRefBased/>
  <w15:docId w15:val="{E9AF9FA2-E220-4136-BBE9-C74DF5DA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2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C5A2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C5A2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C5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2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C5A2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C5A2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C5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A22"/>
    <w:rPr>
      <w:rFonts w:eastAsiaTheme="majorEastAsia" w:cstheme="majorBidi"/>
      <w:color w:val="272727" w:themeColor="text1" w:themeTint="D8"/>
    </w:rPr>
  </w:style>
  <w:style w:type="paragraph" w:styleId="Title">
    <w:name w:val="Title"/>
    <w:basedOn w:val="Normal"/>
    <w:next w:val="Normal"/>
    <w:link w:val="TitleChar"/>
    <w:uiPriority w:val="10"/>
    <w:qFormat/>
    <w:rsid w:val="005C5A2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C5A2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C5A2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C5A2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C5A22"/>
    <w:pPr>
      <w:spacing w:before="160"/>
      <w:jc w:val="center"/>
    </w:pPr>
    <w:rPr>
      <w:i/>
      <w:iCs/>
      <w:color w:val="404040" w:themeColor="text1" w:themeTint="BF"/>
    </w:rPr>
  </w:style>
  <w:style w:type="character" w:customStyle="1" w:styleId="QuoteChar">
    <w:name w:val="Quote Char"/>
    <w:basedOn w:val="DefaultParagraphFont"/>
    <w:link w:val="Quote"/>
    <w:uiPriority w:val="29"/>
    <w:rsid w:val="005C5A22"/>
    <w:rPr>
      <w:i/>
      <w:iCs/>
      <w:color w:val="404040" w:themeColor="text1" w:themeTint="BF"/>
    </w:rPr>
  </w:style>
  <w:style w:type="paragraph" w:styleId="ListParagraph">
    <w:name w:val="List Paragraph"/>
    <w:basedOn w:val="Normal"/>
    <w:uiPriority w:val="34"/>
    <w:qFormat/>
    <w:rsid w:val="005C5A22"/>
    <w:pPr>
      <w:ind w:left="720"/>
      <w:contextualSpacing/>
    </w:pPr>
  </w:style>
  <w:style w:type="character" w:styleId="IntenseEmphasis">
    <w:name w:val="Intense Emphasis"/>
    <w:basedOn w:val="DefaultParagraphFont"/>
    <w:uiPriority w:val="21"/>
    <w:qFormat/>
    <w:rsid w:val="005C5A22"/>
    <w:rPr>
      <w:i/>
      <w:iCs/>
      <w:color w:val="0F4761" w:themeColor="accent1" w:themeShade="BF"/>
    </w:rPr>
  </w:style>
  <w:style w:type="paragraph" w:styleId="IntenseQuote">
    <w:name w:val="Intense Quote"/>
    <w:basedOn w:val="Normal"/>
    <w:next w:val="Normal"/>
    <w:link w:val="IntenseQuoteChar"/>
    <w:uiPriority w:val="30"/>
    <w:qFormat/>
    <w:rsid w:val="005C5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A22"/>
    <w:rPr>
      <w:i/>
      <w:iCs/>
      <w:color w:val="0F4761" w:themeColor="accent1" w:themeShade="BF"/>
    </w:rPr>
  </w:style>
  <w:style w:type="character" w:styleId="IntenseReference">
    <w:name w:val="Intense Reference"/>
    <w:basedOn w:val="DefaultParagraphFont"/>
    <w:uiPriority w:val="32"/>
    <w:qFormat/>
    <w:rsid w:val="005C5A22"/>
    <w:rPr>
      <w:b/>
      <w:bCs/>
      <w:smallCaps/>
      <w:color w:val="0F4761" w:themeColor="accent1" w:themeShade="BF"/>
      <w:spacing w:val="5"/>
    </w:rPr>
  </w:style>
  <w:style w:type="paragraph" w:styleId="Header">
    <w:name w:val="header"/>
    <w:basedOn w:val="Normal"/>
    <w:link w:val="HeaderChar"/>
    <w:uiPriority w:val="99"/>
    <w:unhideWhenUsed/>
    <w:rsid w:val="00516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0B5"/>
  </w:style>
  <w:style w:type="paragraph" w:styleId="Footer">
    <w:name w:val="footer"/>
    <w:basedOn w:val="Normal"/>
    <w:link w:val="FooterChar"/>
    <w:uiPriority w:val="99"/>
    <w:unhideWhenUsed/>
    <w:rsid w:val="00516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0B5"/>
  </w:style>
  <w:style w:type="paragraph" w:customStyle="1" w:styleId="ParagraphTextStyle">
    <w:name w:val="Paragraph Text Style"/>
    <w:rsid w:val="00491863"/>
    <w:pPr>
      <w:spacing w:before="144" w:after="72" w:line="276" w:lineRule="auto"/>
    </w:pPr>
    <w:rPr>
      <w:rFonts w:ascii="Segoe UI" w:eastAsia="Segoe UI" w:hAnsi="Segoe UI" w:cs="Segoe UI"/>
      <w:color w:val="000000"/>
      <w:kern w:val="0"/>
      <w:sz w:val="26"/>
      <w:szCs w:val="26"/>
      <w:lang w:eastAsia="en-AU" w:bidi="ar-SA"/>
      <w14:ligatures w14:val="none"/>
    </w:rPr>
  </w:style>
  <w:style w:type="paragraph" w:customStyle="1" w:styleId="paragraph">
    <w:name w:val="paragraph"/>
    <w:basedOn w:val="Normal"/>
    <w:rsid w:val="00491863"/>
    <w:pPr>
      <w:spacing w:before="100" w:beforeAutospacing="1" w:after="100" w:afterAutospacing="1" w:line="240" w:lineRule="auto"/>
    </w:pPr>
    <w:rPr>
      <w:rFonts w:ascii="Times New Roman" w:eastAsia="Times New Roman" w:hAnsi="Times New Roman" w:cs="Times New Roman"/>
      <w:kern w:val="0"/>
      <w:szCs w:val="24"/>
      <w:lang w:eastAsia="en-AU" w:bidi="ar-SA"/>
      <w14:ligatures w14:val="none"/>
    </w:rPr>
  </w:style>
  <w:style w:type="character" w:customStyle="1" w:styleId="normaltextrun">
    <w:name w:val="normaltextrun"/>
    <w:basedOn w:val="DefaultParagraphFont"/>
    <w:rsid w:val="00491863"/>
  </w:style>
  <w:style w:type="character" w:customStyle="1" w:styleId="eop">
    <w:name w:val="eop"/>
    <w:basedOn w:val="DefaultParagraphFont"/>
    <w:rsid w:val="00491863"/>
  </w:style>
  <w:style w:type="character" w:styleId="Hyperlink">
    <w:name w:val="Hyperlink"/>
    <w:basedOn w:val="DefaultParagraphFont"/>
    <w:uiPriority w:val="99"/>
    <w:unhideWhenUsed/>
    <w:rsid w:val="00055713"/>
    <w:rPr>
      <w:color w:val="467886" w:themeColor="hyperlink"/>
      <w:u w:val="single"/>
    </w:rPr>
  </w:style>
  <w:style w:type="character" w:styleId="UnresolvedMention">
    <w:name w:val="Unresolved Mention"/>
    <w:basedOn w:val="DefaultParagraphFont"/>
    <w:uiPriority w:val="99"/>
    <w:semiHidden/>
    <w:unhideWhenUsed/>
    <w:rsid w:val="00055713"/>
    <w:rPr>
      <w:color w:val="605E5C"/>
      <w:shd w:val="clear" w:color="auto" w:fill="E1DFDD"/>
    </w:rPr>
  </w:style>
  <w:style w:type="paragraph" w:styleId="Revision">
    <w:name w:val="Revision"/>
    <w:hidden/>
    <w:uiPriority w:val="99"/>
    <w:semiHidden/>
    <w:rsid w:val="002050EF"/>
    <w:pPr>
      <w:spacing w:after="0" w:line="240" w:lineRule="auto"/>
    </w:pPr>
  </w:style>
  <w:style w:type="paragraph" w:styleId="NormalWeb">
    <w:name w:val="Normal (Web)"/>
    <w:basedOn w:val="Normal"/>
    <w:uiPriority w:val="99"/>
    <w:semiHidden/>
    <w:unhideWhenUsed/>
    <w:rsid w:val="00364715"/>
    <w:pPr>
      <w:spacing w:before="100" w:beforeAutospacing="1" w:after="100" w:afterAutospacing="1" w:line="240" w:lineRule="auto"/>
    </w:pPr>
    <w:rPr>
      <w:rFonts w:ascii="Times New Roman" w:eastAsia="Times New Roman" w:hAnsi="Times New Roman" w:cs="Times New Roman"/>
      <w:kern w:val="0"/>
      <w:szCs w:val="24"/>
      <w:lang w:eastAsia="en-AU"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62089">
      <w:bodyDiv w:val="1"/>
      <w:marLeft w:val="0"/>
      <w:marRight w:val="0"/>
      <w:marTop w:val="0"/>
      <w:marBottom w:val="0"/>
      <w:divBdr>
        <w:top w:val="none" w:sz="0" w:space="0" w:color="auto"/>
        <w:left w:val="none" w:sz="0" w:space="0" w:color="auto"/>
        <w:bottom w:val="none" w:sz="0" w:space="0" w:color="auto"/>
        <w:right w:val="none" w:sz="0" w:space="0" w:color="auto"/>
      </w:divBdr>
    </w:div>
    <w:div w:id="1167790150">
      <w:bodyDiv w:val="1"/>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49885523">
              <w:marLeft w:val="0"/>
              <w:marRight w:val="0"/>
              <w:marTop w:val="0"/>
              <w:marBottom w:val="0"/>
              <w:divBdr>
                <w:top w:val="none" w:sz="0" w:space="0" w:color="auto"/>
                <w:left w:val="none" w:sz="0" w:space="0" w:color="auto"/>
                <w:bottom w:val="none" w:sz="0" w:space="0" w:color="auto"/>
                <w:right w:val="none" w:sz="0" w:space="0" w:color="auto"/>
              </w:divBdr>
            </w:div>
            <w:div w:id="313413284">
              <w:marLeft w:val="0"/>
              <w:marRight w:val="0"/>
              <w:marTop w:val="0"/>
              <w:marBottom w:val="0"/>
              <w:divBdr>
                <w:top w:val="none" w:sz="0" w:space="0" w:color="auto"/>
                <w:left w:val="none" w:sz="0" w:space="0" w:color="auto"/>
                <w:bottom w:val="none" w:sz="0" w:space="0" w:color="auto"/>
                <w:right w:val="none" w:sz="0" w:space="0" w:color="auto"/>
              </w:divBdr>
            </w:div>
            <w:div w:id="452092032">
              <w:marLeft w:val="0"/>
              <w:marRight w:val="0"/>
              <w:marTop w:val="0"/>
              <w:marBottom w:val="0"/>
              <w:divBdr>
                <w:top w:val="none" w:sz="0" w:space="0" w:color="auto"/>
                <w:left w:val="none" w:sz="0" w:space="0" w:color="auto"/>
                <w:bottom w:val="none" w:sz="0" w:space="0" w:color="auto"/>
                <w:right w:val="none" w:sz="0" w:space="0" w:color="auto"/>
              </w:divBdr>
            </w:div>
            <w:div w:id="1187989768">
              <w:marLeft w:val="0"/>
              <w:marRight w:val="0"/>
              <w:marTop w:val="0"/>
              <w:marBottom w:val="0"/>
              <w:divBdr>
                <w:top w:val="none" w:sz="0" w:space="0" w:color="auto"/>
                <w:left w:val="none" w:sz="0" w:space="0" w:color="auto"/>
                <w:bottom w:val="none" w:sz="0" w:space="0" w:color="auto"/>
                <w:right w:val="none" w:sz="0" w:space="0" w:color="auto"/>
              </w:divBdr>
            </w:div>
            <w:div w:id="311448476">
              <w:marLeft w:val="0"/>
              <w:marRight w:val="0"/>
              <w:marTop w:val="0"/>
              <w:marBottom w:val="0"/>
              <w:divBdr>
                <w:top w:val="none" w:sz="0" w:space="0" w:color="auto"/>
                <w:left w:val="none" w:sz="0" w:space="0" w:color="auto"/>
                <w:bottom w:val="none" w:sz="0" w:space="0" w:color="auto"/>
                <w:right w:val="none" w:sz="0" w:space="0" w:color="auto"/>
              </w:divBdr>
            </w:div>
            <w:div w:id="1358579001">
              <w:marLeft w:val="0"/>
              <w:marRight w:val="0"/>
              <w:marTop w:val="0"/>
              <w:marBottom w:val="0"/>
              <w:divBdr>
                <w:top w:val="none" w:sz="0" w:space="0" w:color="auto"/>
                <w:left w:val="none" w:sz="0" w:space="0" w:color="auto"/>
                <w:bottom w:val="none" w:sz="0" w:space="0" w:color="auto"/>
                <w:right w:val="none" w:sz="0" w:space="0" w:color="auto"/>
              </w:divBdr>
            </w:div>
            <w:div w:id="940718590">
              <w:marLeft w:val="0"/>
              <w:marRight w:val="0"/>
              <w:marTop w:val="0"/>
              <w:marBottom w:val="0"/>
              <w:divBdr>
                <w:top w:val="none" w:sz="0" w:space="0" w:color="auto"/>
                <w:left w:val="none" w:sz="0" w:space="0" w:color="auto"/>
                <w:bottom w:val="none" w:sz="0" w:space="0" w:color="auto"/>
                <w:right w:val="none" w:sz="0" w:space="0" w:color="auto"/>
              </w:divBdr>
            </w:div>
            <w:div w:id="523176914">
              <w:marLeft w:val="0"/>
              <w:marRight w:val="0"/>
              <w:marTop w:val="0"/>
              <w:marBottom w:val="0"/>
              <w:divBdr>
                <w:top w:val="none" w:sz="0" w:space="0" w:color="auto"/>
                <w:left w:val="none" w:sz="0" w:space="0" w:color="auto"/>
                <w:bottom w:val="none" w:sz="0" w:space="0" w:color="auto"/>
                <w:right w:val="none" w:sz="0" w:space="0" w:color="auto"/>
              </w:divBdr>
            </w:div>
            <w:div w:id="926502027">
              <w:marLeft w:val="0"/>
              <w:marRight w:val="0"/>
              <w:marTop w:val="0"/>
              <w:marBottom w:val="0"/>
              <w:divBdr>
                <w:top w:val="none" w:sz="0" w:space="0" w:color="auto"/>
                <w:left w:val="none" w:sz="0" w:space="0" w:color="auto"/>
                <w:bottom w:val="none" w:sz="0" w:space="0" w:color="auto"/>
                <w:right w:val="none" w:sz="0" w:space="0" w:color="auto"/>
              </w:divBdr>
            </w:div>
            <w:div w:id="552367">
              <w:marLeft w:val="0"/>
              <w:marRight w:val="0"/>
              <w:marTop w:val="0"/>
              <w:marBottom w:val="0"/>
              <w:divBdr>
                <w:top w:val="none" w:sz="0" w:space="0" w:color="auto"/>
                <w:left w:val="none" w:sz="0" w:space="0" w:color="auto"/>
                <w:bottom w:val="none" w:sz="0" w:space="0" w:color="auto"/>
                <w:right w:val="none" w:sz="0" w:space="0" w:color="auto"/>
              </w:divBdr>
            </w:div>
            <w:div w:id="123430709">
              <w:marLeft w:val="0"/>
              <w:marRight w:val="0"/>
              <w:marTop w:val="0"/>
              <w:marBottom w:val="0"/>
              <w:divBdr>
                <w:top w:val="none" w:sz="0" w:space="0" w:color="auto"/>
                <w:left w:val="none" w:sz="0" w:space="0" w:color="auto"/>
                <w:bottom w:val="none" w:sz="0" w:space="0" w:color="auto"/>
                <w:right w:val="none" w:sz="0" w:space="0" w:color="auto"/>
              </w:divBdr>
            </w:div>
            <w:div w:id="185336057">
              <w:marLeft w:val="0"/>
              <w:marRight w:val="0"/>
              <w:marTop w:val="0"/>
              <w:marBottom w:val="0"/>
              <w:divBdr>
                <w:top w:val="none" w:sz="0" w:space="0" w:color="auto"/>
                <w:left w:val="none" w:sz="0" w:space="0" w:color="auto"/>
                <w:bottom w:val="none" w:sz="0" w:space="0" w:color="auto"/>
                <w:right w:val="none" w:sz="0" w:space="0" w:color="auto"/>
              </w:divBdr>
            </w:div>
          </w:divsChild>
        </w:div>
        <w:div w:id="134181504">
          <w:marLeft w:val="0"/>
          <w:marRight w:val="0"/>
          <w:marTop w:val="0"/>
          <w:marBottom w:val="0"/>
          <w:divBdr>
            <w:top w:val="none" w:sz="0" w:space="0" w:color="auto"/>
            <w:left w:val="none" w:sz="0" w:space="0" w:color="auto"/>
            <w:bottom w:val="none" w:sz="0" w:space="0" w:color="auto"/>
            <w:right w:val="none" w:sz="0" w:space="0" w:color="auto"/>
          </w:divBdr>
          <w:divsChild>
            <w:div w:id="427777523">
              <w:marLeft w:val="0"/>
              <w:marRight w:val="0"/>
              <w:marTop w:val="0"/>
              <w:marBottom w:val="0"/>
              <w:divBdr>
                <w:top w:val="none" w:sz="0" w:space="0" w:color="auto"/>
                <w:left w:val="none" w:sz="0" w:space="0" w:color="auto"/>
                <w:bottom w:val="none" w:sz="0" w:space="0" w:color="auto"/>
                <w:right w:val="none" w:sz="0" w:space="0" w:color="auto"/>
              </w:divBdr>
            </w:div>
            <w:div w:id="168326210">
              <w:marLeft w:val="0"/>
              <w:marRight w:val="0"/>
              <w:marTop w:val="0"/>
              <w:marBottom w:val="0"/>
              <w:divBdr>
                <w:top w:val="none" w:sz="0" w:space="0" w:color="auto"/>
                <w:left w:val="none" w:sz="0" w:space="0" w:color="auto"/>
                <w:bottom w:val="none" w:sz="0" w:space="0" w:color="auto"/>
                <w:right w:val="none" w:sz="0" w:space="0" w:color="auto"/>
              </w:divBdr>
            </w:div>
            <w:div w:id="1623339755">
              <w:marLeft w:val="0"/>
              <w:marRight w:val="0"/>
              <w:marTop w:val="0"/>
              <w:marBottom w:val="0"/>
              <w:divBdr>
                <w:top w:val="none" w:sz="0" w:space="0" w:color="auto"/>
                <w:left w:val="none" w:sz="0" w:space="0" w:color="auto"/>
                <w:bottom w:val="none" w:sz="0" w:space="0" w:color="auto"/>
                <w:right w:val="none" w:sz="0" w:space="0" w:color="auto"/>
              </w:divBdr>
            </w:div>
            <w:div w:id="578097616">
              <w:marLeft w:val="0"/>
              <w:marRight w:val="0"/>
              <w:marTop w:val="0"/>
              <w:marBottom w:val="0"/>
              <w:divBdr>
                <w:top w:val="none" w:sz="0" w:space="0" w:color="auto"/>
                <w:left w:val="none" w:sz="0" w:space="0" w:color="auto"/>
                <w:bottom w:val="none" w:sz="0" w:space="0" w:color="auto"/>
                <w:right w:val="none" w:sz="0" w:space="0" w:color="auto"/>
              </w:divBdr>
            </w:div>
            <w:div w:id="1951231855">
              <w:marLeft w:val="0"/>
              <w:marRight w:val="0"/>
              <w:marTop w:val="0"/>
              <w:marBottom w:val="0"/>
              <w:divBdr>
                <w:top w:val="none" w:sz="0" w:space="0" w:color="auto"/>
                <w:left w:val="none" w:sz="0" w:space="0" w:color="auto"/>
                <w:bottom w:val="none" w:sz="0" w:space="0" w:color="auto"/>
                <w:right w:val="none" w:sz="0" w:space="0" w:color="auto"/>
              </w:divBdr>
            </w:div>
            <w:div w:id="5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2056">
      <w:bodyDiv w:val="1"/>
      <w:marLeft w:val="0"/>
      <w:marRight w:val="0"/>
      <w:marTop w:val="0"/>
      <w:marBottom w:val="0"/>
      <w:divBdr>
        <w:top w:val="none" w:sz="0" w:space="0" w:color="auto"/>
        <w:left w:val="none" w:sz="0" w:space="0" w:color="auto"/>
        <w:bottom w:val="none" w:sz="0" w:space="0" w:color="auto"/>
        <w:right w:val="none" w:sz="0" w:space="0" w:color="auto"/>
      </w:divBdr>
      <w:divsChild>
        <w:div w:id="1147280619">
          <w:marLeft w:val="0"/>
          <w:marRight w:val="0"/>
          <w:marTop w:val="0"/>
          <w:marBottom w:val="0"/>
          <w:divBdr>
            <w:top w:val="none" w:sz="0" w:space="0" w:color="auto"/>
            <w:left w:val="none" w:sz="0" w:space="0" w:color="auto"/>
            <w:bottom w:val="none" w:sz="0" w:space="0" w:color="auto"/>
            <w:right w:val="none" w:sz="0" w:space="0" w:color="auto"/>
          </w:divBdr>
        </w:div>
        <w:div w:id="40055205">
          <w:marLeft w:val="0"/>
          <w:marRight w:val="0"/>
          <w:marTop w:val="0"/>
          <w:marBottom w:val="0"/>
          <w:divBdr>
            <w:top w:val="none" w:sz="0" w:space="0" w:color="auto"/>
            <w:left w:val="none" w:sz="0" w:space="0" w:color="auto"/>
            <w:bottom w:val="none" w:sz="0" w:space="0" w:color="auto"/>
            <w:right w:val="none" w:sz="0" w:space="0" w:color="auto"/>
          </w:divBdr>
        </w:div>
        <w:div w:id="444422452">
          <w:marLeft w:val="0"/>
          <w:marRight w:val="0"/>
          <w:marTop w:val="0"/>
          <w:marBottom w:val="0"/>
          <w:divBdr>
            <w:top w:val="none" w:sz="0" w:space="0" w:color="auto"/>
            <w:left w:val="none" w:sz="0" w:space="0" w:color="auto"/>
            <w:bottom w:val="none" w:sz="0" w:space="0" w:color="auto"/>
            <w:right w:val="none" w:sz="0" w:space="0" w:color="auto"/>
          </w:divBdr>
        </w:div>
        <w:div w:id="803163549">
          <w:marLeft w:val="0"/>
          <w:marRight w:val="0"/>
          <w:marTop w:val="0"/>
          <w:marBottom w:val="0"/>
          <w:divBdr>
            <w:top w:val="none" w:sz="0" w:space="0" w:color="auto"/>
            <w:left w:val="none" w:sz="0" w:space="0" w:color="auto"/>
            <w:bottom w:val="none" w:sz="0" w:space="0" w:color="auto"/>
            <w:right w:val="none" w:sz="0" w:space="0" w:color="auto"/>
          </w:divBdr>
        </w:div>
        <w:div w:id="273756488">
          <w:marLeft w:val="0"/>
          <w:marRight w:val="0"/>
          <w:marTop w:val="0"/>
          <w:marBottom w:val="0"/>
          <w:divBdr>
            <w:top w:val="none" w:sz="0" w:space="0" w:color="auto"/>
            <w:left w:val="none" w:sz="0" w:space="0" w:color="auto"/>
            <w:bottom w:val="none" w:sz="0" w:space="0" w:color="auto"/>
            <w:right w:val="none" w:sz="0" w:space="0" w:color="auto"/>
          </w:divBdr>
        </w:div>
        <w:div w:id="1077897278">
          <w:marLeft w:val="0"/>
          <w:marRight w:val="0"/>
          <w:marTop w:val="0"/>
          <w:marBottom w:val="0"/>
          <w:divBdr>
            <w:top w:val="none" w:sz="0" w:space="0" w:color="auto"/>
            <w:left w:val="none" w:sz="0" w:space="0" w:color="auto"/>
            <w:bottom w:val="none" w:sz="0" w:space="0" w:color="auto"/>
            <w:right w:val="none" w:sz="0" w:space="0" w:color="auto"/>
          </w:divBdr>
        </w:div>
        <w:div w:id="1158574099">
          <w:marLeft w:val="0"/>
          <w:marRight w:val="0"/>
          <w:marTop w:val="0"/>
          <w:marBottom w:val="0"/>
          <w:divBdr>
            <w:top w:val="none" w:sz="0" w:space="0" w:color="auto"/>
            <w:left w:val="none" w:sz="0" w:space="0" w:color="auto"/>
            <w:bottom w:val="none" w:sz="0" w:space="0" w:color="auto"/>
            <w:right w:val="none" w:sz="0" w:space="0" w:color="auto"/>
          </w:divBdr>
        </w:div>
        <w:div w:id="585959487">
          <w:marLeft w:val="0"/>
          <w:marRight w:val="0"/>
          <w:marTop w:val="0"/>
          <w:marBottom w:val="0"/>
          <w:divBdr>
            <w:top w:val="none" w:sz="0" w:space="0" w:color="auto"/>
            <w:left w:val="none" w:sz="0" w:space="0" w:color="auto"/>
            <w:bottom w:val="none" w:sz="0" w:space="0" w:color="auto"/>
            <w:right w:val="none" w:sz="0" w:space="0" w:color="auto"/>
          </w:divBdr>
        </w:div>
        <w:div w:id="1861817815">
          <w:marLeft w:val="0"/>
          <w:marRight w:val="0"/>
          <w:marTop w:val="0"/>
          <w:marBottom w:val="0"/>
          <w:divBdr>
            <w:top w:val="none" w:sz="0" w:space="0" w:color="auto"/>
            <w:left w:val="none" w:sz="0" w:space="0" w:color="auto"/>
            <w:bottom w:val="none" w:sz="0" w:space="0" w:color="auto"/>
            <w:right w:val="none" w:sz="0" w:space="0" w:color="auto"/>
          </w:divBdr>
        </w:div>
        <w:div w:id="2028171445">
          <w:marLeft w:val="0"/>
          <w:marRight w:val="0"/>
          <w:marTop w:val="0"/>
          <w:marBottom w:val="0"/>
          <w:divBdr>
            <w:top w:val="none" w:sz="0" w:space="0" w:color="auto"/>
            <w:left w:val="none" w:sz="0" w:space="0" w:color="auto"/>
            <w:bottom w:val="none" w:sz="0" w:space="0" w:color="auto"/>
            <w:right w:val="none" w:sz="0" w:space="0" w:color="auto"/>
          </w:divBdr>
        </w:div>
        <w:div w:id="36590148">
          <w:marLeft w:val="0"/>
          <w:marRight w:val="0"/>
          <w:marTop w:val="0"/>
          <w:marBottom w:val="0"/>
          <w:divBdr>
            <w:top w:val="none" w:sz="0" w:space="0" w:color="auto"/>
            <w:left w:val="none" w:sz="0" w:space="0" w:color="auto"/>
            <w:bottom w:val="none" w:sz="0" w:space="0" w:color="auto"/>
            <w:right w:val="none" w:sz="0" w:space="0" w:color="auto"/>
          </w:divBdr>
        </w:div>
        <w:div w:id="142747182">
          <w:marLeft w:val="0"/>
          <w:marRight w:val="0"/>
          <w:marTop w:val="0"/>
          <w:marBottom w:val="0"/>
          <w:divBdr>
            <w:top w:val="none" w:sz="0" w:space="0" w:color="auto"/>
            <w:left w:val="none" w:sz="0" w:space="0" w:color="auto"/>
            <w:bottom w:val="none" w:sz="0" w:space="0" w:color="auto"/>
            <w:right w:val="none" w:sz="0" w:space="0" w:color="auto"/>
          </w:divBdr>
        </w:div>
        <w:div w:id="907304731">
          <w:marLeft w:val="0"/>
          <w:marRight w:val="0"/>
          <w:marTop w:val="0"/>
          <w:marBottom w:val="0"/>
          <w:divBdr>
            <w:top w:val="none" w:sz="0" w:space="0" w:color="auto"/>
            <w:left w:val="none" w:sz="0" w:space="0" w:color="auto"/>
            <w:bottom w:val="none" w:sz="0" w:space="0" w:color="auto"/>
            <w:right w:val="none" w:sz="0" w:space="0" w:color="auto"/>
          </w:divBdr>
        </w:div>
        <w:div w:id="752043973">
          <w:marLeft w:val="0"/>
          <w:marRight w:val="0"/>
          <w:marTop w:val="0"/>
          <w:marBottom w:val="0"/>
          <w:divBdr>
            <w:top w:val="none" w:sz="0" w:space="0" w:color="auto"/>
            <w:left w:val="none" w:sz="0" w:space="0" w:color="auto"/>
            <w:bottom w:val="none" w:sz="0" w:space="0" w:color="auto"/>
            <w:right w:val="none" w:sz="0" w:space="0" w:color="auto"/>
          </w:divBdr>
        </w:div>
        <w:div w:id="1818036490">
          <w:marLeft w:val="0"/>
          <w:marRight w:val="0"/>
          <w:marTop w:val="0"/>
          <w:marBottom w:val="0"/>
          <w:divBdr>
            <w:top w:val="none" w:sz="0" w:space="0" w:color="auto"/>
            <w:left w:val="none" w:sz="0" w:space="0" w:color="auto"/>
            <w:bottom w:val="none" w:sz="0" w:space="0" w:color="auto"/>
            <w:right w:val="none" w:sz="0" w:space="0" w:color="auto"/>
          </w:divBdr>
        </w:div>
        <w:div w:id="1585453729">
          <w:marLeft w:val="0"/>
          <w:marRight w:val="0"/>
          <w:marTop w:val="0"/>
          <w:marBottom w:val="0"/>
          <w:divBdr>
            <w:top w:val="none" w:sz="0" w:space="0" w:color="auto"/>
            <w:left w:val="none" w:sz="0" w:space="0" w:color="auto"/>
            <w:bottom w:val="none" w:sz="0" w:space="0" w:color="auto"/>
            <w:right w:val="none" w:sz="0" w:space="0" w:color="auto"/>
          </w:divBdr>
        </w:div>
        <w:div w:id="861362612">
          <w:marLeft w:val="0"/>
          <w:marRight w:val="0"/>
          <w:marTop w:val="0"/>
          <w:marBottom w:val="0"/>
          <w:divBdr>
            <w:top w:val="none" w:sz="0" w:space="0" w:color="auto"/>
            <w:left w:val="none" w:sz="0" w:space="0" w:color="auto"/>
            <w:bottom w:val="none" w:sz="0" w:space="0" w:color="auto"/>
            <w:right w:val="none" w:sz="0" w:space="0" w:color="auto"/>
          </w:divBdr>
        </w:div>
        <w:div w:id="64376334">
          <w:marLeft w:val="0"/>
          <w:marRight w:val="0"/>
          <w:marTop w:val="0"/>
          <w:marBottom w:val="0"/>
          <w:divBdr>
            <w:top w:val="none" w:sz="0" w:space="0" w:color="auto"/>
            <w:left w:val="none" w:sz="0" w:space="0" w:color="auto"/>
            <w:bottom w:val="none" w:sz="0" w:space="0" w:color="auto"/>
            <w:right w:val="none" w:sz="0" w:space="0" w:color="auto"/>
          </w:divBdr>
        </w:div>
        <w:div w:id="556671887">
          <w:marLeft w:val="0"/>
          <w:marRight w:val="0"/>
          <w:marTop w:val="0"/>
          <w:marBottom w:val="0"/>
          <w:divBdr>
            <w:top w:val="none" w:sz="0" w:space="0" w:color="auto"/>
            <w:left w:val="none" w:sz="0" w:space="0" w:color="auto"/>
            <w:bottom w:val="none" w:sz="0" w:space="0" w:color="auto"/>
            <w:right w:val="none" w:sz="0" w:space="0" w:color="auto"/>
          </w:divBdr>
        </w:div>
        <w:div w:id="1055012575">
          <w:marLeft w:val="0"/>
          <w:marRight w:val="0"/>
          <w:marTop w:val="0"/>
          <w:marBottom w:val="0"/>
          <w:divBdr>
            <w:top w:val="none" w:sz="0" w:space="0" w:color="auto"/>
            <w:left w:val="none" w:sz="0" w:space="0" w:color="auto"/>
            <w:bottom w:val="none" w:sz="0" w:space="0" w:color="auto"/>
            <w:right w:val="none" w:sz="0" w:space="0" w:color="auto"/>
          </w:divBdr>
        </w:div>
        <w:div w:id="759909663">
          <w:marLeft w:val="0"/>
          <w:marRight w:val="0"/>
          <w:marTop w:val="0"/>
          <w:marBottom w:val="0"/>
          <w:divBdr>
            <w:top w:val="none" w:sz="0" w:space="0" w:color="auto"/>
            <w:left w:val="none" w:sz="0" w:space="0" w:color="auto"/>
            <w:bottom w:val="none" w:sz="0" w:space="0" w:color="auto"/>
            <w:right w:val="none" w:sz="0" w:space="0" w:color="auto"/>
          </w:divBdr>
        </w:div>
        <w:div w:id="1015617582">
          <w:marLeft w:val="0"/>
          <w:marRight w:val="0"/>
          <w:marTop w:val="0"/>
          <w:marBottom w:val="0"/>
          <w:divBdr>
            <w:top w:val="none" w:sz="0" w:space="0" w:color="auto"/>
            <w:left w:val="none" w:sz="0" w:space="0" w:color="auto"/>
            <w:bottom w:val="none" w:sz="0" w:space="0" w:color="auto"/>
            <w:right w:val="none" w:sz="0" w:space="0" w:color="auto"/>
          </w:divBdr>
        </w:div>
        <w:div w:id="810633894">
          <w:marLeft w:val="0"/>
          <w:marRight w:val="0"/>
          <w:marTop w:val="0"/>
          <w:marBottom w:val="0"/>
          <w:divBdr>
            <w:top w:val="none" w:sz="0" w:space="0" w:color="auto"/>
            <w:left w:val="none" w:sz="0" w:space="0" w:color="auto"/>
            <w:bottom w:val="none" w:sz="0" w:space="0" w:color="auto"/>
            <w:right w:val="none" w:sz="0" w:space="0" w:color="auto"/>
          </w:divBdr>
        </w:div>
        <w:div w:id="1464811968">
          <w:marLeft w:val="0"/>
          <w:marRight w:val="0"/>
          <w:marTop w:val="0"/>
          <w:marBottom w:val="0"/>
          <w:divBdr>
            <w:top w:val="none" w:sz="0" w:space="0" w:color="auto"/>
            <w:left w:val="none" w:sz="0" w:space="0" w:color="auto"/>
            <w:bottom w:val="none" w:sz="0" w:space="0" w:color="auto"/>
            <w:right w:val="none" w:sz="0" w:space="0" w:color="auto"/>
          </w:divBdr>
        </w:div>
        <w:div w:id="1833252933">
          <w:marLeft w:val="0"/>
          <w:marRight w:val="0"/>
          <w:marTop w:val="0"/>
          <w:marBottom w:val="0"/>
          <w:divBdr>
            <w:top w:val="none" w:sz="0" w:space="0" w:color="auto"/>
            <w:left w:val="none" w:sz="0" w:space="0" w:color="auto"/>
            <w:bottom w:val="none" w:sz="0" w:space="0" w:color="auto"/>
            <w:right w:val="none" w:sz="0" w:space="0" w:color="auto"/>
          </w:divBdr>
        </w:div>
        <w:div w:id="1400208371">
          <w:marLeft w:val="0"/>
          <w:marRight w:val="0"/>
          <w:marTop w:val="0"/>
          <w:marBottom w:val="0"/>
          <w:divBdr>
            <w:top w:val="none" w:sz="0" w:space="0" w:color="auto"/>
            <w:left w:val="none" w:sz="0" w:space="0" w:color="auto"/>
            <w:bottom w:val="none" w:sz="0" w:space="0" w:color="auto"/>
            <w:right w:val="none" w:sz="0" w:space="0" w:color="auto"/>
          </w:divBdr>
        </w:div>
      </w:divsChild>
    </w:div>
    <w:div w:id="1411389176">
      <w:bodyDiv w:val="1"/>
      <w:marLeft w:val="0"/>
      <w:marRight w:val="0"/>
      <w:marTop w:val="0"/>
      <w:marBottom w:val="0"/>
      <w:divBdr>
        <w:top w:val="none" w:sz="0" w:space="0" w:color="auto"/>
        <w:left w:val="none" w:sz="0" w:space="0" w:color="auto"/>
        <w:bottom w:val="none" w:sz="0" w:space="0" w:color="auto"/>
        <w:right w:val="none" w:sz="0" w:space="0" w:color="auto"/>
      </w:divBdr>
      <w:divsChild>
        <w:div w:id="978996109">
          <w:marLeft w:val="0"/>
          <w:marRight w:val="0"/>
          <w:marTop w:val="0"/>
          <w:marBottom w:val="0"/>
          <w:divBdr>
            <w:top w:val="none" w:sz="0" w:space="0" w:color="auto"/>
            <w:left w:val="none" w:sz="0" w:space="0" w:color="auto"/>
            <w:bottom w:val="none" w:sz="0" w:space="0" w:color="auto"/>
            <w:right w:val="none" w:sz="0" w:space="0" w:color="auto"/>
          </w:divBdr>
        </w:div>
        <w:div w:id="2056273904">
          <w:marLeft w:val="0"/>
          <w:marRight w:val="0"/>
          <w:marTop w:val="0"/>
          <w:marBottom w:val="0"/>
          <w:divBdr>
            <w:top w:val="none" w:sz="0" w:space="0" w:color="auto"/>
            <w:left w:val="none" w:sz="0" w:space="0" w:color="auto"/>
            <w:bottom w:val="none" w:sz="0" w:space="0" w:color="auto"/>
            <w:right w:val="none" w:sz="0" w:space="0" w:color="auto"/>
          </w:divBdr>
        </w:div>
        <w:div w:id="14893284">
          <w:marLeft w:val="0"/>
          <w:marRight w:val="0"/>
          <w:marTop w:val="0"/>
          <w:marBottom w:val="0"/>
          <w:divBdr>
            <w:top w:val="none" w:sz="0" w:space="0" w:color="auto"/>
            <w:left w:val="none" w:sz="0" w:space="0" w:color="auto"/>
            <w:bottom w:val="none" w:sz="0" w:space="0" w:color="auto"/>
            <w:right w:val="none" w:sz="0" w:space="0" w:color="auto"/>
          </w:divBdr>
        </w:div>
        <w:div w:id="222957904">
          <w:marLeft w:val="0"/>
          <w:marRight w:val="0"/>
          <w:marTop w:val="0"/>
          <w:marBottom w:val="0"/>
          <w:divBdr>
            <w:top w:val="none" w:sz="0" w:space="0" w:color="auto"/>
            <w:left w:val="none" w:sz="0" w:space="0" w:color="auto"/>
            <w:bottom w:val="none" w:sz="0" w:space="0" w:color="auto"/>
            <w:right w:val="none" w:sz="0" w:space="0" w:color="auto"/>
          </w:divBdr>
        </w:div>
        <w:div w:id="817070011">
          <w:marLeft w:val="0"/>
          <w:marRight w:val="0"/>
          <w:marTop w:val="0"/>
          <w:marBottom w:val="0"/>
          <w:divBdr>
            <w:top w:val="none" w:sz="0" w:space="0" w:color="auto"/>
            <w:left w:val="none" w:sz="0" w:space="0" w:color="auto"/>
            <w:bottom w:val="none" w:sz="0" w:space="0" w:color="auto"/>
            <w:right w:val="none" w:sz="0" w:space="0" w:color="auto"/>
          </w:divBdr>
        </w:div>
        <w:div w:id="1156844196">
          <w:marLeft w:val="0"/>
          <w:marRight w:val="0"/>
          <w:marTop w:val="0"/>
          <w:marBottom w:val="0"/>
          <w:divBdr>
            <w:top w:val="none" w:sz="0" w:space="0" w:color="auto"/>
            <w:left w:val="none" w:sz="0" w:space="0" w:color="auto"/>
            <w:bottom w:val="none" w:sz="0" w:space="0" w:color="auto"/>
            <w:right w:val="none" w:sz="0" w:space="0" w:color="auto"/>
          </w:divBdr>
        </w:div>
        <w:div w:id="876045869">
          <w:marLeft w:val="0"/>
          <w:marRight w:val="0"/>
          <w:marTop w:val="0"/>
          <w:marBottom w:val="0"/>
          <w:divBdr>
            <w:top w:val="none" w:sz="0" w:space="0" w:color="auto"/>
            <w:left w:val="none" w:sz="0" w:space="0" w:color="auto"/>
            <w:bottom w:val="none" w:sz="0" w:space="0" w:color="auto"/>
            <w:right w:val="none" w:sz="0" w:space="0" w:color="auto"/>
          </w:divBdr>
        </w:div>
        <w:div w:id="87045386">
          <w:marLeft w:val="0"/>
          <w:marRight w:val="0"/>
          <w:marTop w:val="0"/>
          <w:marBottom w:val="0"/>
          <w:divBdr>
            <w:top w:val="none" w:sz="0" w:space="0" w:color="auto"/>
            <w:left w:val="none" w:sz="0" w:space="0" w:color="auto"/>
            <w:bottom w:val="none" w:sz="0" w:space="0" w:color="auto"/>
            <w:right w:val="none" w:sz="0" w:space="0" w:color="auto"/>
          </w:divBdr>
        </w:div>
        <w:div w:id="1530416147">
          <w:marLeft w:val="0"/>
          <w:marRight w:val="0"/>
          <w:marTop w:val="0"/>
          <w:marBottom w:val="0"/>
          <w:divBdr>
            <w:top w:val="none" w:sz="0" w:space="0" w:color="auto"/>
            <w:left w:val="none" w:sz="0" w:space="0" w:color="auto"/>
            <w:bottom w:val="none" w:sz="0" w:space="0" w:color="auto"/>
            <w:right w:val="none" w:sz="0" w:space="0" w:color="auto"/>
          </w:divBdr>
        </w:div>
        <w:div w:id="175190440">
          <w:marLeft w:val="0"/>
          <w:marRight w:val="0"/>
          <w:marTop w:val="0"/>
          <w:marBottom w:val="0"/>
          <w:divBdr>
            <w:top w:val="none" w:sz="0" w:space="0" w:color="auto"/>
            <w:left w:val="none" w:sz="0" w:space="0" w:color="auto"/>
            <w:bottom w:val="none" w:sz="0" w:space="0" w:color="auto"/>
            <w:right w:val="none" w:sz="0" w:space="0" w:color="auto"/>
          </w:divBdr>
        </w:div>
        <w:div w:id="429201687">
          <w:marLeft w:val="0"/>
          <w:marRight w:val="0"/>
          <w:marTop w:val="0"/>
          <w:marBottom w:val="0"/>
          <w:divBdr>
            <w:top w:val="none" w:sz="0" w:space="0" w:color="auto"/>
            <w:left w:val="none" w:sz="0" w:space="0" w:color="auto"/>
            <w:bottom w:val="none" w:sz="0" w:space="0" w:color="auto"/>
            <w:right w:val="none" w:sz="0" w:space="0" w:color="auto"/>
          </w:divBdr>
        </w:div>
        <w:div w:id="223641594">
          <w:marLeft w:val="0"/>
          <w:marRight w:val="0"/>
          <w:marTop w:val="0"/>
          <w:marBottom w:val="0"/>
          <w:divBdr>
            <w:top w:val="none" w:sz="0" w:space="0" w:color="auto"/>
            <w:left w:val="none" w:sz="0" w:space="0" w:color="auto"/>
            <w:bottom w:val="none" w:sz="0" w:space="0" w:color="auto"/>
            <w:right w:val="none" w:sz="0" w:space="0" w:color="auto"/>
          </w:divBdr>
        </w:div>
        <w:div w:id="1527517654">
          <w:marLeft w:val="0"/>
          <w:marRight w:val="0"/>
          <w:marTop w:val="0"/>
          <w:marBottom w:val="0"/>
          <w:divBdr>
            <w:top w:val="none" w:sz="0" w:space="0" w:color="auto"/>
            <w:left w:val="none" w:sz="0" w:space="0" w:color="auto"/>
            <w:bottom w:val="none" w:sz="0" w:space="0" w:color="auto"/>
            <w:right w:val="none" w:sz="0" w:space="0" w:color="auto"/>
          </w:divBdr>
        </w:div>
      </w:divsChild>
    </w:div>
    <w:div w:id="1631352568">
      <w:bodyDiv w:val="1"/>
      <w:marLeft w:val="0"/>
      <w:marRight w:val="0"/>
      <w:marTop w:val="0"/>
      <w:marBottom w:val="0"/>
      <w:divBdr>
        <w:top w:val="none" w:sz="0" w:space="0" w:color="auto"/>
        <w:left w:val="none" w:sz="0" w:space="0" w:color="auto"/>
        <w:bottom w:val="none" w:sz="0" w:space="0" w:color="auto"/>
        <w:right w:val="none" w:sz="0" w:space="0" w:color="auto"/>
      </w:divBdr>
      <w:divsChild>
        <w:div w:id="256443774">
          <w:marLeft w:val="0"/>
          <w:marRight w:val="0"/>
          <w:marTop w:val="0"/>
          <w:marBottom w:val="0"/>
          <w:divBdr>
            <w:top w:val="none" w:sz="0" w:space="0" w:color="auto"/>
            <w:left w:val="none" w:sz="0" w:space="0" w:color="auto"/>
            <w:bottom w:val="none" w:sz="0" w:space="0" w:color="auto"/>
            <w:right w:val="none" w:sz="0" w:space="0" w:color="auto"/>
          </w:divBdr>
        </w:div>
        <w:div w:id="154033423">
          <w:marLeft w:val="0"/>
          <w:marRight w:val="0"/>
          <w:marTop w:val="0"/>
          <w:marBottom w:val="0"/>
          <w:divBdr>
            <w:top w:val="none" w:sz="0" w:space="0" w:color="auto"/>
            <w:left w:val="none" w:sz="0" w:space="0" w:color="auto"/>
            <w:bottom w:val="none" w:sz="0" w:space="0" w:color="auto"/>
            <w:right w:val="none" w:sz="0" w:space="0" w:color="auto"/>
          </w:divBdr>
        </w:div>
        <w:div w:id="1729572379">
          <w:marLeft w:val="0"/>
          <w:marRight w:val="0"/>
          <w:marTop w:val="0"/>
          <w:marBottom w:val="0"/>
          <w:divBdr>
            <w:top w:val="none" w:sz="0" w:space="0" w:color="auto"/>
            <w:left w:val="none" w:sz="0" w:space="0" w:color="auto"/>
            <w:bottom w:val="none" w:sz="0" w:space="0" w:color="auto"/>
            <w:right w:val="none" w:sz="0" w:space="0" w:color="auto"/>
          </w:divBdr>
        </w:div>
        <w:div w:id="1459103121">
          <w:marLeft w:val="0"/>
          <w:marRight w:val="0"/>
          <w:marTop w:val="0"/>
          <w:marBottom w:val="0"/>
          <w:divBdr>
            <w:top w:val="none" w:sz="0" w:space="0" w:color="auto"/>
            <w:left w:val="none" w:sz="0" w:space="0" w:color="auto"/>
            <w:bottom w:val="none" w:sz="0" w:space="0" w:color="auto"/>
            <w:right w:val="none" w:sz="0" w:space="0" w:color="auto"/>
          </w:divBdr>
        </w:div>
        <w:div w:id="1853950290">
          <w:marLeft w:val="0"/>
          <w:marRight w:val="0"/>
          <w:marTop w:val="0"/>
          <w:marBottom w:val="0"/>
          <w:divBdr>
            <w:top w:val="none" w:sz="0" w:space="0" w:color="auto"/>
            <w:left w:val="none" w:sz="0" w:space="0" w:color="auto"/>
            <w:bottom w:val="none" w:sz="0" w:space="0" w:color="auto"/>
            <w:right w:val="none" w:sz="0" w:space="0" w:color="auto"/>
          </w:divBdr>
        </w:div>
        <w:div w:id="628784713">
          <w:marLeft w:val="0"/>
          <w:marRight w:val="0"/>
          <w:marTop w:val="0"/>
          <w:marBottom w:val="0"/>
          <w:divBdr>
            <w:top w:val="none" w:sz="0" w:space="0" w:color="auto"/>
            <w:left w:val="none" w:sz="0" w:space="0" w:color="auto"/>
            <w:bottom w:val="none" w:sz="0" w:space="0" w:color="auto"/>
            <w:right w:val="none" w:sz="0" w:space="0" w:color="auto"/>
          </w:divBdr>
        </w:div>
        <w:div w:id="873688017">
          <w:marLeft w:val="0"/>
          <w:marRight w:val="0"/>
          <w:marTop w:val="0"/>
          <w:marBottom w:val="0"/>
          <w:divBdr>
            <w:top w:val="none" w:sz="0" w:space="0" w:color="auto"/>
            <w:left w:val="none" w:sz="0" w:space="0" w:color="auto"/>
            <w:bottom w:val="none" w:sz="0" w:space="0" w:color="auto"/>
            <w:right w:val="none" w:sz="0" w:space="0" w:color="auto"/>
          </w:divBdr>
        </w:div>
        <w:div w:id="1658217776">
          <w:marLeft w:val="0"/>
          <w:marRight w:val="0"/>
          <w:marTop w:val="0"/>
          <w:marBottom w:val="0"/>
          <w:divBdr>
            <w:top w:val="none" w:sz="0" w:space="0" w:color="auto"/>
            <w:left w:val="none" w:sz="0" w:space="0" w:color="auto"/>
            <w:bottom w:val="none" w:sz="0" w:space="0" w:color="auto"/>
            <w:right w:val="none" w:sz="0" w:space="0" w:color="auto"/>
          </w:divBdr>
        </w:div>
        <w:div w:id="202601936">
          <w:marLeft w:val="0"/>
          <w:marRight w:val="0"/>
          <w:marTop w:val="0"/>
          <w:marBottom w:val="0"/>
          <w:divBdr>
            <w:top w:val="none" w:sz="0" w:space="0" w:color="auto"/>
            <w:left w:val="none" w:sz="0" w:space="0" w:color="auto"/>
            <w:bottom w:val="none" w:sz="0" w:space="0" w:color="auto"/>
            <w:right w:val="none" w:sz="0" w:space="0" w:color="auto"/>
          </w:divBdr>
        </w:div>
      </w:divsChild>
    </w:div>
    <w:div w:id="1634481234">
      <w:bodyDiv w:val="1"/>
      <w:marLeft w:val="0"/>
      <w:marRight w:val="0"/>
      <w:marTop w:val="0"/>
      <w:marBottom w:val="0"/>
      <w:divBdr>
        <w:top w:val="none" w:sz="0" w:space="0" w:color="auto"/>
        <w:left w:val="none" w:sz="0" w:space="0" w:color="auto"/>
        <w:bottom w:val="none" w:sz="0" w:space="0" w:color="auto"/>
        <w:right w:val="none" w:sz="0" w:space="0" w:color="auto"/>
      </w:divBdr>
      <w:divsChild>
        <w:div w:id="797263947">
          <w:marLeft w:val="0"/>
          <w:marRight w:val="0"/>
          <w:marTop w:val="0"/>
          <w:marBottom w:val="0"/>
          <w:divBdr>
            <w:top w:val="none" w:sz="0" w:space="0" w:color="auto"/>
            <w:left w:val="none" w:sz="0" w:space="0" w:color="auto"/>
            <w:bottom w:val="none" w:sz="0" w:space="0" w:color="auto"/>
            <w:right w:val="none" w:sz="0" w:space="0" w:color="auto"/>
          </w:divBdr>
        </w:div>
        <w:div w:id="186263740">
          <w:marLeft w:val="0"/>
          <w:marRight w:val="0"/>
          <w:marTop w:val="0"/>
          <w:marBottom w:val="0"/>
          <w:divBdr>
            <w:top w:val="none" w:sz="0" w:space="0" w:color="auto"/>
            <w:left w:val="none" w:sz="0" w:space="0" w:color="auto"/>
            <w:bottom w:val="none" w:sz="0" w:space="0" w:color="auto"/>
            <w:right w:val="none" w:sz="0" w:space="0" w:color="auto"/>
          </w:divBdr>
        </w:div>
        <w:div w:id="1229418763">
          <w:marLeft w:val="0"/>
          <w:marRight w:val="0"/>
          <w:marTop w:val="0"/>
          <w:marBottom w:val="0"/>
          <w:divBdr>
            <w:top w:val="none" w:sz="0" w:space="0" w:color="auto"/>
            <w:left w:val="none" w:sz="0" w:space="0" w:color="auto"/>
            <w:bottom w:val="none" w:sz="0" w:space="0" w:color="auto"/>
            <w:right w:val="none" w:sz="0" w:space="0" w:color="auto"/>
          </w:divBdr>
        </w:div>
        <w:div w:id="1647859283">
          <w:marLeft w:val="0"/>
          <w:marRight w:val="0"/>
          <w:marTop w:val="0"/>
          <w:marBottom w:val="0"/>
          <w:divBdr>
            <w:top w:val="none" w:sz="0" w:space="0" w:color="auto"/>
            <w:left w:val="none" w:sz="0" w:space="0" w:color="auto"/>
            <w:bottom w:val="none" w:sz="0" w:space="0" w:color="auto"/>
            <w:right w:val="none" w:sz="0" w:space="0" w:color="auto"/>
          </w:divBdr>
        </w:div>
        <w:div w:id="1441798209">
          <w:marLeft w:val="0"/>
          <w:marRight w:val="0"/>
          <w:marTop w:val="0"/>
          <w:marBottom w:val="0"/>
          <w:divBdr>
            <w:top w:val="none" w:sz="0" w:space="0" w:color="auto"/>
            <w:left w:val="none" w:sz="0" w:space="0" w:color="auto"/>
            <w:bottom w:val="none" w:sz="0" w:space="0" w:color="auto"/>
            <w:right w:val="none" w:sz="0" w:space="0" w:color="auto"/>
          </w:divBdr>
        </w:div>
        <w:div w:id="168755566">
          <w:marLeft w:val="0"/>
          <w:marRight w:val="0"/>
          <w:marTop w:val="0"/>
          <w:marBottom w:val="0"/>
          <w:divBdr>
            <w:top w:val="none" w:sz="0" w:space="0" w:color="auto"/>
            <w:left w:val="none" w:sz="0" w:space="0" w:color="auto"/>
            <w:bottom w:val="none" w:sz="0" w:space="0" w:color="auto"/>
            <w:right w:val="none" w:sz="0" w:space="0" w:color="auto"/>
          </w:divBdr>
        </w:div>
        <w:div w:id="1575773268">
          <w:marLeft w:val="0"/>
          <w:marRight w:val="0"/>
          <w:marTop w:val="0"/>
          <w:marBottom w:val="0"/>
          <w:divBdr>
            <w:top w:val="none" w:sz="0" w:space="0" w:color="auto"/>
            <w:left w:val="none" w:sz="0" w:space="0" w:color="auto"/>
            <w:bottom w:val="none" w:sz="0" w:space="0" w:color="auto"/>
            <w:right w:val="none" w:sz="0" w:space="0" w:color="auto"/>
          </w:divBdr>
        </w:div>
        <w:div w:id="535658171">
          <w:marLeft w:val="0"/>
          <w:marRight w:val="0"/>
          <w:marTop w:val="0"/>
          <w:marBottom w:val="0"/>
          <w:divBdr>
            <w:top w:val="none" w:sz="0" w:space="0" w:color="auto"/>
            <w:left w:val="none" w:sz="0" w:space="0" w:color="auto"/>
            <w:bottom w:val="none" w:sz="0" w:space="0" w:color="auto"/>
            <w:right w:val="none" w:sz="0" w:space="0" w:color="auto"/>
          </w:divBdr>
        </w:div>
        <w:div w:id="1766657573">
          <w:marLeft w:val="0"/>
          <w:marRight w:val="0"/>
          <w:marTop w:val="0"/>
          <w:marBottom w:val="0"/>
          <w:divBdr>
            <w:top w:val="none" w:sz="0" w:space="0" w:color="auto"/>
            <w:left w:val="none" w:sz="0" w:space="0" w:color="auto"/>
            <w:bottom w:val="none" w:sz="0" w:space="0" w:color="auto"/>
            <w:right w:val="none" w:sz="0" w:space="0" w:color="auto"/>
          </w:divBdr>
        </w:div>
        <w:div w:id="714428247">
          <w:marLeft w:val="0"/>
          <w:marRight w:val="0"/>
          <w:marTop w:val="0"/>
          <w:marBottom w:val="0"/>
          <w:divBdr>
            <w:top w:val="none" w:sz="0" w:space="0" w:color="auto"/>
            <w:left w:val="none" w:sz="0" w:space="0" w:color="auto"/>
            <w:bottom w:val="none" w:sz="0" w:space="0" w:color="auto"/>
            <w:right w:val="none" w:sz="0" w:space="0" w:color="auto"/>
          </w:divBdr>
        </w:div>
        <w:div w:id="1837064553">
          <w:marLeft w:val="0"/>
          <w:marRight w:val="0"/>
          <w:marTop w:val="0"/>
          <w:marBottom w:val="0"/>
          <w:divBdr>
            <w:top w:val="none" w:sz="0" w:space="0" w:color="auto"/>
            <w:left w:val="none" w:sz="0" w:space="0" w:color="auto"/>
            <w:bottom w:val="none" w:sz="0" w:space="0" w:color="auto"/>
            <w:right w:val="none" w:sz="0" w:space="0" w:color="auto"/>
          </w:divBdr>
        </w:div>
        <w:div w:id="514731138">
          <w:marLeft w:val="0"/>
          <w:marRight w:val="0"/>
          <w:marTop w:val="0"/>
          <w:marBottom w:val="0"/>
          <w:divBdr>
            <w:top w:val="none" w:sz="0" w:space="0" w:color="auto"/>
            <w:left w:val="none" w:sz="0" w:space="0" w:color="auto"/>
            <w:bottom w:val="none" w:sz="0" w:space="0" w:color="auto"/>
            <w:right w:val="none" w:sz="0" w:space="0" w:color="auto"/>
          </w:divBdr>
        </w:div>
        <w:div w:id="274799961">
          <w:marLeft w:val="0"/>
          <w:marRight w:val="0"/>
          <w:marTop w:val="0"/>
          <w:marBottom w:val="0"/>
          <w:divBdr>
            <w:top w:val="none" w:sz="0" w:space="0" w:color="auto"/>
            <w:left w:val="none" w:sz="0" w:space="0" w:color="auto"/>
            <w:bottom w:val="none" w:sz="0" w:space="0" w:color="auto"/>
            <w:right w:val="none" w:sz="0" w:space="0" w:color="auto"/>
          </w:divBdr>
        </w:div>
      </w:divsChild>
    </w:div>
    <w:div w:id="18170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c6b62620c1c920bc20b925c377a6e0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95638ad98b8ba04c56f7e7fefe47c8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31BCC-4513-4EA4-9DDC-FBD0A70691B6}">
  <ds:schemaRefs>
    <ds:schemaRef ds:uri="http://schemas.microsoft.com/sharepoint/events"/>
  </ds:schemaRefs>
</ds:datastoreItem>
</file>

<file path=customXml/itemProps2.xml><?xml version="1.0" encoding="utf-8"?>
<ds:datastoreItem xmlns:ds="http://schemas.openxmlformats.org/officeDocument/2006/customXml" ds:itemID="{72F97E18-CE4B-4A7A-A82F-A9AF80966833}">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0DF68C92-5060-4556-A50D-0F794526713B}">
  <ds:schemaRefs>
    <ds:schemaRef ds:uri="http://schemas.microsoft.com/sharepoint/v3/contenttype/forms"/>
  </ds:schemaRefs>
</ds:datastoreItem>
</file>

<file path=customXml/itemProps4.xml><?xml version="1.0" encoding="utf-8"?>
<ds:datastoreItem xmlns:ds="http://schemas.openxmlformats.org/officeDocument/2006/customXml" ds:itemID="{FCADA94A-2D3E-44DC-A0B2-71CD3B2A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2281</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93 - Turf Australia - National Water Reform 2024 - Public inquiry</vt:lpstr>
    </vt:vector>
  </TitlesOfParts>
  <Company>Turf Australia</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Turf Australia - National Water Reform 2024 - Public inquiry</dc:title>
  <dc:subject/>
  <dc:creator>Turf Australia</dc:creator>
  <cp:keywords/>
  <dc:description/>
  <cp:lastModifiedBy>Chris Alston</cp:lastModifiedBy>
  <cp:revision>112</cp:revision>
  <dcterms:created xsi:type="dcterms:W3CDTF">2024-05-06T09:56:00Z</dcterms:created>
  <dcterms:modified xsi:type="dcterms:W3CDTF">2024-05-13T22:56:00Z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86feb01c-591b-4224-af8e-e4836335fdc6</vt:lpwstr>
  </property>
  <property fmtid="{D5CDD505-2E9C-101B-9397-08002B2CF9AE}" pid="3" name="ContentTypeId">
    <vt:lpwstr>0x010100B785C0DE3926BD43A92DE7739C233A10</vt:lpwstr>
  </property>
  <property fmtid="{D5CDD505-2E9C-101B-9397-08002B2CF9AE}" pid="4" name="MediaServiceImageTags">
    <vt:lpwstr/>
  </property>
  <property fmtid="{D5CDD505-2E9C-101B-9397-08002B2CF9AE}" pid="5" name="ClassificationContentMarkingHeaderShapeIds">
    <vt:lpwstr>3ff12e84,52f2fe0,3120e71f</vt:lpwstr>
  </property>
  <property fmtid="{D5CDD505-2E9C-101B-9397-08002B2CF9AE}" pid="6" name="ClassificationContentMarkingHeaderFontProps">
    <vt:lpwstr>#000000,12,Calibri</vt:lpwstr>
  </property>
  <property fmtid="{D5CDD505-2E9C-101B-9397-08002B2CF9AE}" pid="7" name="ClassificationContentMarkingHeaderText">
    <vt:lpwstr>OFFICIAL // FOR INTERNAL USE ONLY</vt:lpwstr>
  </property>
  <property fmtid="{D5CDD505-2E9C-101B-9397-08002B2CF9AE}" pid="8" name="MSIP_Label_0b6c7bd6-484a-4db3-95ba-dac3a08e6b47_Enabled">
    <vt:lpwstr>true</vt:lpwstr>
  </property>
  <property fmtid="{D5CDD505-2E9C-101B-9397-08002B2CF9AE}" pid="9" name="MSIP_Label_0b6c7bd6-484a-4db3-95ba-dac3a08e6b47_SetDate">
    <vt:lpwstr>2024-05-13T21:40:53Z</vt:lpwstr>
  </property>
  <property fmtid="{D5CDD505-2E9C-101B-9397-08002B2CF9AE}" pid="10" name="MSIP_Label_0b6c7bd6-484a-4db3-95ba-dac3a08e6b47_Method">
    <vt:lpwstr>Privileged</vt:lpwstr>
  </property>
  <property fmtid="{D5CDD505-2E9C-101B-9397-08002B2CF9AE}" pid="11" name="MSIP_Label_0b6c7bd6-484a-4db3-95ba-dac3a08e6b47_Name">
    <vt:lpwstr>OFFICIAL - FOR INTERNAL USE ONLY</vt:lpwstr>
  </property>
  <property fmtid="{D5CDD505-2E9C-101B-9397-08002B2CF9AE}" pid="12" name="MSIP_Label_0b6c7bd6-484a-4db3-95ba-dac3a08e6b47_SiteId">
    <vt:lpwstr>29f9330b-c0fe-4244-830e-ba9f275d6c34</vt:lpwstr>
  </property>
  <property fmtid="{D5CDD505-2E9C-101B-9397-08002B2CF9AE}" pid="13" name="MSIP_Label_0b6c7bd6-484a-4db3-95ba-dac3a08e6b47_ActionId">
    <vt:lpwstr>4f459d4b-eca7-4ee0-83f3-b7501efbd670</vt:lpwstr>
  </property>
  <property fmtid="{D5CDD505-2E9C-101B-9397-08002B2CF9AE}" pid="14" name="MSIP_Label_0b6c7bd6-484a-4db3-95ba-dac3a08e6b47_ContentBits">
    <vt:lpwstr>1</vt:lpwstr>
  </property>
</Properties>
</file>