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F5E7" w14:textId="77777777" w:rsidR="00271B3E" w:rsidRP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  <w:r w:rsidRPr="00271B3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  <w:t xml:space="preserve">The faith communities (including our family) contribute both in financial giving and in volunteering of our time for the benefit of the mental and physical health and </w:t>
      </w:r>
      <w:proofErr w:type="spellStart"/>
      <w:r w:rsidRPr="00271B3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  <w:t>well being</w:t>
      </w:r>
      <w:proofErr w:type="spellEnd"/>
      <w:r w:rsidRPr="00271B3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  <w:t xml:space="preserve"> of society as a whole.</w:t>
      </w:r>
    </w:p>
    <w:p w14:paraId="6DA4BEA5" w14:textId="77777777" w:rsid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</w:p>
    <w:p w14:paraId="53724CFF" w14:textId="5EC2AE47" w:rsidR="00271B3E" w:rsidRP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  <w:r w:rsidRPr="00271B3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  <w:t>To withdraw the DGR system, means to reduce or eliminate assistance to charities which are non-profit organisations and they </w:t>
      </w:r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are involved in </w:t>
      </w:r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en-AU"/>
          <w14:ligatures w14:val="none"/>
        </w:rPr>
        <w:t>giving money, goods or time and effort to those who need it without expecting something in return</w:t>
      </w:r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.</w:t>
      </w:r>
    </w:p>
    <w:p w14:paraId="32163B71" w14:textId="77777777" w:rsid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</w:pPr>
    </w:p>
    <w:p w14:paraId="6300C7AC" w14:textId="0710FF13" w:rsidR="00271B3E" w:rsidRP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The </w:t>
      </w:r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" w:eastAsia="en-AU"/>
          <w14:ligatures w14:val="none"/>
        </w:rPr>
        <w:t>act of charity goes beyond helping others; it also benefits the donor's well-being as </w:t>
      </w:r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en" w:eastAsia="en-AU"/>
          <w14:ligatures w14:val="none"/>
        </w:rPr>
        <w:t>giving and helping others can also increase feelings of happiness, satisfaction, and overall well-being.</w:t>
      </w:r>
    </w:p>
    <w:p w14:paraId="2FF9070C" w14:textId="77777777" w:rsidR="00271B3E" w:rsidRP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When we are doing something for someone else it puts a smile on everyone's face. If we put some kindness back into the world it can help us feel a little better in ourselves and make the world a better place.</w:t>
      </w:r>
    </w:p>
    <w:p w14:paraId="22E1F56F" w14:textId="77777777" w:rsid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</w:p>
    <w:p w14:paraId="7F9030F8" w14:textId="19F33917" w:rsidR="00271B3E" w:rsidRP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  <w:r w:rsidRPr="00271B3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  <w:t>For social cohesion, the SRE teachers are volunteers in Government Schools to benefit the young people of Australia's future generation. </w:t>
      </w:r>
    </w:p>
    <w:p w14:paraId="59B3A396" w14:textId="77777777" w:rsidR="00271B3E" w:rsidRP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  <w:r w:rsidRPr="00271B3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  <w:t>As SRE teachers we promote</w:t>
      </w:r>
      <w:r w:rsidRPr="00271B3E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lang w:eastAsia="en-AU"/>
          <w14:ligatures w14:val="none"/>
        </w:rPr>
        <w:t xml:space="preserve"> spiritual </w:t>
      </w:r>
      <w:proofErr w:type="spellStart"/>
      <w:r w:rsidRPr="00271B3E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lang w:eastAsia="en-AU"/>
          <w14:ligatures w14:val="none"/>
        </w:rPr>
        <w:t>well being</w:t>
      </w:r>
      <w:proofErr w:type="spellEnd"/>
      <w:r w:rsidRPr="00271B3E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lang w:eastAsia="en-AU"/>
          <w14:ligatures w14:val="none"/>
        </w:rPr>
        <w:t> for successful learning and </w:t>
      </w:r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en-AU"/>
          <w14:ligatures w14:val="none"/>
        </w:rPr>
        <w:t xml:space="preserve">nurture the </w:t>
      </w:r>
      <w:proofErr w:type="gramStart"/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en-AU"/>
          <w14:ligatures w14:val="none"/>
        </w:rPr>
        <w:t>students</w:t>
      </w:r>
      <w:proofErr w:type="gramEnd"/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en-AU"/>
          <w14:ligatures w14:val="none"/>
        </w:rPr>
        <w:t xml:space="preserve"> sense of meaning and purpose and promote positive connections with faith and community whilst respecting the right of others to differ. </w:t>
      </w:r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Without the resources this purpose cannot be achieved.</w:t>
      </w:r>
    </w:p>
    <w:p w14:paraId="5148764C" w14:textId="77777777" w:rsid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</w:pPr>
    </w:p>
    <w:p w14:paraId="5B979752" w14:textId="51916124" w:rsidR="00271B3E" w:rsidRP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Please continue to support the faith-based schools as they are providing community-wide benefits for families including our family.</w:t>
      </w:r>
    </w:p>
    <w:p w14:paraId="67EE5195" w14:textId="77777777" w:rsid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</w:pPr>
    </w:p>
    <w:p w14:paraId="6194F8DB" w14:textId="63EF21BE" w:rsid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271B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Thank you for taking the time to read this submission and ask that you would consider not withdrawing the DGR (deductible gift recipient) system.</w:t>
      </w:r>
    </w:p>
    <w:p w14:paraId="7D0A76C3" w14:textId="77777777" w:rsidR="00987E07" w:rsidRDefault="00987E07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</w:pPr>
    </w:p>
    <w:p w14:paraId="2EE4EAAC" w14:textId="27BD1164" w:rsidR="00987E07" w:rsidRDefault="00987E07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Yours Sincerely,</w:t>
      </w:r>
    </w:p>
    <w:p w14:paraId="0DE7DAD0" w14:textId="4BC9E8E3" w:rsidR="00987E07" w:rsidRPr="00271B3E" w:rsidRDefault="00987E07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Odette Korkor</w:t>
      </w:r>
    </w:p>
    <w:p w14:paraId="2B1BE21F" w14:textId="77777777" w:rsidR="00271B3E" w:rsidRP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</w:p>
    <w:p w14:paraId="67BE7CB3" w14:textId="77777777" w:rsidR="00271B3E" w:rsidRP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</w:p>
    <w:p w14:paraId="11C2DD23" w14:textId="77777777" w:rsidR="00271B3E" w:rsidRP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</w:p>
    <w:p w14:paraId="7BAA2FB9" w14:textId="77777777" w:rsidR="00271B3E" w:rsidRPr="00271B3E" w:rsidRDefault="00271B3E" w:rsidP="0027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en-AU"/>
          <w14:ligatures w14:val="none"/>
        </w:rPr>
      </w:pPr>
      <w:r w:rsidRPr="00271B3E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lang w:eastAsia="en-A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8418"/>
      </w:tblGrid>
      <w:tr w:rsidR="00271B3E" w:rsidRPr="00271B3E" w14:paraId="22E50B23" w14:textId="77777777" w:rsidTr="00271B3E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AF5CC42" w14:textId="0ADA04A7" w:rsidR="00271B3E" w:rsidRPr="00271B3E" w:rsidRDefault="00271B3E" w:rsidP="00271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AU"/>
                <w14:ligatures w14:val="none"/>
              </w:rPr>
            </w:pPr>
          </w:p>
        </w:tc>
        <w:tc>
          <w:tcPr>
            <w:tcW w:w="12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9C67" w14:textId="47E3D7C9" w:rsidR="00271B3E" w:rsidRPr="00271B3E" w:rsidRDefault="00271B3E" w:rsidP="00271B3E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eastAsia="en-AU"/>
                <w14:ligatures w14:val="none"/>
              </w:rPr>
            </w:pPr>
          </w:p>
        </w:tc>
      </w:tr>
    </w:tbl>
    <w:p w14:paraId="03F13388" w14:textId="77777777" w:rsidR="00271B3E" w:rsidRPr="00271B3E" w:rsidRDefault="00271B3E">
      <w:pPr>
        <w:rPr>
          <w:rFonts w:ascii="Times New Roman" w:hAnsi="Times New Roman" w:cs="Times New Roman"/>
          <w:sz w:val="26"/>
          <w:szCs w:val="26"/>
        </w:rPr>
      </w:pPr>
    </w:p>
    <w:sectPr w:rsidR="00271B3E" w:rsidRPr="00271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3E"/>
    <w:rsid w:val="000D4614"/>
    <w:rsid w:val="00271B3E"/>
    <w:rsid w:val="009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24FC"/>
  <w15:chartTrackingRefBased/>
  <w15:docId w15:val="{96423F77-2CC6-45DE-96CB-9C64E8EA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4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0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55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0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14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68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64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56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0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86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61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00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75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06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2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9691a18ec07f16532cfa904293e72c5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815699e4a46dc7f3f9f0df9adafeda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MPWT-2140667901-59257</_dlc_DocId>
    <_dlc_DocIdUrl xmlns="20393cdf-440a-4521-8f19-00ba43423d00">
      <Url>https://pcgov.sharepoint.com/sites/sceteam/_layouts/15/DocIdRedir.aspx?ID=MPWT-2140667901-59257</Url>
      <Description>MPWT-2140667901-59257</Description>
    </_dlc_DocIdUrl>
  </documentManagement>
</p:properties>
</file>

<file path=customXml/itemProps1.xml><?xml version="1.0" encoding="utf-8"?>
<ds:datastoreItem xmlns:ds="http://schemas.openxmlformats.org/officeDocument/2006/customXml" ds:itemID="{2B3F96C3-50E9-4C99-9BD7-D5E467818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2E6B8-46EA-4CB7-9CD3-770C31F8A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01F85-CE46-421F-A467-C01674628A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BD8B55-0415-46D3-B51F-6F17A6B48522}">
  <ds:schemaRefs>
    <ds:schemaRef ds:uri="20393cdf-440a-4521-8f19-00ba43423d00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d385984-9344-419b-a80b-49c06a2bdab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368 - Odette Korkor - Philanthropy - Public inquiry</vt:lpstr>
    </vt:vector>
  </TitlesOfParts>
  <Company>Odette Korkor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368 - Odette Korkor - Philanthropy - Public inquiry</dc:title>
  <dc:subject/>
  <dc:creator>Odette Korkor</dc:creator>
  <cp:keywords/>
  <dc:description/>
  <cp:lastModifiedBy>Chris Alston</cp:lastModifiedBy>
  <cp:revision>3</cp:revision>
  <dcterms:created xsi:type="dcterms:W3CDTF">2024-02-04T12:14:00Z</dcterms:created>
  <dcterms:modified xsi:type="dcterms:W3CDTF">2024-02-15T04:32:00Z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1fbf3311-80ad-401f-8f79-c07ee942387d</vt:lpwstr>
  </property>
</Properties>
</file>