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8728A" w14:textId="5039A94F" w:rsidR="005C30FF" w:rsidRDefault="003C5614" w:rsidP="008A675C">
      <w:pPr>
        <w:pStyle w:val="Heading2"/>
      </w:pPr>
      <w:r>
        <w:t>Productivity Commission Draft Mental Health Report</w:t>
      </w:r>
      <w:r w:rsidR="00D8113F">
        <w:t xml:space="preserve"> </w:t>
      </w:r>
    </w:p>
    <w:p w14:paraId="70152FCC" w14:textId="57C376DE" w:rsidR="00921A1A" w:rsidRDefault="00A6262C">
      <w:r>
        <w:rPr>
          <w:noProof/>
          <w:lang w:eastAsia="en-AU"/>
        </w:rPr>
        <w:drawing>
          <wp:anchor distT="0" distB="0" distL="114300" distR="114300" simplePos="0" relativeHeight="251659264" behindDoc="0" locked="1" layoutInCell="1" allowOverlap="0" wp14:anchorId="00B3FFA3" wp14:editId="69B8FCFC">
            <wp:simplePos x="0" y="0"/>
            <wp:positionH relativeFrom="column">
              <wp:posOffset>4883150</wp:posOffset>
            </wp:positionH>
            <wp:positionV relativeFrom="page">
              <wp:posOffset>121920</wp:posOffset>
            </wp:positionV>
            <wp:extent cx="1583690" cy="904240"/>
            <wp:effectExtent l="0" t="0" r="0" b="0"/>
            <wp:wrapSquare wrapText="bothSides"/>
            <wp:docPr id="3" name="Picture 3" descr="WSCF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CF_Logo_R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369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71D2D0" w14:textId="77777777" w:rsidR="00A6262C" w:rsidRPr="00116438" w:rsidRDefault="00A6262C" w:rsidP="00DB3ADB">
      <w:pPr>
        <w:pStyle w:val="Addressdetails"/>
        <w:framePr w:h="2693" w:hRule="exact" w:wrap="around" w:x="9630" w:y="1731"/>
      </w:pPr>
      <w:r w:rsidRPr="00116438">
        <w:rPr>
          <w:noProof/>
          <w:lang w:val="en-AU" w:eastAsia="en-AU"/>
        </w:rPr>
        <mc:AlternateContent>
          <mc:Choice Requires="wps">
            <w:drawing>
              <wp:anchor distT="0" distB="0" distL="114300" distR="114300" simplePos="0" relativeHeight="251661312" behindDoc="0" locked="0" layoutInCell="1" allowOverlap="1" wp14:anchorId="6D473445" wp14:editId="5FAD1BF2">
                <wp:simplePos x="0" y="0"/>
                <wp:positionH relativeFrom="column">
                  <wp:posOffset>2628900</wp:posOffset>
                </wp:positionH>
                <wp:positionV relativeFrom="paragraph">
                  <wp:posOffset>105410</wp:posOffset>
                </wp:positionV>
                <wp:extent cx="2171700" cy="2286000"/>
                <wp:effectExtent l="0" t="254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BE44B" w14:textId="77777777" w:rsidR="00E80AFD" w:rsidRDefault="00E80AFD" w:rsidP="00A626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473445" id="_x0000_t202" coordsize="21600,21600" o:spt="202" path="m,l,21600r21600,l21600,xe">
                <v:stroke joinstyle="miter"/>
                <v:path gradientshapeok="t" o:connecttype="rect"/>
              </v:shapetype>
              <v:shape id="Text Box 2" o:spid="_x0000_s1026" type="#_x0000_t202" style="position:absolute;margin-left:207pt;margin-top:8.3pt;width:171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" filled="f" stroked="f">
                <v:textbox>
                  <w:txbxContent>
                    <w:p w14:paraId="32FBE44B" w14:textId="77777777" w:rsidR="00E80AFD" w:rsidRDefault="00E80AFD" w:rsidP="00A6262C"/>
                  </w:txbxContent>
                </v:textbox>
              </v:shape>
            </w:pict>
          </mc:Fallback>
        </mc:AlternateContent>
      </w:r>
      <w:r w:rsidRPr="00116438">
        <w:t>Western Sydney</w:t>
      </w:r>
    </w:p>
    <w:p w14:paraId="1DB12691" w14:textId="77777777" w:rsidR="00A6262C" w:rsidRPr="00116438" w:rsidRDefault="00A6262C" w:rsidP="00DB3ADB">
      <w:pPr>
        <w:pStyle w:val="Addressdetails"/>
        <w:framePr w:h="2693" w:hRule="exact" w:wrap="around" w:x="9630" w:y="1731"/>
      </w:pPr>
      <w:r w:rsidRPr="00116438">
        <w:t>Community Forum</w:t>
      </w:r>
    </w:p>
    <w:p w14:paraId="30215A93" w14:textId="77777777" w:rsidR="00A6262C" w:rsidRPr="00116438" w:rsidRDefault="00A6262C" w:rsidP="00DB3ADB">
      <w:pPr>
        <w:pStyle w:val="Addressdetails"/>
        <w:framePr w:h="2693" w:hRule="exact" w:wrap="around" w:x="9630" w:y="1731"/>
      </w:pPr>
      <w:r w:rsidRPr="00116438">
        <w:t>ABN 15 171 624 226</w:t>
      </w:r>
    </w:p>
    <w:p w14:paraId="0A9C8156" w14:textId="7B4F025C" w:rsidR="00A6262C" w:rsidRPr="00116438" w:rsidRDefault="00DB3ADB" w:rsidP="00DB3ADB">
      <w:pPr>
        <w:pStyle w:val="Addressdetails"/>
        <w:framePr w:h="2693" w:hRule="exact" w:wrap="around" w:x="9630" w:y="1731"/>
      </w:pPr>
      <w:r>
        <w:t>L</w:t>
      </w:r>
      <w:r w:rsidR="00A6262C" w:rsidRPr="00116438">
        <w:t xml:space="preserve">evel </w:t>
      </w:r>
      <w:r>
        <w:t>9</w:t>
      </w:r>
      <w:r w:rsidR="00A6262C" w:rsidRPr="00116438">
        <w:t>, 1</w:t>
      </w:r>
      <w:r>
        <w:t>00</w:t>
      </w:r>
      <w:r w:rsidR="00A6262C" w:rsidRPr="00116438">
        <w:t xml:space="preserve"> </w:t>
      </w:r>
      <w:r>
        <w:t>George</w:t>
      </w:r>
      <w:r w:rsidR="00A6262C" w:rsidRPr="00116438">
        <w:t xml:space="preserve"> St</w:t>
      </w:r>
    </w:p>
    <w:p w14:paraId="311A821B" w14:textId="77777777" w:rsidR="00A6262C" w:rsidRPr="00116438" w:rsidRDefault="00A6262C" w:rsidP="00DB3ADB">
      <w:pPr>
        <w:pStyle w:val="Addressdetails"/>
        <w:framePr w:h="2693" w:hRule="exact" w:wrap="around" w:x="9630" w:y="1731"/>
      </w:pPr>
      <w:r w:rsidRPr="00116438">
        <w:t>Parramatta NSW 2150</w:t>
      </w:r>
    </w:p>
    <w:p w14:paraId="60FE12AF" w14:textId="77777777" w:rsidR="00A6262C" w:rsidRPr="00116438" w:rsidRDefault="00A6262C" w:rsidP="00DB3ADB">
      <w:pPr>
        <w:pStyle w:val="Addressdetails"/>
        <w:framePr w:h="2693" w:hRule="exact" w:wrap="around" w:x="9630" w:y="1731"/>
      </w:pPr>
      <w:r w:rsidRPr="00116438">
        <w:t>PO Box 208</w:t>
      </w:r>
    </w:p>
    <w:p w14:paraId="0E1FAB5A" w14:textId="77777777" w:rsidR="00A6262C" w:rsidRPr="00116438" w:rsidRDefault="00A6262C" w:rsidP="00DB3ADB">
      <w:pPr>
        <w:pStyle w:val="Addressdetails"/>
        <w:framePr w:h="2693" w:hRule="exact" w:wrap="around" w:x="9630" w:y="1731"/>
      </w:pPr>
      <w:r w:rsidRPr="00116438">
        <w:t>Parramatta NSW 2124</w:t>
      </w:r>
    </w:p>
    <w:p w14:paraId="6FFD651F" w14:textId="77777777" w:rsidR="00A6262C" w:rsidRPr="00116438" w:rsidRDefault="00A6262C" w:rsidP="00DB3ADB">
      <w:pPr>
        <w:framePr w:w="1967" w:h="2693" w:hRule="exact" w:hSpace="181" w:wrap="around" w:vAnchor="page" w:hAnchor="page" w:x="9630" w:y="1731" w:anchorLock="1"/>
        <w:spacing w:after="20"/>
        <w:rPr>
          <w:rFonts w:ascii="DIN-Light" w:hAnsi="DIN-Light"/>
          <w:sz w:val="18"/>
          <w:szCs w:val="18"/>
          <w:lang w:val="en-US"/>
        </w:rPr>
      </w:pPr>
    </w:p>
    <w:p w14:paraId="6B966475" w14:textId="39207C00" w:rsidR="00A6262C" w:rsidRPr="00116438" w:rsidRDefault="00A6262C" w:rsidP="00DB3ADB">
      <w:pPr>
        <w:pStyle w:val="Blueaddressdetails"/>
        <w:framePr w:h="2693" w:hRule="exact" w:wrap="around" w:x="9630" w:y="1731"/>
      </w:pPr>
      <w:r w:rsidRPr="00116438">
        <w:rPr>
          <w:rFonts w:ascii="DIN-Medium" w:hAnsi="DIN-Medium" w:cs="DIN-Medium"/>
        </w:rPr>
        <w:t>t</w:t>
      </w:r>
      <w:r w:rsidRPr="00116438">
        <w:rPr>
          <w:rFonts w:cs="DIN-Medium"/>
        </w:rPr>
        <w:t xml:space="preserve">     </w:t>
      </w:r>
      <w:r w:rsidRPr="00116438">
        <w:t>02 9687 9669</w:t>
      </w:r>
    </w:p>
    <w:p w14:paraId="0398D2BF" w14:textId="755CF10A" w:rsidR="00A6262C" w:rsidRPr="00116438" w:rsidRDefault="00A6262C" w:rsidP="00DB3ADB">
      <w:pPr>
        <w:pStyle w:val="Addressdetails"/>
        <w:framePr w:h="2693" w:hRule="exact" w:wrap="around" w:x="9630" w:y="1731"/>
      </w:pPr>
      <w:r w:rsidRPr="00116438">
        <w:t xml:space="preserve">e     </w:t>
      </w:r>
      <w:r w:rsidR="00DB3ADB">
        <w:t>info</w:t>
      </w:r>
      <w:r w:rsidRPr="00116438">
        <w:t>@wscf.org.au</w:t>
      </w:r>
    </w:p>
    <w:p w14:paraId="18D98EC7" w14:textId="77777777" w:rsidR="00A6262C" w:rsidRPr="00116438" w:rsidRDefault="00A6262C" w:rsidP="00DB3ADB">
      <w:pPr>
        <w:pStyle w:val="Addressdetails"/>
        <w:framePr w:h="2693" w:hRule="exact" w:wrap="around" w:x="9630" w:y="1731"/>
      </w:pPr>
      <w:r w:rsidRPr="00116438">
        <w:t>w    www.wscf.org.au</w:t>
      </w:r>
    </w:p>
    <w:p w14:paraId="258F0F97" w14:textId="77777777" w:rsidR="00921A1A" w:rsidRDefault="00921A1A"/>
    <w:p w14:paraId="776458EE" w14:textId="1C5F5EB6" w:rsidR="000A0C4A" w:rsidRPr="000F0660" w:rsidRDefault="00FD4790" w:rsidP="001A3F48">
      <w:r w:rsidRPr="00FD4790">
        <w:rPr>
          <w:b/>
          <w:bCs/>
        </w:rPr>
        <w:t xml:space="preserve">Mental Health </w:t>
      </w:r>
      <w:r w:rsidR="00BC3E59">
        <w:rPr>
          <w:b/>
          <w:bCs/>
        </w:rPr>
        <w:t>I</w:t>
      </w:r>
      <w:r w:rsidRPr="00FD4790">
        <w:rPr>
          <w:b/>
          <w:bCs/>
        </w:rPr>
        <w:t>nquiry</w:t>
      </w:r>
      <w:r w:rsidRPr="00FD4790">
        <w:br/>
        <w:t>Productivity Commission</w:t>
      </w:r>
      <w:r w:rsidRPr="00FD4790">
        <w:br/>
        <w:t>GPO Box 1428</w:t>
      </w:r>
      <w:r w:rsidRPr="00FD4790">
        <w:br/>
        <w:t>Canberra City ACT 2601</w:t>
      </w:r>
      <w:r w:rsidRPr="00FD4790" w:rsidDel="003C5614">
        <w:t xml:space="preserve"> </w:t>
      </w:r>
      <w:r w:rsidR="00AA0663" w:rsidRPr="000F0660">
        <w:rPr>
          <w:rFonts w:ascii="Arial" w:eastAsia="Times New Roman" w:hAnsi="Arial" w:cs="Arial"/>
          <w:color w:val="464646"/>
        </w:rPr>
        <w:br/>
      </w:r>
    </w:p>
    <w:p w14:paraId="3832D569" w14:textId="6D6E2CFF" w:rsidR="00D8113F" w:rsidRDefault="004D2500">
      <w:r>
        <w:t>To whom it may concern</w:t>
      </w:r>
      <w:r w:rsidR="00D02B63">
        <w:t>,</w:t>
      </w:r>
      <w:r w:rsidR="00D8113F">
        <w:t xml:space="preserve"> </w:t>
      </w:r>
    </w:p>
    <w:p w14:paraId="1131EEE5" w14:textId="330C1FF6" w:rsidR="00D8113F" w:rsidRDefault="00D8113F">
      <w:r>
        <w:t xml:space="preserve">Please find attached Western Sydney Community Forum’s submission for the </w:t>
      </w:r>
      <w:r w:rsidR="003C5614">
        <w:t>Productivity Commission Draft Mental Health Report</w:t>
      </w:r>
      <w:r>
        <w:t>.</w:t>
      </w:r>
    </w:p>
    <w:p w14:paraId="43A68130" w14:textId="0C4F4C96" w:rsidR="00D8113F" w:rsidRDefault="00D8113F">
      <w:r>
        <w:t xml:space="preserve">Western Sydney Community Forum has reviewed the draft </w:t>
      </w:r>
      <w:r w:rsidR="003C5614">
        <w:t xml:space="preserve">report </w:t>
      </w:r>
      <w:r>
        <w:t>and</w:t>
      </w:r>
      <w:r w:rsidR="003C5614">
        <w:t xml:space="preserve"> has</w:t>
      </w:r>
      <w:r>
        <w:t xml:space="preserve"> developed</w:t>
      </w:r>
      <w:r w:rsidR="00F43345">
        <w:t xml:space="preserve"> </w:t>
      </w:r>
      <w:r w:rsidR="00F25271">
        <w:t xml:space="preserve">four </w:t>
      </w:r>
      <w:r>
        <w:t>recommendations for your consideration</w:t>
      </w:r>
      <w:r w:rsidR="002E38F5">
        <w:t xml:space="preserve">. These recommendations are intended to </w:t>
      </w:r>
      <w:r w:rsidR="002E38F5" w:rsidRPr="00DB3ADB">
        <w:t>ensure</w:t>
      </w:r>
      <w:r w:rsidR="002E38F5">
        <w:t xml:space="preserve"> </w:t>
      </w:r>
      <w:r w:rsidR="00C61D87">
        <w:t xml:space="preserve">that </w:t>
      </w:r>
      <w:r w:rsidR="00F007CA">
        <w:t xml:space="preserve">the needs of the </w:t>
      </w:r>
      <w:r w:rsidR="002E38F5">
        <w:t>communities a</w:t>
      </w:r>
      <w:r w:rsidR="00F007CA">
        <w:t>s well as the</w:t>
      </w:r>
      <w:r w:rsidR="002E38F5">
        <w:t xml:space="preserve"> agencies support</w:t>
      </w:r>
      <w:r w:rsidR="00C61D87">
        <w:t>ing</w:t>
      </w:r>
      <w:r w:rsidR="002E38F5">
        <w:t xml:space="preserve"> them are recognised and </w:t>
      </w:r>
      <w:r w:rsidR="00F007CA">
        <w:t>that the best possible outcomes are achieved through this draft report.</w:t>
      </w:r>
      <w:r w:rsidR="002E38F5">
        <w:t xml:space="preserve"> </w:t>
      </w:r>
    </w:p>
    <w:p w14:paraId="65B6D88A" w14:textId="4C023588" w:rsidR="002E38F5" w:rsidRDefault="002E38F5">
      <w:r>
        <w:t xml:space="preserve">Thank you for providing the opportunity to make this submission. We look forward to continuing to work to support </w:t>
      </w:r>
      <w:r w:rsidR="003C5614">
        <w:t>the mental health and wellbeing of</w:t>
      </w:r>
      <w:r w:rsidR="00F007CA">
        <w:t xml:space="preserve"> diverse </w:t>
      </w:r>
      <w:r>
        <w:t xml:space="preserve">communities. </w:t>
      </w:r>
    </w:p>
    <w:p w14:paraId="329E18A0" w14:textId="3AC92CA0" w:rsidR="002E38F5" w:rsidRDefault="002E38F5">
      <w:r>
        <w:t xml:space="preserve">If you require further information, please do not hesitate to contact </w:t>
      </w:r>
      <w:r w:rsidR="003C5614">
        <w:t>Camille Derriman</w:t>
      </w:r>
      <w:r>
        <w:t xml:space="preserve"> </w:t>
      </w:r>
    </w:p>
    <w:p w14:paraId="76237A94" w14:textId="77777777" w:rsidR="002E38F5" w:rsidRDefault="002E38F5">
      <w:r>
        <w:t>Yours sincerely,</w:t>
      </w:r>
    </w:p>
    <w:p w14:paraId="6DE4507E" w14:textId="77777777" w:rsidR="00401242" w:rsidRDefault="00401242">
      <w:pPr>
        <w:rPr>
          <w:noProof/>
          <w:lang w:eastAsia="en-AU"/>
        </w:rPr>
      </w:pPr>
    </w:p>
    <w:p w14:paraId="6AF0D114" w14:textId="77777777" w:rsidR="00401242" w:rsidRDefault="00401242">
      <w:pPr>
        <w:rPr>
          <w:noProof/>
          <w:lang w:eastAsia="en-AU"/>
        </w:rPr>
      </w:pPr>
    </w:p>
    <w:p w14:paraId="47BF2858" w14:textId="373B02B9" w:rsidR="000B6110" w:rsidRDefault="000B6110">
      <w:r>
        <w:t xml:space="preserve"> </w:t>
      </w:r>
    </w:p>
    <w:p w14:paraId="634462D4" w14:textId="77777777" w:rsidR="00DB3ADB" w:rsidRDefault="000B6110">
      <w:r>
        <w:t>Billie Sankovic</w:t>
      </w:r>
    </w:p>
    <w:p w14:paraId="4A227268" w14:textId="5EE49C42" w:rsidR="002E38F5" w:rsidRDefault="00DB3ADB">
      <w:r>
        <w:t>Chief Executive</w:t>
      </w:r>
      <w:r w:rsidR="002E38F5">
        <w:br w:type="page"/>
      </w:r>
    </w:p>
    <w:p w14:paraId="268BD653" w14:textId="77777777" w:rsidR="002E38F5" w:rsidRPr="009C29D3" w:rsidRDefault="002E38F5" w:rsidP="00BC3542">
      <w:pPr>
        <w:pStyle w:val="Heading2"/>
      </w:pPr>
      <w:r w:rsidRPr="009C29D3">
        <w:lastRenderedPageBreak/>
        <w:t>Introduction</w:t>
      </w:r>
    </w:p>
    <w:p w14:paraId="5DAA001F" w14:textId="77777777" w:rsidR="002E38F5" w:rsidRPr="009C29D3" w:rsidRDefault="002E38F5">
      <w:pPr>
        <w:rPr>
          <w:b/>
        </w:rPr>
      </w:pPr>
      <w:r w:rsidRPr="009C29D3">
        <w:rPr>
          <w:b/>
        </w:rPr>
        <w:t xml:space="preserve">Background </w:t>
      </w:r>
    </w:p>
    <w:p w14:paraId="5DD39A86" w14:textId="411A53CA" w:rsidR="00322B2D" w:rsidRDefault="00C61D87">
      <w:r>
        <w:t>I</w:t>
      </w:r>
      <w:r w:rsidR="00AD78BD">
        <w:t>n</w:t>
      </w:r>
      <w:r w:rsidR="002E38F5">
        <w:t xml:space="preserve"> </w:t>
      </w:r>
      <w:r w:rsidR="00F007CA">
        <w:t xml:space="preserve">October </w:t>
      </w:r>
      <w:r w:rsidR="002E38F5">
        <w:t>201</w:t>
      </w:r>
      <w:r>
        <w:t>9</w:t>
      </w:r>
      <w:r w:rsidR="002E38F5">
        <w:t xml:space="preserve">, </w:t>
      </w:r>
      <w:r w:rsidR="00F007CA">
        <w:t>the Productivity</w:t>
      </w:r>
      <w:r w:rsidR="0039456F">
        <w:t xml:space="preserve"> Commission </w:t>
      </w:r>
      <w:r w:rsidR="002E38F5">
        <w:t xml:space="preserve">released </w:t>
      </w:r>
      <w:r w:rsidR="00BC3E59">
        <w:t xml:space="preserve">its </w:t>
      </w:r>
      <w:r w:rsidR="00F007CA">
        <w:t>D</w:t>
      </w:r>
      <w:r w:rsidR="002E38F5">
        <w:t xml:space="preserve">raft </w:t>
      </w:r>
      <w:r w:rsidR="00F007CA">
        <w:t>Mental Health Report</w:t>
      </w:r>
      <w:r w:rsidR="000A59DE">
        <w:t xml:space="preserve">. The </w:t>
      </w:r>
      <w:r w:rsidR="00F007CA">
        <w:t>D</w:t>
      </w:r>
      <w:r w:rsidR="000A59DE">
        <w:t xml:space="preserve">raft </w:t>
      </w:r>
      <w:r w:rsidR="00F007CA">
        <w:t>Mental Health Report</w:t>
      </w:r>
      <w:r w:rsidR="000A59DE">
        <w:t xml:space="preserve"> </w:t>
      </w:r>
      <w:r w:rsidR="00135684">
        <w:t xml:space="preserve">identifies </w:t>
      </w:r>
      <w:r w:rsidR="00BC3E59">
        <w:t>ways to</w:t>
      </w:r>
      <w:r w:rsidR="00135684">
        <w:t xml:space="preserve"> drive </w:t>
      </w:r>
      <w:r w:rsidR="00F007CA">
        <w:t>a generational shift in approaches and attitudes towards the mental health and wellbeing of Australia’s population</w:t>
      </w:r>
      <w:r w:rsidR="00322B2D">
        <w:t xml:space="preserve">, in addition to </w:t>
      </w:r>
      <w:r w:rsidR="00F007CA">
        <w:t>addressing the needs of people experiencing mental illness that are not supported by the current mental health system</w:t>
      </w:r>
      <w:r w:rsidR="00322B2D">
        <w:t>.</w:t>
      </w:r>
    </w:p>
    <w:p w14:paraId="19DBEAC9" w14:textId="77777777" w:rsidR="00537187" w:rsidRPr="009C29D3" w:rsidRDefault="00322B2D" w:rsidP="00790C98">
      <w:pPr>
        <w:rPr>
          <w:b/>
        </w:rPr>
      </w:pPr>
      <w:r w:rsidRPr="009C29D3">
        <w:rPr>
          <w:b/>
        </w:rPr>
        <w:t xml:space="preserve">Western Sydney Community Forum </w:t>
      </w:r>
    </w:p>
    <w:p w14:paraId="24CAEE46" w14:textId="2A0D3CB5" w:rsidR="00537187" w:rsidRDefault="00790C98" w:rsidP="00790C98">
      <w:bookmarkStart w:id="0" w:name="_GoBack"/>
      <w:r>
        <w:t>Western Sydney Community Forum</w:t>
      </w:r>
      <w:r w:rsidR="00F43345">
        <w:t xml:space="preserve"> (WSCF)</w:t>
      </w:r>
      <w:r>
        <w:t xml:space="preserve"> </w:t>
      </w:r>
      <w:bookmarkEnd w:id="0"/>
      <w:r w:rsidR="00BC3E59">
        <w:t xml:space="preserve">has </w:t>
      </w:r>
      <w:r>
        <w:t>led and shaped social policy and service</w:t>
      </w:r>
      <w:r w:rsidR="00537187">
        <w:t xml:space="preserve"> </w:t>
      </w:r>
      <w:r>
        <w:t xml:space="preserve">delivery across </w:t>
      </w:r>
      <w:r w:rsidR="00D05495">
        <w:t xml:space="preserve">greater </w:t>
      </w:r>
      <w:r>
        <w:t>Western Sydney for over 30 years. As a regional peak, we</w:t>
      </w:r>
      <w:r w:rsidR="00537187">
        <w:t xml:space="preserve"> </w:t>
      </w:r>
      <w:r>
        <w:t>champion solutions that sustain community resilience, health and wellbeing, work with community organisations, join with business and partner with government</w:t>
      </w:r>
      <w:r w:rsidR="00537187">
        <w:t xml:space="preserve"> </w:t>
      </w:r>
      <w:r>
        <w:t>across all levels and services.</w:t>
      </w:r>
    </w:p>
    <w:p w14:paraId="1823B153" w14:textId="716B58F6" w:rsidR="002337B4" w:rsidRDefault="00537187" w:rsidP="00790C98">
      <w:pPr>
        <w:rPr>
          <w:rFonts w:ascii="Calibri" w:hAnsi="Calibri" w:cs="Calibri"/>
          <w:color w:val="000000"/>
          <w:shd w:val="clear" w:color="auto" w:fill="FFFFFF"/>
        </w:rPr>
      </w:pPr>
      <w:r>
        <w:rPr>
          <w:rFonts w:ascii="Calibri" w:hAnsi="Calibri" w:cs="Calibri"/>
          <w:color w:val="000000"/>
          <w:shd w:val="clear" w:color="auto" w:fill="FFFFFF"/>
        </w:rPr>
        <w:t xml:space="preserve">WSCF is the regional social development council representing and supporting communities and community groups and agencies in the region. This represents a population of 2.4 million people and a community services industry that annually invests </w:t>
      </w:r>
      <w:r w:rsidR="00BC3E59">
        <w:rPr>
          <w:rFonts w:ascii="Calibri" w:hAnsi="Calibri" w:cs="Calibri"/>
          <w:color w:val="000000"/>
          <w:shd w:val="clear" w:color="auto" w:fill="FFFFFF"/>
        </w:rPr>
        <w:t>$</w:t>
      </w:r>
      <w:r>
        <w:rPr>
          <w:rFonts w:ascii="Calibri" w:hAnsi="Calibri" w:cs="Calibri"/>
          <w:color w:val="000000"/>
          <w:shd w:val="clear" w:color="auto" w:fill="FFFFFF"/>
        </w:rPr>
        <w:t>2.7 billion into the Western Sydney economy, according to the Australian Charities and Not-for-Profits Commission</w:t>
      </w:r>
      <w:r w:rsidR="00C61D87">
        <w:rPr>
          <w:rStyle w:val="FootnoteReference"/>
          <w:rFonts w:ascii="Calibri" w:hAnsi="Calibri" w:cs="Calibri"/>
          <w:color w:val="000000"/>
          <w:shd w:val="clear" w:color="auto" w:fill="FFFFFF"/>
        </w:rPr>
        <w:footnoteReference w:id="1"/>
      </w:r>
      <w:r>
        <w:rPr>
          <w:rFonts w:ascii="Calibri" w:hAnsi="Calibri" w:cs="Calibri"/>
          <w:color w:val="000000"/>
          <w:shd w:val="clear" w:color="auto" w:fill="FFFFFF"/>
        </w:rPr>
        <w:t>.</w:t>
      </w:r>
      <w:r w:rsidR="002337B4">
        <w:rPr>
          <w:rFonts w:ascii="Calibri" w:hAnsi="Calibri" w:cs="Calibri"/>
          <w:color w:val="000000"/>
          <w:shd w:val="clear" w:color="auto" w:fill="FFFFFF"/>
        </w:rPr>
        <w:t xml:space="preserve"> </w:t>
      </w:r>
    </w:p>
    <w:p w14:paraId="679F45A0" w14:textId="56C829F5" w:rsidR="00C61D87" w:rsidRDefault="00BC3E59" w:rsidP="00C61D87">
      <w:r>
        <w:t xml:space="preserve">WSCF represents 13 Local Government Areas (LGAs) </w:t>
      </w:r>
      <w:r w:rsidR="004D2500">
        <w:t xml:space="preserve">in </w:t>
      </w:r>
      <w:r>
        <w:t xml:space="preserve">the Western Sydney, South Western Sydney and Nepean Blue Mountains Local Health Districts. </w:t>
      </w:r>
      <w:r w:rsidR="00C61D87">
        <w:t xml:space="preserve">WSCF has an active and broad member </w:t>
      </w:r>
      <w:r w:rsidR="00BB7098">
        <w:t>and</w:t>
      </w:r>
      <w:r w:rsidR="00C61D87">
        <w:t xml:space="preserve"> subscriber base (2,500) that includes a mix of agencies who connect with and provide services to people across </w:t>
      </w:r>
      <w:r>
        <w:t>g</w:t>
      </w:r>
      <w:r w:rsidR="00C61D87">
        <w:t xml:space="preserve">reater Western Sydney. </w:t>
      </w:r>
      <w:r>
        <w:t xml:space="preserve">Members range from small community-based agencies to large charitable groups. </w:t>
      </w:r>
    </w:p>
    <w:p w14:paraId="2C5671FA" w14:textId="1883DBE7" w:rsidR="002337B4" w:rsidRDefault="002337B4">
      <w:r>
        <w:br w:type="page"/>
      </w:r>
    </w:p>
    <w:p w14:paraId="0B5F5FD6" w14:textId="77777777" w:rsidR="00322B2D" w:rsidRDefault="00322B2D" w:rsidP="00790C98"/>
    <w:p w14:paraId="0FB435B8" w14:textId="7D7B2067" w:rsidR="00110FEB" w:rsidRDefault="00110FEB" w:rsidP="003229FA">
      <w:r>
        <w:t>WSCF is committed to</w:t>
      </w:r>
      <w:r w:rsidR="00CC7377">
        <w:t xml:space="preserve"> representing the unique </w:t>
      </w:r>
      <w:r w:rsidR="0092374B">
        <w:t>character</w:t>
      </w:r>
      <w:r w:rsidR="00CC7377">
        <w:t xml:space="preserve"> of the </w:t>
      </w:r>
      <w:r w:rsidR="0092374B">
        <w:t>groups and communities in</w:t>
      </w:r>
      <w:r w:rsidR="00D05495">
        <w:t xml:space="preserve"> greater</w:t>
      </w:r>
      <w:r w:rsidR="00CC7377">
        <w:t xml:space="preserve"> Western Sydney and </w:t>
      </w:r>
      <w:r w:rsidR="0092374B">
        <w:t>endeavour</w:t>
      </w:r>
      <w:r w:rsidR="00BC3E59">
        <w:t>s</w:t>
      </w:r>
      <w:r w:rsidR="0092374B">
        <w:t xml:space="preserve"> to improve the health and wellbeing of residents. </w:t>
      </w:r>
      <w:r w:rsidR="00980DB2">
        <w:t xml:space="preserve">This submission is reflective of this </w:t>
      </w:r>
      <w:r w:rsidR="00BC3E59">
        <w:t>commitment</w:t>
      </w:r>
      <w:r w:rsidR="00980DB2">
        <w:t xml:space="preserve">, with </w:t>
      </w:r>
      <w:r w:rsidR="00F25271">
        <w:t xml:space="preserve">four </w:t>
      </w:r>
      <w:r w:rsidR="00980DB2">
        <w:t xml:space="preserve">recommendations </w:t>
      </w:r>
      <w:r w:rsidR="004F1220">
        <w:t>centred around addressing issues and implementing solutions at the local level.</w:t>
      </w:r>
    </w:p>
    <w:p w14:paraId="64EC4A50" w14:textId="0E78FF6F" w:rsidR="000D2366" w:rsidRDefault="003229FA" w:rsidP="003229FA">
      <w:r w:rsidRPr="00457E30">
        <w:t xml:space="preserve">Through research and consultation with </w:t>
      </w:r>
      <w:r w:rsidR="00D05495">
        <w:t>WSCF member organisations and key stakeholders in the region,</w:t>
      </w:r>
      <w:r w:rsidRPr="00457E30">
        <w:t xml:space="preserve"> WSCF has </w:t>
      </w:r>
      <w:r w:rsidR="003F0B19">
        <w:t>ensured that</w:t>
      </w:r>
      <w:r w:rsidRPr="00457E30">
        <w:t xml:space="preserve"> </w:t>
      </w:r>
      <w:r w:rsidR="003F0B19">
        <w:t>each of these</w:t>
      </w:r>
      <w:r w:rsidR="003F0B19" w:rsidRPr="00457E30">
        <w:t xml:space="preserve"> </w:t>
      </w:r>
      <w:r w:rsidRPr="00457E30">
        <w:t>recommendations</w:t>
      </w:r>
      <w:r w:rsidR="00C61D87" w:rsidRPr="00457E30">
        <w:t xml:space="preserve"> </w:t>
      </w:r>
      <w:r w:rsidR="00BC3E59">
        <w:t>address</w:t>
      </w:r>
      <w:r w:rsidR="00BC3E59" w:rsidRPr="00457E30">
        <w:t xml:space="preserve"> </w:t>
      </w:r>
      <w:r w:rsidR="00C61D87" w:rsidRPr="00457E30">
        <w:t>the</w:t>
      </w:r>
      <w:r w:rsidR="00135684">
        <w:t xml:space="preserve"> Productivity Commission’s key </w:t>
      </w:r>
      <w:r w:rsidR="00D05495">
        <w:t xml:space="preserve">priorities </w:t>
      </w:r>
      <w:r w:rsidR="00135684">
        <w:t>as well as identif</w:t>
      </w:r>
      <w:r w:rsidR="00BC3E59">
        <w:t>y</w:t>
      </w:r>
      <w:r w:rsidR="00135684">
        <w:t xml:space="preserve"> other areas for consideration</w:t>
      </w:r>
      <w:r w:rsidR="00C61D87" w:rsidRPr="00457E30">
        <w:t>.</w:t>
      </w:r>
    </w:p>
    <w:p w14:paraId="57EBDA65" w14:textId="77777777" w:rsidR="000D2366" w:rsidRPr="009C29D3" w:rsidRDefault="00322B2D" w:rsidP="00BC3542">
      <w:pPr>
        <w:pStyle w:val="Heading2"/>
      </w:pPr>
      <w:r w:rsidRPr="009C29D3">
        <w:t>Recommendations</w:t>
      </w:r>
    </w:p>
    <w:p w14:paraId="0E262DC9" w14:textId="23BDB155" w:rsidR="000D2366" w:rsidRDefault="00DA5C0E" w:rsidP="000D2366">
      <w:pPr>
        <w:pStyle w:val="ListParagraph"/>
        <w:numPr>
          <w:ilvl w:val="0"/>
          <w:numId w:val="1"/>
        </w:numPr>
      </w:pPr>
      <w:bookmarkStart w:id="1" w:name="_Hlk30677299"/>
      <w:r w:rsidRPr="00DA5C0E">
        <w:t>Utilise community-level data and insight to develop an evidence base for effective access and engagement of diverse population groups</w:t>
      </w:r>
      <w:bookmarkEnd w:id="1"/>
    </w:p>
    <w:p w14:paraId="69B72A5E" w14:textId="188C683B" w:rsidR="000D2366" w:rsidRDefault="00DA4581" w:rsidP="000D2366">
      <w:pPr>
        <w:pStyle w:val="ListParagraph"/>
        <w:numPr>
          <w:ilvl w:val="0"/>
          <w:numId w:val="1"/>
        </w:numPr>
      </w:pPr>
      <w:bookmarkStart w:id="2" w:name="_Hlk30677344"/>
      <w:r w:rsidRPr="00DA4581">
        <w:t>Expand the current stepped care model to better integrate mental health in primary health settings</w:t>
      </w:r>
      <w:bookmarkEnd w:id="2"/>
    </w:p>
    <w:p w14:paraId="0A63423B" w14:textId="67F6096F" w:rsidR="000D2366" w:rsidRDefault="00397FB7" w:rsidP="000D2366">
      <w:pPr>
        <w:pStyle w:val="ListParagraph"/>
        <w:numPr>
          <w:ilvl w:val="0"/>
          <w:numId w:val="1"/>
        </w:numPr>
      </w:pPr>
      <w:bookmarkStart w:id="3" w:name="_Hlk30369560"/>
      <w:r>
        <w:t>Promote a stronger involvement and representation of people with lived experience to lead reform</w:t>
      </w:r>
      <w:bookmarkEnd w:id="3"/>
    </w:p>
    <w:p w14:paraId="2DF9E77F" w14:textId="42349904" w:rsidR="00397FB7" w:rsidRDefault="00DA31E2" w:rsidP="00397FB7">
      <w:pPr>
        <w:pStyle w:val="ListParagraph"/>
        <w:numPr>
          <w:ilvl w:val="0"/>
          <w:numId w:val="1"/>
        </w:numPr>
      </w:pPr>
      <w:bookmarkStart w:id="4" w:name="_Hlk30207811"/>
      <w:bookmarkStart w:id="5" w:name="_Hlk30208631"/>
      <w:r w:rsidRPr="00DA31E2">
        <w:t>Address gaps in the delivery, access and funding of mental health services to meet locally-specific needs by working with the broader community sector</w:t>
      </w:r>
      <w:bookmarkEnd w:id="4"/>
      <w:bookmarkEnd w:id="5"/>
    </w:p>
    <w:p w14:paraId="788D7033" w14:textId="77777777" w:rsidR="001D6095" w:rsidRDefault="001D6095">
      <w:pPr>
        <w:rPr>
          <w:rFonts w:asciiTheme="majorHAnsi" w:eastAsiaTheme="majorEastAsia" w:hAnsiTheme="majorHAnsi" w:cstheme="majorBidi"/>
          <w:color w:val="2F5496" w:themeColor="accent1" w:themeShade="BF"/>
          <w:sz w:val="26"/>
          <w:szCs w:val="26"/>
        </w:rPr>
      </w:pPr>
      <w:r>
        <w:br w:type="page"/>
      </w:r>
    </w:p>
    <w:p w14:paraId="677377D5" w14:textId="44A5B7E3" w:rsidR="007C3387" w:rsidRPr="009C29D3" w:rsidRDefault="007C3387" w:rsidP="00BC3542">
      <w:pPr>
        <w:pStyle w:val="Heading2"/>
      </w:pPr>
      <w:r w:rsidRPr="009C29D3">
        <w:lastRenderedPageBreak/>
        <w:t>Rationale</w:t>
      </w:r>
    </w:p>
    <w:p w14:paraId="36973B59" w14:textId="77777777" w:rsidR="000325EA" w:rsidRDefault="000325EA" w:rsidP="000325EA">
      <w:pPr>
        <w:ind w:left="360"/>
        <w:rPr>
          <w:b/>
          <w:highlight w:val="yellow"/>
        </w:rPr>
      </w:pPr>
    </w:p>
    <w:p w14:paraId="53C915F2" w14:textId="2DEBF230" w:rsidR="009C29D3" w:rsidRPr="000D0EBF" w:rsidRDefault="004D2500" w:rsidP="00420521">
      <w:pPr>
        <w:pStyle w:val="ListParagraph"/>
        <w:numPr>
          <w:ilvl w:val="0"/>
          <w:numId w:val="7"/>
        </w:numPr>
        <w:rPr>
          <w:b/>
        </w:rPr>
      </w:pPr>
      <w:r w:rsidRPr="000D0EBF">
        <w:rPr>
          <w:b/>
        </w:rPr>
        <w:t>Utilise community-level data and insight to develop an evidence base for</w:t>
      </w:r>
      <w:r w:rsidR="00DA5C0E" w:rsidRPr="000D0EBF">
        <w:rPr>
          <w:b/>
        </w:rPr>
        <w:t xml:space="preserve"> effective access and engagement of</w:t>
      </w:r>
      <w:r w:rsidRPr="000D0EBF">
        <w:rPr>
          <w:b/>
        </w:rPr>
        <w:t xml:space="preserve"> diverse population groups</w:t>
      </w:r>
    </w:p>
    <w:p w14:paraId="7A8C7716" w14:textId="3E5D0A08" w:rsidR="00F672DD" w:rsidRDefault="00A35290">
      <w:r>
        <w:t xml:space="preserve">There </w:t>
      </w:r>
      <w:r w:rsidR="007845A5">
        <w:t xml:space="preserve">is </w:t>
      </w:r>
      <w:r>
        <w:t xml:space="preserve">a greater understanding of mental health </w:t>
      </w:r>
      <w:r w:rsidR="00214CBC">
        <w:t xml:space="preserve">now </w:t>
      </w:r>
      <w:r>
        <w:t xml:space="preserve">than there has been in the past, as can be seen by the growing number of studies being conducted regarding the state of mental health in Australia. </w:t>
      </w:r>
      <w:r w:rsidR="00692E9C">
        <w:t>Setting a strong foundation of evidence allows</w:t>
      </w:r>
      <w:r w:rsidR="00AD5FB5">
        <w:t xml:space="preserve"> for</w:t>
      </w:r>
      <w:r w:rsidR="00692E9C">
        <w:t xml:space="preserve"> </w:t>
      </w:r>
      <w:r w:rsidR="00AD5FB5">
        <w:t xml:space="preserve">targeted </w:t>
      </w:r>
      <w:r>
        <w:t xml:space="preserve">programs </w:t>
      </w:r>
      <w:r w:rsidR="00AD5FB5">
        <w:t xml:space="preserve">to be </w:t>
      </w:r>
      <w:r>
        <w:t>implemented successfully</w:t>
      </w:r>
      <w:r w:rsidR="00692E9C">
        <w:t>.</w:t>
      </w:r>
      <w:r w:rsidR="00214CBC">
        <w:t xml:space="preserve"> With this in mind, it is important that </w:t>
      </w:r>
      <w:r w:rsidR="00B526EC">
        <w:t xml:space="preserve">we gather as much information as we can </w:t>
      </w:r>
      <w:r w:rsidR="005F4976">
        <w:t xml:space="preserve">using data and resources at the community level </w:t>
      </w:r>
      <w:r w:rsidR="00B526EC">
        <w:t xml:space="preserve">about the </w:t>
      </w:r>
      <w:r w:rsidR="00741882">
        <w:t>macro</w:t>
      </w:r>
      <w:r w:rsidR="00B526EC">
        <w:t xml:space="preserve"> in Australia </w:t>
      </w:r>
      <w:r w:rsidR="00741882">
        <w:t>and the micro</w:t>
      </w:r>
      <w:r w:rsidR="00B526EC">
        <w:t xml:space="preserve"> </w:t>
      </w:r>
      <w:r w:rsidR="00741882">
        <w:t>in geographically unique locations</w:t>
      </w:r>
      <w:r w:rsidR="00B526EC">
        <w:t>.</w:t>
      </w:r>
    </w:p>
    <w:p w14:paraId="101915AB" w14:textId="29530EC7" w:rsidR="00F672DD" w:rsidRDefault="00DA5C0E">
      <w:r>
        <w:t>Western Sydney is home to diverse population groups including significant numbers of Culturally and Linguistically Diverse and Aboriginal and Torres Strait Islander people, as well as LGBTIQA+</w:t>
      </w:r>
      <w:r w:rsidR="0065711A">
        <w:t xml:space="preserve"> people</w:t>
      </w:r>
      <w:r>
        <w:t xml:space="preserve"> that have different levels of engagement and access to service systems. </w:t>
      </w:r>
      <w:r w:rsidR="006A135D">
        <w:t>One of the factors that could be preventing access</w:t>
      </w:r>
      <w:r w:rsidR="00BC3E59">
        <w:t xml:space="preserve"> to mental health services</w:t>
      </w:r>
      <w:r w:rsidR="006A135D">
        <w:t xml:space="preserve"> is a lower level of mental health literacy, which is</w:t>
      </w:r>
      <w:r w:rsidR="006A135D" w:rsidDel="006A135D">
        <w:t xml:space="preserve"> </w:t>
      </w:r>
      <w:r w:rsidR="006A135D">
        <w:t>the “knowledge and beliefs about mental disorders which aid their recognition, management or prevention”</w:t>
      </w:r>
      <w:r w:rsidR="006A135D">
        <w:rPr>
          <w:rStyle w:val="FootnoteReference"/>
        </w:rPr>
        <w:footnoteReference w:id="2"/>
      </w:r>
      <w:r w:rsidR="006A135D">
        <w:t xml:space="preserve">. </w:t>
      </w:r>
      <w:r w:rsidR="006A6C89">
        <w:t>T</w:t>
      </w:r>
      <w:r w:rsidR="006A135D">
        <w:t>his may be</w:t>
      </w:r>
      <w:r w:rsidR="00B04E6B">
        <w:t xml:space="preserve"> a prevalent issue in culturally and linguistically diverse communities</w:t>
      </w:r>
      <w:r w:rsidR="006A135D">
        <w:t xml:space="preserve"> due to differing cultural perceptions of mental health</w:t>
      </w:r>
      <w:r w:rsidR="00B04E6B">
        <w:t>,</w:t>
      </w:r>
      <w:r w:rsidR="006A135D">
        <w:t xml:space="preserve"> </w:t>
      </w:r>
      <w:r w:rsidR="00741882">
        <w:t>in a WSCF</w:t>
      </w:r>
      <w:r w:rsidR="00E872BE">
        <w:t>-</w:t>
      </w:r>
      <w:r w:rsidR="00741882">
        <w:t>led survey</w:t>
      </w:r>
      <w:r w:rsidR="00BC3E59">
        <w:t xml:space="preserve"> sent to our entire subscriber and member base across all LGAs</w:t>
      </w:r>
      <w:r w:rsidR="006A6C89">
        <w:t xml:space="preserve">, this </w:t>
      </w:r>
      <w:r w:rsidR="00482078">
        <w:t>is also</w:t>
      </w:r>
      <w:r w:rsidR="006A6C89">
        <w:t xml:space="preserve"> </w:t>
      </w:r>
      <w:r w:rsidR="006A135D">
        <w:t>because</w:t>
      </w:r>
      <w:r w:rsidR="00B04E6B">
        <w:t xml:space="preserve"> resource</w:t>
      </w:r>
      <w:r w:rsidR="008A409D">
        <w:t>s</w:t>
      </w:r>
      <w:r w:rsidR="00B04E6B">
        <w:t xml:space="preserve"> and services </w:t>
      </w:r>
      <w:r w:rsidR="000844AB">
        <w:t xml:space="preserve">for these communities </w:t>
      </w:r>
      <w:r w:rsidR="00B04E6B">
        <w:t xml:space="preserve">are either non-existent or </w:t>
      </w:r>
      <w:r w:rsidR="000844AB">
        <w:t>culturally-inappropriate.</w:t>
      </w:r>
      <w:r w:rsidR="001F10F8">
        <w:t xml:space="preserve"> </w:t>
      </w:r>
      <w:r w:rsidR="00FA1CA6">
        <w:t>Western Sydney is Australia’s fastest growing urban population with a divers</w:t>
      </w:r>
      <w:r w:rsidR="00B46346">
        <w:t xml:space="preserve">e mix </w:t>
      </w:r>
      <w:r w:rsidR="00E872BE">
        <w:t xml:space="preserve">of </w:t>
      </w:r>
      <w:r w:rsidR="00B46346">
        <w:t>cultural groups</w:t>
      </w:r>
      <w:r w:rsidR="004D2500">
        <w:t>.</w:t>
      </w:r>
      <w:r w:rsidR="00FA1CA6">
        <w:t xml:space="preserve"> </w:t>
      </w:r>
      <w:r w:rsidR="004D2500">
        <w:t>I</w:t>
      </w:r>
      <w:r w:rsidR="00B46346">
        <w:t xml:space="preserve">t is home to hotspots of </w:t>
      </w:r>
      <w:r w:rsidR="002C35DB">
        <w:t xml:space="preserve">major </w:t>
      </w:r>
      <w:r w:rsidR="004D2500">
        <w:t xml:space="preserve">social and economic </w:t>
      </w:r>
      <w:r w:rsidR="00B46346">
        <w:t>disadvantage</w:t>
      </w:r>
      <w:r w:rsidR="00FA1CA6">
        <w:t>, and as such, ha</w:t>
      </w:r>
      <w:r w:rsidR="00BC3E59">
        <w:t xml:space="preserve">s </w:t>
      </w:r>
      <w:r w:rsidR="00FA1CA6">
        <w:t>a higher risk of psychological distress compared to the rest of NSW</w:t>
      </w:r>
      <w:r w:rsidR="00FA1CA6">
        <w:rPr>
          <w:rStyle w:val="FootnoteReference"/>
        </w:rPr>
        <w:footnoteReference w:id="3"/>
      </w:r>
      <w:r w:rsidR="00FA1CA6">
        <w:t xml:space="preserve">. </w:t>
      </w:r>
      <w:r w:rsidR="004963DB">
        <w:t xml:space="preserve">The survey by WSCF </w:t>
      </w:r>
      <w:r w:rsidR="009917DC">
        <w:t xml:space="preserve">supports this view; it </w:t>
      </w:r>
      <w:r w:rsidR="006A6C89">
        <w:t>gauged the respondents’ opinions on the likelihood of certain population groups accessing services</w:t>
      </w:r>
      <w:r w:rsidR="009917DC">
        <w:t>, and the overall opinion was that culturally and linguistically diverse people were unlikely to access services.</w:t>
      </w:r>
      <w:r w:rsidR="00F672DD">
        <w:t xml:space="preserve"> In addition, there is little evidence that reflects the </w:t>
      </w:r>
      <w:r w:rsidR="00253A69">
        <w:t>current state of Aboriginal and Torres Strait Islander mental health, as many of the respondents in our survey were either unsure or did not believe that Aboriginal and Torres Strait Islander people were likely to access</w:t>
      </w:r>
      <w:r w:rsidR="002C35DB">
        <w:t xml:space="preserve"> their</w:t>
      </w:r>
      <w:r w:rsidR="00253A69">
        <w:t xml:space="preserve"> services.</w:t>
      </w:r>
      <w:r w:rsidR="00BC3E59">
        <w:t xml:space="preserve"> This highlights the need to develop a further evidence base for Indigenous and culturally diverse populations informed by knowledge at the local level.</w:t>
      </w:r>
    </w:p>
    <w:p w14:paraId="094F018B" w14:textId="36C008EE" w:rsidR="00C41454" w:rsidRDefault="00D04A9B">
      <w:r>
        <w:t>While the recommendation is focuse</w:t>
      </w:r>
      <w:r w:rsidR="00DA5C0E">
        <w:t>d</w:t>
      </w:r>
      <w:r>
        <w:t xml:space="preserve"> on considering the unique needs of different local areas, i</w:t>
      </w:r>
      <w:r w:rsidR="00BE3813">
        <w:t xml:space="preserve">t is also important to consider </w:t>
      </w:r>
      <w:r w:rsidR="00DA5C0E">
        <w:t xml:space="preserve">international </w:t>
      </w:r>
      <w:r w:rsidR="00BE3813">
        <w:t xml:space="preserve">strategies </w:t>
      </w:r>
      <w:r>
        <w:t>that can be adapted to be implemented locally, as they can provide us with</w:t>
      </w:r>
      <w:r w:rsidR="00BE3813">
        <w:t xml:space="preserve"> blueprints for developing successful targeted programs.</w:t>
      </w:r>
      <w:r w:rsidR="003D6CA4">
        <w:t xml:space="preserve"> For example, the UK has a Whole Life-Whole Systems</w:t>
      </w:r>
      <w:r w:rsidR="00663DDA">
        <w:t xml:space="preserve"> Mental Health Strategy, which includes the</w:t>
      </w:r>
      <w:r w:rsidR="003D6CA4">
        <w:t xml:space="preserve"> “N</w:t>
      </w:r>
      <w:r w:rsidR="00663DDA">
        <w:t>o</w:t>
      </w:r>
      <w:r w:rsidR="003D6CA4">
        <w:t xml:space="preserve"> Health Without Mental Health”</w:t>
      </w:r>
      <w:r w:rsidR="00663DDA">
        <w:t xml:space="preserve"> aspect; m</w:t>
      </w:r>
      <w:r w:rsidR="003D6CA4">
        <w:t>any of the points align with the Productivity Commission’s objectives.</w:t>
      </w:r>
    </w:p>
    <w:p w14:paraId="0023602A" w14:textId="77777777" w:rsidR="00C41454" w:rsidRDefault="00C41454">
      <w:r>
        <w:br w:type="page"/>
      </w:r>
    </w:p>
    <w:p w14:paraId="6029698D" w14:textId="682CEC98" w:rsidR="001537D1" w:rsidRPr="0065711A" w:rsidRDefault="0065711A" w:rsidP="00DA31E2">
      <w:pPr>
        <w:pStyle w:val="ListParagraph"/>
        <w:numPr>
          <w:ilvl w:val="0"/>
          <w:numId w:val="7"/>
        </w:numPr>
        <w:rPr>
          <w:b/>
        </w:rPr>
      </w:pPr>
      <w:bookmarkStart w:id="6" w:name="_Hlk30680487"/>
      <w:r>
        <w:rPr>
          <w:b/>
        </w:rPr>
        <w:lastRenderedPageBreak/>
        <w:t xml:space="preserve">Expand the current stepped care model to </w:t>
      </w:r>
      <w:r w:rsidR="00DA4581">
        <w:rPr>
          <w:b/>
        </w:rPr>
        <w:t>better integrate mental health in primary health settings</w:t>
      </w:r>
      <w:bookmarkEnd w:id="6"/>
    </w:p>
    <w:p w14:paraId="63065D45" w14:textId="7717FADB" w:rsidR="000D0EBF" w:rsidRDefault="00D04A9B">
      <w:r>
        <w:t xml:space="preserve">WSCF supports the current stepped care model of delivery and encourages the enhancement of this model so that people are able to access the support they need when they need it. </w:t>
      </w:r>
      <w:r w:rsidR="00BA7F1A">
        <w:t>It is well-known to many people living with</w:t>
      </w:r>
      <w:r w:rsidR="00E872BE">
        <w:t xml:space="preserve"> mental illness</w:t>
      </w:r>
      <w:r w:rsidR="002C35DB">
        <w:t xml:space="preserve"> or supporting </w:t>
      </w:r>
      <w:r>
        <w:t xml:space="preserve">others living </w:t>
      </w:r>
      <w:r w:rsidR="002C35DB">
        <w:t>with</w:t>
      </w:r>
      <w:r w:rsidR="00BA7F1A">
        <w:t xml:space="preserve"> mental illness that </w:t>
      </w:r>
      <w:r w:rsidR="0002046E">
        <w:t xml:space="preserve">insufficient or poorly distributed </w:t>
      </w:r>
      <w:r>
        <w:t xml:space="preserve">services </w:t>
      </w:r>
      <w:r w:rsidR="0002046E">
        <w:t xml:space="preserve">can result in </w:t>
      </w:r>
      <w:r>
        <w:t>an inadequate</w:t>
      </w:r>
      <w:r w:rsidR="0002046E">
        <w:t xml:space="preserve"> level of care being delivered</w:t>
      </w:r>
      <w:r>
        <w:t>. This inadequacy increases</w:t>
      </w:r>
      <w:r w:rsidR="0002046E">
        <w:t xml:space="preserve"> the risk of the person needing to use </w:t>
      </w:r>
      <w:r w:rsidR="002717C3">
        <w:t>a</w:t>
      </w:r>
      <w:r w:rsidR="0002046E">
        <w:t xml:space="preserve"> service multiple times or</w:t>
      </w:r>
      <w:r>
        <w:t xml:space="preserve"> of</w:t>
      </w:r>
      <w:r w:rsidR="0002046E">
        <w:t xml:space="preserve"> need</w:t>
      </w:r>
      <w:r w:rsidR="00097910">
        <w:t>ing</w:t>
      </w:r>
      <w:r w:rsidR="0002046E">
        <w:t xml:space="preserve"> multiple service systems</w:t>
      </w:r>
      <w:r w:rsidR="0004236B">
        <w:t xml:space="preserve"> and hospitalisations</w:t>
      </w:r>
      <w:r w:rsidR="001F4255">
        <w:t>, as well as the ri</w:t>
      </w:r>
      <w:r w:rsidR="003B55C5">
        <w:t xml:space="preserve">sk of </w:t>
      </w:r>
      <w:r>
        <w:t>the</w:t>
      </w:r>
      <w:r w:rsidR="003B55C5">
        <w:t xml:space="preserve"> person’s mental health </w:t>
      </w:r>
      <w:r>
        <w:t>further deteriorating</w:t>
      </w:r>
      <w:r w:rsidR="00DA4581">
        <w:t xml:space="preserve"> resulting in social and economic costs</w:t>
      </w:r>
      <w:r w:rsidR="0002046E">
        <w:t>.</w:t>
      </w:r>
      <w:r w:rsidR="00A05792">
        <w:t xml:space="preserve"> </w:t>
      </w:r>
      <w:r w:rsidR="006E3C83">
        <w:t>Between 2015 and 2016, t</w:t>
      </w:r>
      <w:r w:rsidR="00C94437">
        <w:t>he rate of mental health overnight hospitalisations in the Western Sydney, South Western Sydney and Nepean Blue Mountains Primary Health Networks range</w:t>
      </w:r>
      <w:r w:rsidR="006E3C83">
        <w:t>d</w:t>
      </w:r>
      <w:r w:rsidR="00C94437">
        <w:t xml:space="preserve"> from 90 to 116 per 10,000 people. Furthermore, the rate of hospitalisations due to intentional self-harm range</w:t>
      </w:r>
      <w:r w:rsidR="006E3C83">
        <w:t>d</w:t>
      </w:r>
      <w:r w:rsidR="00C94437">
        <w:t xml:space="preserve"> from 98 to 145 per 10,000 people, with </w:t>
      </w:r>
      <w:r w:rsidR="006E3C83">
        <w:t>rates</w:t>
      </w:r>
      <w:r w:rsidR="00C94437">
        <w:t xml:space="preserve"> significantly higher for females aged 15-24</w:t>
      </w:r>
      <w:r w:rsidR="00C94437">
        <w:rPr>
          <w:rStyle w:val="FootnoteReference"/>
        </w:rPr>
        <w:footnoteReference w:id="4"/>
      </w:r>
      <w:r w:rsidR="00C94437">
        <w:t xml:space="preserve">. </w:t>
      </w:r>
      <w:r w:rsidR="002D2530">
        <w:t xml:space="preserve">Investing further into the </w:t>
      </w:r>
      <w:r w:rsidR="002D2530" w:rsidRPr="00C04936">
        <w:t>stepped care</w:t>
      </w:r>
      <w:r w:rsidR="002D2530">
        <w:t xml:space="preserve"> approach to service delivery can be a</w:t>
      </w:r>
      <w:r w:rsidR="00A3091F">
        <w:t xml:space="preserve"> more</w:t>
      </w:r>
      <w:r w:rsidR="002D2530">
        <w:t xml:space="preserve"> cost-effective way to deliver the appropriate level of</w:t>
      </w:r>
      <w:r w:rsidR="00F2384F">
        <w:t xml:space="preserve"> care</w:t>
      </w:r>
      <w:r w:rsidR="00C94437">
        <w:t xml:space="preserve"> while</w:t>
      </w:r>
      <w:r w:rsidR="002D2530">
        <w:t xml:space="preserve"> minimis</w:t>
      </w:r>
      <w:r w:rsidR="00C94437">
        <w:t>ing</w:t>
      </w:r>
      <w:r w:rsidR="002D2530">
        <w:t xml:space="preserve"> </w:t>
      </w:r>
      <w:r w:rsidR="00C94437">
        <w:t xml:space="preserve">the number of hospitalisations and </w:t>
      </w:r>
      <w:r w:rsidR="002D2530">
        <w:t xml:space="preserve">the number of times </w:t>
      </w:r>
      <w:r>
        <w:t xml:space="preserve">that </w:t>
      </w:r>
      <w:r w:rsidR="002D2530">
        <w:t>services are needed</w:t>
      </w:r>
      <w:r w:rsidR="00A6179B">
        <w:t>.</w:t>
      </w:r>
    </w:p>
    <w:p w14:paraId="2E6BBF9E" w14:textId="6DFF9A2B" w:rsidR="00663DDA" w:rsidRDefault="00A6179B" w:rsidP="00C41454">
      <w:r>
        <w:t>One particular</w:t>
      </w:r>
      <w:r w:rsidR="002D2530">
        <w:t xml:space="preserve"> study</w:t>
      </w:r>
      <w:r w:rsidR="00F2384F">
        <w:t xml:space="preserve"> investigating the role of stepped care models for depression in primary care suggested that most GPs already implement stepped care principles in their process of referring patients to different types of treatment</w:t>
      </w:r>
      <w:r w:rsidR="000D0EBF">
        <w:t>.</w:t>
      </w:r>
      <w:r w:rsidR="00F2384F">
        <w:t xml:space="preserve"> </w:t>
      </w:r>
      <w:r w:rsidR="000D0EBF">
        <w:t>H</w:t>
      </w:r>
      <w:r w:rsidR="00F2384F">
        <w:t>owever</w:t>
      </w:r>
      <w:r w:rsidR="000D0EBF">
        <w:t>,</w:t>
      </w:r>
      <w:r w:rsidR="00F2384F">
        <w:t xml:space="preserve"> the presence of mental health workers within the primary </w:t>
      </w:r>
      <w:r w:rsidR="00DA4581">
        <w:t xml:space="preserve">health </w:t>
      </w:r>
      <w:r w:rsidR="00F2384F">
        <w:t>setting needs to be increased</w:t>
      </w:r>
      <w:r w:rsidR="00937284">
        <w:t xml:space="preserve"> as GPs may not have the relevant knowledge of mental health problems</w:t>
      </w:r>
      <w:r w:rsidR="000D0EBF">
        <w:t>.</w:t>
      </w:r>
      <w:r w:rsidR="00DA23C7">
        <w:t xml:space="preserve"> </w:t>
      </w:r>
      <w:r w:rsidR="000D0EBF">
        <w:t>M</w:t>
      </w:r>
      <w:r w:rsidR="00DA23C7">
        <w:t xml:space="preserve">ental health workers will be more </w:t>
      </w:r>
      <w:r w:rsidR="001F4255">
        <w:t>attuned to working with the client’s own wishes for what direction they would like their treatment to go in</w:t>
      </w:r>
      <w:r w:rsidR="00937284">
        <w:rPr>
          <w:rStyle w:val="FootnoteReference"/>
        </w:rPr>
        <w:footnoteReference w:id="5"/>
      </w:r>
      <w:r w:rsidR="00F2384F">
        <w:t xml:space="preserve">. WSCF’s </w:t>
      </w:r>
      <w:r w:rsidR="00D04A9B">
        <w:t xml:space="preserve">consultation with community and social services </w:t>
      </w:r>
      <w:r w:rsidR="00F2384F">
        <w:t>supports this perspective</w:t>
      </w:r>
      <w:r w:rsidR="00937284">
        <w:t>;</w:t>
      </w:r>
      <w:r w:rsidR="00F2384F">
        <w:t xml:space="preserve"> it </w:t>
      </w:r>
      <w:r>
        <w:t>was</w:t>
      </w:r>
      <w:r w:rsidR="00F2384F">
        <w:t xml:space="preserve"> mentioned that </w:t>
      </w:r>
      <w:r w:rsidR="00937284">
        <w:t xml:space="preserve">since </w:t>
      </w:r>
      <w:r w:rsidR="00F2384F">
        <w:t xml:space="preserve">GPs </w:t>
      </w:r>
      <w:r w:rsidR="00937284">
        <w:t xml:space="preserve">are often the first point of call, the success of stepped care models are highly dependent on whether the GP </w:t>
      </w:r>
      <w:r w:rsidR="00F2384F">
        <w:t>possess</w:t>
      </w:r>
      <w:r w:rsidR="00937284">
        <w:t>es</w:t>
      </w:r>
      <w:r w:rsidR="00F2384F">
        <w:t xml:space="preserve"> </w:t>
      </w:r>
      <w:r w:rsidR="00937284">
        <w:t xml:space="preserve">sufficient </w:t>
      </w:r>
      <w:r w:rsidR="00F2384F">
        <w:t xml:space="preserve">training and </w:t>
      </w:r>
      <w:r w:rsidR="00937284">
        <w:t>information</w:t>
      </w:r>
      <w:r w:rsidR="00F2384F">
        <w:t xml:space="preserve"> </w:t>
      </w:r>
      <w:r w:rsidR="00937284">
        <w:t xml:space="preserve">needed </w:t>
      </w:r>
      <w:r w:rsidR="00F2384F">
        <w:t>to be able to</w:t>
      </w:r>
      <w:r w:rsidR="00937284">
        <w:t xml:space="preserve"> adequately</w:t>
      </w:r>
      <w:r w:rsidR="00F2384F">
        <w:t xml:space="preserve"> refer </w:t>
      </w:r>
      <w:r w:rsidR="00937284">
        <w:t>patients to the right level of care</w:t>
      </w:r>
      <w:r w:rsidR="003B55C5">
        <w:t xml:space="preserve">. </w:t>
      </w:r>
      <w:r w:rsidR="00C41454">
        <w:t>This study also outlines that</w:t>
      </w:r>
      <w:r w:rsidR="001F4255">
        <w:t xml:space="preserve"> “the evidence on effectiveness of these for depression and anxiety disorders is so compelling that they are recommended in the United Kingdom by the National Institute for Health and Clinical Excellence for administering within the National Health Service”</w:t>
      </w:r>
      <w:r w:rsidR="001F4255">
        <w:rPr>
          <w:rStyle w:val="FootnoteReference"/>
        </w:rPr>
        <w:footnoteReference w:id="6"/>
      </w:r>
      <w:r w:rsidR="001F4255">
        <w:t>.</w:t>
      </w:r>
      <w:r w:rsidR="00C41454">
        <w:br w:type="page"/>
      </w:r>
    </w:p>
    <w:p w14:paraId="4BB7FD6D" w14:textId="0D467EF3" w:rsidR="009C29D3" w:rsidRPr="000D0EBF" w:rsidRDefault="00FD4790" w:rsidP="00420521">
      <w:pPr>
        <w:pStyle w:val="ListParagraph"/>
        <w:numPr>
          <w:ilvl w:val="0"/>
          <w:numId w:val="7"/>
        </w:numPr>
        <w:rPr>
          <w:b/>
        </w:rPr>
      </w:pPr>
      <w:r w:rsidRPr="000D0EBF">
        <w:rPr>
          <w:b/>
        </w:rPr>
        <w:lastRenderedPageBreak/>
        <w:t>Promote a stronger involvement and representation of people with lived experience to lead reform</w:t>
      </w:r>
    </w:p>
    <w:p w14:paraId="2205FF10" w14:textId="2F69D174" w:rsidR="006B5CCF" w:rsidRDefault="00B36C29" w:rsidP="000325EA">
      <w:r>
        <w:t>Various studies agree that t</w:t>
      </w:r>
      <w:r w:rsidR="00663DDA">
        <w:t>he peer workforce</w:t>
      </w:r>
      <w:r>
        <w:t xml:space="preserve"> is</w:t>
      </w:r>
      <w:r w:rsidR="00753692">
        <w:t xml:space="preserve"> beneficial in assisting people with their recovery</w:t>
      </w:r>
      <w:r>
        <w:t xml:space="preserve"> journey due to </w:t>
      </w:r>
      <w:r w:rsidR="00D04A9B">
        <w:t>personal</w:t>
      </w:r>
      <w:r>
        <w:t xml:space="preserve"> knowledge and experience with mental illness</w:t>
      </w:r>
      <w:r w:rsidR="000D0EBF">
        <w:t>;</w:t>
      </w:r>
      <w:r w:rsidR="00722C45">
        <w:t xml:space="preserve"> however</w:t>
      </w:r>
      <w:r w:rsidR="000D0EBF">
        <w:t>,</w:t>
      </w:r>
      <w:r w:rsidR="00722C45">
        <w:t xml:space="preserve"> </w:t>
      </w:r>
      <w:r w:rsidR="009917DC">
        <w:t xml:space="preserve">there </w:t>
      </w:r>
      <w:r w:rsidR="00722C45">
        <w:t xml:space="preserve">needs </w:t>
      </w:r>
      <w:r w:rsidR="009917DC">
        <w:t xml:space="preserve">to be </w:t>
      </w:r>
      <w:r w:rsidR="00722C45">
        <w:t>greater support and clarity for those working as peer workers</w:t>
      </w:r>
      <w:r>
        <w:t xml:space="preserve">. </w:t>
      </w:r>
      <w:r w:rsidR="00722C45">
        <w:t xml:space="preserve">One particular study suggests the development of </w:t>
      </w:r>
      <w:r w:rsidR="00753692" w:rsidRPr="00753692">
        <w:t>National Mental Health Peer Workforce Development Guidelines</w:t>
      </w:r>
      <w:r w:rsidR="00722C45">
        <w:t xml:space="preserve"> to counter this</w:t>
      </w:r>
      <w:r w:rsidR="00436C33">
        <w:rPr>
          <w:rStyle w:val="FootnoteReference"/>
        </w:rPr>
        <w:footnoteReference w:id="7"/>
      </w:r>
      <w:r w:rsidR="00722C45">
        <w:t xml:space="preserve">. It is important to take this idea into account for several reasons: </w:t>
      </w:r>
    </w:p>
    <w:p w14:paraId="496DC17A" w14:textId="77777777" w:rsidR="006B5CCF" w:rsidRDefault="00722C45" w:rsidP="006B5CCF">
      <w:pPr>
        <w:pStyle w:val="ListParagraph"/>
        <w:numPr>
          <w:ilvl w:val="0"/>
          <w:numId w:val="6"/>
        </w:numPr>
      </w:pPr>
      <w:r>
        <w:t xml:space="preserve">there are many people living with mental illness that are still willing and able to work; </w:t>
      </w:r>
    </w:p>
    <w:p w14:paraId="6EC3AFAA" w14:textId="77777777" w:rsidR="00E872BE" w:rsidRDefault="006B5CCF" w:rsidP="00E872BE">
      <w:pPr>
        <w:pStyle w:val="ListParagraph"/>
        <w:numPr>
          <w:ilvl w:val="0"/>
          <w:numId w:val="6"/>
        </w:numPr>
      </w:pPr>
      <w:r>
        <w:t xml:space="preserve">they </w:t>
      </w:r>
      <w:r w:rsidR="00722C45">
        <w:t>will be able to use their organisation’s funding more efficiently because they will use their own experience to give clients what they need</w:t>
      </w:r>
      <w:r w:rsidR="00E872BE">
        <w:t>;</w:t>
      </w:r>
    </w:p>
    <w:p w14:paraId="019897B3" w14:textId="5D17DDBF" w:rsidR="006B5CCF" w:rsidRDefault="00722C45" w:rsidP="00E872BE">
      <w:pPr>
        <w:pStyle w:val="ListParagraph"/>
        <w:numPr>
          <w:ilvl w:val="0"/>
          <w:numId w:val="6"/>
        </w:numPr>
      </w:pPr>
      <w:r>
        <w:t xml:space="preserve">they </w:t>
      </w:r>
      <w:r w:rsidR="00D04A9B">
        <w:t xml:space="preserve">may </w:t>
      </w:r>
      <w:r>
        <w:t xml:space="preserve">be better at rapport-building and trust-building with clients because of their lived experience; </w:t>
      </w:r>
    </w:p>
    <w:p w14:paraId="48B13FAC" w14:textId="1502C62F" w:rsidR="00BD0BA0" w:rsidRDefault="00722C45" w:rsidP="00E872BE">
      <w:pPr>
        <w:pStyle w:val="ListParagraph"/>
        <w:numPr>
          <w:ilvl w:val="0"/>
          <w:numId w:val="6"/>
        </w:numPr>
      </w:pPr>
      <w:r>
        <w:t>and the integration of peer workers into mainstream workplaces will allow for day-to day exposure and knowledge-building to occur between co-workers to contribute to gr</w:t>
      </w:r>
      <w:r w:rsidR="00800A72">
        <w:t>e</w:t>
      </w:r>
      <w:r>
        <w:t>ater general awareness and inclusivity.</w:t>
      </w:r>
    </w:p>
    <w:p w14:paraId="2679BAA3" w14:textId="282FE965" w:rsidR="009013AF" w:rsidRDefault="009C3F36" w:rsidP="009013AF">
      <w:r>
        <w:t>In 2019, the Mental Health Commission conducted</w:t>
      </w:r>
      <w:r w:rsidR="009013AF">
        <w:t xml:space="preserve"> lengthy consultations </w:t>
      </w:r>
      <w:r w:rsidR="0004236B">
        <w:t xml:space="preserve">in </w:t>
      </w:r>
      <w:r w:rsidR="009013AF">
        <w:t>Western Sydney, South Western Sydney and Nepean Blue Mountains</w:t>
      </w:r>
      <w:r>
        <w:t xml:space="preserve"> </w:t>
      </w:r>
      <w:r w:rsidR="0004236B">
        <w:t xml:space="preserve">Local Health Districts </w:t>
      </w:r>
      <w:r>
        <w:t>as part of their mid-term review process for the Living Well Report. There were key themes regarding the peer workforce that were consistent across all three regions. It was seen as a positive sign that the peer workforce and consumer-led programs were increasing, however</w:t>
      </w:r>
      <w:r w:rsidR="001621E5">
        <w:t xml:space="preserve"> </w:t>
      </w:r>
      <w:r>
        <w:t xml:space="preserve">they were still not fully integrated into mental health service delivery and their voices were not adequately reflected </w:t>
      </w:r>
      <w:r w:rsidR="001621E5">
        <w:t xml:space="preserve">through </w:t>
      </w:r>
      <w:r>
        <w:t>meaningful participation and co-design</w:t>
      </w:r>
      <w:r>
        <w:rPr>
          <w:rStyle w:val="FootnoteReference"/>
        </w:rPr>
        <w:footnoteReference w:id="8"/>
      </w:r>
      <w:r>
        <w:t>.</w:t>
      </w:r>
    </w:p>
    <w:p w14:paraId="7DB6A312" w14:textId="77777777" w:rsidR="009013AF" w:rsidRDefault="009013AF" w:rsidP="000325EA"/>
    <w:p w14:paraId="1E835426" w14:textId="77777777" w:rsidR="006E3C83" w:rsidRDefault="006E3C83">
      <w:pPr>
        <w:rPr>
          <w:b/>
        </w:rPr>
      </w:pPr>
      <w:r>
        <w:rPr>
          <w:b/>
        </w:rPr>
        <w:br w:type="page"/>
      </w:r>
    </w:p>
    <w:p w14:paraId="553B3A82" w14:textId="1DE61369" w:rsidR="009C29D3" w:rsidRPr="000D0EBF" w:rsidRDefault="00D04A9B" w:rsidP="000D0EBF">
      <w:pPr>
        <w:pStyle w:val="ListParagraph"/>
        <w:numPr>
          <w:ilvl w:val="0"/>
          <w:numId w:val="7"/>
        </w:numPr>
        <w:rPr>
          <w:b/>
        </w:rPr>
      </w:pPr>
      <w:r w:rsidRPr="000D0EBF">
        <w:rPr>
          <w:b/>
        </w:rPr>
        <w:lastRenderedPageBreak/>
        <w:t xml:space="preserve">Address </w:t>
      </w:r>
      <w:r w:rsidR="00FD4790" w:rsidRPr="000D0EBF">
        <w:rPr>
          <w:b/>
        </w:rPr>
        <w:t xml:space="preserve">gaps in the delivery, access and funding of mental health services </w:t>
      </w:r>
      <w:r w:rsidR="004B03FC">
        <w:rPr>
          <w:b/>
        </w:rPr>
        <w:t>to meet</w:t>
      </w:r>
      <w:r w:rsidR="004B03FC" w:rsidRPr="000D0EBF">
        <w:rPr>
          <w:b/>
        </w:rPr>
        <w:t xml:space="preserve"> </w:t>
      </w:r>
      <w:r w:rsidR="00FD4790" w:rsidRPr="000D0EBF">
        <w:rPr>
          <w:b/>
        </w:rPr>
        <w:t>locally-specific needs</w:t>
      </w:r>
      <w:r w:rsidR="004B03FC">
        <w:rPr>
          <w:b/>
        </w:rPr>
        <w:t xml:space="preserve"> by working with the broader community sector</w:t>
      </w:r>
    </w:p>
    <w:p w14:paraId="0ED39658" w14:textId="6292BA4B" w:rsidR="00186867" w:rsidRDefault="00186867" w:rsidP="00AC6D19">
      <w:r>
        <w:t xml:space="preserve">The Productivity Commission is to be commended </w:t>
      </w:r>
      <w:r w:rsidR="00267D4F">
        <w:t>on acknowledging the fact that there are urgent gaps in the mental health system that need addressing.</w:t>
      </w:r>
      <w:r w:rsidR="004963DB">
        <w:t xml:space="preserve"> The current system is still fragmented</w:t>
      </w:r>
      <w:r w:rsidR="00267D4F">
        <w:t>, a</w:t>
      </w:r>
      <w:r w:rsidR="004963DB">
        <w:t xml:space="preserve">nd </w:t>
      </w:r>
      <w:r w:rsidR="00267D4F">
        <w:t xml:space="preserve">some organisations are not set up as specific mental health organisations but still provide mental health services </w:t>
      </w:r>
      <w:r w:rsidR="004963DB">
        <w:t xml:space="preserve">as a result of </w:t>
      </w:r>
      <w:r w:rsidR="003573F5">
        <w:t xml:space="preserve">the </w:t>
      </w:r>
      <w:r w:rsidR="004963DB">
        <w:t>un</w:t>
      </w:r>
      <w:r w:rsidR="003573F5">
        <w:t>even distribution of</w:t>
      </w:r>
      <w:r w:rsidR="004963DB">
        <w:t xml:space="preserve"> funding across the whole system.</w:t>
      </w:r>
      <w:r w:rsidR="008D45B1">
        <w:t xml:space="preserve"> </w:t>
      </w:r>
      <w:r w:rsidR="004B03FC">
        <w:t xml:space="preserve">One way of addressing gaps at the local level would be to work with mainstream social and community organisations to ensure mental health is everyone’s business. </w:t>
      </w:r>
      <w:r w:rsidR="008D45B1">
        <w:t xml:space="preserve">Furthermore, more </w:t>
      </w:r>
      <w:r w:rsidR="005233BD">
        <w:t xml:space="preserve">training and funding </w:t>
      </w:r>
      <w:r w:rsidR="008D45B1">
        <w:t xml:space="preserve">options </w:t>
      </w:r>
      <w:r w:rsidR="00E872BE">
        <w:t>for sector support needs to be offered to</w:t>
      </w:r>
      <w:r w:rsidR="008D45B1">
        <w:t xml:space="preserve"> staff </w:t>
      </w:r>
      <w:r w:rsidR="009A6E8C">
        <w:t xml:space="preserve">within mainstream community organisations </w:t>
      </w:r>
      <w:r w:rsidR="008D45B1">
        <w:t xml:space="preserve">to be better equipped to provide support to </w:t>
      </w:r>
      <w:r w:rsidR="004B03FC">
        <w:t>people with mental health issues</w:t>
      </w:r>
      <w:r w:rsidR="001621E5">
        <w:rPr>
          <w:rStyle w:val="FootnoteReference"/>
        </w:rPr>
        <w:footnoteReference w:id="9"/>
      </w:r>
      <w:r w:rsidR="008D45B1">
        <w:t xml:space="preserve">. </w:t>
      </w:r>
      <w:r w:rsidR="00DA0E49">
        <w:t>S</w:t>
      </w:r>
      <w:r w:rsidR="00113AEE">
        <w:t>ector support</w:t>
      </w:r>
      <w:r w:rsidR="009A6E8C">
        <w:t xml:space="preserve"> and development</w:t>
      </w:r>
      <w:r w:rsidR="00113AEE">
        <w:t xml:space="preserve"> </w:t>
      </w:r>
      <w:r w:rsidR="004B03FC">
        <w:t xml:space="preserve">for social and community organisations </w:t>
      </w:r>
      <w:r w:rsidR="00113AEE">
        <w:t xml:space="preserve">can include anything from self-care to safety to resilience-building, and has been identified by </w:t>
      </w:r>
      <w:r w:rsidR="009A6E8C">
        <w:t>WSCF’s consultation with community organisations</w:t>
      </w:r>
      <w:r w:rsidR="00113AEE">
        <w:t xml:space="preserve"> as an unmet need in Western Sydney.</w:t>
      </w:r>
      <w:r w:rsidR="003573F5">
        <w:t xml:space="preserve"> A balanced allocation of funding </w:t>
      </w:r>
      <w:r w:rsidR="009A6E8C">
        <w:t>which</w:t>
      </w:r>
      <w:r w:rsidR="003573F5">
        <w:t xml:space="preserve"> allow</w:t>
      </w:r>
      <w:r w:rsidR="009A6E8C">
        <w:t>s</w:t>
      </w:r>
      <w:r w:rsidR="003573F5">
        <w:t xml:space="preserve"> for training opportunities such as this would lead to better-quality outcomes.</w:t>
      </w:r>
      <w:r w:rsidR="00DA0E49">
        <w:t xml:space="preserve"> </w:t>
      </w:r>
      <w:r w:rsidR="0004236B">
        <w:t>Consideration must also be given to mental health within the context of widespread devastation and disaster in times of crisis such as the recent bushfires. It is therefore important that investment into resilience-building programs during times of crisis is made so that families are able to access much-needed support.</w:t>
      </w:r>
    </w:p>
    <w:p w14:paraId="0251DC37" w14:textId="77777777" w:rsidR="004B03FC" w:rsidRDefault="00113AEE" w:rsidP="009F3165">
      <w:r>
        <w:t xml:space="preserve">Another </w:t>
      </w:r>
      <w:r w:rsidR="00F672DD">
        <w:t>gap</w:t>
      </w:r>
      <w:r>
        <w:t xml:space="preserve"> is that there is an insufficient range of alternative options to acute treatment. </w:t>
      </w:r>
      <w:r w:rsidR="003573F5">
        <w:t>A</w:t>
      </w:r>
      <w:r w:rsidR="008C3621">
        <w:t xml:space="preserve"> study </w:t>
      </w:r>
      <w:r w:rsidR="003573F5">
        <w:t xml:space="preserve">investigating greater Western Sydney for its increasing trend in hospitalisations for mental disorder in this catchment has </w:t>
      </w:r>
      <w:r>
        <w:t>suggested that instead of shifting funding completely to non-acute treatment, a combination of community and hospital options produce the best results, especially in reducing suicidal behaviour</w:t>
      </w:r>
      <w:r>
        <w:rPr>
          <w:rStyle w:val="FootnoteReference"/>
        </w:rPr>
        <w:footnoteReference w:id="10"/>
      </w:r>
      <w:r w:rsidR="003573F5">
        <w:t>.</w:t>
      </w:r>
    </w:p>
    <w:p w14:paraId="02C88212" w14:textId="735024BA" w:rsidR="00566A9C" w:rsidRDefault="00F672DD" w:rsidP="009F3165">
      <w:r>
        <w:t xml:space="preserve">Finally, investment into </w:t>
      </w:r>
      <w:r w:rsidR="00253A69">
        <w:t xml:space="preserve">Indigenous mental health services will help to </w:t>
      </w:r>
      <w:r w:rsidR="004B03FC">
        <w:t xml:space="preserve">address gaps and </w:t>
      </w:r>
      <w:r w:rsidR="00C414B6">
        <w:t xml:space="preserve">improve outcomes for Aboriginal and Torres Strait Islander people. </w:t>
      </w:r>
      <w:r w:rsidR="009A6E8C">
        <w:t xml:space="preserve">WSCF supports the development of a specific Aboriginal and Torres Strait Islander mental health program developed and delivered by Aboriginal-controlled organisations. </w:t>
      </w:r>
      <w:r w:rsidR="00C414B6">
        <w:t xml:space="preserve">A study on the health disparities of Indigenous Australians discussed the barriers and obstacles that Aboriginal and Torres Strait Islander people experience within the mainstream health and mental health system, and the lack of support for their specific needs. Considering that Western Sydney is home to </w:t>
      </w:r>
      <w:r w:rsidR="00F01B2B">
        <w:t>about 60% of the total Aboriginal and Torres Strait Islander population in Greater Sydney</w:t>
      </w:r>
      <w:r w:rsidR="00F01B2B">
        <w:rPr>
          <w:rStyle w:val="FootnoteReference"/>
        </w:rPr>
        <w:footnoteReference w:id="11"/>
      </w:r>
      <w:r w:rsidR="00F01B2B">
        <w:t>, it is important for mental health systems to be able to understand and respond to their needs in a culturally appropriate way.</w:t>
      </w:r>
    </w:p>
    <w:p w14:paraId="2D227C93" w14:textId="66598F7D" w:rsidR="000D0EBF" w:rsidRDefault="000D0EBF" w:rsidP="009F3165"/>
    <w:p w14:paraId="73BE0D9D" w14:textId="030452AA" w:rsidR="009C3F36" w:rsidRPr="00893C99" w:rsidRDefault="009C3F36" w:rsidP="001621E5"/>
    <w:sectPr w:rsidR="009C3F36" w:rsidRPr="00893C9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3A8E9" w14:textId="77777777" w:rsidR="007233FB" w:rsidRDefault="007233FB" w:rsidP="007110F2">
      <w:pPr>
        <w:spacing w:after="0" w:line="240" w:lineRule="auto"/>
      </w:pPr>
      <w:r>
        <w:separator/>
      </w:r>
    </w:p>
  </w:endnote>
  <w:endnote w:type="continuationSeparator" w:id="0">
    <w:p w14:paraId="0675C3F6" w14:textId="77777777" w:rsidR="007233FB" w:rsidRDefault="007233FB" w:rsidP="00711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Light">
    <w:altName w:val="Calibri"/>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IN-Medium">
    <w:altName w:val="Calibri"/>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276555"/>
      <w:docPartObj>
        <w:docPartGallery w:val="Page Numbers (Bottom of Page)"/>
        <w:docPartUnique/>
      </w:docPartObj>
    </w:sdtPr>
    <w:sdtEndPr>
      <w:rPr>
        <w:noProof/>
      </w:rPr>
    </w:sdtEndPr>
    <w:sdtContent>
      <w:p w14:paraId="79AC5157" w14:textId="7FB0D949" w:rsidR="006E3C83" w:rsidRDefault="006E3C83">
        <w:pPr>
          <w:pStyle w:val="Footer"/>
          <w:jc w:val="right"/>
        </w:pPr>
        <w:r>
          <w:fldChar w:fldCharType="begin"/>
        </w:r>
        <w:r>
          <w:instrText xml:space="preserve"> PAGE   \* MERGEFORMAT </w:instrText>
        </w:r>
        <w:r>
          <w:fldChar w:fldCharType="separate"/>
        </w:r>
        <w:r w:rsidR="00401242">
          <w:rPr>
            <w:noProof/>
          </w:rPr>
          <w:t>1</w:t>
        </w:r>
        <w:r>
          <w:rPr>
            <w:noProof/>
          </w:rPr>
          <w:fldChar w:fldCharType="end"/>
        </w:r>
      </w:p>
    </w:sdtContent>
  </w:sdt>
  <w:p w14:paraId="2AD5F353" w14:textId="77777777" w:rsidR="006E3C83" w:rsidRDefault="006E3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8E2EB" w14:textId="77777777" w:rsidR="007233FB" w:rsidRDefault="007233FB" w:rsidP="007110F2">
      <w:pPr>
        <w:spacing w:after="0" w:line="240" w:lineRule="auto"/>
      </w:pPr>
      <w:r>
        <w:separator/>
      </w:r>
    </w:p>
  </w:footnote>
  <w:footnote w:type="continuationSeparator" w:id="0">
    <w:p w14:paraId="713C2F24" w14:textId="77777777" w:rsidR="007233FB" w:rsidRDefault="007233FB" w:rsidP="007110F2">
      <w:pPr>
        <w:spacing w:after="0" w:line="240" w:lineRule="auto"/>
      </w:pPr>
      <w:r>
        <w:continuationSeparator/>
      </w:r>
    </w:p>
  </w:footnote>
  <w:footnote w:id="1">
    <w:p w14:paraId="5371C3E7" w14:textId="27754169" w:rsidR="00E80AFD" w:rsidRDefault="00E80AFD">
      <w:pPr>
        <w:pStyle w:val="FootnoteText"/>
      </w:pPr>
      <w:r>
        <w:rPr>
          <w:rStyle w:val="FootnoteReference"/>
        </w:rPr>
        <w:footnoteRef/>
      </w:r>
      <w:r>
        <w:t xml:space="preserve"> </w:t>
      </w:r>
      <w:r w:rsidRPr="00C61D87">
        <w:t>Australian Charities and Not-for-Profits Commission, 2016 Annual Information Statement (AIS) dataset, https://data.gov.au/data- set/ds-dga-7e073d71-4eef-4f0c-921b-9880fb59b206/distribution/dist-dga-b4a08924-af4f-4def-96f7-bf32ada7ee2b/details?q=</w:t>
      </w:r>
    </w:p>
  </w:footnote>
  <w:footnote w:id="2">
    <w:p w14:paraId="2F218FDD" w14:textId="77777777" w:rsidR="006A135D" w:rsidRPr="006A135D" w:rsidRDefault="006A135D" w:rsidP="006A135D">
      <w:pPr>
        <w:pStyle w:val="FootnoteText"/>
        <w:rPr>
          <w:lang w:val="en-GB"/>
        </w:rPr>
      </w:pPr>
      <w:r>
        <w:rPr>
          <w:rStyle w:val="FootnoteReference"/>
        </w:rPr>
        <w:footnoteRef/>
      </w:r>
      <w:r>
        <w:t xml:space="preserve"> </w:t>
      </w:r>
      <w:r w:rsidRPr="005B6DE4">
        <w:rPr>
          <w:lang w:val="en-GB"/>
        </w:rPr>
        <w:t>Jorm AF, Korten A, Jacomb P, Christensen H, Rodgers B, Pollitt P: “Mental</w:t>
      </w:r>
      <w:r>
        <w:rPr>
          <w:lang w:val="en-GB"/>
        </w:rPr>
        <w:t xml:space="preserve"> </w:t>
      </w:r>
      <w:r w:rsidRPr="005B6DE4">
        <w:rPr>
          <w:lang w:val="en-GB"/>
        </w:rPr>
        <w:t>health literacy”: a survey of the public’s ability to recognise mental</w:t>
      </w:r>
      <w:r>
        <w:rPr>
          <w:lang w:val="en-GB"/>
        </w:rPr>
        <w:t xml:space="preserve"> </w:t>
      </w:r>
      <w:r w:rsidRPr="005B6DE4">
        <w:rPr>
          <w:lang w:val="en-GB"/>
        </w:rPr>
        <w:t>disorders and their beliefs about the effectiveness of treatment. Med J</w:t>
      </w:r>
      <w:r>
        <w:rPr>
          <w:lang w:val="en-GB"/>
        </w:rPr>
        <w:t xml:space="preserve"> </w:t>
      </w:r>
      <w:r w:rsidRPr="005B6DE4">
        <w:rPr>
          <w:lang w:val="en-GB"/>
        </w:rPr>
        <w:t>Aust 1997, 166:182–186.</w:t>
      </w:r>
    </w:p>
  </w:footnote>
  <w:footnote w:id="3">
    <w:p w14:paraId="56020E36" w14:textId="77777777" w:rsidR="00FA1CA6" w:rsidRDefault="00FA1CA6" w:rsidP="00FA1CA6">
      <w:pPr>
        <w:pStyle w:val="FootnoteText"/>
      </w:pPr>
      <w:r>
        <w:rPr>
          <w:rStyle w:val="FootnoteReference"/>
        </w:rPr>
        <w:footnoteRef/>
      </w:r>
      <w:r>
        <w:t xml:space="preserve"> </w:t>
      </w:r>
      <w:r w:rsidRPr="006D0517">
        <w:t>Fernandez, A., Gillespie, J., Smith-Merry, J., Feng, X., Astell-Burt, T., Maas, C. and Salvador-Carulla, L. (2017).</w:t>
      </w:r>
      <w:r>
        <w:t xml:space="preserve"> </w:t>
      </w:r>
      <w:r w:rsidRPr="006D0517">
        <w:t>Integrated mental health atlas of the Western Sydney Local Health District: gaps and</w:t>
      </w:r>
      <w:r>
        <w:t xml:space="preserve"> </w:t>
      </w:r>
      <w:r w:rsidRPr="006D0517">
        <w:t>recommendations. </w:t>
      </w:r>
      <w:r w:rsidRPr="006D0517">
        <w:rPr>
          <w:i/>
          <w:iCs/>
        </w:rPr>
        <w:t>Australian Health Review</w:t>
      </w:r>
      <w:r w:rsidRPr="006D0517">
        <w:t>, 41(1), pp.38-44.</w:t>
      </w:r>
    </w:p>
  </w:footnote>
  <w:footnote w:id="4">
    <w:p w14:paraId="27CF87A7" w14:textId="78C993D7" w:rsidR="00C94437" w:rsidRDefault="00C94437" w:rsidP="00C94437">
      <w:pPr>
        <w:pStyle w:val="FootnoteText"/>
      </w:pPr>
      <w:r>
        <w:rPr>
          <w:rStyle w:val="FootnoteReference"/>
        </w:rPr>
        <w:footnoteRef/>
      </w:r>
      <w:r>
        <w:t xml:space="preserve"> Western Sydney Community Forum</w:t>
      </w:r>
      <w:r w:rsidR="006E3C83">
        <w:t>. (</w:t>
      </w:r>
      <w:r>
        <w:t>2018</w:t>
      </w:r>
      <w:r w:rsidR="006E3C83">
        <w:t>).</w:t>
      </w:r>
      <w:r>
        <w:t xml:space="preserve"> Communities of Change Report</w:t>
      </w:r>
      <w:r w:rsidR="006E3C83">
        <w:t>.</w:t>
      </w:r>
      <w:r>
        <w:t xml:space="preserve"> </w:t>
      </w:r>
    </w:p>
    <w:p w14:paraId="3A2DD371" w14:textId="5F93DAA6" w:rsidR="00C94437" w:rsidRDefault="00C94437" w:rsidP="00C94437">
      <w:pPr>
        <w:pStyle w:val="FootnoteText"/>
      </w:pPr>
      <w:r>
        <w:t>http://www.wscf.org.au/wp-content/uploads/2018/06/Communities_Of_Change_Report_COMPLETED-For-Web.pdf</w:t>
      </w:r>
    </w:p>
  </w:footnote>
  <w:footnote w:id="5">
    <w:p w14:paraId="077F1BEB" w14:textId="732B9B66" w:rsidR="00E80AFD" w:rsidRDefault="00E80AFD" w:rsidP="00937284">
      <w:pPr>
        <w:pStyle w:val="FootnoteText"/>
      </w:pPr>
      <w:r>
        <w:rPr>
          <w:rStyle w:val="FootnoteReference"/>
        </w:rPr>
        <w:footnoteRef/>
      </w:r>
      <w:r>
        <w:t xml:space="preserve"> </w:t>
      </w:r>
      <w:r w:rsidRPr="002D2530">
        <w:t>Van Straten, A., Seekles, W., Van ‘t Veer‐Tazelaar, N. J., Beekman, A. T., &amp; Cuijpers, P. (2010). Stepped care for depression in primary care: what should be offered and how?. Medical Journal of Australia, 192, S36-S39.</w:t>
      </w:r>
      <w:r w:rsidR="00816C5B">
        <w:t xml:space="preserve"> Available from </w:t>
      </w:r>
      <w:hyperlink r:id="rId1" w:history="1">
        <w:r w:rsidR="00816C5B">
          <w:rPr>
            <w:rStyle w:val="Hyperlink"/>
          </w:rPr>
          <w:t>https://www.mja.com.au/system/files/issues/192_11_070610/van11056_fm.pdf</w:t>
        </w:r>
      </w:hyperlink>
    </w:p>
  </w:footnote>
  <w:footnote w:id="6">
    <w:p w14:paraId="63E5420A" w14:textId="624FB00D" w:rsidR="00E80AFD" w:rsidRDefault="00E80AFD">
      <w:pPr>
        <w:pStyle w:val="FootnoteText"/>
      </w:pPr>
      <w:r>
        <w:rPr>
          <w:rStyle w:val="FootnoteReference"/>
        </w:rPr>
        <w:footnoteRef/>
      </w:r>
      <w:r>
        <w:t xml:space="preserve"> </w:t>
      </w:r>
      <w:r w:rsidR="00816C5B">
        <w:t>Ibid.</w:t>
      </w:r>
    </w:p>
  </w:footnote>
  <w:footnote w:id="7">
    <w:p w14:paraId="5C8B1130" w14:textId="2B3C43DC" w:rsidR="00436C33" w:rsidRDefault="00436C33">
      <w:pPr>
        <w:pStyle w:val="FootnoteText"/>
      </w:pPr>
      <w:r>
        <w:rPr>
          <w:rStyle w:val="FootnoteReference"/>
        </w:rPr>
        <w:footnoteRef/>
      </w:r>
      <w:r>
        <w:t xml:space="preserve"> Health Workforce Australia. (2014). </w:t>
      </w:r>
      <w:r w:rsidRPr="00436C33">
        <w:t>Mental Health Peer Workforce study</w:t>
      </w:r>
      <w:r>
        <w:t xml:space="preserve">. Available from </w:t>
      </w:r>
      <w:hyperlink r:id="rId2" w:history="1">
        <w:r>
          <w:rPr>
            <w:rStyle w:val="Hyperlink"/>
          </w:rPr>
          <w:t>https://www.voced.edu.au/content/ngv%3A66043</w:t>
        </w:r>
      </w:hyperlink>
    </w:p>
  </w:footnote>
  <w:footnote w:id="8">
    <w:p w14:paraId="6F2A0799" w14:textId="17E7A42F" w:rsidR="009C3F36" w:rsidRDefault="009C3F36">
      <w:pPr>
        <w:pStyle w:val="FootnoteText"/>
      </w:pPr>
      <w:r>
        <w:rPr>
          <w:rStyle w:val="FootnoteReference"/>
        </w:rPr>
        <w:footnoteRef/>
      </w:r>
      <w:r>
        <w:t xml:space="preserve"> </w:t>
      </w:r>
      <w:r w:rsidR="001621E5">
        <w:t xml:space="preserve">Community Connective. (2020). </w:t>
      </w:r>
      <w:r w:rsidR="001621E5" w:rsidRPr="006E3C83">
        <w:t>Living Well Mid Term Review: Key Themes in Western &amp; South Western Sydney</w:t>
      </w:r>
      <w:r w:rsidR="001621E5" w:rsidRPr="00C41454">
        <w:rPr>
          <w:i/>
          <w:iCs/>
        </w:rPr>
        <w:t>.</w:t>
      </w:r>
      <w:r w:rsidR="001621E5">
        <w:t xml:space="preserve"> </w:t>
      </w:r>
      <w:r w:rsidRPr="009C3F36">
        <w:t>https://communityconnective.com.au/index.php?option=com_content&amp;view=article&amp;id=2204:living-well-mid-term-review-key-themes-in-western-south-western-sydney&amp;catid=30&amp;lang=en&amp;utm_source=newsletter_270&amp;utm_medium=email&amp;utm_campaign=hawkesbury-e-news</w:t>
      </w:r>
    </w:p>
  </w:footnote>
  <w:footnote w:id="9">
    <w:p w14:paraId="32CDD0C1" w14:textId="2D38145F" w:rsidR="001621E5" w:rsidRDefault="001621E5">
      <w:pPr>
        <w:pStyle w:val="FootnoteText"/>
      </w:pPr>
      <w:r>
        <w:rPr>
          <w:rStyle w:val="FootnoteReference"/>
        </w:rPr>
        <w:footnoteRef/>
      </w:r>
      <w:r>
        <w:t xml:space="preserve"> Mental Health Commission. (2020). </w:t>
      </w:r>
      <w:r w:rsidRPr="006E3C83">
        <w:t>Living Well Mid Term Review: Western Sydney</w:t>
      </w:r>
      <w:r w:rsidRPr="00C41454">
        <w:rPr>
          <w:i/>
          <w:iCs/>
        </w:rPr>
        <w:t>.</w:t>
      </w:r>
      <w:r>
        <w:t xml:space="preserve"> Available from </w:t>
      </w:r>
      <w:r w:rsidRPr="001621E5">
        <w:t>https://nswmentalhealthcommission.com.au/key-themes-western-sydney</w:t>
      </w:r>
    </w:p>
  </w:footnote>
  <w:footnote w:id="10">
    <w:p w14:paraId="24BF0968" w14:textId="6586D6AF" w:rsidR="00113AEE" w:rsidRDefault="00113AEE">
      <w:pPr>
        <w:pStyle w:val="FootnoteText"/>
      </w:pPr>
      <w:r>
        <w:rPr>
          <w:rStyle w:val="FootnoteReference"/>
        </w:rPr>
        <w:footnoteRef/>
      </w:r>
      <w:r>
        <w:t xml:space="preserve"> </w:t>
      </w:r>
      <w:r w:rsidRPr="00113AEE">
        <w:t>Atkinson, J., Page, A., Heffernan, M., McDonnell, G., Prodan, A., Campos, B., Meadows, G. and Hickie, I.</w:t>
      </w:r>
      <w:r>
        <w:t xml:space="preserve"> </w:t>
      </w:r>
      <w:r w:rsidRPr="00113AEE">
        <w:t>(2018). The impact of strengthening mental health services to prevent suicidal behaviour. Australian &amp; New</w:t>
      </w:r>
      <w:r>
        <w:t xml:space="preserve"> </w:t>
      </w:r>
      <w:r w:rsidRPr="00113AEE">
        <w:t>Zealand Journal of Psychiatry, 00(0), pp.1-9.</w:t>
      </w:r>
    </w:p>
  </w:footnote>
  <w:footnote w:id="11">
    <w:p w14:paraId="5347003A" w14:textId="49BE05EB" w:rsidR="00F01B2B" w:rsidRDefault="00F01B2B" w:rsidP="00F01B2B">
      <w:pPr>
        <w:pStyle w:val="FootnoteText"/>
      </w:pPr>
      <w:r>
        <w:rPr>
          <w:rStyle w:val="FootnoteReference"/>
        </w:rPr>
        <w:footnoteRef/>
      </w:r>
      <w:r>
        <w:t xml:space="preserve"> </w:t>
      </w:r>
      <w:bookmarkStart w:id="7" w:name="_Hlk30686477"/>
      <w:r>
        <w:t>Western Sydney Community Forum</w:t>
      </w:r>
      <w:r w:rsidR="006E3C83">
        <w:t>.</w:t>
      </w:r>
      <w:r>
        <w:t xml:space="preserve"> </w:t>
      </w:r>
      <w:r w:rsidR="006E3C83">
        <w:t>(</w:t>
      </w:r>
      <w:r>
        <w:t>2018</w:t>
      </w:r>
      <w:r w:rsidR="006E3C83">
        <w:t>).</w:t>
      </w:r>
      <w:r>
        <w:t xml:space="preserve"> Communities of Change Report</w:t>
      </w:r>
      <w:r w:rsidR="006E3C83">
        <w:t>.</w:t>
      </w:r>
      <w:r>
        <w:t xml:space="preserve"> </w:t>
      </w:r>
    </w:p>
    <w:p w14:paraId="2BF896E2" w14:textId="65E0813E" w:rsidR="00F01B2B" w:rsidRDefault="00F01B2B" w:rsidP="00F01B2B">
      <w:pPr>
        <w:pStyle w:val="FootnoteText"/>
      </w:pPr>
      <w:r>
        <w:t>http://www.wscf.org.au/wp-content/uploads/2018/06/Communities_Of_Change_Report_COMPLETED-For-Web.pdf</w:t>
      </w:r>
      <w:bookmarkEnd w:id="7"/>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F0C58"/>
    <w:multiLevelType w:val="hybridMultilevel"/>
    <w:tmpl w:val="AB1AA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51249B"/>
    <w:multiLevelType w:val="hybridMultilevel"/>
    <w:tmpl w:val="AB1AA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682DA8"/>
    <w:multiLevelType w:val="hybridMultilevel"/>
    <w:tmpl w:val="F982B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FB6394A"/>
    <w:multiLevelType w:val="hybridMultilevel"/>
    <w:tmpl w:val="40FA30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16162A"/>
    <w:multiLevelType w:val="hybridMultilevel"/>
    <w:tmpl w:val="F13C0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CE38FC"/>
    <w:multiLevelType w:val="hybridMultilevel"/>
    <w:tmpl w:val="815661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9993D7E"/>
    <w:multiLevelType w:val="hybridMultilevel"/>
    <w:tmpl w:val="8916A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07"/>
    <w:rsid w:val="00000656"/>
    <w:rsid w:val="00011582"/>
    <w:rsid w:val="0002046E"/>
    <w:rsid w:val="00021D6A"/>
    <w:rsid w:val="000325EA"/>
    <w:rsid w:val="0004236B"/>
    <w:rsid w:val="00052B20"/>
    <w:rsid w:val="000540DB"/>
    <w:rsid w:val="00065506"/>
    <w:rsid w:val="00067A75"/>
    <w:rsid w:val="000766C4"/>
    <w:rsid w:val="0007754F"/>
    <w:rsid w:val="00081B55"/>
    <w:rsid w:val="000844AB"/>
    <w:rsid w:val="00084B72"/>
    <w:rsid w:val="000927C9"/>
    <w:rsid w:val="00097752"/>
    <w:rsid w:val="00097910"/>
    <w:rsid w:val="000A0C4A"/>
    <w:rsid w:val="000A1468"/>
    <w:rsid w:val="000A59DE"/>
    <w:rsid w:val="000A5F7D"/>
    <w:rsid w:val="000A5F8E"/>
    <w:rsid w:val="000B5CD0"/>
    <w:rsid w:val="000B6110"/>
    <w:rsid w:val="000B739C"/>
    <w:rsid w:val="000D0EBF"/>
    <w:rsid w:val="000D2366"/>
    <w:rsid w:val="000E27B7"/>
    <w:rsid w:val="000F0660"/>
    <w:rsid w:val="000F1F4A"/>
    <w:rsid w:val="001068C0"/>
    <w:rsid w:val="00110FEB"/>
    <w:rsid w:val="00113AEE"/>
    <w:rsid w:val="001156CC"/>
    <w:rsid w:val="00120911"/>
    <w:rsid w:val="00122C08"/>
    <w:rsid w:val="001230AC"/>
    <w:rsid w:val="00124707"/>
    <w:rsid w:val="00126FB9"/>
    <w:rsid w:val="001331FB"/>
    <w:rsid w:val="00135684"/>
    <w:rsid w:val="00136397"/>
    <w:rsid w:val="00142CD0"/>
    <w:rsid w:val="001477C1"/>
    <w:rsid w:val="00152DC3"/>
    <w:rsid w:val="001537D1"/>
    <w:rsid w:val="00154098"/>
    <w:rsid w:val="001621E5"/>
    <w:rsid w:val="0016369B"/>
    <w:rsid w:val="001738A0"/>
    <w:rsid w:val="00180D8F"/>
    <w:rsid w:val="00185283"/>
    <w:rsid w:val="00186867"/>
    <w:rsid w:val="00196386"/>
    <w:rsid w:val="001A3F48"/>
    <w:rsid w:val="001C4907"/>
    <w:rsid w:val="001D1DD7"/>
    <w:rsid w:val="001D3520"/>
    <w:rsid w:val="001D6095"/>
    <w:rsid w:val="001F10F8"/>
    <w:rsid w:val="001F4255"/>
    <w:rsid w:val="00206807"/>
    <w:rsid w:val="00214CBC"/>
    <w:rsid w:val="0022202E"/>
    <w:rsid w:val="00227312"/>
    <w:rsid w:val="002337B4"/>
    <w:rsid w:val="002342AE"/>
    <w:rsid w:val="002420A8"/>
    <w:rsid w:val="0024446A"/>
    <w:rsid w:val="00244588"/>
    <w:rsid w:val="00253A69"/>
    <w:rsid w:val="00267D4F"/>
    <w:rsid w:val="002717C3"/>
    <w:rsid w:val="00272BC0"/>
    <w:rsid w:val="0027601F"/>
    <w:rsid w:val="00294C1F"/>
    <w:rsid w:val="002B40E2"/>
    <w:rsid w:val="002C35DB"/>
    <w:rsid w:val="002C6B4D"/>
    <w:rsid w:val="002D2530"/>
    <w:rsid w:val="002E38F5"/>
    <w:rsid w:val="002E779C"/>
    <w:rsid w:val="002F4BAF"/>
    <w:rsid w:val="002F5701"/>
    <w:rsid w:val="00300CDD"/>
    <w:rsid w:val="0030180E"/>
    <w:rsid w:val="00307F2E"/>
    <w:rsid w:val="00310C0F"/>
    <w:rsid w:val="00322941"/>
    <w:rsid w:val="003229FA"/>
    <w:rsid w:val="00322B2D"/>
    <w:rsid w:val="003240DF"/>
    <w:rsid w:val="00324A68"/>
    <w:rsid w:val="00326FAF"/>
    <w:rsid w:val="00340643"/>
    <w:rsid w:val="003500FA"/>
    <w:rsid w:val="003573F5"/>
    <w:rsid w:val="00372688"/>
    <w:rsid w:val="0039456F"/>
    <w:rsid w:val="00394BDA"/>
    <w:rsid w:val="00397FB7"/>
    <w:rsid w:val="003A1AFD"/>
    <w:rsid w:val="003B55C5"/>
    <w:rsid w:val="003C5614"/>
    <w:rsid w:val="003D6CA4"/>
    <w:rsid w:val="003E14BE"/>
    <w:rsid w:val="003E5B9E"/>
    <w:rsid w:val="003F0B19"/>
    <w:rsid w:val="00401242"/>
    <w:rsid w:val="004111EB"/>
    <w:rsid w:val="00420521"/>
    <w:rsid w:val="004249EC"/>
    <w:rsid w:val="004316B0"/>
    <w:rsid w:val="004349C1"/>
    <w:rsid w:val="00436C33"/>
    <w:rsid w:val="0043780F"/>
    <w:rsid w:val="00451A11"/>
    <w:rsid w:val="00457E30"/>
    <w:rsid w:val="004622BD"/>
    <w:rsid w:val="00465D93"/>
    <w:rsid w:val="00482075"/>
    <w:rsid w:val="00482078"/>
    <w:rsid w:val="00483349"/>
    <w:rsid w:val="004963DB"/>
    <w:rsid w:val="0049730A"/>
    <w:rsid w:val="004B03FC"/>
    <w:rsid w:val="004C5402"/>
    <w:rsid w:val="004D2500"/>
    <w:rsid w:val="004F1220"/>
    <w:rsid w:val="00501F6D"/>
    <w:rsid w:val="005233BD"/>
    <w:rsid w:val="00523FF3"/>
    <w:rsid w:val="00524A3A"/>
    <w:rsid w:val="005340A1"/>
    <w:rsid w:val="005361BA"/>
    <w:rsid w:val="00537187"/>
    <w:rsid w:val="00550862"/>
    <w:rsid w:val="00565B2E"/>
    <w:rsid w:val="00566A9C"/>
    <w:rsid w:val="00571E3E"/>
    <w:rsid w:val="005B377C"/>
    <w:rsid w:val="005B6DE4"/>
    <w:rsid w:val="005C30FF"/>
    <w:rsid w:val="005C462A"/>
    <w:rsid w:val="005C7B78"/>
    <w:rsid w:val="005D376E"/>
    <w:rsid w:val="005F4976"/>
    <w:rsid w:val="00612839"/>
    <w:rsid w:val="00637208"/>
    <w:rsid w:val="00642DFC"/>
    <w:rsid w:val="0065469B"/>
    <w:rsid w:val="0065711A"/>
    <w:rsid w:val="00661DEA"/>
    <w:rsid w:val="00663DDA"/>
    <w:rsid w:val="00672040"/>
    <w:rsid w:val="006726CC"/>
    <w:rsid w:val="006756C0"/>
    <w:rsid w:val="00677EBF"/>
    <w:rsid w:val="00692E9C"/>
    <w:rsid w:val="006A0097"/>
    <w:rsid w:val="006A135D"/>
    <w:rsid w:val="006A6C89"/>
    <w:rsid w:val="006B20C4"/>
    <w:rsid w:val="006B5CCF"/>
    <w:rsid w:val="006B6A28"/>
    <w:rsid w:val="006C2F3B"/>
    <w:rsid w:val="006C63AD"/>
    <w:rsid w:val="006C6860"/>
    <w:rsid w:val="006C7155"/>
    <w:rsid w:val="006D0517"/>
    <w:rsid w:val="006D56A4"/>
    <w:rsid w:val="006E3C83"/>
    <w:rsid w:val="006E57BB"/>
    <w:rsid w:val="006E57DF"/>
    <w:rsid w:val="0070491F"/>
    <w:rsid w:val="007110F2"/>
    <w:rsid w:val="00717CC2"/>
    <w:rsid w:val="00722C45"/>
    <w:rsid w:val="007233FB"/>
    <w:rsid w:val="00725BD3"/>
    <w:rsid w:val="00730D2A"/>
    <w:rsid w:val="007362D2"/>
    <w:rsid w:val="00736EA4"/>
    <w:rsid w:val="00741882"/>
    <w:rsid w:val="00751702"/>
    <w:rsid w:val="00752F2E"/>
    <w:rsid w:val="00753692"/>
    <w:rsid w:val="00774549"/>
    <w:rsid w:val="007764B5"/>
    <w:rsid w:val="007845A5"/>
    <w:rsid w:val="00790C98"/>
    <w:rsid w:val="00794C4B"/>
    <w:rsid w:val="007A2600"/>
    <w:rsid w:val="007A5AC8"/>
    <w:rsid w:val="007C0E75"/>
    <w:rsid w:val="007C205E"/>
    <w:rsid w:val="007C2DFD"/>
    <w:rsid w:val="007C3387"/>
    <w:rsid w:val="007C3C7E"/>
    <w:rsid w:val="007C6ED8"/>
    <w:rsid w:val="007C7CE3"/>
    <w:rsid w:val="007D482E"/>
    <w:rsid w:val="007E606B"/>
    <w:rsid w:val="007F45ED"/>
    <w:rsid w:val="007F7FC2"/>
    <w:rsid w:val="00800A72"/>
    <w:rsid w:val="00814CFD"/>
    <w:rsid w:val="00816C5B"/>
    <w:rsid w:val="008727AA"/>
    <w:rsid w:val="0089039A"/>
    <w:rsid w:val="00892853"/>
    <w:rsid w:val="00893A8D"/>
    <w:rsid w:val="00893C99"/>
    <w:rsid w:val="008948F3"/>
    <w:rsid w:val="00895E7D"/>
    <w:rsid w:val="008A409D"/>
    <w:rsid w:val="008A675C"/>
    <w:rsid w:val="008B6B86"/>
    <w:rsid w:val="008C351E"/>
    <w:rsid w:val="008C3621"/>
    <w:rsid w:val="008C3802"/>
    <w:rsid w:val="008C6601"/>
    <w:rsid w:val="008D45B1"/>
    <w:rsid w:val="008D5F37"/>
    <w:rsid w:val="008E03EA"/>
    <w:rsid w:val="00900F00"/>
    <w:rsid w:val="009013AF"/>
    <w:rsid w:val="0090297F"/>
    <w:rsid w:val="00904F7A"/>
    <w:rsid w:val="0090552A"/>
    <w:rsid w:val="00913D83"/>
    <w:rsid w:val="0091537C"/>
    <w:rsid w:val="00921A1A"/>
    <w:rsid w:val="0092374B"/>
    <w:rsid w:val="00937284"/>
    <w:rsid w:val="009375D6"/>
    <w:rsid w:val="0094531B"/>
    <w:rsid w:val="009458A0"/>
    <w:rsid w:val="0094670C"/>
    <w:rsid w:val="00956A63"/>
    <w:rsid w:val="009653D5"/>
    <w:rsid w:val="00965C34"/>
    <w:rsid w:val="009706AF"/>
    <w:rsid w:val="00972151"/>
    <w:rsid w:val="009741D8"/>
    <w:rsid w:val="00980DB2"/>
    <w:rsid w:val="009917DC"/>
    <w:rsid w:val="00993F3D"/>
    <w:rsid w:val="00994E46"/>
    <w:rsid w:val="009A6E8C"/>
    <w:rsid w:val="009C29D3"/>
    <w:rsid w:val="009C3F36"/>
    <w:rsid w:val="009D13FD"/>
    <w:rsid w:val="009D4D27"/>
    <w:rsid w:val="009F295C"/>
    <w:rsid w:val="009F3165"/>
    <w:rsid w:val="009F3791"/>
    <w:rsid w:val="00A05792"/>
    <w:rsid w:val="00A208AB"/>
    <w:rsid w:val="00A20F11"/>
    <w:rsid w:val="00A24962"/>
    <w:rsid w:val="00A2605F"/>
    <w:rsid w:val="00A3091F"/>
    <w:rsid w:val="00A35290"/>
    <w:rsid w:val="00A41CB6"/>
    <w:rsid w:val="00A53E68"/>
    <w:rsid w:val="00A60189"/>
    <w:rsid w:val="00A6179B"/>
    <w:rsid w:val="00A6262C"/>
    <w:rsid w:val="00A63932"/>
    <w:rsid w:val="00A64933"/>
    <w:rsid w:val="00A65143"/>
    <w:rsid w:val="00A71D17"/>
    <w:rsid w:val="00A83CD5"/>
    <w:rsid w:val="00A97DAE"/>
    <w:rsid w:val="00AA0663"/>
    <w:rsid w:val="00AA4976"/>
    <w:rsid w:val="00AC5B3D"/>
    <w:rsid w:val="00AC646F"/>
    <w:rsid w:val="00AC6D19"/>
    <w:rsid w:val="00AD1C93"/>
    <w:rsid w:val="00AD5FB5"/>
    <w:rsid w:val="00AD78BD"/>
    <w:rsid w:val="00AE5A2A"/>
    <w:rsid w:val="00AF3326"/>
    <w:rsid w:val="00AF60D5"/>
    <w:rsid w:val="00B004D8"/>
    <w:rsid w:val="00B04E6B"/>
    <w:rsid w:val="00B11E64"/>
    <w:rsid w:val="00B12A5C"/>
    <w:rsid w:val="00B35E74"/>
    <w:rsid w:val="00B36C29"/>
    <w:rsid w:val="00B37E82"/>
    <w:rsid w:val="00B4538F"/>
    <w:rsid w:val="00B46346"/>
    <w:rsid w:val="00B526EC"/>
    <w:rsid w:val="00B52872"/>
    <w:rsid w:val="00B60585"/>
    <w:rsid w:val="00B61C88"/>
    <w:rsid w:val="00B637A2"/>
    <w:rsid w:val="00B75EAB"/>
    <w:rsid w:val="00B9241E"/>
    <w:rsid w:val="00BA3DF4"/>
    <w:rsid w:val="00BA7F1A"/>
    <w:rsid w:val="00BB7098"/>
    <w:rsid w:val="00BC3542"/>
    <w:rsid w:val="00BC3E59"/>
    <w:rsid w:val="00BC6AB7"/>
    <w:rsid w:val="00BD0BA0"/>
    <w:rsid w:val="00BE3813"/>
    <w:rsid w:val="00BE3DEC"/>
    <w:rsid w:val="00BE5E00"/>
    <w:rsid w:val="00BE7DFA"/>
    <w:rsid w:val="00BF4B8E"/>
    <w:rsid w:val="00C04936"/>
    <w:rsid w:val="00C13A89"/>
    <w:rsid w:val="00C13C3E"/>
    <w:rsid w:val="00C14999"/>
    <w:rsid w:val="00C41454"/>
    <w:rsid w:val="00C414B6"/>
    <w:rsid w:val="00C60EB5"/>
    <w:rsid w:val="00C61D87"/>
    <w:rsid w:val="00C62B49"/>
    <w:rsid w:val="00C72E47"/>
    <w:rsid w:val="00C75E2A"/>
    <w:rsid w:val="00C873E1"/>
    <w:rsid w:val="00C93C4B"/>
    <w:rsid w:val="00C94437"/>
    <w:rsid w:val="00CA0AF1"/>
    <w:rsid w:val="00CA7C23"/>
    <w:rsid w:val="00CB0E22"/>
    <w:rsid w:val="00CB4D51"/>
    <w:rsid w:val="00CB5C81"/>
    <w:rsid w:val="00CC7377"/>
    <w:rsid w:val="00CD1BB1"/>
    <w:rsid w:val="00CD351F"/>
    <w:rsid w:val="00CD7759"/>
    <w:rsid w:val="00CE0237"/>
    <w:rsid w:val="00CE051A"/>
    <w:rsid w:val="00CE0828"/>
    <w:rsid w:val="00CE0C7E"/>
    <w:rsid w:val="00CE1DAB"/>
    <w:rsid w:val="00CF5B42"/>
    <w:rsid w:val="00D02B63"/>
    <w:rsid w:val="00D04A9B"/>
    <w:rsid w:val="00D05495"/>
    <w:rsid w:val="00D06382"/>
    <w:rsid w:val="00D17882"/>
    <w:rsid w:val="00D21E1C"/>
    <w:rsid w:val="00D249D1"/>
    <w:rsid w:val="00D26D26"/>
    <w:rsid w:val="00D32F2B"/>
    <w:rsid w:val="00D36E18"/>
    <w:rsid w:val="00D433B6"/>
    <w:rsid w:val="00D440EF"/>
    <w:rsid w:val="00D50A52"/>
    <w:rsid w:val="00D61286"/>
    <w:rsid w:val="00D75E18"/>
    <w:rsid w:val="00D7620F"/>
    <w:rsid w:val="00D8113F"/>
    <w:rsid w:val="00D82FB8"/>
    <w:rsid w:val="00D834CE"/>
    <w:rsid w:val="00D87003"/>
    <w:rsid w:val="00D96C8D"/>
    <w:rsid w:val="00DA0E49"/>
    <w:rsid w:val="00DA23C7"/>
    <w:rsid w:val="00DA2DFB"/>
    <w:rsid w:val="00DA31E2"/>
    <w:rsid w:val="00DA4581"/>
    <w:rsid w:val="00DA5C0E"/>
    <w:rsid w:val="00DB3ADB"/>
    <w:rsid w:val="00DC0A88"/>
    <w:rsid w:val="00DC5827"/>
    <w:rsid w:val="00DC7345"/>
    <w:rsid w:val="00DD6982"/>
    <w:rsid w:val="00DE1B07"/>
    <w:rsid w:val="00E049CF"/>
    <w:rsid w:val="00E12A56"/>
    <w:rsid w:val="00E14B74"/>
    <w:rsid w:val="00E225F6"/>
    <w:rsid w:val="00E2436E"/>
    <w:rsid w:val="00E4171A"/>
    <w:rsid w:val="00E46F82"/>
    <w:rsid w:val="00E548DB"/>
    <w:rsid w:val="00E6159A"/>
    <w:rsid w:val="00E77AB4"/>
    <w:rsid w:val="00E80AFD"/>
    <w:rsid w:val="00E85B2B"/>
    <w:rsid w:val="00E872BE"/>
    <w:rsid w:val="00E87F25"/>
    <w:rsid w:val="00E904F0"/>
    <w:rsid w:val="00EA63CB"/>
    <w:rsid w:val="00EA66DC"/>
    <w:rsid w:val="00EB7772"/>
    <w:rsid w:val="00EC3C10"/>
    <w:rsid w:val="00EC7B37"/>
    <w:rsid w:val="00ED74C3"/>
    <w:rsid w:val="00EF53E3"/>
    <w:rsid w:val="00EF7B6D"/>
    <w:rsid w:val="00F007CA"/>
    <w:rsid w:val="00F013E6"/>
    <w:rsid w:val="00F01B2B"/>
    <w:rsid w:val="00F1698A"/>
    <w:rsid w:val="00F2384F"/>
    <w:rsid w:val="00F25271"/>
    <w:rsid w:val="00F27C8E"/>
    <w:rsid w:val="00F31691"/>
    <w:rsid w:val="00F347AC"/>
    <w:rsid w:val="00F3526F"/>
    <w:rsid w:val="00F414D0"/>
    <w:rsid w:val="00F43345"/>
    <w:rsid w:val="00F537E4"/>
    <w:rsid w:val="00F54D8A"/>
    <w:rsid w:val="00F672DD"/>
    <w:rsid w:val="00F70614"/>
    <w:rsid w:val="00F74A18"/>
    <w:rsid w:val="00F7759C"/>
    <w:rsid w:val="00F84ACB"/>
    <w:rsid w:val="00F85150"/>
    <w:rsid w:val="00F85587"/>
    <w:rsid w:val="00FA1CA6"/>
    <w:rsid w:val="00FC042C"/>
    <w:rsid w:val="00FC4BA5"/>
    <w:rsid w:val="00FD0EFF"/>
    <w:rsid w:val="00FD4790"/>
    <w:rsid w:val="00FF0409"/>
    <w:rsid w:val="00FF185B"/>
    <w:rsid w:val="00FF41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10A5BB"/>
  <w15:chartTrackingRefBased/>
  <w15:docId w15:val="{358AC1FF-C9A3-46EC-A22D-CE20CC97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A67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8F5"/>
    <w:rPr>
      <w:color w:val="0563C1" w:themeColor="hyperlink"/>
      <w:u w:val="single"/>
    </w:rPr>
  </w:style>
  <w:style w:type="character" w:customStyle="1" w:styleId="UnresolvedMention">
    <w:name w:val="Unresolved Mention"/>
    <w:basedOn w:val="DefaultParagraphFont"/>
    <w:uiPriority w:val="99"/>
    <w:semiHidden/>
    <w:unhideWhenUsed/>
    <w:rsid w:val="002E38F5"/>
    <w:rPr>
      <w:color w:val="605E5C"/>
      <w:shd w:val="clear" w:color="auto" w:fill="E1DFDD"/>
    </w:rPr>
  </w:style>
  <w:style w:type="paragraph" w:styleId="ListParagraph">
    <w:name w:val="List Paragraph"/>
    <w:basedOn w:val="Normal"/>
    <w:uiPriority w:val="34"/>
    <w:qFormat/>
    <w:rsid w:val="000D2366"/>
    <w:pPr>
      <w:ind w:left="720"/>
      <w:contextualSpacing/>
    </w:pPr>
  </w:style>
  <w:style w:type="character" w:customStyle="1" w:styleId="Heading2Char">
    <w:name w:val="Heading 2 Char"/>
    <w:basedOn w:val="DefaultParagraphFont"/>
    <w:link w:val="Heading2"/>
    <w:uiPriority w:val="9"/>
    <w:rsid w:val="008A675C"/>
    <w:rPr>
      <w:rFonts w:asciiTheme="majorHAnsi" w:eastAsiaTheme="majorEastAsia" w:hAnsiTheme="majorHAnsi" w:cstheme="majorBidi"/>
      <w:color w:val="2F5496" w:themeColor="accent1" w:themeShade="BF"/>
      <w:sz w:val="26"/>
      <w:szCs w:val="26"/>
    </w:rPr>
  </w:style>
  <w:style w:type="paragraph" w:customStyle="1" w:styleId="Addressdetails">
    <w:name w:val="Address details"/>
    <w:basedOn w:val="BodyText"/>
    <w:rsid w:val="00C13C3E"/>
    <w:pPr>
      <w:framePr w:w="1967" w:h="3243" w:hRule="exact" w:hSpace="181" w:wrap="around" w:vAnchor="page" w:hAnchor="page" w:x="9493" w:y="2314" w:anchorLock="1"/>
      <w:spacing w:after="0" w:line="240" w:lineRule="auto"/>
    </w:pPr>
    <w:rPr>
      <w:rFonts w:ascii="DIN-Light" w:eastAsia="SimSun" w:hAnsi="DIN-Light" w:cs="Times New Roman"/>
      <w:color w:val="60513A"/>
      <w:sz w:val="18"/>
      <w:szCs w:val="18"/>
      <w:lang w:val="en-US"/>
    </w:rPr>
  </w:style>
  <w:style w:type="paragraph" w:customStyle="1" w:styleId="Blueaddressdetails">
    <w:name w:val="Blue address details"/>
    <w:basedOn w:val="Addressdetails"/>
    <w:rsid w:val="00C13C3E"/>
    <w:pPr>
      <w:framePr w:wrap="around"/>
    </w:pPr>
    <w:rPr>
      <w:color w:val="008AA3"/>
    </w:rPr>
  </w:style>
  <w:style w:type="paragraph" w:styleId="BodyText">
    <w:name w:val="Body Text"/>
    <w:basedOn w:val="Normal"/>
    <w:link w:val="BodyTextChar"/>
    <w:uiPriority w:val="99"/>
    <w:semiHidden/>
    <w:unhideWhenUsed/>
    <w:rsid w:val="00C13C3E"/>
    <w:pPr>
      <w:spacing w:after="120"/>
    </w:pPr>
  </w:style>
  <w:style w:type="character" w:customStyle="1" w:styleId="BodyTextChar">
    <w:name w:val="Body Text Char"/>
    <w:basedOn w:val="DefaultParagraphFont"/>
    <w:link w:val="BodyText"/>
    <w:uiPriority w:val="99"/>
    <w:semiHidden/>
    <w:rsid w:val="00C13C3E"/>
  </w:style>
  <w:style w:type="paragraph" w:styleId="Header">
    <w:name w:val="header"/>
    <w:basedOn w:val="Normal"/>
    <w:link w:val="HeaderChar"/>
    <w:uiPriority w:val="99"/>
    <w:unhideWhenUsed/>
    <w:rsid w:val="00711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0F2"/>
  </w:style>
  <w:style w:type="paragraph" w:styleId="Footer">
    <w:name w:val="footer"/>
    <w:basedOn w:val="Normal"/>
    <w:link w:val="FooterChar"/>
    <w:uiPriority w:val="99"/>
    <w:unhideWhenUsed/>
    <w:rsid w:val="00711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0F2"/>
  </w:style>
  <w:style w:type="paragraph" w:styleId="BalloonText">
    <w:name w:val="Balloon Text"/>
    <w:basedOn w:val="Normal"/>
    <w:link w:val="BalloonTextChar"/>
    <w:uiPriority w:val="99"/>
    <w:semiHidden/>
    <w:unhideWhenUsed/>
    <w:rsid w:val="00C6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D87"/>
    <w:rPr>
      <w:rFonts w:ascii="Segoe UI" w:hAnsi="Segoe UI" w:cs="Segoe UI"/>
      <w:sz w:val="18"/>
      <w:szCs w:val="18"/>
    </w:rPr>
  </w:style>
  <w:style w:type="paragraph" w:styleId="FootnoteText">
    <w:name w:val="footnote text"/>
    <w:basedOn w:val="Normal"/>
    <w:link w:val="FootnoteTextChar"/>
    <w:uiPriority w:val="99"/>
    <w:semiHidden/>
    <w:unhideWhenUsed/>
    <w:rsid w:val="00C61D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1D87"/>
    <w:rPr>
      <w:sz w:val="20"/>
      <w:szCs w:val="20"/>
    </w:rPr>
  </w:style>
  <w:style w:type="character" w:styleId="FootnoteReference">
    <w:name w:val="footnote reference"/>
    <w:basedOn w:val="DefaultParagraphFont"/>
    <w:uiPriority w:val="99"/>
    <w:semiHidden/>
    <w:unhideWhenUsed/>
    <w:rsid w:val="00C61D87"/>
    <w:rPr>
      <w:vertAlign w:val="superscript"/>
    </w:rPr>
  </w:style>
  <w:style w:type="character" w:styleId="CommentReference">
    <w:name w:val="annotation reference"/>
    <w:basedOn w:val="DefaultParagraphFont"/>
    <w:uiPriority w:val="99"/>
    <w:semiHidden/>
    <w:unhideWhenUsed/>
    <w:rsid w:val="001D6095"/>
    <w:rPr>
      <w:sz w:val="16"/>
      <w:szCs w:val="16"/>
    </w:rPr>
  </w:style>
  <w:style w:type="paragraph" w:styleId="CommentText">
    <w:name w:val="annotation text"/>
    <w:basedOn w:val="Normal"/>
    <w:link w:val="CommentTextChar"/>
    <w:uiPriority w:val="99"/>
    <w:semiHidden/>
    <w:unhideWhenUsed/>
    <w:rsid w:val="001D6095"/>
    <w:pPr>
      <w:spacing w:line="240" w:lineRule="auto"/>
    </w:pPr>
    <w:rPr>
      <w:sz w:val="20"/>
      <w:szCs w:val="20"/>
    </w:rPr>
  </w:style>
  <w:style w:type="character" w:customStyle="1" w:styleId="CommentTextChar">
    <w:name w:val="Comment Text Char"/>
    <w:basedOn w:val="DefaultParagraphFont"/>
    <w:link w:val="CommentText"/>
    <w:uiPriority w:val="99"/>
    <w:semiHidden/>
    <w:rsid w:val="001D6095"/>
    <w:rPr>
      <w:sz w:val="20"/>
      <w:szCs w:val="20"/>
    </w:rPr>
  </w:style>
  <w:style w:type="paragraph" w:styleId="CommentSubject">
    <w:name w:val="annotation subject"/>
    <w:basedOn w:val="CommentText"/>
    <w:next w:val="CommentText"/>
    <w:link w:val="CommentSubjectChar"/>
    <w:uiPriority w:val="99"/>
    <w:semiHidden/>
    <w:unhideWhenUsed/>
    <w:rsid w:val="001D6095"/>
    <w:rPr>
      <w:b/>
      <w:bCs/>
    </w:rPr>
  </w:style>
  <w:style w:type="character" w:customStyle="1" w:styleId="CommentSubjectChar">
    <w:name w:val="Comment Subject Char"/>
    <w:basedOn w:val="CommentTextChar"/>
    <w:link w:val="CommentSubject"/>
    <w:uiPriority w:val="99"/>
    <w:semiHidden/>
    <w:rsid w:val="001D6095"/>
    <w:rPr>
      <w:b/>
      <w:bCs/>
      <w:sz w:val="20"/>
      <w:szCs w:val="20"/>
    </w:rPr>
  </w:style>
  <w:style w:type="paragraph" w:styleId="NormalWeb">
    <w:name w:val="Normal (Web)"/>
    <w:basedOn w:val="Normal"/>
    <w:uiPriority w:val="99"/>
    <w:semiHidden/>
    <w:unhideWhenUsed/>
    <w:rsid w:val="00DA31E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715228">
      <w:bodyDiv w:val="1"/>
      <w:marLeft w:val="0"/>
      <w:marRight w:val="0"/>
      <w:marTop w:val="0"/>
      <w:marBottom w:val="0"/>
      <w:divBdr>
        <w:top w:val="none" w:sz="0" w:space="0" w:color="auto"/>
        <w:left w:val="none" w:sz="0" w:space="0" w:color="auto"/>
        <w:bottom w:val="none" w:sz="0" w:space="0" w:color="auto"/>
        <w:right w:val="none" w:sz="0" w:space="0" w:color="auto"/>
      </w:divBdr>
    </w:div>
    <w:div w:id="17069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voced.edu.au/content/ngv%3A66043" TargetMode="External"/><Relationship Id="rId1" Type="http://schemas.openxmlformats.org/officeDocument/2006/relationships/hyperlink" Target="https://www.mja.com.au/system/files/issues/192_11_070610/van11056_f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PCDOC-1378080517-1104</_dlc_DocId>
    <_dlc_DocIdUrl xmlns="3f4bcce7-ac1a-4c9d-aa3e-7e77695652db">
      <Url>http://inet.pc.gov.au/pmo/inq/mentalhealth/_layouts/15/DocIdRedir.aspx?ID=PCDOC-1378080517-1104</Url>
      <Description>PCDOC-1378080517-1104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993A6-C339-4D16-B3F8-0A6D95C2EDC8}">
  <ds:schemaRefs>
    <ds:schemaRef ds:uri="http://schemas.microsoft.com/sharepoint/events"/>
  </ds:schemaRefs>
</ds:datastoreItem>
</file>

<file path=customXml/itemProps2.xml><?xml version="1.0" encoding="utf-8"?>
<ds:datastoreItem xmlns:ds="http://schemas.openxmlformats.org/officeDocument/2006/customXml" ds:itemID="{5D6962EC-1412-4D51-8C85-ECC9D48EFDDB}">
  <ds:schemaRefs>
    <ds:schemaRef ds:uri="Microsoft.SharePoint.Taxonomy.ContentTypeSync"/>
  </ds:schemaRefs>
</ds:datastoreItem>
</file>

<file path=customXml/itemProps3.xml><?xml version="1.0" encoding="utf-8"?>
<ds:datastoreItem xmlns:ds="http://schemas.openxmlformats.org/officeDocument/2006/customXml" ds:itemID="{D3D8DC54-861D-419F-B079-97519CCD8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ACD379-CF2C-4A92-A48E-666E134E6A91}">
  <ds:schemaRefs>
    <ds:schemaRef ds:uri="http://schemas.microsoft.com/office/2006/metadata/customXsn"/>
  </ds:schemaRefs>
</ds:datastoreItem>
</file>

<file path=customXml/itemProps5.xml><?xml version="1.0" encoding="utf-8"?>
<ds:datastoreItem xmlns:ds="http://schemas.openxmlformats.org/officeDocument/2006/customXml" ds:itemID="{51531250-8F35-4259-A1F3-408DDA010533}">
  <ds:schemaRefs>
    <ds:schemaRef ds:uri="http://schemas.microsoft.com/sharepoint/v3/contenttype/forms"/>
  </ds:schemaRefs>
</ds:datastoreItem>
</file>

<file path=customXml/itemProps6.xml><?xml version="1.0" encoding="utf-8"?>
<ds:datastoreItem xmlns:ds="http://schemas.openxmlformats.org/officeDocument/2006/customXml" ds:itemID="{B08E8CF7-45B4-4E98-BC2A-6BF43C9EED2A}">
  <ds:schemaRefs>
    <ds:schemaRef ds:uri="http://schemas.microsoft.com/office/infopath/2007/PartnerControls"/>
    <ds:schemaRef ds:uri="http://purl.org/dc/terms/"/>
    <ds:schemaRef ds:uri="3f4bcce7-ac1a-4c9d-aa3e-7e77695652d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92E62195-F715-4C6B-BF94-1B9D48CA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83DB4BD2.dotm</Template>
  <TotalTime>149</TotalTime>
  <Pages>7</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Submission 842 - Western Sydney Community Forum (WSCF) - Mental Health - Public inquiry</vt:lpstr>
    </vt:vector>
  </TitlesOfParts>
  <Company>Western Sydney Community Forum (WSCF) </Company>
  <LinksUpToDate>false</LinksUpToDate>
  <CharactersWithSpaces>13862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842 - Western Sydney Community Forum (WSCF) - Mental Health - Public inquiry</dc:title>
  <dc:subject/>
  <dc:creator>Western Sydney Community Forum (WSCF) </dc:creator>
  <cp:keywords/>
  <dc:description/>
  <cp:lastModifiedBy>Productivity Commission</cp:lastModifiedBy>
  <cp:revision>6</cp:revision>
  <dcterms:created xsi:type="dcterms:W3CDTF">2020-01-23T02:17:00Z</dcterms:created>
  <dcterms:modified xsi:type="dcterms:W3CDTF">2020-02-05T00:43:00Z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241f44d4-1259-468b-850c-37024a2d2a7e</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