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91" w:rsidRDefault="001A2F03" w:rsidP="00014A20">
      <w:pPr>
        <w:pStyle w:val="Chapter"/>
        <w:ind w:left="907" w:hanging="907"/>
      </w:pPr>
      <w:bookmarkStart w:id="0" w:name="ChapterTitle"/>
      <w:bookmarkStart w:id="1" w:name="_GoBack"/>
      <w:bookmarkEnd w:id="1"/>
      <w:r>
        <w:t>Index</w:t>
      </w:r>
      <w:bookmarkEnd w:id="0"/>
    </w:p>
    <w:p w:rsidR="00711266" w:rsidRDefault="00711266" w:rsidP="00C444AB">
      <w:pPr>
        <w:pStyle w:val="Index11"/>
        <w:rPr>
          <w:color w:val="auto"/>
        </w:rPr>
      </w:pPr>
      <w:r>
        <w:rPr>
          <w:color w:val="auto"/>
        </w:rPr>
        <w:t xml:space="preserve">access to civil justice inquiry, </w:t>
      </w:r>
      <w:r w:rsidR="00D719BE">
        <w:rPr>
          <w:color w:val="auto"/>
        </w:rPr>
        <w:t>1, 3, 11, 61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audited financial statements, </w:t>
      </w:r>
      <w:r w:rsidR="00B955E1">
        <w:rPr>
          <w:color w:val="auto"/>
        </w:rPr>
        <w:t>30-31, 123-172</w:t>
      </w:r>
    </w:p>
    <w:p w:rsidR="00C827BA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Australian Bureau of Statistics</w:t>
      </w:r>
      <w:r w:rsidR="003D77A7" w:rsidRPr="0082722A">
        <w:rPr>
          <w:color w:val="auto"/>
        </w:rPr>
        <w:t xml:space="preserve"> (ABS)</w:t>
      </w:r>
      <w:r w:rsidRPr="0082722A">
        <w:rPr>
          <w:color w:val="auto"/>
        </w:rPr>
        <w:t xml:space="preserve">, </w:t>
      </w:r>
      <w:r w:rsidR="00FE4F90">
        <w:rPr>
          <w:color w:val="auto"/>
        </w:rPr>
        <w:t xml:space="preserve">10, 16, </w:t>
      </w:r>
      <w:r w:rsidR="00CC6000">
        <w:rPr>
          <w:color w:val="auto"/>
        </w:rPr>
        <w:t>68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Australian Competition and Consumer Commission (ACCC), </w:t>
      </w:r>
      <w:r w:rsidR="00CC6000">
        <w:rPr>
          <w:color w:val="auto"/>
        </w:rPr>
        <w:t>12, 16, 53</w:t>
      </w:r>
    </w:p>
    <w:p w:rsidR="007A3DE9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Australian Government Competitive Neutrality Complaints Office (AGCNCO), </w:t>
      </w:r>
      <w:r w:rsidR="00CC6000">
        <w:rPr>
          <w:color w:val="auto"/>
        </w:rPr>
        <w:t xml:space="preserve">7, 71-74, </w:t>
      </w:r>
      <w:r w:rsidR="00A64B79">
        <w:rPr>
          <w:color w:val="auto"/>
        </w:rPr>
        <w:t>79-80</w:t>
      </w:r>
    </w:p>
    <w:p w:rsidR="007A3DE9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Australian </w:t>
      </w:r>
      <w:smartTag w:uri="urn:schemas-microsoft-com:office:smarttags" w:element="place">
        <w:smartTag w:uri="urn:schemas-microsoft-com:office:smarttags" w:element="PlaceType">
          <w:r w:rsidRPr="0082722A">
            <w:rPr>
              <w:color w:val="auto"/>
            </w:rPr>
            <w:t>Institute</w:t>
          </w:r>
        </w:smartTag>
        <w:r w:rsidRPr="0082722A">
          <w:rPr>
            <w:color w:val="auto"/>
          </w:rPr>
          <w:t xml:space="preserve"> of </w:t>
        </w:r>
        <w:smartTag w:uri="urn:schemas-microsoft-com:office:smarttags" w:element="PlaceName">
          <w:r w:rsidRPr="0082722A">
            <w:rPr>
              <w:color w:val="auto"/>
            </w:rPr>
            <w:t>Health</w:t>
          </w:r>
        </w:smartTag>
      </w:smartTag>
      <w:r w:rsidRPr="0082722A">
        <w:rPr>
          <w:color w:val="auto"/>
        </w:rPr>
        <w:t xml:space="preserve"> and Welfare</w:t>
      </w:r>
      <w:r w:rsidR="009101A8" w:rsidRPr="0082722A">
        <w:rPr>
          <w:color w:val="auto"/>
        </w:rPr>
        <w:t xml:space="preserve"> (AIHW)</w:t>
      </w:r>
      <w:r w:rsidRPr="0082722A">
        <w:rPr>
          <w:color w:val="auto"/>
        </w:rPr>
        <w:t xml:space="preserve">, </w:t>
      </w:r>
      <w:r w:rsidR="006A6B4A">
        <w:rPr>
          <w:color w:val="auto"/>
        </w:rPr>
        <w:t>16, 68, 69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Australian National Audit Office</w:t>
      </w:r>
      <w:r w:rsidR="0082722A">
        <w:rPr>
          <w:color w:val="auto"/>
        </w:rPr>
        <w:t xml:space="preserve"> (ANAO)</w:t>
      </w:r>
      <w:r w:rsidRPr="0082722A">
        <w:rPr>
          <w:color w:val="auto"/>
        </w:rPr>
        <w:t xml:space="preserve">, </w:t>
      </w:r>
      <w:r w:rsidR="006A6B4A">
        <w:rPr>
          <w:color w:val="auto"/>
        </w:rPr>
        <w:t>26, 31, 48, 50-51, 124</w:t>
      </w:r>
    </w:p>
    <w:p w:rsidR="00632F17" w:rsidRDefault="00632F1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use of Commission outputs, </w:t>
      </w:r>
      <w:r w:rsidR="006A6B4A">
        <w:rPr>
          <w:color w:val="auto"/>
        </w:rPr>
        <w:t>50-51</w:t>
      </w:r>
    </w:p>
    <w:p w:rsidR="006A6B4A" w:rsidRPr="0082722A" w:rsidRDefault="006A6B4A" w:rsidP="006A6B4A">
      <w:pPr>
        <w:pStyle w:val="Index11"/>
        <w:rPr>
          <w:color w:val="auto"/>
        </w:rPr>
      </w:pPr>
      <w:r>
        <w:rPr>
          <w:color w:val="auto"/>
        </w:rPr>
        <w:t xml:space="preserve">automotive industry inquiry, 4, 11, 14, 15, 17, </w:t>
      </w:r>
      <w:r w:rsidR="00EF5AAB">
        <w:rPr>
          <w:color w:val="auto"/>
        </w:rPr>
        <w:t>50, 56, 57, 61, 94-97</w:t>
      </w:r>
    </w:p>
    <w:p w:rsidR="005B7647" w:rsidRPr="0082722A" w:rsidRDefault="005B7647" w:rsidP="00C444AB">
      <w:pPr>
        <w:pStyle w:val="indexindent"/>
        <w:rPr>
          <w:color w:val="auto"/>
        </w:rPr>
      </w:pPr>
    </w:p>
    <w:p w:rsidR="00504298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Business Council of </w:t>
      </w:r>
      <w:smartTag w:uri="urn:schemas-microsoft-com:office:smarttags" w:element="country-region">
        <w:smartTag w:uri="urn:schemas-microsoft-com:office:smarttags" w:element="place">
          <w:r w:rsidRPr="0082722A">
            <w:rPr>
              <w:color w:val="auto"/>
            </w:rPr>
            <w:t>Australia</w:t>
          </w:r>
        </w:smartTag>
      </w:smartTag>
      <w:r w:rsidRPr="0082722A">
        <w:rPr>
          <w:color w:val="auto"/>
        </w:rPr>
        <w:t xml:space="preserve">, </w:t>
      </w:r>
      <w:r w:rsidR="00EF5AAB">
        <w:rPr>
          <w:color w:val="auto"/>
        </w:rPr>
        <w:t>48</w:t>
      </w:r>
    </w:p>
    <w:p w:rsidR="0028706B" w:rsidRPr="0082722A" w:rsidRDefault="000F54E3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business regulation benchmarking, </w:t>
      </w:r>
      <w:r w:rsidR="006A349C">
        <w:rPr>
          <w:color w:val="auto"/>
        </w:rPr>
        <w:t>3, 56, 57</w:t>
      </w:r>
    </w:p>
    <w:p w:rsidR="005B7647" w:rsidRPr="0082722A" w:rsidRDefault="005B7647" w:rsidP="00C444AB">
      <w:pPr>
        <w:pStyle w:val="Index11"/>
        <w:rPr>
          <w:color w:val="auto"/>
        </w:rPr>
      </w:pPr>
    </w:p>
    <w:p w:rsidR="00CD0B68" w:rsidRPr="0082722A" w:rsidRDefault="008E359F" w:rsidP="00C444AB">
      <w:pPr>
        <w:pStyle w:val="Index11"/>
        <w:rPr>
          <w:color w:val="auto"/>
        </w:rPr>
      </w:pPr>
      <w:r w:rsidRPr="0082722A">
        <w:rPr>
          <w:color w:val="auto"/>
        </w:rPr>
        <w:t>Council of Australian Governments</w:t>
      </w:r>
      <w:r w:rsidR="00C76F8E" w:rsidRPr="0082722A">
        <w:rPr>
          <w:color w:val="auto"/>
        </w:rPr>
        <w:t xml:space="preserve"> (COAG)</w:t>
      </w:r>
      <w:r w:rsidR="00CD0B68" w:rsidRPr="0082722A">
        <w:rPr>
          <w:color w:val="auto"/>
        </w:rPr>
        <w:t xml:space="preserve">, </w:t>
      </w:r>
      <w:r w:rsidR="006A349C">
        <w:rPr>
          <w:color w:val="auto"/>
        </w:rPr>
        <w:t xml:space="preserve">2, 5, 6, </w:t>
      </w:r>
      <w:r w:rsidR="00D02569">
        <w:rPr>
          <w:color w:val="auto"/>
        </w:rPr>
        <w:t>7, 12, 16</w:t>
      </w:r>
      <w:r w:rsidR="00320951">
        <w:rPr>
          <w:color w:val="auto"/>
        </w:rPr>
        <w:t xml:space="preserve">, 46, 53, 54, 62, </w:t>
      </w:r>
      <w:r w:rsidR="00427F0B">
        <w:rPr>
          <w:color w:val="auto"/>
        </w:rPr>
        <w:t>63, 66, 67, 68, 120</w:t>
      </w:r>
    </w:p>
    <w:p w:rsidR="00D02569" w:rsidRDefault="008E359F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collective agreement, </w:t>
      </w:r>
      <w:r w:rsidR="00AA475E">
        <w:rPr>
          <w:color w:val="auto"/>
        </w:rPr>
        <w:t>27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Commissioners, </w:t>
      </w:r>
      <w:r w:rsidR="00B7196B">
        <w:rPr>
          <w:color w:val="auto"/>
        </w:rPr>
        <w:t>23-24, 35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Commissioners, Associate, </w:t>
      </w:r>
      <w:r w:rsidR="00B7196B">
        <w:rPr>
          <w:color w:val="auto"/>
        </w:rPr>
        <w:t>21, 35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competitive neutrality complaints activities</w:t>
      </w:r>
      <w:r w:rsidR="00C827BA" w:rsidRPr="0082722A">
        <w:rPr>
          <w:color w:val="auto"/>
        </w:rPr>
        <w:t>,</w:t>
      </w:r>
      <w:r w:rsidR="0008186F" w:rsidRPr="0082722A">
        <w:rPr>
          <w:color w:val="auto"/>
        </w:rPr>
        <w:t xml:space="preserve"> </w:t>
      </w:r>
      <w:r w:rsidR="00B7196B">
        <w:rPr>
          <w:color w:val="auto"/>
        </w:rPr>
        <w:t>7, 71-74, 79-80</w:t>
      </w:r>
    </w:p>
    <w:p w:rsidR="007A3DE9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compliance index, </w:t>
      </w:r>
      <w:r w:rsidR="00B7196B">
        <w:rPr>
          <w:color w:val="auto"/>
        </w:rPr>
        <w:t>40-41</w:t>
      </w:r>
    </w:p>
    <w:p w:rsidR="005B7647" w:rsidRPr="0082722A" w:rsidRDefault="005B7647" w:rsidP="00C444AB">
      <w:pPr>
        <w:pStyle w:val="Index11"/>
        <w:rPr>
          <w:color w:val="auto"/>
        </w:rPr>
      </w:pP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Department of the Treasury, </w:t>
      </w:r>
      <w:r w:rsidR="009E5E5F">
        <w:rPr>
          <w:color w:val="auto"/>
        </w:rPr>
        <w:t>20, 21, 73</w:t>
      </w:r>
    </w:p>
    <w:p w:rsidR="00381C57" w:rsidRPr="0082722A" w:rsidRDefault="00381C57" w:rsidP="00C444AB">
      <w:pPr>
        <w:pStyle w:val="Index11"/>
        <w:rPr>
          <w:color w:val="auto"/>
        </w:rPr>
      </w:pP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economic modelling, </w:t>
      </w:r>
      <w:r w:rsidR="009E5E5F">
        <w:rPr>
          <w:color w:val="auto"/>
        </w:rPr>
        <w:t>55, 58, 76</w:t>
      </w:r>
    </w:p>
    <w:p w:rsidR="00AB7FA4" w:rsidRPr="0082722A" w:rsidRDefault="00AB7FA4" w:rsidP="00C444AB">
      <w:pPr>
        <w:pStyle w:val="Index11"/>
        <w:rPr>
          <w:color w:val="auto"/>
        </w:rPr>
      </w:pPr>
    </w:p>
    <w:p w:rsidR="009E5E5F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financial and staffing resources summary, </w:t>
      </w:r>
      <w:r w:rsidR="004E19B0">
        <w:rPr>
          <w:color w:val="auto"/>
        </w:rPr>
        <w:t>36-38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4E19B0">
        <w:rPr>
          <w:i/>
          <w:color w:val="auto"/>
        </w:rPr>
        <w:t>Financial Management and Accountability Act 1997</w:t>
      </w:r>
      <w:r w:rsidRPr="0082722A">
        <w:rPr>
          <w:color w:val="auto"/>
        </w:rPr>
        <w:t xml:space="preserve">, </w:t>
      </w:r>
      <w:r w:rsidR="004E19B0">
        <w:rPr>
          <w:color w:val="auto"/>
        </w:rPr>
        <w:t>30, 34, 126, 135</w:t>
      </w:r>
    </w:p>
    <w:p w:rsidR="002C7C38" w:rsidRDefault="00E038EA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fraud control certificate, </w:t>
      </w:r>
      <w:r w:rsidR="002C7C38">
        <w:rPr>
          <w:color w:val="auto"/>
        </w:rPr>
        <w:t>39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Freedom of Information, </w:t>
      </w:r>
      <w:r w:rsidR="004E19B0">
        <w:rPr>
          <w:color w:val="auto"/>
        </w:rPr>
        <w:t>33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2C7C38">
        <w:rPr>
          <w:i/>
          <w:color w:val="auto"/>
        </w:rPr>
        <w:t>Freedom of Information Act 1982</w:t>
      </w:r>
      <w:r w:rsidRPr="0082722A">
        <w:rPr>
          <w:color w:val="auto"/>
        </w:rPr>
        <w:t xml:space="preserve">, </w:t>
      </w:r>
      <w:r w:rsidR="002C7C38">
        <w:rPr>
          <w:color w:val="auto"/>
        </w:rPr>
        <w:t>33</w:t>
      </w:r>
    </w:p>
    <w:p w:rsidR="005B7647" w:rsidRPr="0082722A" w:rsidRDefault="005B7647" w:rsidP="00C444AB">
      <w:pPr>
        <w:pStyle w:val="Index11"/>
        <w:rPr>
          <w:color w:val="auto"/>
        </w:rPr>
      </w:pPr>
    </w:p>
    <w:p w:rsidR="004B2458" w:rsidRDefault="004B2458" w:rsidP="00C444AB">
      <w:pPr>
        <w:pStyle w:val="Index11"/>
        <w:rPr>
          <w:color w:val="auto"/>
        </w:rPr>
      </w:pPr>
      <w:r>
        <w:rPr>
          <w:color w:val="auto"/>
        </w:rPr>
        <w:t xml:space="preserve">geographic labour mobility study, </w:t>
      </w:r>
      <w:r w:rsidR="00A50F63">
        <w:rPr>
          <w:color w:val="auto"/>
        </w:rPr>
        <w:t>99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government-commissioned projects, </w:t>
      </w:r>
      <w:r w:rsidR="00FA4196">
        <w:rPr>
          <w:color w:val="auto"/>
        </w:rPr>
        <w:t xml:space="preserve">3-5, 13-14, 55-62, </w:t>
      </w:r>
      <w:r w:rsidR="00262942">
        <w:rPr>
          <w:color w:val="auto"/>
        </w:rPr>
        <w:t>81-101, 119-120</w:t>
      </w:r>
    </w:p>
    <w:p w:rsidR="005B7647" w:rsidRPr="0082722A" w:rsidRDefault="005B7647" w:rsidP="00C444AB">
      <w:pPr>
        <w:pStyle w:val="Index11"/>
        <w:rPr>
          <w:color w:val="auto"/>
        </w:rPr>
      </w:pPr>
    </w:p>
    <w:p w:rsidR="005B7647" w:rsidRPr="0082722A" w:rsidRDefault="005C0468" w:rsidP="00C444AB">
      <w:pPr>
        <w:pStyle w:val="Index11"/>
        <w:rPr>
          <w:color w:val="auto"/>
        </w:rPr>
      </w:pPr>
      <w:r w:rsidRPr="0082722A">
        <w:rPr>
          <w:color w:val="auto"/>
        </w:rPr>
        <w:t>I</w:t>
      </w:r>
      <w:r w:rsidR="005B7647" w:rsidRPr="0082722A">
        <w:rPr>
          <w:color w:val="auto"/>
        </w:rPr>
        <w:t xml:space="preserve">ndigenous Australians, </w:t>
      </w:r>
      <w:r w:rsidR="00CE527E">
        <w:rPr>
          <w:color w:val="auto"/>
        </w:rPr>
        <w:t xml:space="preserve">5, 6, </w:t>
      </w:r>
      <w:r w:rsidR="003924C9">
        <w:rPr>
          <w:color w:val="auto"/>
        </w:rPr>
        <w:t xml:space="preserve">7, 11, </w:t>
      </w:r>
      <w:r w:rsidR="00AC1AA0">
        <w:rPr>
          <w:color w:val="auto"/>
        </w:rPr>
        <w:t>46, 50, 54-55, 62-71</w:t>
      </w:r>
    </w:p>
    <w:p w:rsidR="00A9138A" w:rsidRPr="0082722A" w:rsidRDefault="00A9138A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data compendium, </w:t>
      </w:r>
      <w:r w:rsidR="00AC1AA0">
        <w:rPr>
          <w:color w:val="auto"/>
        </w:rPr>
        <w:t>66, 68</w:t>
      </w:r>
    </w:p>
    <w:p w:rsidR="00EB4944" w:rsidRPr="0082722A" w:rsidRDefault="00EB4944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expenditure reporting, </w:t>
      </w:r>
      <w:r w:rsidR="00CE527E">
        <w:rPr>
          <w:color w:val="auto"/>
        </w:rPr>
        <w:t>7</w:t>
      </w:r>
      <w:r w:rsidR="00AC1AA0">
        <w:rPr>
          <w:color w:val="auto"/>
        </w:rPr>
        <w:t>, 46, 67</w:t>
      </w:r>
    </w:p>
    <w:p w:rsidR="002379B2" w:rsidRPr="0082722A" w:rsidRDefault="00A87D64" w:rsidP="00C444AB">
      <w:pPr>
        <w:pStyle w:val="indexindent"/>
        <w:rPr>
          <w:color w:val="auto"/>
        </w:rPr>
      </w:pPr>
      <w:r w:rsidRPr="0082722A">
        <w:rPr>
          <w:i/>
          <w:color w:val="auto"/>
        </w:rPr>
        <w:t>Overcoming Indigenous Disadvantage</w:t>
      </w:r>
      <w:r w:rsidRPr="0082722A">
        <w:rPr>
          <w:color w:val="auto"/>
        </w:rPr>
        <w:t xml:space="preserve"> report, </w:t>
      </w:r>
      <w:r w:rsidR="00CE527E">
        <w:rPr>
          <w:color w:val="auto"/>
        </w:rPr>
        <w:t xml:space="preserve">6, </w:t>
      </w:r>
      <w:r w:rsidR="003924C9">
        <w:rPr>
          <w:color w:val="auto"/>
        </w:rPr>
        <w:t xml:space="preserve">11, </w:t>
      </w:r>
      <w:r w:rsidR="00AC1AA0">
        <w:rPr>
          <w:color w:val="auto"/>
        </w:rPr>
        <w:t>46, 50, 54-55, 62-71</w:t>
      </w:r>
    </w:p>
    <w:p w:rsidR="004F24D8" w:rsidRDefault="004F24D8" w:rsidP="00C444AB">
      <w:pPr>
        <w:pStyle w:val="Index11"/>
        <w:rPr>
          <w:color w:val="auto"/>
        </w:rPr>
      </w:pPr>
    </w:p>
    <w:p w:rsidR="00885EC3" w:rsidRDefault="00C91DF0" w:rsidP="00C444AB">
      <w:pPr>
        <w:pStyle w:val="Index11"/>
        <w:rPr>
          <w:color w:val="auto"/>
        </w:rPr>
      </w:pPr>
      <w:r>
        <w:rPr>
          <w:color w:val="auto"/>
        </w:rPr>
        <w:t>m</w:t>
      </w:r>
      <w:r w:rsidR="00885EC3">
        <w:rPr>
          <w:color w:val="auto"/>
        </w:rPr>
        <w:t>ajor project development assessment</w:t>
      </w:r>
      <w:r>
        <w:rPr>
          <w:color w:val="auto"/>
        </w:rPr>
        <w:t>s study, 2, 5, 12, 15, 97-98</w:t>
      </w:r>
    </w:p>
    <w:p w:rsidR="00D13EFB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media coverage of the Commission, </w:t>
      </w:r>
      <w:r w:rsidR="00AC1AA0">
        <w:rPr>
          <w:color w:val="auto"/>
        </w:rPr>
        <w:t xml:space="preserve">17, 61, 70, </w:t>
      </w:r>
      <w:r w:rsidR="00DF26AB">
        <w:rPr>
          <w:color w:val="auto"/>
        </w:rPr>
        <w:t>78</w:t>
      </w:r>
    </w:p>
    <w:p w:rsidR="002C7433" w:rsidRPr="0082722A" w:rsidRDefault="002C7433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mineral and energy resource exploration inquiry, </w:t>
      </w:r>
      <w:r w:rsidR="00E7305D">
        <w:rPr>
          <w:color w:val="auto"/>
        </w:rPr>
        <w:t>1, 2, 3, 4, 14, 51, 55, 57, 60, 69, 90-92</w:t>
      </w:r>
    </w:p>
    <w:p w:rsidR="00CF2944" w:rsidRPr="0082722A" w:rsidRDefault="00CF2944" w:rsidP="00C444AB">
      <w:pPr>
        <w:pStyle w:val="Index11"/>
        <w:rPr>
          <w:color w:val="auto"/>
        </w:rPr>
      </w:pPr>
    </w:p>
    <w:p w:rsidR="00847DF8" w:rsidRPr="0082722A" w:rsidRDefault="00847DF8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National Access Regime inquiry, </w:t>
      </w:r>
      <w:r w:rsidR="00BA341F">
        <w:rPr>
          <w:color w:val="auto"/>
        </w:rPr>
        <w:t>1, 2, 4, 55, 57, 92-93</w:t>
      </w:r>
    </w:p>
    <w:p w:rsidR="00533153" w:rsidRPr="0082722A" w:rsidRDefault="00533153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National Agreement reporting, </w:t>
      </w:r>
      <w:r w:rsidR="00BA341F">
        <w:rPr>
          <w:color w:val="auto"/>
        </w:rPr>
        <w:t>7, 62, 71</w:t>
      </w:r>
    </w:p>
    <w:p w:rsidR="00C7469E" w:rsidRPr="0082722A" w:rsidRDefault="00C7469E" w:rsidP="00C444AB">
      <w:pPr>
        <w:pStyle w:val="Index11"/>
        <w:rPr>
          <w:color w:val="auto"/>
        </w:rPr>
      </w:pPr>
    </w:p>
    <w:p w:rsidR="005B7647" w:rsidRPr="0082722A" w:rsidRDefault="00A94447" w:rsidP="00C444AB">
      <w:pPr>
        <w:pStyle w:val="Index11"/>
        <w:rPr>
          <w:color w:val="auto"/>
        </w:rPr>
      </w:pPr>
      <w:r w:rsidRPr="0082722A">
        <w:rPr>
          <w:color w:val="auto"/>
        </w:rPr>
        <w:t>Organisation for Economic Cooperation and Development (</w:t>
      </w:r>
      <w:r w:rsidR="005B7647" w:rsidRPr="0082722A">
        <w:rPr>
          <w:color w:val="auto"/>
        </w:rPr>
        <w:t>OECD</w:t>
      </w:r>
      <w:r w:rsidRPr="0082722A">
        <w:rPr>
          <w:color w:val="auto"/>
        </w:rPr>
        <w:t>)</w:t>
      </w:r>
      <w:r w:rsidR="005B7647" w:rsidRPr="0082722A">
        <w:rPr>
          <w:color w:val="auto"/>
        </w:rPr>
        <w:t xml:space="preserve">, </w:t>
      </w:r>
      <w:r w:rsidR="00D8143F">
        <w:rPr>
          <w:color w:val="auto"/>
        </w:rPr>
        <w:t>10, 16, 21, 77, 118</w:t>
      </w:r>
    </w:p>
    <w:p w:rsidR="00334320" w:rsidRPr="0082722A" w:rsidRDefault="00EA3D1D" w:rsidP="00C444AB">
      <w:pPr>
        <w:pStyle w:val="Index11"/>
        <w:rPr>
          <w:color w:val="auto"/>
        </w:rPr>
      </w:pPr>
      <w:r w:rsidRPr="0082722A">
        <w:rPr>
          <w:i/>
          <w:color w:val="auto"/>
        </w:rPr>
        <w:t>O</w:t>
      </w:r>
      <w:r w:rsidR="00662563" w:rsidRPr="0082722A">
        <w:rPr>
          <w:i/>
          <w:color w:val="auto"/>
        </w:rPr>
        <w:t xml:space="preserve">vercoming Indigenous </w:t>
      </w:r>
      <w:r w:rsidRPr="0082722A">
        <w:rPr>
          <w:i/>
          <w:color w:val="auto"/>
        </w:rPr>
        <w:t>D</w:t>
      </w:r>
      <w:r w:rsidR="00662563" w:rsidRPr="0082722A">
        <w:rPr>
          <w:i/>
          <w:color w:val="auto"/>
        </w:rPr>
        <w:t>isadvantage</w:t>
      </w:r>
      <w:r w:rsidR="00662563" w:rsidRPr="0082722A">
        <w:rPr>
          <w:color w:val="auto"/>
        </w:rPr>
        <w:t xml:space="preserve"> report, </w:t>
      </w:r>
      <w:r w:rsidR="00D8143F">
        <w:rPr>
          <w:color w:val="auto"/>
        </w:rPr>
        <w:t>6, 11, 46, 50, 54-55, 62-71</w:t>
      </w:r>
    </w:p>
    <w:p w:rsidR="007A3DE9" w:rsidRPr="0082722A" w:rsidRDefault="007A3DE9" w:rsidP="00C444AB">
      <w:pPr>
        <w:pStyle w:val="Index11"/>
        <w:rPr>
          <w:color w:val="auto"/>
        </w:rPr>
      </w:pP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parliamentary committees, </w:t>
      </w:r>
      <w:r w:rsidR="00D8143F">
        <w:rPr>
          <w:color w:val="auto"/>
        </w:rPr>
        <w:t>15, 16, 50, 52, 78</w:t>
      </w:r>
    </w:p>
    <w:p w:rsidR="000C7404" w:rsidRPr="0082722A" w:rsidRDefault="000C7404" w:rsidP="00C444AB">
      <w:pPr>
        <w:pStyle w:val="Index11"/>
        <w:rPr>
          <w:color w:val="auto"/>
        </w:rPr>
      </w:pPr>
      <w:r w:rsidRPr="0082722A">
        <w:rPr>
          <w:color w:val="auto"/>
        </w:rPr>
        <w:t>Parliamentary Library,</w:t>
      </w:r>
      <w:r w:rsidR="00100C98" w:rsidRPr="0082722A">
        <w:rPr>
          <w:color w:val="auto"/>
        </w:rPr>
        <w:t xml:space="preserve"> </w:t>
      </w:r>
      <w:r w:rsidR="00D8143F">
        <w:rPr>
          <w:color w:val="auto"/>
        </w:rPr>
        <w:t xml:space="preserve">15, 16, </w:t>
      </w:r>
      <w:r w:rsidR="00662E73">
        <w:rPr>
          <w:color w:val="auto"/>
        </w:rPr>
        <w:t>48, 50, 51, 68, 78</w:t>
      </w:r>
    </w:p>
    <w:p w:rsidR="000C7404" w:rsidRPr="0082722A" w:rsidRDefault="000C7404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use of Commission outputs, </w:t>
      </w:r>
      <w:r w:rsidR="00662E73">
        <w:rPr>
          <w:color w:val="auto"/>
        </w:rPr>
        <w:t>51</w:t>
      </w:r>
    </w:p>
    <w:p w:rsidR="0035264D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p</w:t>
      </w:r>
      <w:r w:rsidR="0035264D" w:rsidRPr="0082722A">
        <w:rPr>
          <w:color w:val="auto"/>
        </w:rPr>
        <w:t xml:space="preserve">erformance benchmarking of Australian business regulation study, </w:t>
      </w:r>
      <w:r w:rsidR="0054502D" w:rsidRPr="0082722A">
        <w:rPr>
          <w:i/>
          <w:color w:val="auto"/>
        </w:rPr>
        <w:t>see</w:t>
      </w:r>
      <w:r w:rsidR="0054502D" w:rsidRPr="0082722A">
        <w:rPr>
          <w:color w:val="auto"/>
        </w:rPr>
        <w:t xml:space="preserve"> business regulation benchmarking</w:t>
      </w:r>
    </w:p>
    <w:p w:rsidR="005B7647" w:rsidRPr="0082722A" w:rsidRDefault="0035264D" w:rsidP="00C444AB">
      <w:pPr>
        <w:pStyle w:val="Index11"/>
        <w:rPr>
          <w:color w:val="auto"/>
        </w:rPr>
      </w:pPr>
      <w:r w:rsidRPr="0082722A">
        <w:rPr>
          <w:color w:val="auto"/>
        </w:rPr>
        <w:t>p</w:t>
      </w:r>
      <w:r w:rsidR="005B7647" w:rsidRPr="0082722A">
        <w:rPr>
          <w:color w:val="auto"/>
        </w:rPr>
        <w:t xml:space="preserve">erformance reporting activities, </w:t>
      </w:r>
      <w:r w:rsidR="000911F4">
        <w:rPr>
          <w:color w:val="auto"/>
        </w:rPr>
        <w:t>5-7, 62-71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>Productivity Commission</w:t>
      </w:r>
      <w:r w:rsidR="008D73D5" w:rsidRPr="0082722A">
        <w:rPr>
          <w:color w:val="auto"/>
        </w:rPr>
        <w:t>,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>activities in 20</w:t>
      </w:r>
      <w:r w:rsidR="00130A9D" w:rsidRPr="0082722A">
        <w:rPr>
          <w:color w:val="auto"/>
        </w:rPr>
        <w:t>1</w:t>
      </w:r>
      <w:r w:rsidR="00E7305D">
        <w:rPr>
          <w:color w:val="auto"/>
        </w:rPr>
        <w:t>3</w:t>
      </w:r>
      <w:r w:rsidRPr="0082722A">
        <w:rPr>
          <w:color w:val="auto"/>
        </w:rPr>
        <w:t>-</w:t>
      </w:r>
      <w:r w:rsidR="00483E51" w:rsidRPr="0082722A">
        <w:rPr>
          <w:color w:val="auto"/>
        </w:rPr>
        <w:t>1</w:t>
      </w:r>
      <w:r w:rsidR="00E7305D">
        <w:rPr>
          <w:color w:val="auto"/>
        </w:rPr>
        <w:t>4</w:t>
      </w:r>
      <w:r w:rsidRPr="0082722A">
        <w:rPr>
          <w:color w:val="auto"/>
        </w:rPr>
        <w:t xml:space="preserve">, </w:t>
      </w:r>
      <w:r w:rsidR="000911F4">
        <w:rPr>
          <w:color w:val="auto"/>
        </w:rPr>
        <w:t xml:space="preserve">1-17, </w:t>
      </w:r>
      <w:r w:rsidR="00807E5D">
        <w:rPr>
          <w:color w:val="auto"/>
        </w:rPr>
        <w:t>43-78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appointments, </w:t>
      </w:r>
      <w:r w:rsidR="00807E5D">
        <w:rPr>
          <w:color w:val="auto"/>
        </w:rPr>
        <w:t>20-21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collaborative research, </w:t>
      </w:r>
      <w:r w:rsidR="00571709">
        <w:rPr>
          <w:color w:val="auto"/>
        </w:rPr>
        <w:t>8, 9-10, 77</w:t>
      </w:r>
    </w:p>
    <w:p w:rsidR="005733CE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competitive neutrality complaints activities, </w:t>
      </w:r>
      <w:r w:rsidR="004B6C6A">
        <w:rPr>
          <w:color w:val="auto"/>
        </w:rPr>
        <w:t>7, 71-74, 79-80</w:t>
      </w:r>
    </w:p>
    <w:p w:rsidR="003F02B3" w:rsidRPr="0082722A" w:rsidRDefault="003F02B3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conferences, workshops and roundtables, </w:t>
      </w:r>
      <w:r w:rsidR="00AC3E39">
        <w:rPr>
          <w:color w:val="auto"/>
        </w:rPr>
        <w:t>10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consultancies let, </w:t>
      </w:r>
      <w:r w:rsidR="00807E5D">
        <w:rPr>
          <w:color w:val="auto"/>
        </w:rPr>
        <w:t>31</w:t>
      </w:r>
    </w:p>
    <w:p w:rsidR="00005E02" w:rsidRPr="0082722A" w:rsidRDefault="00F5586F" w:rsidP="00C444AB">
      <w:pPr>
        <w:pStyle w:val="indexindent"/>
        <w:rPr>
          <w:color w:val="auto"/>
        </w:rPr>
      </w:pPr>
      <w:r w:rsidRPr="0082722A">
        <w:rPr>
          <w:color w:val="auto"/>
        </w:rPr>
        <w:tab/>
      </w:r>
      <w:r w:rsidR="00005E02" w:rsidRPr="0082722A">
        <w:rPr>
          <w:color w:val="auto"/>
        </w:rPr>
        <w:t xml:space="preserve">alignment of tender threshold with procurement guidelines, </w:t>
      </w:r>
      <w:r w:rsidR="00807E5D">
        <w:rPr>
          <w:color w:val="auto"/>
        </w:rPr>
        <w:t>31</w:t>
      </w:r>
    </w:p>
    <w:p w:rsidR="005733CE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consultative processes, </w:t>
      </w:r>
      <w:r w:rsidR="00AC3E39">
        <w:rPr>
          <w:color w:val="auto"/>
        </w:rPr>
        <w:t>9, 43-78</w:t>
      </w:r>
    </w:p>
    <w:p w:rsidR="008245BD" w:rsidRPr="0082722A" w:rsidRDefault="008245BD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external and internal scrutiny, </w:t>
      </w:r>
      <w:r w:rsidR="00796AEE">
        <w:rPr>
          <w:color w:val="auto"/>
        </w:rPr>
        <w:t>25-26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disability strategy, </w:t>
      </w:r>
      <w:r w:rsidR="006C640A">
        <w:rPr>
          <w:color w:val="auto"/>
        </w:rPr>
        <w:t>30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lastRenderedPageBreak/>
        <w:t xml:space="preserve">environmental management system, </w:t>
      </w:r>
      <w:r w:rsidR="006C640A">
        <w:rPr>
          <w:color w:val="auto"/>
        </w:rPr>
        <w:t>32-33</w:t>
      </w:r>
    </w:p>
    <w:p w:rsidR="0078345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feedback on activities, </w:t>
      </w:r>
      <w:r w:rsidR="006C640A">
        <w:rPr>
          <w:color w:val="auto"/>
        </w:rPr>
        <w:t>1-17, 43-78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>financial statements,</w:t>
      </w:r>
      <w:r w:rsidR="004911EA" w:rsidRPr="0082722A">
        <w:rPr>
          <w:color w:val="auto"/>
        </w:rPr>
        <w:t xml:space="preserve"> </w:t>
      </w:r>
      <w:r w:rsidR="00AC6AE8">
        <w:rPr>
          <w:color w:val="auto"/>
        </w:rPr>
        <w:t>123-172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governance arrangements, </w:t>
      </w:r>
      <w:r w:rsidR="0017699F">
        <w:rPr>
          <w:color w:val="auto"/>
        </w:rPr>
        <w:t>22-25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government-commissioned projects, </w:t>
      </w:r>
      <w:r w:rsidR="0017699F">
        <w:rPr>
          <w:color w:val="auto"/>
        </w:rPr>
        <w:t>1-17, 43-78</w:t>
      </w:r>
    </w:p>
    <w:p w:rsidR="005733CE" w:rsidRPr="0082722A" w:rsidRDefault="00F5586F" w:rsidP="00C444AB">
      <w:pPr>
        <w:pStyle w:val="indexindent"/>
        <w:rPr>
          <w:color w:val="auto"/>
        </w:rPr>
      </w:pPr>
      <w:r w:rsidRPr="0082722A">
        <w:rPr>
          <w:color w:val="auto"/>
        </w:rPr>
        <w:tab/>
      </w:r>
      <w:r w:rsidR="005B7647" w:rsidRPr="0082722A">
        <w:rPr>
          <w:color w:val="auto"/>
        </w:rPr>
        <w:t xml:space="preserve">project costs, </w:t>
      </w:r>
      <w:r w:rsidR="00D24C7C">
        <w:rPr>
          <w:color w:val="auto"/>
        </w:rPr>
        <w:t>57</w:t>
      </w:r>
    </w:p>
    <w:p w:rsidR="00CB3D18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government responses to reports, </w:t>
      </w:r>
      <w:r w:rsidR="007F088E">
        <w:rPr>
          <w:color w:val="auto"/>
        </w:rPr>
        <w:t>81-101</w:t>
      </w:r>
    </w:p>
    <w:p w:rsidR="00EE1442" w:rsidRPr="0082722A" w:rsidRDefault="00EE1442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legal services, </w:t>
      </w:r>
      <w:r w:rsidR="007F088E">
        <w:rPr>
          <w:color w:val="auto"/>
        </w:rPr>
        <w:t>32</w:t>
      </w:r>
    </w:p>
    <w:p w:rsidR="008245BD" w:rsidRPr="0082722A" w:rsidRDefault="008245BD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management of human resources, </w:t>
      </w:r>
      <w:r w:rsidR="007F088E">
        <w:rPr>
          <w:color w:val="auto"/>
        </w:rPr>
        <w:t>26-30</w:t>
      </w:r>
    </w:p>
    <w:p w:rsidR="008245BD" w:rsidRPr="0082722A" w:rsidRDefault="008245BD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occupational health and safety, </w:t>
      </w:r>
      <w:r w:rsidR="00D25584">
        <w:rPr>
          <w:color w:val="auto"/>
        </w:rPr>
        <w:t>29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organisation chart, </w:t>
      </w:r>
      <w:r w:rsidR="00BF5959">
        <w:rPr>
          <w:color w:val="auto"/>
        </w:rPr>
        <w:t>20</w:t>
      </w:r>
    </w:p>
    <w:p w:rsidR="00DF4BA4" w:rsidRPr="0082722A" w:rsidRDefault="00DF4BA4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outcome objective, </w:t>
      </w:r>
      <w:r w:rsidR="00BF5959">
        <w:rPr>
          <w:color w:val="auto"/>
        </w:rPr>
        <w:t>44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performance management and pay, </w:t>
      </w:r>
      <w:r w:rsidR="00BF5959">
        <w:rPr>
          <w:color w:val="auto"/>
        </w:rPr>
        <w:t>27-28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performance reporting activities, </w:t>
      </w:r>
      <w:r w:rsidR="00BF5959">
        <w:rPr>
          <w:color w:val="auto"/>
        </w:rPr>
        <w:t>5-7, 62-71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program performance, </w:t>
      </w:r>
      <w:r w:rsidR="00BF5959">
        <w:rPr>
          <w:color w:val="auto"/>
        </w:rPr>
        <w:t>1-17, 43-78</w:t>
      </w:r>
    </w:p>
    <w:p w:rsidR="00E747A9" w:rsidRPr="0082722A" w:rsidRDefault="0060641A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program performance indicators, </w:t>
      </w:r>
      <w:r w:rsidR="00DA0A49">
        <w:rPr>
          <w:color w:val="auto"/>
        </w:rPr>
        <w:t>44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publications, </w:t>
      </w:r>
      <w:r w:rsidR="00DA0A49">
        <w:rPr>
          <w:color w:val="auto"/>
        </w:rPr>
        <w:t>119-122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quality assurance processes, </w:t>
      </w:r>
      <w:r w:rsidR="00421582">
        <w:rPr>
          <w:color w:val="auto"/>
        </w:rPr>
        <w:t>22-26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role, </w:t>
      </w:r>
      <w:r w:rsidR="00421582">
        <w:rPr>
          <w:color w:val="auto"/>
        </w:rPr>
        <w:t>2</w:t>
      </w:r>
      <w:r w:rsidR="008800F9">
        <w:rPr>
          <w:color w:val="auto"/>
        </w:rPr>
        <w:t>, 19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speeches and presentations, </w:t>
      </w:r>
      <w:r w:rsidR="006F2178">
        <w:rPr>
          <w:color w:val="auto"/>
        </w:rPr>
        <w:t>112-116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staffing statistics, </w:t>
      </w:r>
      <w:r w:rsidR="006F2178">
        <w:rPr>
          <w:color w:val="auto"/>
        </w:rPr>
        <w:t>36-37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supporting research and statutory annual reporting, </w:t>
      </w:r>
      <w:r w:rsidR="00173E32">
        <w:rPr>
          <w:color w:val="auto"/>
        </w:rPr>
        <w:t>8, 74-78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training, </w:t>
      </w:r>
      <w:r w:rsidR="00347AF0">
        <w:rPr>
          <w:color w:val="auto"/>
        </w:rPr>
        <w:t>28-29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visiting officials, </w:t>
      </w:r>
      <w:r w:rsidR="00347AF0">
        <w:rPr>
          <w:color w:val="auto"/>
        </w:rPr>
        <w:t>117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>visiting researchers,</w:t>
      </w:r>
      <w:r w:rsidR="001457D8" w:rsidRPr="0082722A">
        <w:rPr>
          <w:color w:val="auto"/>
        </w:rPr>
        <w:t xml:space="preserve"> </w:t>
      </w:r>
      <w:r w:rsidR="00250055">
        <w:rPr>
          <w:color w:val="auto"/>
        </w:rPr>
        <w:t>10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workplace diversity, </w:t>
      </w:r>
      <w:r w:rsidR="00250055">
        <w:rPr>
          <w:color w:val="auto"/>
        </w:rPr>
        <w:t>30</w:t>
      </w:r>
    </w:p>
    <w:p w:rsidR="005B7647" w:rsidRDefault="005B7647" w:rsidP="00C444AB">
      <w:pPr>
        <w:pStyle w:val="Index11"/>
        <w:rPr>
          <w:color w:val="auto"/>
        </w:rPr>
      </w:pPr>
      <w:r w:rsidRPr="00541F2D">
        <w:rPr>
          <w:i/>
          <w:color w:val="auto"/>
        </w:rPr>
        <w:t>Productivity Commission Act 1998</w:t>
      </w:r>
      <w:r w:rsidRPr="0082722A">
        <w:rPr>
          <w:color w:val="auto"/>
        </w:rPr>
        <w:t xml:space="preserve">, </w:t>
      </w:r>
      <w:r w:rsidR="005B1611">
        <w:rPr>
          <w:color w:val="auto"/>
        </w:rPr>
        <w:t>19</w:t>
      </w:r>
    </w:p>
    <w:p w:rsidR="00885EC3" w:rsidRPr="0082722A" w:rsidRDefault="00885EC3" w:rsidP="00C444AB">
      <w:pPr>
        <w:pStyle w:val="Index11"/>
        <w:rPr>
          <w:color w:val="auto"/>
        </w:rPr>
      </w:pPr>
      <w:r>
        <w:rPr>
          <w:color w:val="auto"/>
        </w:rPr>
        <w:t xml:space="preserve">public infrastructure inquiry, </w:t>
      </w:r>
      <w:r w:rsidR="00CA6164">
        <w:rPr>
          <w:color w:val="auto"/>
        </w:rPr>
        <w:t>83-84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541F2D">
        <w:rPr>
          <w:i/>
          <w:color w:val="auto"/>
        </w:rPr>
        <w:t>Public Service Act 1999</w:t>
      </w:r>
      <w:r w:rsidRPr="0082722A">
        <w:rPr>
          <w:color w:val="auto"/>
        </w:rPr>
        <w:t xml:space="preserve">, </w:t>
      </w:r>
      <w:r w:rsidR="005B1611">
        <w:rPr>
          <w:color w:val="auto"/>
        </w:rPr>
        <w:t>19</w:t>
      </w:r>
    </w:p>
    <w:p w:rsidR="00F56FFF" w:rsidRPr="0082722A" w:rsidRDefault="00F56FFF" w:rsidP="00C444AB">
      <w:pPr>
        <w:pStyle w:val="Index11"/>
        <w:rPr>
          <w:color w:val="auto"/>
        </w:rPr>
      </w:pPr>
    </w:p>
    <w:p w:rsidR="00885EC3" w:rsidRDefault="00885EC3" w:rsidP="00C444AB">
      <w:pPr>
        <w:pStyle w:val="Index11"/>
        <w:rPr>
          <w:color w:val="auto"/>
        </w:rPr>
      </w:pPr>
      <w:r>
        <w:rPr>
          <w:color w:val="auto"/>
        </w:rPr>
        <w:t xml:space="preserve">regulator engagement with small business study, </w:t>
      </w:r>
      <w:r w:rsidR="00CA6164">
        <w:rPr>
          <w:color w:val="auto"/>
        </w:rPr>
        <w:t>3, 56, 57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references to Commission work 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in Federal Parliament, </w:t>
      </w:r>
      <w:r w:rsidR="00DF359E">
        <w:rPr>
          <w:color w:val="auto"/>
        </w:rPr>
        <w:t>15-16, 50-52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in House of Representatives and Senate committee reports, </w:t>
      </w:r>
      <w:r w:rsidR="00790C43">
        <w:rPr>
          <w:color w:val="auto"/>
        </w:rPr>
        <w:t>15, 16, 50, 52, 78</w:t>
      </w:r>
    </w:p>
    <w:p w:rsidR="004F6F2D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in Parliamentary Library reports, </w:t>
      </w:r>
      <w:r w:rsidR="00790C43">
        <w:rPr>
          <w:color w:val="auto"/>
        </w:rPr>
        <w:t>51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t xml:space="preserve">in State and Territory parliaments, </w:t>
      </w:r>
      <w:r w:rsidR="00790C43">
        <w:rPr>
          <w:color w:val="auto"/>
        </w:rPr>
        <w:t>15-16, 50-52</w:t>
      </w:r>
    </w:p>
    <w:p w:rsidR="005B7647" w:rsidRPr="0082722A" w:rsidRDefault="005B7647" w:rsidP="00C444AB">
      <w:pPr>
        <w:pStyle w:val="indexindent"/>
        <w:rPr>
          <w:color w:val="auto"/>
        </w:rPr>
      </w:pPr>
      <w:r w:rsidRPr="0082722A">
        <w:rPr>
          <w:color w:val="auto"/>
        </w:rPr>
        <w:lastRenderedPageBreak/>
        <w:t xml:space="preserve">in the media, </w:t>
      </w:r>
      <w:r w:rsidRPr="0082722A">
        <w:rPr>
          <w:i/>
          <w:color w:val="auto"/>
        </w:rPr>
        <w:t>see</w:t>
      </w:r>
      <w:r w:rsidRPr="0082722A">
        <w:rPr>
          <w:color w:val="auto"/>
        </w:rPr>
        <w:t xml:space="preserve"> media coverage of the Commission 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Report on Government Services, </w:t>
      </w:r>
      <w:r w:rsidR="00790C43">
        <w:rPr>
          <w:color w:val="auto"/>
        </w:rPr>
        <w:t>5-7, 62-71</w:t>
      </w:r>
    </w:p>
    <w:p w:rsidR="00E53C36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Review of Government Service Provision, </w:t>
      </w:r>
      <w:r w:rsidR="00790C43">
        <w:rPr>
          <w:color w:val="auto"/>
        </w:rPr>
        <w:t>5-7, 62-71</w:t>
      </w:r>
    </w:p>
    <w:p w:rsidR="006F7425" w:rsidRPr="0082722A" w:rsidRDefault="006F7425" w:rsidP="00C444AB">
      <w:pPr>
        <w:pStyle w:val="Index11"/>
        <w:rPr>
          <w:color w:val="auto"/>
        </w:rPr>
      </w:pPr>
    </w:p>
    <w:p w:rsidR="00AC5277" w:rsidRPr="0082722A" w:rsidRDefault="00AC5277" w:rsidP="00C444AB">
      <w:pPr>
        <w:pStyle w:val="Index11"/>
        <w:rPr>
          <w:color w:val="auto"/>
        </w:rPr>
      </w:pPr>
      <w:r w:rsidRPr="0082722A">
        <w:rPr>
          <w:color w:val="auto"/>
        </w:rPr>
        <w:t>safeguards inquir</w:t>
      </w:r>
      <w:r w:rsidR="00885EC3">
        <w:rPr>
          <w:color w:val="auto"/>
        </w:rPr>
        <w:t>ies</w:t>
      </w:r>
      <w:r w:rsidRPr="0082722A">
        <w:rPr>
          <w:color w:val="auto"/>
        </w:rPr>
        <w:t xml:space="preserve">, </w:t>
      </w:r>
      <w:r w:rsidR="00032FB5">
        <w:rPr>
          <w:color w:val="auto"/>
        </w:rPr>
        <w:t>1, 93-94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service charters, </w:t>
      </w:r>
      <w:r w:rsidR="00032FB5">
        <w:rPr>
          <w:color w:val="auto"/>
        </w:rPr>
        <w:t>24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service provision, </w:t>
      </w:r>
      <w:r w:rsidRPr="0082722A">
        <w:rPr>
          <w:i/>
          <w:color w:val="auto"/>
        </w:rPr>
        <w:t>see</w:t>
      </w:r>
      <w:r w:rsidRPr="0082722A">
        <w:rPr>
          <w:color w:val="auto"/>
        </w:rPr>
        <w:t xml:space="preserve"> Review of Government Service Provision</w:t>
      </w:r>
    </w:p>
    <w:p w:rsidR="00711266" w:rsidRDefault="00711266" w:rsidP="00C444AB">
      <w:pPr>
        <w:pStyle w:val="Index11"/>
        <w:rPr>
          <w:color w:val="auto"/>
        </w:rPr>
      </w:pPr>
      <w:r>
        <w:rPr>
          <w:color w:val="auto"/>
        </w:rPr>
        <w:t xml:space="preserve">small business study, </w:t>
      </w:r>
      <w:r w:rsidR="00032FB5">
        <w:rPr>
          <w:color w:val="auto"/>
        </w:rPr>
        <w:t>98-99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Snape, Professor Richard (former Deputy Chairman), </w:t>
      </w:r>
      <w:r w:rsidR="00032FB5">
        <w:rPr>
          <w:color w:val="auto"/>
        </w:rPr>
        <w:t>75</w:t>
      </w:r>
    </w:p>
    <w:p w:rsidR="005B7647" w:rsidRPr="0082722A" w:rsidRDefault="00D914F0" w:rsidP="00C444AB">
      <w:pPr>
        <w:pStyle w:val="indexindent"/>
        <w:rPr>
          <w:color w:val="auto"/>
        </w:rPr>
      </w:pPr>
      <w:r w:rsidRPr="0082722A">
        <w:rPr>
          <w:color w:val="auto"/>
        </w:rPr>
        <w:t>20</w:t>
      </w:r>
      <w:r w:rsidR="00130A9D" w:rsidRPr="0082722A">
        <w:rPr>
          <w:color w:val="auto"/>
        </w:rPr>
        <w:t>1</w:t>
      </w:r>
      <w:r w:rsidR="00EC6003" w:rsidRPr="0082722A">
        <w:rPr>
          <w:color w:val="auto"/>
        </w:rPr>
        <w:t>2</w:t>
      </w:r>
      <w:r w:rsidRPr="0082722A">
        <w:rPr>
          <w:color w:val="auto"/>
        </w:rPr>
        <w:t xml:space="preserve"> </w:t>
      </w:r>
      <w:r w:rsidR="005B7647" w:rsidRPr="0082722A">
        <w:rPr>
          <w:color w:val="auto"/>
        </w:rPr>
        <w:t xml:space="preserve">Richard Snape Lecture, </w:t>
      </w:r>
      <w:r w:rsidR="00032FB5">
        <w:rPr>
          <w:color w:val="auto"/>
        </w:rPr>
        <w:t>75-76</w:t>
      </w:r>
    </w:p>
    <w:p w:rsidR="005B7647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Steering Committee for the Review of Government Service Provision, </w:t>
      </w:r>
      <w:r w:rsidR="0084081F">
        <w:rPr>
          <w:color w:val="auto"/>
        </w:rPr>
        <w:t>5-7, 62-71</w:t>
      </w:r>
    </w:p>
    <w:p w:rsidR="005B51FD" w:rsidRPr="0082722A" w:rsidRDefault="005B7647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supporting research and statutory reporting activities, </w:t>
      </w:r>
      <w:r w:rsidR="0084081F">
        <w:rPr>
          <w:color w:val="auto"/>
        </w:rPr>
        <w:t>8, 74-78</w:t>
      </w:r>
    </w:p>
    <w:p w:rsidR="005B51FD" w:rsidRPr="0082722A" w:rsidRDefault="005B51FD" w:rsidP="00C444AB">
      <w:pPr>
        <w:pStyle w:val="Index11"/>
        <w:rPr>
          <w:color w:val="auto"/>
        </w:rPr>
      </w:pPr>
    </w:p>
    <w:p w:rsidR="00885EC3" w:rsidRDefault="00885EC3" w:rsidP="00C444AB">
      <w:pPr>
        <w:pStyle w:val="Index11"/>
        <w:rPr>
          <w:color w:val="auto"/>
        </w:rPr>
      </w:pPr>
      <w:r>
        <w:rPr>
          <w:color w:val="auto"/>
        </w:rPr>
        <w:t>Tasmanian shipping and freight inquiry,</w:t>
      </w:r>
      <w:r w:rsidR="0084081F">
        <w:rPr>
          <w:color w:val="auto"/>
        </w:rPr>
        <w:t xml:space="preserve"> </w:t>
      </w:r>
      <w:r w:rsidR="001D247B">
        <w:rPr>
          <w:color w:val="auto"/>
        </w:rPr>
        <w:t>86-88</w:t>
      </w:r>
    </w:p>
    <w:p w:rsidR="005B51FD" w:rsidRPr="0082722A" w:rsidRDefault="005B51F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training, </w:t>
      </w:r>
      <w:r w:rsidR="001D247B">
        <w:rPr>
          <w:color w:val="auto"/>
        </w:rPr>
        <w:t>28-29</w:t>
      </w:r>
    </w:p>
    <w:p w:rsidR="005B51FD" w:rsidRPr="0082722A" w:rsidRDefault="005B51FD" w:rsidP="00C444AB">
      <w:pPr>
        <w:pStyle w:val="Index11"/>
        <w:rPr>
          <w:color w:val="auto"/>
        </w:rPr>
      </w:pPr>
    </w:p>
    <w:p w:rsidR="005B51FD" w:rsidRPr="0082722A" w:rsidRDefault="005B51F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visiting officials, </w:t>
      </w:r>
      <w:r w:rsidR="001D247B">
        <w:rPr>
          <w:color w:val="auto"/>
        </w:rPr>
        <w:t>117</w:t>
      </w:r>
    </w:p>
    <w:p w:rsidR="005B51FD" w:rsidRPr="0082722A" w:rsidRDefault="005B51F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visiting researchers, </w:t>
      </w:r>
      <w:r w:rsidR="001D247B">
        <w:rPr>
          <w:color w:val="auto"/>
        </w:rPr>
        <w:t>10</w:t>
      </w:r>
    </w:p>
    <w:p w:rsidR="005B51FD" w:rsidRPr="0082722A" w:rsidRDefault="005B51FD" w:rsidP="00C444AB">
      <w:pPr>
        <w:pStyle w:val="Index11"/>
        <w:rPr>
          <w:color w:val="auto"/>
        </w:rPr>
      </w:pPr>
    </w:p>
    <w:p w:rsidR="005B51FD" w:rsidRPr="0082722A" w:rsidRDefault="005B51FD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workplace diversity, </w:t>
      </w:r>
      <w:r w:rsidR="001D247B">
        <w:rPr>
          <w:color w:val="auto"/>
        </w:rPr>
        <w:t>30</w:t>
      </w:r>
    </w:p>
    <w:p w:rsidR="00FA701B" w:rsidRPr="0082722A" w:rsidRDefault="004D29DE" w:rsidP="00C444AB">
      <w:pPr>
        <w:pStyle w:val="Index11"/>
        <w:rPr>
          <w:color w:val="auto"/>
        </w:rPr>
      </w:pPr>
      <w:r w:rsidRPr="0082722A">
        <w:rPr>
          <w:color w:val="auto"/>
        </w:rPr>
        <w:t xml:space="preserve">World Trade Organization, </w:t>
      </w:r>
      <w:r w:rsidR="001D247B">
        <w:rPr>
          <w:color w:val="auto"/>
        </w:rPr>
        <w:t>76</w:t>
      </w:r>
    </w:p>
    <w:p w:rsidR="00C16797" w:rsidRPr="0082722A" w:rsidRDefault="00C16797" w:rsidP="00C444AB">
      <w:pPr>
        <w:pStyle w:val="Index11"/>
        <w:rPr>
          <w:color w:val="auto"/>
        </w:rPr>
      </w:pPr>
    </w:p>
    <w:p w:rsidR="005D4C6E" w:rsidRPr="0082722A" w:rsidRDefault="005D4C6E" w:rsidP="00C444AB">
      <w:pPr>
        <w:pStyle w:val="Index11"/>
        <w:rPr>
          <w:color w:val="auto"/>
        </w:rPr>
      </w:pPr>
    </w:p>
    <w:sectPr w:rsidR="005D4C6E" w:rsidRPr="0082722A" w:rsidSect="0070681C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4" w:right="1304" w:bottom="1247" w:left="1814" w:header="1701" w:footer="397" w:gutter="0"/>
      <w:pgNumType w:start="189"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D83" w:rsidRDefault="00C30D83">
      <w:r>
        <w:separator/>
      </w:r>
    </w:p>
  </w:endnote>
  <w:endnote w:type="continuationSeparator" w:id="0">
    <w:p w:rsidR="00C30D83" w:rsidRDefault="00C3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0681C" w:rsidTr="005F48ED">
      <w:trPr>
        <w:trHeight w:hRule="exact" w:val="567"/>
      </w:trPr>
      <w:tc>
        <w:tcPr>
          <w:tcW w:w="510" w:type="dxa"/>
        </w:tcPr>
        <w:p w:rsidR="0070681C" w:rsidRPr="00A24443" w:rsidRDefault="0070681C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274AAD">
            <w:rPr>
              <w:rStyle w:val="PageNumber"/>
              <w:caps w:val="0"/>
              <w:noProof/>
            </w:rPr>
            <w:t>192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0681C" w:rsidRPr="0013739A" w:rsidRDefault="0070681C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DF323A">
            <w:rPr>
              <w:rFonts w:cs="Arial"/>
            </w:rPr>
            <w:t>annual report 2013-14</w:t>
          </w:r>
          <w:r w:rsidRPr="00BA5B14">
            <w:rPr>
              <w:rFonts w:cs="Arial"/>
            </w:rPr>
            <w:fldChar w:fldCharType="end"/>
          </w:r>
          <w:bookmarkStart w:id="2" w:name="DraftReportEven"/>
          <w:bookmarkEnd w:id="2"/>
        </w:p>
      </w:tc>
      <w:tc>
        <w:tcPr>
          <w:tcW w:w="510" w:type="dxa"/>
        </w:tcPr>
        <w:p w:rsidR="0070681C" w:rsidRDefault="0070681C" w:rsidP="0019293B">
          <w:pPr>
            <w:pStyle w:val="Footer"/>
          </w:pPr>
        </w:p>
      </w:tc>
    </w:tr>
  </w:tbl>
  <w:p w:rsidR="0070681C" w:rsidRDefault="0070681C" w:rsidP="0019293B">
    <w:pPr>
      <w:pStyle w:val="FooterEnd"/>
    </w:pPr>
  </w:p>
  <w:p w:rsidR="00C30D83" w:rsidRDefault="00C30D83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0681C" w:rsidTr="005F48ED">
      <w:trPr>
        <w:trHeight w:hRule="exact" w:val="567"/>
      </w:trPr>
      <w:tc>
        <w:tcPr>
          <w:tcW w:w="510" w:type="dxa"/>
        </w:tcPr>
        <w:p w:rsidR="0070681C" w:rsidRDefault="0070681C">
          <w:pPr>
            <w:pStyle w:val="Footer"/>
            <w:ind w:right="360" w:firstLine="360"/>
          </w:pPr>
        </w:p>
      </w:tc>
      <w:tc>
        <w:tcPr>
          <w:tcW w:w="7767" w:type="dxa"/>
        </w:tcPr>
        <w:p w:rsidR="0070681C" w:rsidRPr="00BA5B14" w:rsidRDefault="0070681C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DF323A">
            <w:rPr>
              <w:rFonts w:cs="Arial"/>
            </w:rPr>
            <w:t>Index</w:t>
          </w:r>
          <w:r w:rsidRPr="00BA5B14">
            <w:rPr>
              <w:rFonts w:cs="Arial"/>
            </w:rPr>
            <w:fldChar w:fldCharType="end"/>
          </w:r>
        </w:p>
      </w:tc>
      <w:tc>
        <w:tcPr>
          <w:tcW w:w="510" w:type="dxa"/>
        </w:tcPr>
        <w:p w:rsidR="0070681C" w:rsidRPr="00A24443" w:rsidRDefault="0070681C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274AAD">
            <w:rPr>
              <w:rStyle w:val="PageNumber"/>
              <w:caps w:val="0"/>
              <w:noProof/>
            </w:rPr>
            <w:t>189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0681C" w:rsidRDefault="0070681C">
    <w:pPr>
      <w:pStyle w:val="FooterEnd"/>
    </w:pPr>
  </w:p>
  <w:p w:rsidR="00C30D83" w:rsidRDefault="00C30D83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D83" w:rsidRDefault="00C30D83">
      <w:r>
        <w:separator/>
      </w:r>
    </w:p>
  </w:footnote>
  <w:footnote w:type="continuationSeparator" w:id="0">
    <w:p w:rsidR="00C30D83" w:rsidRDefault="00C30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C30D83">
      <w:tc>
        <w:tcPr>
          <w:tcW w:w="2155" w:type="dxa"/>
          <w:tcBorders>
            <w:top w:val="single" w:sz="24" w:space="0" w:color="auto"/>
          </w:tcBorders>
        </w:tcPr>
        <w:p w:rsidR="00C30D83" w:rsidRDefault="00C30D83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C30D83" w:rsidRDefault="00C30D83">
          <w:pPr>
            <w:pStyle w:val="HeaderEven"/>
          </w:pPr>
        </w:p>
      </w:tc>
    </w:tr>
  </w:tbl>
  <w:p w:rsidR="00C30D83" w:rsidRDefault="00C30D83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C30D83">
      <w:tc>
        <w:tcPr>
          <w:tcW w:w="6634" w:type="dxa"/>
          <w:tcBorders>
            <w:top w:val="single" w:sz="6" w:space="0" w:color="auto"/>
          </w:tcBorders>
        </w:tcPr>
        <w:p w:rsidR="00C30D83" w:rsidRDefault="00C30D83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C30D83" w:rsidRDefault="00C30D83">
          <w:pPr>
            <w:pStyle w:val="HeaderOdd"/>
          </w:pPr>
        </w:p>
      </w:tc>
    </w:tr>
  </w:tbl>
  <w:p w:rsidR="00C30D83" w:rsidRDefault="00C30D83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9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2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8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40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1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2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4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6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9"/>
  </w:num>
  <w:num w:numId="2">
    <w:abstractNumId w:val="9"/>
  </w:num>
  <w:num w:numId="3">
    <w:abstractNumId w:val="10"/>
  </w:num>
  <w:num w:numId="4">
    <w:abstractNumId w:val="16"/>
  </w:num>
  <w:num w:numId="5">
    <w:abstractNumId w:val="26"/>
  </w:num>
  <w:num w:numId="6">
    <w:abstractNumId w:val="21"/>
  </w:num>
  <w:num w:numId="7">
    <w:abstractNumId w:val="44"/>
  </w:num>
  <w:num w:numId="8">
    <w:abstractNumId w:val="45"/>
  </w:num>
  <w:num w:numId="9">
    <w:abstractNumId w:val="18"/>
  </w:num>
  <w:num w:numId="10">
    <w:abstractNumId w:val="27"/>
  </w:num>
  <w:num w:numId="11">
    <w:abstractNumId w:val="29"/>
  </w:num>
  <w:num w:numId="12">
    <w:abstractNumId w:val="7"/>
  </w:num>
  <w:num w:numId="13">
    <w:abstractNumId w:val="15"/>
  </w:num>
  <w:num w:numId="14">
    <w:abstractNumId w:val="14"/>
  </w:num>
  <w:num w:numId="15">
    <w:abstractNumId w:val="20"/>
  </w:num>
  <w:num w:numId="16">
    <w:abstractNumId w:val="23"/>
  </w:num>
  <w:num w:numId="17">
    <w:abstractNumId w:val="31"/>
  </w:num>
  <w:num w:numId="18">
    <w:abstractNumId w:val="5"/>
  </w:num>
  <w:num w:numId="19">
    <w:abstractNumId w:val="3"/>
  </w:num>
  <w:num w:numId="20">
    <w:abstractNumId w:val="2"/>
  </w:num>
  <w:num w:numId="21">
    <w:abstractNumId w:val="4"/>
  </w:num>
  <w:num w:numId="22">
    <w:abstractNumId w:val="1"/>
  </w:num>
  <w:num w:numId="23">
    <w:abstractNumId w:val="0"/>
  </w:num>
  <w:num w:numId="24">
    <w:abstractNumId w:val="12"/>
  </w:num>
  <w:num w:numId="25">
    <w:abstractNumId w:val="35"/>
  </w:num>
  <w:num w:numId="26">
    <w:abstractNumId w:val="38"/>
  </w:num>
  <w:num w:numId="27">
    <w:abstractNumId w:val="25"/>
  </w:num>
  <w:num w:numId="28">
    <w:abstractNumId w:val="28"/>
  </w:num>
  <w:num w:numId="29">
    <w:abstractNumId w:val="30"/>
  </w:num>
  <w:num w:numId="30">
    <w:abstractNumId w:val="43"/>
  </w:num>
  <w:num w:numId="31">
    <w:abstractNumId w:val="34"/>
  </w:num>
  <w:num w:numId="32">
    <w:abstractNumId w:val="40"/>
  </w:num>
  <w:num w:numId="33">
    <w:abstractNumId w:val="41"/>
  </w:num>
  <w:num w:numId="34">
    <w:abstractNumId w:val="32"/>
  </w:num>
  <w:num w:numId="35">
    <w:abstractNumId w:val="22"/>
  </w:num>
  <w:num w:numId="36">
    <w:abstractNumId w:val="46"/>
  </w:num>
  <w:num w:numId="37">
    <w:abstractNumId w:val="8"/>
  </w:num>
  <w:num w:numId="38">
    <w:abstractNumId w:val="19"/>
  </w:num>
  <w:num w:numId="39">
    <w:abstractNumId w:val="42"/>
  </w:num>
  <w:num w:numId="40">
    <w:abstractNumId w:val="33"/>
  </w:num>
  <w:num w:numId="41">
    <w:abstractNumId w:val="13"/>
  </w:num>
  <w:num w:numId="42">
    <w:abstractNumId w:val="37"/>
  </w:num>
  <w:num w:numId="43">
    <w:abstractNumId w:val="24"/>
  </w:num>
  <w:num w:numId="44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5">
    <w:abstractNumId w:val="11"/>
  </w:num>
  <w:num w:numId="46">
    <w:abstractNumId w:val="6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47">
    <w:abstractNumId w:val="36"/>
  </w:num>
  <w:num w:numId="4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en-AU" w:vendorID="64" w:dllVersion="131078" w:nlCheck="1" w:checkStyle="1"/>
  <w:activeWritingStyle w:appName="MSWord" w:lang="en-AU" w:vendorID="8" w:dllVersion="513" w:checkStyle="1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34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venFooter" w:val="0"/>
    <w:docVar w:name="_HasChapterNumber" w:val="1"/>
    <w:docVar w:name="_NumberByChapter" w:val="0"/>
    <w:docVar w:name="_Separator" w:val="."/>
    <w:docVar w:name="AppendixNumber" w:val="A"/>
    <w:docVar w:name="DocType" w:val="0"/>
    <w:docVar w:name="FindingOptions" w:val="1"/>
    <w:docVar w:name="LongChapterTitle" w:val="Chapter"/>
    <w:docVar w:name="LongReportTitle" w:val="Report title"/>
    <w:docVar w:name="RecOptions" w:val="111"/>
    <w:docVar w:name="ShortChapterTitle" w:val="Index"/>
    <w:docVar w:name="ShortReportTitle" w:val="annual report 2013-14"/>
    <w:docVar w:name="SideNote" w:val="1"/>
    <w:docVar w:name="UseShortChapter" w:val="0"/>
    <w:docVar w:name="UseShortReport" w:val="0"/>
  </w:docVars>
  <w:rsids>
    <w:rsidRoot w:val="00CA00D5"/>
    <w:rsid w:val="00003F95"/>
    <w:rsid w:val="0000407F"/>
    <w:rsid w:val="00005E02"/>
    <w:rsid w:val="00006D17"/>
    <w:rsid w:val="0001342D"/>
    <w:rsid w:val="00014537"/>
    <w:rsid w:val="00014A20"/>
    <w:rsid w:val="0001680F"/>
    <w:rsid w:val="00016F59"/>
    <w:rsid w:val="000214E2"/>
    <w:rsid w:val="00022410"/>
    <w:rsid w:val="00027D16"/>
    <w:rsid w:val="00031A8C"/>
    <w:rsid w:val="00032043"/>
    <w:rsid w:val="00032FB5"/>
    <w:rsid w:val="000339AF"/>
    <w:rsid w:val="00033DFC"/>
    <w:rsid w:val="00034534"/>
    <w:rsid w:val="00034804"/>
    <w:rsid w:val="0003582E"/>
    <w:rsid w:val="00037852"/>
    <w:rsid w:val="00042551"/>
    <w:rsid w:val="000504D5"/>
    <w:rsid w:val="000541CC"/>
    <w:rsid w:val="00061391"/>
    <w:rsid w:val="000676E1"/>
    <w:rsid w:val="0007263C"/>
    <w:rsid w:val="00077421"/>
    <w:rsid w:val="0008186F"/>
    <w:rsid w:val="00081BA5"/>
    <w:rsid w:val="000826F6"/>
    <w:rsid w:val="000839BB"/>
    <w:rsid w:val="00086601"/>
    <w:rsid w:val="000911F4"/>
    <w:rsid w:val="000A2AD5"/>
    <w:rsid w:val="000B1B97"/>
    <w:rsid w:val="000B6029"/>
    <w:rsid w:val="000B79F9"/>
    <w:rsid w:val="000C31D6"/>
    <w:rsid w:val="000C7404"/>
    <w:rsid w:val="000D029F"/>
    <w:rsid w:val="000D29CC"/>
    <w:rsid w:val="000D42E7"/>
    <w:rsid w:val="000E0C01"/>
    <w:rsid w:val="000E2F95"/>
    <w:rsid w:val="000E6591"/>
    <w:rsid w:val="000F54E3"/>
    <w:rsid w:val="00100925"/>
    <w:rsid w:val="00100C98"/>
    <w:rsid w:val="00103056"/>
    <w:rsid w:val="00107F23"/>
    <w:rsid w:val="00110B34"/>
    <w:rsid w:val="00111597"/>
    <w:rsid w:val="001125AD"/>
    <w:rsid w:val="00116A41"/>
    <w:rsid w:val="00122BBB"/>
    <w:rsid w:val="001270E0"/>
    <w:rsid w:val="00130A9D"/>
    <w:rsid w:val="00132986"/>
    <w:rsid w:val="00140CF6"/>
    <w:rsid w:val="00142428"/>
    <w:rsid w:val="001457D8"/>
    <w:rsid w:val="001529BF"/>
    <w:rsid w:val="00154DE5"/>
    <w:rsid w:val="00161875"/>
    <w:rsid w:val="00162E1E"/>
    <w:rsid w:val="001634D0"/>
    <w:rsid w:val="001641BA"/>
    <w:rsid w:val="00173DE5"/>
    <w:rsid w:val="00173E32"/>
    <w:rsid w:val="001743ED"/>
    <w:rsid w:val="0017699F"/>
    <w:rsid w:val="00180266"/>
    <w:rsid w:val="00180838"/>
    <w:rsid w:val="00181248"/>
    <w:rsid w:val="00181464"/>
    <w:rsid w:val="0018399B"/>
    <w:rsid w:val="00187B07"/>
    <w:rsid w:val="00187B65"/>
    <w:rsid w:val="0019047C"/>
    <w:rsid w:val="00190F33"/>
    <w:rsid w:val="00192398"/>
    <w:rsid w:val="001926E6"/>
    <w:rsid w:val="00194FB5"/>
    <w:rsid w:val="001A2F03"/>
    <w:rsid w:val="001A44EB"/>
    <w:rsid w:val="001A6CF8"/>
    <w:rsid w:val="001B283A"/>
    <w:rsid w:val="001C67EB"/>
    <w:rsid w:val="001C72BE"/>
    <w:rsid w:val="001C77A6"/>
    <w:rsid w:val="001D1612"/>
    <w:rsid w:val="001D247B"/>
    <w:rsid w:val="001E4599"/>
    <w:rsid w:val="001E62EC"/>
    <w:rsid w:val="001E68FD"/>
    <w:rsid w:val="001E79F4"/>
    <w:rsid w:val="001E7C01"/>
    <w:rsid w:val="002041E9"/>
    <w:rsid w:val="00205A3A"/>
    <w:rsid w:val="00213D91"/>
    <w:rsid w:val="002144AE"/>
    <w:rsid w:val="002152DB"/>
    <w:rsid w:val="00215EEA"/>
    <w:rsid w:val="0021621E"/>
    <w:rsid w:val="002261C7"/>
    <w:rsid w:val="002272BE"/>
    <w:rsid w:val="002335BB"/>
    <w:rsid w:val="00234350"/>
    <w:rsid w:val="00236FA9"/>
    <w:rsid w:val="002379B2"/>
    <w:rsid w:val="00240035"/>
    <w:rsid w:val="00250055"/>
    <w:rsid w:val="00250ED8"/>
    <w:rsid w:val="00250FBF"/>
    <w:rsid w:val="00251398"/>
    <w:rsid w:val="00254A4C"/>
    <w:rsid w:val="00255C7A"/>
    <w:rsid w:val="0025680C"/>
    <w:rsid w:val="002575EA"/>
    <w:rsid w:val="002609A8"/>
    <w:rsid w:val="002621F7"/>
    <w:rsid w:val="00262942"/>
    <w:rsid w:val="00263641"/>
    <w:rsid w:val="002713D3"/>
    <w:rsid w:val="002725B9"/>
    <w:rsid w:val="00274AAD"/>
    <w:rsid w:val="002766F8"/>
    <w:rsid w:val="00276B97"/>
    <w:rsid w:val="00280D5C"/>
    <w:rsid w:val="002820FA"/>
    <w:rsid w:val="00283488"/>
    <w:rsid w:val="002839A1"/>
    <w:rsid w:val="002850CD"/>
    <w:rsid w:val="0028706B"/>
    <w:rsid w:val="002A1626"/>
    <w:rsid w:val="002A456E"/>
    <w:rsid w:val="002A75F3"/>
    <w:rsid w:val="002B1566"/>
    <w:rsid w:val="002B507A"/>
    <w:rsid w:val="002B5FAA"/>
    <w:rsid w:val="002C075E"/>
    <w:rsid w:val="002C23ED"/>
    <w:rsid w:val="002C3941"/>
    <w:rsid w:val="002C7433"/>
    <w:rsid w:val="002C7C38"/>
    <w:rsid w:val="002D0EC2"/>
    <w:rsid w:val="002D274E"/>
    <w:rsid w:val="002D5648"/>
    <w:rsid w:val="002D5F1F"/>
    <w:rsid w:val="002E6834"/>
    <w:rsid w:val="002F1E6A"/>
    <w:rsid w:val="002F4B22"/>
    <w:rsid w:val="00302F0E"/>
    <w:rsid w:val="00304B66"/>
    <w:rsid w:val="00304FF9"/>
    <w:rsid w:val="00307B42"/>
    <w:rsid w:val="003110E7"/>
    <w:rsid w:val="003117DA"/>
    <w:rsid w:val="003133EF"/>
    <w:rsid w:val="00315B82"/>
    <w:rsid w:val="003202FC"/>
    <w:rsid w:val="00320951"/>
    <w:rsid w:val="00322169"/>
    <w:rsid w:val="00323F5F"/>
    <w:rsid w:val="00325D3F"/>
    <w:rsid w:val="00334320"/>
    <w:rsid w:val="00336943"/>
    <w:rsid w:val="00336965"/>
    <w:rsid w:val="00337661"/>
    <w:rsid w:val="00343115"/>
    <w:rsid w:val="00343468"/>
    <w:rsid w:val="0034563F"/>
    <w:rsid w:val="00345DAC"/>
    <w:rsid w:val="003474CF"/>
    <w:rsid w:val="00347AF0"/>
    <w:rsid w:val="0035264D"/>
    <w:rsid w:val="00353134"/>
    <w:rsid w:val="0035717C"/>
    <w:rsid w:val="00360D52"/>
    <w:rsid w:val="0036255A"/>
    <w:rsid w:val="00366F00"/>
    <w:rsid w:val="00367F7F"/>
    <w:rsid w:val="00371BEB"/>
    <w:rsid w:val="00376EAF"/>
    <w:rsid w:val="00381C57"/>
    <w:rsid w:val="00385F8C"/>
    <w:rsid w:val="003914F5"/>
    <w:rsid w:val="003924C9"/>
    <w:rsid w:val="00393662"/>
    <w:rsid w:val="00393894"/>
    <w:rsid w:val="00393F57"/>
    <w:rsid w:val="00397AD2"/>
    <w:rsid w:val="003A339C"/>
    <w:rsid w:val="003A7A75"/>
    <w:rsid w:val="003B5416"/>
    <w:rsid w:val="003B71F3"/>
    <w:rsid w:val="003C2450"/>
    <w:rsid w:val="003C27D1"/>
    <w:rsid w:val="003C4038"/>
    <w:rsid w:val="003C41DE"/>
    <w:rsid w:val="003C793C"/>
    <w:rsid w:val="003C7CF1"/>
    <w:rsid w:val="003D34AC"/>
    <w:rsid w:val="003D5D00"/>
    <w:rsid w:val="003D624F"/>
    <w:rsid w:val="003D68A0"/>
    <w:rsid w:val="003D77A7"/>
    <w:rsid w:val="003E004B"/>
    <w:rsid w:val="003E133A"/>
    <w:rsid w:val="003E2D87"/>
    <w:rsid w:val="003E64D4"/>
    <w:rsid w:val="003F02B3"/>
    <w:rsid w:val="003F2554"/>
    <w:rsid w:val="003F2FA5"/>
    <w:rsid w:val="003F39DD"/>
    <w:rsid w:val="003F628B"/>
    <w:rsid w:val="003F7602"/>
    <w:rsid w:val="00403330"/>
    <w:rsid w:val="0040454E"/>
    <w:rsid w:val="00407524"/>
    <w:rsid w:val="00410D63"/>
    <w:rsid w:val="00421582"/>
    <w:rsid w:val="00427F0B"/>
    <w:rsid w:val="00432012"/>
    <w:rsid w:val="00435C30"/>
    <w:rsid w:val="004424F9"/>
    <w:rsid w:val="00452996"/>
    <w:rsid w:val="00453E59"/>
    <w:rsid w:val="00453F5C"/>
    <w:rsid w:val="00454B74"/>
    <w:rsid w:val="004574B5"/>
    <w:rsid w:val="00462AEA"/>
    <w:rsid w:val="004647C6"/>
    <w:rsid w:val="004647D6"/>
    <w:rsid w:val="00464C54"/>
    <w:rsid w:val="0047457A"/>
    <w:rsid w:val="004803D0"/>
    <w:rsid w:val="00482F4D"/>
    <w:rsid w:val="00483E51"/>
    <w:rsid w:val="004856F1"/>
    <w:rsid w:val="004864E8"/>
    <w:rsid w:val="00487142"/>
    <w:rsid w:val="004911EA"/>
    <w:rsid w:val="00492201"/>
    <w:rsid w:val="00492D49"/>
    <w:rsid w:val="004930FD"/>
    <w:rsid w:val="00493C3D"/>
    <w:rsid w:val="00493F7B"/>
    <w:rsid w:val="004A339F"/>
    <w:rsid w:val="004A562A"/>
    <w:rsid w:val="004B2458"/>
    <w:rsid w:val="004B6C6A"/>
    <w:rsid w:val="004C2B70"/>
    <w:rsid w:val="004C4FC7"/>
    <w:rsid w:val="004C73D9"/>
    <w:rsid w:val="004D292A"/>
    <w:rsid w:val="004D29DE"/>
    <w:rsid w:val="004E14A2"/>
    <w:rsid w:val="004E19B0"/>
    <w:rsid w:val="004E3E65"/>
    <w:rsid w:val="004E4714"/>
    <w:rsid w:val="004E5A2F"/>
    <w:rsid w:val="004E6E0E"/>
    <w:rsid w:val="004F0358"/>
    <w:rsid w:val="004F08DE"/>
    <w:rsid w:val="004F24D8"/>
    <w:rsid w:val="004F2693"/>
    <w:rsid w:val="004F4962"/>
    <w:rsid w:val="004F6B6E"/>
    <w:rsid w:val="004F6F2D"/>
    <w:rsid w:val="00501051"/>
    <w:rsid w:val="005012DB"/>
    <w:rsid w:val="00504298"/>
    <w:rsid w:val="00504E20"/>
    <w:rsid w:val="005070AB"/>
    <w:rsid w:val="00511273"/>
    <w:rsid w:val="00515551"/>
    <w:rsid w:val="00517094"/>
    <w:rsid w:val="00520ED9"/>
    <w:rsid w:val="005309A8"/>
    <w:rsid w:val="00533153"/>
    <w:rsid w:val="00541A52"/>
    <w:rsid w:val="00541DC4"/>
    <w:rsid w:val="00541F2D"/>
    <w:rsid w:val="0054263D"/>
    <w:rsid w:val="00544326"/>
    <w:rsid w:val="0054502D"/>
    <w:rsid w:val="00545598"/>
    <w:rsid w:val="005461B7"/>
    <w:rsid w:val="005534B4"/>
    <w:rsid w:val="00555B62"/>
    <w:rsid w:val="005637DC"/>
    <w:rsid w:val="0056588C"/>
    <w:rsid w:val="00565F93"/>
    <w:rsid w:val="00570BFA"/>
    <w:rsid w:val="00571284"/>
    <w:rsid w:val="00571709"/>
    <w:rsid w:val="00572003"/>
    <w:rsid w:val="005733CE"/>
    <w:rsid w:val="00581D74"/>
    <w:rsid w:val="005827FC"/>
    <w:rsid w:val="00583CDE"/>
    <w:rsid w:val="0058575E"/>
    <w:rsid w:val="005863A7"/>
    <w:rsid w:val="005932C8"/>
    <w:rsid w:val="00594BE8"/>
    <w:rsid w:val="005B1611"/>
    <w:rsid w:val="005B22BF"/>
    <w:rsid w:val="005B51FD"/>
    <w:rsid w:val="005B53E2"/>
    <w:rsid w:val="005B552D"/>
    <w:rsid w:val="005B7647"/>
    <w:rsid w:val="005B7846"/>
    <w:rsid w:val="005C01F6"/>
    <w:rsid w:val="005C0468"/>
    <w:rsid w:val="005C1A49"/>
    <w:rsid w:val="005C3254"/>
    <w:rsid w:val="005C4B16"/>
    <w:rsid w:val="005C6701"/>
    <w:rsid w:val="005C6E54"/>
    <w:rsid w:val="005C70A2"/>
    <w:rsid w:val="005D049B"/>
    <w:rsid w:val="005D0550"/>
    <w:rsid w:val="005D10B6"/>
    <w:rsid w:val="005D2044"/>
    <w:rsid w:val="005D4C6E"/>
    <w:rsid w:val="005E1242"/>
    <w:rsid w:val="005E34DD"/>
    <w:rsid w:val="005E4E4C"/>
    <w:rsid w:val="00600A85"/>
    <w:rsid w:val="00603D59"/>
    <w:rsid w:val="0060641A"/>
    <w:rsid w:val="00611A1E"/>
    <w:rsid w:val="00613AC7"/>
    <w:rsid w:val="0062223F"/>
    <w:rsid w:val="00623741"/>
    <w:rsid w:val="0062473C"/>
    <w:rsid w:val="006278AB"/>
    <w:rsid w:val="00632F17"/>
    <w:rsid w:val="00633F93"/>
    <w:rsid w:val="00641270"/>
    <w:rsid w:val="00642487"/>
    <w:rsid w:val="0064475B"/>
    <w:rsid w:val="00644892"/>
    <w:rsid w:val="00645947"/>
    <w:rsid w:val="0064631F"/>
    <w:rsid w:val="00655F8F"/>
    <w:rsid w:val="00657666"/>
    <w:rsid w:val="00660F6D"/>
    <w:rsid w:val="00662563"/>
    <w:rsid w:val="006629FB"/>
    <w:rsid w:val="00662E73"/>
    <w:rsid w:val="00665B29"/>
    <w:rsid w:val="00681DFD"/>
    <w:rsid w:val="00683C41"/>
    <w:rsid w:val="00692B85"/>
    <w:rsid w:val="006A349C"/>
    <w:rsid w:val="006A6B4A"/>
    <w:rsid w:val="006A6F34"/>
    <w:rsid w:val="006B2C8A"/>
    <w:rsid w:val="006B59C9"/>
    <w:rsid w:val="006B76EB"/>
    <w:rsid w:val="006C0277"/>
    <w:rsid w:val="006C0814"/>
    <w:rsid w:val="006C3EC2"/>
    <w:rsid w:val="006C640A"/>
    <w:rsid w:val="006D02C3"/>
    <w:rsid w:val="006D1115"/>
    <w:rsid w:val="006D76F9"/>
    <w:rsid w:val="006E383A"/>
    <w:rsid w:val="006E3E8C"/>
    <w:rsid w:val="006E473E"/>
    <w:rsid w:val="006E5EED"/>
    <w:rsid w:val="006E6869"/>
    <w:rsid w:val="006F2178"/>
    <w:rsid w:val="006F2D65"/>
    <w:rsid w:val="006F42FE"/>
    <w:rsid w:val="006F61BE"/>
    <w:rsid w:val="006F7425"/>
    <w:rsid w:val="006F78B1"/>
    <w:rsid w:val="007003A2"/>
    <w:rsid w:val="00700A5E"/>
    <w:rsid w:val="007019A6"/>
    <w:rsid w:val="00702E54"/>
    <w:rsid w:val="00703C69"/>
    <w:rsid w:val="0070681C"/>
    <w:rsid w:val="00707E47"/>
    <w:rsid w:val="00710B4D"/>
    <w:rsid w:val="00711266"/>
    <w:rsid w:val="007124B2"/>
    <w:rsid w:val="00722E92"/>
    <w:rsid w:val="00723E9A"/>
    <w:rsid w:val="0073514E"/>
    <w:rsid w:val="007356FD"/>
    <w:rsid w:val="0074011A"/>
    <w:rsid w:val="00740953"/>
    <w:rsid w:val="00745C88"/>
    <w:rsid w:val="00751EAD"/>
    <w:rsid w:val="00755E4B"/>
    <w:rsid w:val="00761C3D"/>
    <w:rsid w:val="00766684"/>
    <w:rsid w:val="0077519D"/>
    <w:rsid w:val="00775FF1"/>
    <w:rsid w:val="00781F4A"/>
    <w:rsid w:val="00783457"/>
    <w:rsid w:val="00783B1D"/>
    <w:rsid w:val="00785188"/>
    <w:rsid w:val="00790B64"/>
    <w:rsid w:val="00790C43"/>
    <w:rsid w:val="00791783"/>
    <w:rsid w:val="00792438"/>
    <w:rsid w:val="00792D50"/>
    <w:rsid w:val="00796AEE"/>
    <w:rsid w:val="007A098C"/>
    <w:rsid w:val="007A1F2B"/>
    <w:rsid w:val="007A3DE9"/>
    <w:rsid w:val="007A434A"/>
    <w:rsid w:val="007A4E96"/>
    <w:rsid w:val="007A7C7C"/>
    <w:rsid w:val="007B4583"/>
    <w:rsid w:val="007C31D6"/>
    <w:rsid w:val="007D1099"/>
    <w:rsid w:val="007D145F"/>
    <w:rsid w:val="007D358C"/>
    <w:rsid w:val="007E5A90"/>
    <w:rsid w:val="007F088E"/>
    <w:rsid w:val="007F1271"/>
    <w:rsid w:val="007F2CB7"/>
    <w:rsid w:val="007F428B"/>
    <w:rsid w:val="007F5E79"/>
    <w:rsid w:val="007F6571"/>
    <w:rsid w:val="007F6E09"/>
    <w:rsid w:val="0080249E"/>
    <w:rsid w:val="00804188"/>
    <w:rsid w:val="00804DEB"/>
    <w:rsid w:val="00805A3B"/>
    <w:rsid w:val="008070F5"/>
    <w:rsid w:val="00807E5D"/>
    <w:rsid w:val="00812950"/>
    <w:rsid w:val="008134D4"/>
    <w:rsid w:val="00813D1C"/>
    <w:rsid w:val="008141B4"/>
    <w:rsid w:val="008204EA"/>
    <w:rsid w:val="0082074E"/>
    <w:rsid w:val="008208F6"/>
    <w:rsid w:val="00823898"/>
    <w:rsid w:val="008245BD"/>
    <w:rsid w:val="0082722A"/>
    <w:rsid w:val="00827A04"/>
    <w:rsid w:val="00827B6D"/>
    <w:rsid w:val="008317E8"/>
    <w:rsid w:val="00832506"/>
    <w:rsid w:val="00833B58"/>
    <w:rsid w:val="0084081F"/>
    <w:rsid w:val="00847DF8"/>
    <w:rsid w:val="00850EC7"/>
    <w:rsid w:val="0085690D"/>
    <w:rsid w:val="0085779E"/>
    <w:rsid w:val="00862163"/>
    <w:rsid w:val="00866493"/>
    <w:rsid w:val="0087144A"/>
    <w:rsid w:val="008757E1"/>
    <w:rsid w:val="00877D8C"/>
    <w:rsid w:val="008800F9"/>
    <w:rsid w:val="008834A4"/>
    <w:rsid w:val="00883FF7"/>
    <w:rsid w:val="00885EC3"/>
    <w:rsid w:val="00887470"/>
    <w:rsid w:val="00890781"/>
    <w:rsid w:val="008907A1"/>
    <w:rsid w:val="008937EE"/>
    <w:rsid w:val="0089590B"/>
    <w:rsid w:val="00897A8C"/>
    <w:rsid w:val="008B3E64"/>
    <w:rsid w:val="008B5AD2"/>
    <w:rsid w:val="008C2128"/>
    <w:rsid w:val="008C2525"/>
    <w:rsid w:val="008C6779"/>
    <w:rsid w:val="008C776B"/>
    <w:rsid w:val="008D117D"/>
    <w:rsid w:val="008D73D5"/>
    <w:rsid w:val="008E0E6D"/>
    <w:rsid w:val="008E12CC"/>
    <w:rsid w:val="008E359F"/>
    <w:rsid w:val="008E6DC6"/>
    <w:rsid w:val="008F0637"/>
    <w:rsid w:val="008F21E3"/>
    <w:rsid w:val="008F5174"/>
    <w:rsid w:val="008F68F7"/>
    <w:rsid w:val="00901D12"/>
    <w:rsid w:val="009068F3"/>
    <w:rsid w:val="009101A8"/>
    <w:rsid w:val="0091170C"/>
    <w:rsid w:val="009146BB"/>
    <w:rsid w:val="009177C3"/>
    <w:rsid w:val="00923234"/>
    <w:rsid w:val="009255D9"/>
    <w:rsid w:val="00925D5B"/>
    <w:rsid w:val="00926D5C"/>
    <w:rsid w:val="00927246"/>
    <w:rsid w:val="009354B3"/>
    <w:rsid w:val="009368D5"/>
    <w:rsid w:val="00937E20"/>
    <w:rsid w:val="00941B04"/>
    <w:rsid w:val="009429B8"/>
    <w:rsid w:val="00942BD2"/>
    <w:rsid w:val="00946E5B"/>
    <w:rsid w:val="0095084A"/>
    <w:rsid w:val="00950882"/>
    <w:rsid w:val="0095094E"/>
    <w:rsid w:val="0095223D"/>
    <w:rsid w:val="00952735"/>
    <w:rsid w:val="009555F7"/>
    <w:rsid w:val="00956EB9"/>
    <w:rsid w:val="0096033B"/>
    <w:rsid w:val="00960B2C"/>
    <w:rsid w:val="00973F69"/>
    <w:rsid w:val="00974036"/>
    <w:rsid w:val="00976FF2"/>
    <w:rsid w:val="00983BBC"/>
    <w:rsid w:val="00985F58"/>
    <w:rsid w:val="00986A9E"/>
    <w:rsid w:val="00991296"/>
    <w:rsid w:val="009920D1"/>
    <w:rsid w:val="00996275"/>
    <w:rsid w:val="009A3C22"/>
    <w:rsid w:val="009A6FDA"/>
    <w:rsid w:val="009A7FD8"/>
    <w:rsid w:val="009B4D38"/>
    <w:rsid w:val="009B70ED"/>
    <w:rsid w:val="009C02C2"/>
    <w:rsid w:val="009C13CB"/>
    <w:rsid w:val="009C2F6D"/>
    <w:rsid w:val="009E10E0"/>
    <w:rsid w:val="009E2F57"/>
    <w:rsid w:val="009E5E5F"/>
    <w:rsid w:val="009F5534"/>
    <w:rsid w:val="009F7675"/>
    <w:rsid w:val="00A05259"/>
    <w:rsid w:val="00A053C3"/>
    <w:rsid w:val="00A05455"/>
    <w:rsid w:val="00A055D6"/>
    <w:rsid w:val="00A108A0"/>
    <w:rsid w:val="00A14D19"/>
    <w:rsid w:val="00A16E6D"/>
    <w:rsid w:val="00A20AB4"/>
    <w:rsid w:val="00A258D6"/>
    <w:rsid w:val="00A262A2"/>
    <w:rsid w:val="00A26679"/>
    <w:rsid w:val="00A31469"/>
    <w:rsid w:val="00A32678"/>
    <w:rsid w:val="00A35C0C"/>
    <w:rsid w:val="00A443B0"/>
    <w:rsid w:val="00A50F63"/>
    <w:rsid w:val="00A5173A"/>
    <w:rsid w:val="00A61461"/>
    <w:rsid w:val="00A61B86"/>
    <w:rsid w:val="00A62ACF"/>
    <w:rsid w:val="00A6497E"/>
    <w:rsid w:val="00A64B79"/>
    <w:rsid w:val="00A7172E"/>
    <w:rsid w:val="00A74B03"/>
    <w:rsid w:val="00A76F01"/>
    <w:rsid w:val="00A80C5B"/>
    <w:rsid w:val="00A87D3D"/>
    <w:rsid w:val="00A87D64"/>
    <w:rsid w:val="00A9138A"/>
    <w:rsid w:val="00A93456"/>
    <w:rsid w:val="00A93A58"/>
    <w:rsid w:val="00A94447"/>
    <w:rsid w:val="00A96F66"/>
    <w:rsid w:val="00AA2C1A"/>
    <w:rsid w:val="00AA475E"/>
    <w:rsid w:val="00AA4C6B"/>
    <w:rsid w:val="00AA5031"/>
    <w:rsid w:val="00AA50E6"/>
    <w:rsid w:val="00AA7FA4"/>
    <w:rsid w:val="00AB3C50"/>
    <w:rsid w:val="00AB7FA4"/>
    <w:rsid w:val="00AC1AA0"/>
    <w:rsid w:val="00AC3E39"/>
    <w:rsid w:val="00AC5277"/>
    <w:rsid w:val="00AC537C"/>
    <w:rsid w:val="00AC5D0D"/>
    <w:rsid w:val="00AC6AE8"/>
    <w:rsid w:val="00AD13E2"/>
    <w:rsid w:val="00AD61B9"/>
    <w:rsid w:val="00AD77AD"/>
    <w:rsid w:val="00AE4170"/>
    <w:rsid w:val="00AE5CA8"/>
    <w:rsid w:val="00AE7596"/>
    <w:rsid w:val="00AF1CE3"/>
    <w:rsid w:val="00B00108"/>
    <w:rsid w:val="00B13E7D"/>
    <w:rsid w:val="00B161A3"/>
    <w:rsid w:val="00B16FF3"/>
    <w:rsid w:val="00B22714"/>
    <w:rsid w:val="00B30934"/>
    <w:rsid w:val="00B31B53"/>
    <w:rsid w:val="00B3471F"/>
    <w:rsid w:val="00B357FC"/>
    <w:rsid w:val="00B45E23"/>
    <w:rsid w:val="00B51123"/>
    <w:rsid w:val="00B530E3"/>
    <w:rsid w:val="00B55D48"/>
    <w:rsid w:val="00B621AE"/>
    <w:rsid w:val="00B7196B"/>
    <w:rsid w:val="00B72139"/>
    <w:rsid w:val="00B72B4E"/>
    <w:rsid w:val="00B73A46"/>
    <w:rsid w:val="00B75FB7"/>
    <w:rsid w:val="00B76EB4"/>
    <w:rsid w:val="00B8299C"/>
    <w:rsid w:val="00B84754"/>
    <w:rsid w:val="00B955E1"/>
    <w:rsid w:val="00B956DE"/>
    <w:rsid w:val="00B97F3B"/>
    <w:rsid w:val="00BA341F"/>
    <w:rsid w:val="00BA59D0"/>
    <w:rsid w:val="00BB28C4"/>
    <w:rsid w:val="00BB429E"/>
    <w:rsid w:val="00BB4C4C"/>
    <w:rsid w:val="00BB51C2"/>
    <w:rsid w:val="00BB6C20"/>
    <w:rsid w:val="00BC16E5"/>
    <w:rsid w:val="00BC305F"/>
    <w:rsid w:val="00BC4372"/>
    <w:rsid w:val="00BC458C"/>
    <w:rsid w:val="00BC5031"/>
    <w:rsid w:val="00BC7CC7"/>
    <w:rsid w:val="00BD093F"/>
    <w:rsid w:val="00BE18DB"/>
    <w:rsid w:val="00BE4261"/>
    <w:rsid w:val="00BE5D4A"/>
    <w:rsid w:val="00BE7652"/>
    <w:rsid w:val="00BF1CF7"/>
    <w:rsid w:val="00BF5959"/>
    <w:rsid w:val="00BF696B"/>
    <w:rsid w:val="00C11305"/>
    <w:rsid w:val="00C13591"/>
    <w:rsid w:val="00C14109"/>
    <w:rsid w:val="00C14A23"/>
    <w:rsid w:val="00C16683"/>
    <w:rsid w:val="00C16797"/>
    <w:rsid w:val="00C1708A"/>
    <w:rsid w:val="00C23240"/>
    <w:rsid w:val="00C233B3"/>
    <w:rsid w:val="00C2517A"/>
    <w:rsid w:val="00C30A7B"/>
    <w:rsid w:val="00C30D83"/>
    <w:rsid w:val="00C41904"/>
    <w:rsid w:val="00C42441"/>
    <w:rsid w:val="00C444AB"/>
    <w:rsid w:val="00C56663"/>
    <w:rsid w:val="00C61525"/>
    <w:rsid w:val="00C64EAC"/>
    <w:rsid w:val="00C71B04"/>
    <w:rsid w:val="00C7363C"/>
    <w:rsid w:val="00C73F7C"/>
    <w:rsid w:val="00C740D7"/>
    <w:rsid w:val="00C7469E"/>
    <w:rsid w:val="00C75FD9"/>
    <w:rsid w:val="00C76B28"/>
    <w:rsid w:val="00C76F8E"/>
    <w:rsid w:val="00C8091E"/>
    <w:rsid w:val="00C81DCA"/>
    <w:rsid w:val="00C827BA"/>
    <w:rsid w:val="00C85190"/>
    <w:rsid w:val="00C856C8"/>
    <w:rsid w:val="00C875B3"/>
    <w:rsid w:val="00C91DF0"/>
    <w:rsid w:val="00C92026"/>
    <w:rsid w:val="00C95A90"/>
    <w:rsid w:val="00CA00D5"/>
    <w:rsid w:val="00CA27AC"/>
    <w:rsid w:val="00CA5709"/>
    <w:rsid w:val="00CA6164"/>
    <w:rsid w:val="00CA6FA0"/>
    <w:rsid w:val="00CB061C"/>
    <w:rsid w:val="00CB21C8"/>
    <w:rsid w:val="00CB3D18"/>
    <w:rsid w:val="00CB5D94"/>
    <w:rsid w:val="00CB6AB6"/>
    <w:rsid w:val="00CB723F"/>
    <w:rsid w:val="00CB73DB"/>
    <w:rsid w:val="00CC6000"/>
    <w:rsid w:val="00CD0B68"/>
    <w:rsid w:val="00CD1632"/>
    <w:rsid w:val="00CD2987"/>
    <w:rsid w:val="00CD3563"/>
    <w:rsid w:val="00CD701E"/>
    <w:rsid w:val="00CE02E3"/>
    <w:rsid w:val="00CE522E"/>
    <w:rsid w:val="00CE527E"/>
    <w:rsid w:val="00CF1F3E"/>
    <w:rsid w:val="00CF2944"/>
    <w:rsid w:val="00CF4B30"/>
    <w:rsid w:val="00CF76AD"/>
    <w:rsid w:val="00CF795B"/>
    <w:rsid w:val="00D02569"/>
    <w:rsid w:val="00D030C4"/>
    <w:rsid w:val="00D0425F"/>
    <w:rsid w:val="00D058CB"/>
    <w:rsid w:val="00D05A42"/>
    <w:rsid w:val="00D12943"/>
    <w:rsid w:val="00D13EFB"/>
    <w:rsid w:val="00D16DF8"/>
    <w:rsid w:val="00D16FB0"/>
    <w:rsid w:val="00D24C7C"/>
    <w:rsid w:val="00D25584"/>
    <w:rsid w:val="00D25C10"/>
    <w:rsid w:val="00D306FB"/>
    <w:rsid w:val="00D36145"/>
    <w:rsid w:val="00D43074"/>
    <w:rsid w:val="00D47ADC"/>
    <w:rsid w:val="00D50FDD"/>
    <w:rsid w:val="00D51CB9"/>
    <w:rsid w:val="00D53BD3"/>
    <w:rsid w:val="00D6352E"/>
    <w:rsid w:val="00D64BE4"/>
    <w:rsid w:val="00D719BE"/>
    <w:rsid w:val="00D73F71"/>
    <w:rsid w:val="00D76B3D"/>
    <w:rsid w:val="00D77D29"/>
    <w:rsid w:val="00D8143F"/>
    <w:rsid w:val="00D81483"/>
    <w:rsid w:val="00D82A74"/>
    <w:rsid w:val="00D82E75"/>
    <w:rsid w:val="00D914F0"/>
    <w:rsid w:val="00D93CD1"/>
    <w:rsid w:val="00D94896"/>
    <w:rsid w:val="00D94B2A"/>
    <w:rsid w:val="00D9594E"/>
    <w:rsid w:val="00DA0A49"/>
    <w:rsid w:val="00DA53DB"/>
    <w:rsid w:val="00DC6E03"/>
    <w:rsid w:val="00DD0639"/>
    <w:rsid w:val="00DD29B1"/>
    <w:rsid w:val="00DD4084"/>
    <w:rsid w:val="00DD4455"/>
    <w:rsid w:val="00DD7252"/>
    <w:rsid w:val="00DE3EB9"/>
    <w:rsid w:val="00DE4925"/>
    <w:rsid w:val="00DE5DDE"/>
    <w:rsid w:val="00DF1130"/>
    <w:rsid w:val="00DF139D"/>
    <w:rsid w:val="00DF26AB"/>
    <w:rsid w:val="00DF323A"/>
    <w:rsid w:val="00DF359E"/>
    <w:rsid w:val="00DF3957"/>
    <w:rsid w:val="00DF4BA4"/>
    <w:rsid w:val="00DF78F2"/>
    <w:rsid w:val="00E00A0E"/>
    <w:rsid w:val="00E00E9B"/>
    <w:rsid w:val="00E038EA"/>
    <w:rsid w:val="00E04656"/>
    <w:rsid w:val="00E0655C"/>
    <w:rsid w:val="00E07B67"/>
    <w:rsid w:val="00E11B61"/>
    <w:rsid w:val="00E12409"/>
    <w:rsid w:val="00E14510"/>
    <w:rsid w:val="00E1524D"/>
    <w:rsid w:val="00E16EC8"/>
    <w:rsid w:val="00E224D3"/>
    <w:rsid w:val="00E276A4"/>
    <w:rsid w:val="00E37FA1"/>
    <w:rsid w:val="00E45C7F"/>
    <w:rsid w:val="00E46B3A"/>
    <w:rsid w:val="00E5270B"/>
    <w:rsid w:val="00E53C36"/>
    <w:rsid w:val="00E61D39"/>
    <w:rsid w:val="00E6287E"/>
    <w:rsid w:val="00E72616"/>
    <w:rsid w:val="00E726C0"/>
    <w:rsid w:val="00E7305D"/>
    <w:rsid w:val="00E747A9"/>
    <w:rsid w:val="00E7521C"/>
    <w:rsid w:val="00E8316B"/>
    <w:rsid w:val="00E83383"/>
    <w:rsid w:val="00E85D42"/>
    <w:rsid w:val="00E90B33"/>
    <w:rsid w:val="00E9214C"/>
    <w:rsid w:val="00E94736"/>
    <w:rsid w:val="00E94E30"/>
    <w:rsid w:val="00E97F27"/>
    <w:rsid w:val="00EA168F"/>
    <w:rsid w:val="00EA3D1D"/>
    <w:rsid w:val="00EA4973"/>
    <w:rsid w:val="00EB42D2"/>
    <w:rsid w:val="00EB4944"/>
    <w:rsid w:val="00EB7120"/>
    <w:rsid w:val="00EC6003"/>
    <w:rsid w:val="00EC7159"/>
    <w:rsid w:val="00EC77FF"/>
    <w:rsid w:val="00ED007D"/>
    <w:rsid w:val="00ED5908"/>
    <w:rsid w:val="00EE1442"/>
    <w:rsid w:val="00EE38B8"/>
    <w:rsid w:val="00EE3AAA"/>
    <w:rsid w:val="00EE495B"/>
    <w:rsid w:val="00EE4D95"/>
    <w:rsid w:val="00EF5AAB"/>
    <w:rsid w:val="00EF6B95"/>
    <w:rsid w:val="00F02032"/>
    <w:rsid w:val="00F03A72"/>
    <w:rsid w:val="00F04F0F"/>
    <w:rsid w:val="00F053BA"/>
    <w:rsid w:val="00F0542E"/>
    <w:rsid w:val="00F059C8"/>
    <w:rsid w:val="00F10231"/>
    <w:rsid w:val="00F103A7"/>
    <w:rsid w:val="00F11C46"/>
    <w:rsid w:val="00F11E77"/>
    <w:rsid w:val="00F209FB"/>
    <w:rsid w:val="00F2315A"/>
    <w:rsid w:val="00F23FC7"/>
    <w:rsid w:val="00F3006E"/>
    <w:rsid w:val="00F33E21"/>
    <w:rsid w:val="00F405A1"/>
    <w:rsid w:val="00F43458"/>
    <w:rsid w:val="00F44D07"/>
    <w:rsid w:val="00F4582D"/>
    <w:rsid w:val="00F5120C"/>
    <w:rsid w:val="00F5586F"/>
    <w:rsid w:val="00F56FFF"/>
    <w:rsid w:val="00F62B63"/>
    <w:rsid w:val="00F64B27"/>
    <w:rsid w:val="00F87245"/>
    <w:rsid w:val="00F94D93"/>
    <w:rsid w:val="00FA10F4"/>
    <w:rsid w:val="00FA4196"/>
    <w:rsid w:val="00FA50BD"/>
    <w:rsid w:val="00FA701B"/>
    <w:rsid w:val="00FB73DD"/>
    <w:rsid w:val="00FC3088"/>
    <w:rsid w:val="00FC31B5"/>
    <w:rsid w:val="00FC36D5"/>
    <w:rsid w:val="00FC7C15"/>
    <w:rsid w:val="00FC7F9C"/>
    <w:rsid w:val="00FD0968"/>
    <w:rsid w:val="00FD1629"/>
    <w:rsid w:val="00FD1961"/>
    <w:rsid w:val="00FD21E1"/>
    <w:rsid w:val="00FD453C"/>
    <w:rsid w:val="00FD65A1"/>
    <w:rsid w:val="00FE4C09"/>
    <w:rsid w:val="00FE4F90"/>
    <w:rsid w:val="00FE546C"/>
    <w:rsid w:val="00FF0F38"/>
    <w:rsid w:val="00FF27C7"/>
    <w:rsid w:val="00FF3231"/>
    <w:rsid w:val="00FF506E"/>
    <w:rsid w:val="00FF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274AAD"/>
    <w:rPr>
      <w:sz w:val="24"/>
      <w:szCs w:val="24"/>
    </w:rPr>
  </w:style>
  <w:style w:type="paragraph" w:styleId="Heading1">
    <w:name w:val="heading 1"/>
    <w:basedOn w:val="BodyText"/>
    <w:next w:val="BodyText"/>
    <w:rsid w:val="00274AAD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274AAD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274AAD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274AAD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274AAD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274AAD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274AAD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274AAD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274AAD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274AA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74AAD"/>
  </w:style>
  <w:style w:type="paragraph" w:styleId="BodyText">
    <w:name w:val="Body Text"/>
    <w:link w:val="BodyTextChar"/>
    <w:qFormat/>
    <w:rsid w:val="00274AAD"/>
    <w:pPr>
      <w:spacing w:before="240" w:line="300" w:lineRule="atLeast"/>
      <w:jc w:val="both"/>
    </w:pPr>
    <w:rPr>
      <w:sz w:val="24"/>
    </w:rPr>
  </w:style>
  <w:style w:type="paragraph" w:customStyle="1" w:styleId="Chapter">
    <w:name w:val="Chapter"/>
    <w:basedOn w:val="Heading1"/>
    <w:next w:val="BodyText"/>
    <w:rsid w:val="00274AAD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274AAD"/>
    <w:rPr>
      <w:vanish/>
      <w:sz w:val="16"/>
    </w:rPr>
  </w:style>
  <w:style w:type="character" w:styleId="CommentReference">
    <w:name w:val="annotation reference"/>
    <w:basedOn w:val="DefaultParagraphFont"/>
    <w:semiHidden/>
    <w:rsid w:val="00274AAD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274AAD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274AAD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274AAD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QuoteBullet">
    <w:name w:val="Quote Bullet"/>
    <w:basedOn w:val="Quote"/>
    <w:rsid w:val="00274AAD"/>
    <w:pPr>
      <w:numPr>
        <w:numId w:val="11"/>
      </w:numPr>
    </w:pPr>
  </w:style>
  <w:style w:type="paragraph" w:customStyle="1" w:styleId="BoxListBullet">
    <w:name w:val="Box List Bullet"/>
    <w:basedOn w:val="BodyText"/>
    <w:rsid w:val="00274AAD"/>
    <w:pPr>
      <w:keepNext/>
      <w:numPr>
        <w:numId w:val="6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274AAD"/>
    <w:pPr>
      <w:numPr>
        <w:numId w:val="3"/>
      </w:numPr>
      <w:ind w:left="568" w:hanging="284"/>
    </w:pPr>
  </w:style>
  <w:style w:type="paragraph" w:customStyle="1" w:styleId="BoxListNumber">
    <w:name w:val="Box List Number"/>
    <w:basedOn w:val="BodyText"/>
    <w:rsid w:val="00274AAD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274AAD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274AAD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BoxSource">
    <w:name w:val="Box Source"/>
    <w:basedOn w:val="Source"/>
    <w:next w:val="BodyText"/>
    <w:rsid w:val="00274AAD"/>
    <w:pPr>
      <w:spacing w:before="120"/>
    </w:pPr>
  </w:style>
  <w:style w:type="paragraph" w:customStyle="1" w:styleId="BoxSpace">
    <w:name w:val="Box Space"/>
    <w:basedOn w:val="BodyText"/>
    <w:rsid w:val="00B72139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274AAD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274AAD"/>
    <w:pPr>
      <w:spacing w:before="120" w:after="0"/>
    </w:pPr>
  </w:style>
  <w:style w:type="paragraph" w:styleId="Caption">
    <w:name w:val="caption"/>
    <w:basedOn w:val="Normal"/>
    <w:next w:val="BodyText"/>
    <w:rsid w:val="00274AAD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274AAD"/>
    <w:pPr>
      <w:spacing w:line="280" w:lineRule="atLeast"/>
      <w:ind w:left="907"/>
    </w:pPr>
    <w:rPr>
      <w:rFonts w:ascii="Arial" w:hAnsi="Arial"/>
      <w:b/>
      <w:sz w:val="20"/>
    </w:rPr>
  </w:style>
  <w:style w:type="character" w:customStyle="1" w:styleId="DocumentInfo">
    <w:name w:val="Document Info"/>
    <w:basedOn w:val="DefaultParagraphFont"/>
    <w:rsid w:val="00274AAD"/>
    <w:rPr>
      <w:rFonts w:ascii="Arial" w:hAnsi="Arial"/>
      <w:sz w:val="14"/>
    </w:rPr>
  </w:style>
  <w:style w:type="paragraph" w:styleId="Footer">
    <w:name w:val="footer"/>
    <w:basedOn w:val="BodyText"/>
    <w:link w:val="FooterChar"/>
    <w:rsid w:val="00274AAD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character" w:customStyle="1" w:styleId="DraftingNote">
    <w:name w:val="Drafting Note"/>
    <w:basedOn w:val="DefaultParagraphFont"/>
    <w:rsid w:val="00274AAD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rsid w:val="00274AAD"/>
    <w:rPr>
      <w:sz w:val="24"/>
    </w:rPr>
  </w:style>
  <w:style w:type="paragraph" w:customStyle="1" w:styleId="Figure">
    <w:name w:val="Figure"/>
    <w:basedOn w:val="BodyText"/>
    <w:rsid w:val="00274AAD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274AAD"/>
    <w:pPr>
      <w:spacing w:before="120"/>
    </w:pPr>
  </w:style>
  <w:style w:type="paragraph" w:styleId="Subtitle">
    <w:name w:val="Subtitle"/>
    <w:basedOn w:val="Caption"/>
    <w:link w:val="SubtitleChar"/>
    <w:qFormat/>
    <w:rsid w:val="00274AAD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274AA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274AAD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274AAD"/>
    <w:pPr>
      <w:spacing w:before="240"/>
    </w:pPr>
  </w:style>
  <w:style w:type="paragraph" w:customStyle="1" w:styleId="FindingTitle">
    <w:name w:val="Finding Title"/>
    <w:basedOn w:val="RecTitle"/>
    <w:next w:val="Finding"/>
    <w:rsid w:val="00274AAD"/>
  </w:style>
  <w:style w:type="paragraph" w:customStyle="1" w:styleId="FooterEnd">
    <w:name w:val="Footer End"/>
    <w:basedOn w:val="Footer"/>
    <w:rsid w:val="00274AAD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274AAD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74AAD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styleId="Header">
    <w:name w:val="header"/>
    <w:basedOn w:val="BodyText"/>
    <w:rsid w:val="00274AAD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274AAD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274AAD"/>
  </w:style>
  <w:style w:type="paragraph" w:customStyle="1" w:styleId="HeaderOdd">
    <w:name w:val="Header Odd"/>
    <w:basedOn w:val="Header"/>
    <w:rsid w:val="00274AAD"/>
  </w:style>
  <w:style w:type="paragraph" w:customStyle="1" w:styleId="InformationRequest">
    <w:name w:val="Information Request"/>
    <w:basedOn w:val="Finding"/>
    <w:next w:val="BodyText"/>
    <w:rsid w:val="00274AAD"/>
    <w:rPr>
      <w:i/>
    </w:rPr>
  </w:style>
  <w:style w:type="paragraph" w:styleId="ListBullet">
    <w:name w:val="List Bullet"/>
    <w:basedOn w:val="BodyText"/>
    <w:rsid w:val="00274AAD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274AAD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274AAD"/>
    <w:pPr>
      <w:numPr>
        <w:numId w:val="1"/>
      </w:numPr>
      <w:spacing w:before="120"/>
      <w:ind w:left="1020" w:hanging="340"/>
    </w:pPr>
  </w:style>
  <w:style w:type="paragraph" w:styleId="ListNumber">
    <w:name w:val="List Number"/>
    <w:basedOn w:val="BodyText"/>
    <w:rsid w:val="00274AAD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274AAD"/>
    <w:pPr>
      <w:numPr>
        <w:ilvl w:val="1"/>
      </w:numPr>
    </w:pPr>
  </w:style>
  <w:style w:type="paragraph" w:styleId="ListNumber3">
    <w:name w:val="List Number 3"/>
    <w:basedOn w:val="ListNumber2"/>
    <w:rsid w:val="00274AAD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274AAD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274AAD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274AAD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274AAD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274AAD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274AAD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274AAD"/>
    <w:pPr>
      <w:spacing w:before="120" w:line="280" w:lineRule="exact"/>
      <w:ind w:left="340"/>
    </w:pPr>
    <w:rPr>
      <w:sz w:val="22"/>
    </w:rPr>
  </w:style>
  <w:style w:type="paragraph" w:customStyle="1" w:styleId="Rec">
    <w:name w:val="Rec"/>
    <w:basedOn w:val="BodyText"/>
    <w:qFormat/>
    <w:rsid w:val="00274AA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274AAD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Rec"/>
    <w:qFormat/>
    <w:rsid w:val="00274AA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RecB">
    <w:name w:val="RecB"/>
    <w:basedOn w:val="Normal"/>
    <w:rsid w:val="00274AAD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274AAD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274AAD"/>
    <w:pPr>
      <w:spacing w:before="240"/>
    </w:pPr>
  </w:style>
  <w:style w:type="paragraph" w:customStyle="1" w:styleId="Reference">
    <w:name w:val="Reference"/>
    <w:basedOn w:val="BodyText"/>
    <w:rsid w:val="00274AAD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274AAD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rsid w:val="00274AAD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274AAD"/>
    <w:pPr>
      <w:framePr w:wrap="around"/>
    </w:pPr>
  </w:style>
  <w:style w:type="paragraph" w:customStyle="1" w:styleId="Source">
    <w:name w:val="Source"/>
    <w:basedOn w:val="Normal"/>
    <w:next w:val="BodyText"/>
    <w:rsid w:val="00274AAD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TableBodyText">
    <w:name w:val="Table Body Text"/>
    <w:basedOn w:val="BodyText"/>
    <w:rsid w:val="00274AAD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274AAD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274AAD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274AAD"/>
    <w:pPr>
      <w:ind w:left="737" w:hanging="737"/>
    </w:pPr>
  </w:style>
  <w:style w:type="paragraph" w:styleId="TOC3">
    <w:name w:val="toc 3"/>
    <w:basedOn w:val="TOC2"/>
    <w:rsid w:val="00274AAD"/>
    <w:pPr>
      <w:spacing w:before="60"/>
      <w:ind w:left="1190" w:hanging="680"/>
    </w:pPr>
  </w:style>
  <w:style w:type="paragraph" w:customStyle="1" w:styleId="TableTitle">
    <w:name w:val="Table Title"/>
    <w:basedOn w:val="Caption"/>
    <w:next w:val="Subtitle"/>
    <w:qFormat/>
    <w:rsid w:val="00274AAD"/>
    <w:pPr>
      <w:spacing w:before="120"/>
    </w:pPr>
  </w:style>
  <w:style w:type="paragraph" w:customStyle="1" w:styleId="TableUnitsRow">
    <w:name w:val="Table Units Row"/>
    <w:basedOn w:val="TableBodyText"/>
    <w:rsid w:val="00274AAD"/>
    <w:pPr>
      <w:spacing w:before="40"/>
    </w:pPr>
  </w:style>
  <w:style w:type="paragraph" w:styleId="TOC1">
    <w:name w:val="toc 1"/>
    <w:basedOn w:val="Normal"/>
    <w:next w:val="TOC2"/>
    <w:link w:val="TOC1Char"/>
    <w:rsid w:val="00274AAD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2">
    <w:name w:val="toc 2"/>
    <w:basedOn w:val="TOC1"/>
    <w:rsid w:val="00274AAD"/>
    <w:pPr>
      <w:ind w:left="1134" w:hanging="624"/>
    </w:pPr>
    <w:rPr>
      <w:b w:val="0"/>
    </w:rPr>
  </w:style>
  <w:style w:type="paragraph" w:styleId="TOC4">
    <w:name w:val="toc 4"/>
    <w:basedOn w:val="TOC3"/>
    <w:semiHidden/>
    <w:rsid w:val="00274AAD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274AAD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274AAD"/>
  </w:style>
  <w:style w:type="paragraph" w:customStyle="1" w:styleId="BoxHeading1">
    <w:name w:val="Box Heading 1"/>
    <w:basedOn w:val="BodyText"/>
    <w:next w:val="Box"/>
    <w:rsid w:val="00274AAD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274AAD"/>
    <w:rPr>
      <w:b w:val="0"/>
      <w:i/>
    </w:rPr>
  </w:style>
  <w:style w:type="paragraph" w:customStyle="1" w:styleId="Index11">
    <w:name w:val="Index 11"/>
    <w:basedOn w:val="Reference"/>
    <w:autoRedefine/>
    <w:rsid w:val="00C444AB"/>
    <w:pPr>
      <w:tabs>
        <w:tab w:val="left" w:pos="4026"/>
      </w:tabs>
      <w:spacing w:before="60" w:line="310" w:lineRule="atLeast"/>
      <w:ind w:left="261" w:hanging="261"/>
      <w:jc w:val="left"/>
    </w:pPr>
    <w:rPr>
      <w:color w:val="00B050"/>
    </w:rPr>
  </w:style>
  <w:style w:type="paragraph" w:customStyle="1" w:styleId="indexindent">
    <w:name w:val="index indent"/>
    <w:basedOn w:val="Index11"/>
    <w:pPr>
      <w:ind w:left="545"/>
    </w:pPr>
  </w:style>
  <w:style w:type="paragraph" w:styleId="BalloonText">
    <w:name w:val="Balloon Text"/>
    <w:basedOn w:val="Normal"/>
    <w:link w:val="BalloonTextChar"/>
    <w:rsid w:val="00274AAD"/>
    <w:rPr>
      <w:rFonts w:ascii="Tahoma" w:hAnsi="Tahoma" w:cs="Tahoma"/>
      <w:sz w:val="16"/>
      <w:szCs w:val="16"/>
    </w:rPr>
  </w:style>
  <w:style w:type="paragraph" w:customStyle="1" w:styleId="Jurisdictioncommentsbodytext">
    <w:name w:val="Jurisdiction comments body text"/>
    <w:rsid w:val="00274AAD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274AAD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274AAD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Index12">
    <w:name w:val="Index 12"/>
    <w:basedOn w:val="Normal"/>
    <w:autoRedefine/>
    <w:rsid w:val="002335BB"/>
    <w:pPr>
      <w:tabs>
        <w:tab w:val="left" w:pos="4026"/>
      </w:tabs>
      <w:spacing w:before="60" w:line="310" w:lineRule="atLeast"/>
      <w:ind w:left="261" w:hanging="261"/>
    </w:pPr>
  </w:style>
  <w:style w:type="paragraph" w:customStyle="1" w:styleId="RecBBullet2">
    <w:name w:val="RecB Bullet 2"/>
    <w:basedOn w:val="ListBullet2"/>
    <w:semiHidden/>
    <w:rsid w:val="00274AAD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274AAD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274AAD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274AAD"/>
    <w:pPr>
      <w:numPr>
        <w:numId w:val="17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274AAD"/>
    <w:rPr>
      <w:i/>
      <w:iCs/>
    </w:rPr>
  </w:style>
  <w:style w:type="paragraph" w:customStyle="1" w:styleId="BoxQuoteBullet">
    <w:name w:val="Box Quote Bullet"/>
    <w:basedOn w:val="BoxQuote"/>
    <w:next w:val="Box"/>
    <w:rsid w:val="00274AAD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274AAD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Above">
    <w:name w:val="Box Space Above"/>
    <w:basedOn w:val="BodyText"/>
    <w:rsid w:val="00274AAD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274AAD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274AAD"/>
    <w:pPr>
      <w:keepNext/>
      <w:numPr>
        <w:numId w:val="47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274AAD"/>
    <w:pPr>
      <w:numPr>
        <w:numId w:val="48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274AAD"/>
    <w:rPr>
      <w:i/>
    </w:rPr>
  </w:style>
  <w:style w:type="paragraph" w:customStyle="1" w:styleId="Space">
    <w:name w:val="Space"/>
    <w:basedOn w:val="Normal"/>
    <w:rsid w:val="00274AAD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274AAD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274AAD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274AAD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274AAD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274AAD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FooterChar">
    <w:name w:val="Footer Char"/>
    <w:basedOn w:val="BodyTextChar"/>
    <w:link w:val="Footer"/>
    <w:rsid w:val="00274AAD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274AAD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274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274AAD"/>
    <w:rPr>
      <w:rFonts w:ascii="Arial" w:hAnsi="Arial"/>
      <w:b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274AAD"/>
    <w:rPr>
      <w:sz w:val="24"/>
      <w:szCs w:val="24"/>
    </w:rPr>
  </w:style>
  <w:style w:type="paragraph" w:styleId="Heading1">
    <w:name w:val="heading 1"/>
    <w:basedOn w:val="BodyText"/>
    <w:next w:val="BodyText"/>
    <w:rsid w:val="00274AAD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274AAD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274AAD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274AAD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274AAD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274AAD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274AAD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274AAD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274AAD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274AA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74AAD"/>
  </w:style>
  <w:style w:type="paragraph" w:styleId="BodyText">
    <w:name w:val="Body Text"/>
    <w:link w:val="BodyTextChar"/>
    <w:qFormat/>
    <w:rsid w:val="00274AAD"/>
    <w:pPr>
      <w:spacing w:before="240" w:line="300" w:lineRule="atLeast"/>
      <w:jc w:val="both"/>
    </w:pPr>
    <w:rPr>
      <w:sz w:val="24"/>
    </w:rPr>
  </w:style>
  <w:style w:type="paragraph" w:customStyle="1" w:styleId="Chapter">
    <w:name w:val="Chapter"/>
    <w:basedOn w:val="Heading1"/>
    <w:next w:val="BodyText"/>
    <w:rsid w:val="00274AAD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274AAD"/>
    <w:rPr>
      <w:vanish/>
      <w:sz w:val="16"/>
    </w:rPr>
  </w:style>
  <w:style w:type="character" w:styleId="CommentReference">
    <w:name w:val="annotation reference"/>
    <w:basedOn w:val="DefaultParagraphFont"/>
    <w:semiHidden/>
    <w:rsid w:val="00274AAD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274AAD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274AAD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274AAD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QuoteBullet">
    <w:name w:val="Quote Bullet"/>
    <w:basedOn w:val="Quote"/>
    <w:rsid w:val="00274AAD"/>
    <w:pPr>
      <w:numPr>
        <w:numId w:val="11"/>
      </w:numPr>
    </w:pPr>
  </w:style>
  <w:style w:type="paragraph" w:customStyle="1" w:styleId="BoxListBullet">
    <w:name w:val="Box List Bullet"/>
    <w:basedOn w:val="BodyText"/>
    <w:rsid w:val="00274AAD"/>
    <w:pPr>
      <w:keepNext/>
      <w:numPr>
        <w:numId w:val="6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274AAD"/>
    <w:pPr>
      <w:numPr>
        <w:numId w:val="3"/>
      </w:numPr>
      <w:ind w:left="568" w:hanging="284"/>
    </w:pPr>
  </w:style>
  <w:style w:type="paragraph" w:customStyle="1" w:styleId="BoxListNumber">
    <w:name w:val="Box List Number"/>
    <w:basedOn w:val="BodyText"/>
    <w:rsid w:val="00274AAD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274AAD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274AAD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BoxSource">
    <w:name w:val="Box Source"/>
    <w:basedOn w:val="Source"/>
    <w:next w:val="BodyText"/>
    <w:rsid w:val="00274AAD"/>
    <w:pPr>
      <w:spacing w:before="120"/>
    </w:pPr>
  </w:style>
  <w:style w:type="paragraph" w:customStyle="1" w:styleId="BoxSpace">
    <w:name w:val="Box Space"/>
    <w:basedOn w:val="BodyText"/>
    <w:rsid w:val="00B72139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274AAD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274AAD"/>
    <w:pPr>
      <w:spacing w:before="120" w:after="0"/>
    </w:pPr>
  </w:style>
  <w:style w:type="paragraph" w:styleId="Caption">
    <w:name w:val="caption"/>
    <w:basedOn w:val="Normal"/>
    <w:next w:val="BodyText"/>
    <w:rsid w:val="00274AAD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274AAD"/>
    <w:pPr>
      <w:spacing w:line="280" w:lineRule="atLeast"/>
      <w:ind w:left="907"/>
    </w:pPr>
    <w:rPr>
      <w:rFonts w:ascii="Arial" w:hAnsi="Arial"/>
      <w:b/>
      <w:sz w:val="20"/>
    </w:rPr>
  </w:style>
  <w:style w:type="character" w:customStyle="1" w:styleId="DocumentInfo">
    <w:name w:val="Document Info"/>
    <w:basedOn w:val="DefaultParagraphFont"/>
    <w:rsid w:val="00274AAD"/>
    <w:rPr>
      <w:rFonts w:ascii="Arial" w:hAnsi="Arial"/>
      <w:sz w:val="14"/>
    </w:rPr>
  </w:style>
  <w:style w:type="paragraph" w:styleId="Footer">
    <w:name w:val="footer"/>
    <w:basedOn w:val="BodyText"/>
    <w:link w:val="FooterChar"/>
    <w:rsid w:val="00274AAD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character" w:customStyle="1" w:styleId="DraftingNote">
    <w:name w:val="Drafting Note"/>
    <w:basedOn w:val="DefaultParagraphFont"/>
    <w:rsid w:val="00274AAD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rsid w:val="00274AAD"/>
    <w:rPr>
      <w:sz w:val="24"/>
    </w:rPr>
  </w:style>
  <w:style w:type="paragraph" w:customStyle="1" w:styleId="Figure">
    <w:name w:val="Figure"/>
    <w:basedOn w:val="BodyText"/>
    <w:rsid w:val="00274AAD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274AAD"/>
    <w:pPr>
      <w:spacing w:before="120"/>
    </w:pPr>
  </w:style>
  <w:style w:type="paragraph" w:styleId="Subtitle">
    <w:name w:val="Subtitle"/>
    <w:basedOn w:val="Caption"/>
    <w:link w:val="SubtitleChar"/>
    <w:qFormat/>
    <w:rsid w:val="00274AAD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274AA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274AAD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274AAD"/>
    <w:pPr>
      <w:spacing w:before="240"/>
    </w:pPr>
  </w:style>
  <w:style w:type="paragraph" w:customStyle="1" w:styleId="FindingTitle">
    <w:name w:val="Finding Title"/>
    <w:basedOn w:val="RecTitle"/>
    <w:next w:val="Finding"/>
    <w:rsid w:val="00274AAD"/>
  </w:style>
  <w:style w:type="paragraph" w:customStyle="1" w:styleId="FooterEnd">
    <w:name w:val="Footer End"/>
    <w:basedOn w:val="Footer"/>
    <w:rsid w:val="00274AAD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274AAD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74AAD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styleId="Header">
    <w:name w:val="header"/>
    <w:basedOn w:val="BodyText"/>
    <w:rsid w:val="00274AAD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274AAD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274AAD"/>
  </w:style>
  <w:style w:type="paragraph" w:customStyle="1" w:styleId="HeaderOdd">
    <w:name w:val="Header Odd"/>
    <w:basedOn w:val="Header"/>
    <w:rsid w:val="00274AAD"/>
  </w:style>
  <w:style w:type="paragraph" w:customStyle="1" w:styleId="InformationRequest">
    <w:name w:val="Information Request"/>
    <w:basedOn w:val="Finding"/>
    <w:next w:val="BodyText"/>
    <w:rsid w:val="00274AAD"/>
    <w:rPr>
      <w:i/>
    </w:rPr>
  </w:style>
  <w:style w:type="paragraph" w:styleId="ListBullet">
    <w:name w:val="List Bullet"/>
    <w:basedOn w:val="BodyText"/>
    <w:rsid w:val="00274AAD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274AAD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274AAD"/>
    <w:pPr>
      <w:numPr>
        <w:numId w:val="1"/>
      </w:numPr>
      <w:spacing w:before="120"/>
      <w:ind w:left="1020" w:hanging="340"/>
    </w:pPr>
  </w:style>
  <w:style w:type="paragraph" w:styleId="ListNumber">
    <w:name w:val="List Number"/>
    <w:basedOn w:val="BodyText"/>
    <w:rsid w:val="00274AAD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274AAD"/>
    <w:pPr>
      <w:numPr>
        <w:ilvl w:val="1"/>
      </w:numPr>
    </w:pPr>
  </w:style>
  <w:style w:type="paragraph" w:styleId="ListNumber3">
    <w:name w:val="List Number 3"/>
    <w:basedOn w:val="ListNumber2"/>
    <w:rsid w:val="00274AAD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274AAD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274AAD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274AAD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274AAD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274AAD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274AAD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274AAD"/>
    <w:pPr>
      <w:spacing w:before="120" w:line="280" w:lineRule="exact"/>
      <w:ind w:left="340"/>
    </w:pPr>
    <w:rPr>
      <w:sz w:val="22"/>
    </w:rPr>
  </w:style>
  <w:style w:type="paragraph" w:customStyle="1" w:styleId="Rec">
    <w:name w:val="Rec"/>
    <w:basedOn w:val="BodyText"/>
    <w:qFormat/>
    <w:rsid w:val="00274AA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274AAD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Rec"/>
    <w:qFormat/>
    <w:rsid w:val="00274AA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RecB">
    <w:name w:val="RecB"/>
    <w:basedOn w:val="Normal"/>
    <w:rsid w:val="00274AAD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274AAD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274AAD"/>
    <w:pPr>
      <w:spacing w:before="240"/>
    </w:pPr>
  </w:style>
  <w:style w:type="paragraph" w:customStyle="1" w:styleId="Reference">
    <w:name w:val="Reference"/>
    <w:basedOn w:val="BodyText"/>
    <w:rsid w:val="00274AAD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274AAD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rsid w:val="00274AAD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274AAD"/>
    <w:pPr>
      <w:framePr w:wrap="around"/>
    </w:pPr>
  </w:style>
  <w:style w:type="paragraph" w:customStyle="1" w:styleId="Source">
    <w:name w:val="Source"/>
    <w:basedOn w:val="Normal"/>
    <w:next w:val="BodyText"/>
    <w:rsid w:val="00274AAD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TableBodyText">
    <w:name w:val="Table Body Text"/>
    <w:basedOn w:val="BodyText"/>
    <w:rsid w:val="00274AAD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274AAD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274AAD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274AAD"/>
    <w:pPr>
      <w:ind w:left="737" w:hanging="737"/>
    </w:pPr>
  </w:style>
  <w:style w:type="paragraph" w:styleId="TOC3">
    <w:name w:val="toc 3"/>
    <w:basedOn w:val="TOC2"/>
    <w:rsid w:val="00274AAD"/>
    <w:pPr>
      <w:spacing w:before="60"/>
      <w:ind w:left="1190" w:hanging="680"/>
    </w:pPr>
  </w:style>
  <w:style w:type="paragraph" w:customStyle="1" w:styleId="TableTitle">
    <w:name w:val="Table Title"/>
    <w:basedOn w:val="Caption"/>
    <w:next w:val="Subtitle"/>
    <w:qFormat/>
    <w:rsid w:val="00274AAD"/>
    <w:pPr>
      <w:spacing w:before="120"/>
    </w:pPr>
  </w:style>
  <w:style w:type="paragraph" w:customStyle="1" w:styleId="TableUnitsRow">
    <w:name w:val="Table Units Row"/>
    <w:basedOn w:val="TableBodyText"/>
    <w:rsid w:val="00274AAD"/>
    <w:pPr>
      <w:spacing w:before="40"/>
    </w:pPr>
  </w:style>
  <w:style w:type="paragraph" w:styleId="TOC1">
    <w:name w:val="toc 1"/>
    <w:basedOn w:val="Normal"/>
    <w:next w:val="TOC2"/>
    <w:link w:val="TOC1Char"/>
    <w:rsid w:val="00274AAD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2">
    <w:name w:val="toc 2"/>
    <w:basedOn w:val="TOC1"/>
    <w:rsid w:val="00274AAD"/>
    <w:pPr>
      <w:ind w:left="1134" w:hanging="624"/>
    </w:pPr>
    <w:rPr>
      <w:b w:val="0"/>
    </w:rPr>
  </w:style>
  <w:style w:type="paragraph" w:styleId="TOC4">
    <w:name w:val="toc 4"/>
    <w:basedOn w:val="TOC3"/>
    <w:semiHidden/>
    <w:rsid w:val="00274AAD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274AAD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274AAD"/>
  </w:style>
  <w:style w:type="paragraph" w:customStyle="1" w:styleId="BoxHeading1">
    <w:name w:val="Box Heading 1"/>
    <w:basedOn w:val="BodyText"/>
    <w:next w:val="Box"/>
    <w:rsid w:val="00274AAD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274AAD"/>
    <w:rPr>
      <w:b w:val="0"/>
      <w:i/>
    </w:rPr>
  </w:style>
  <w:style w:type="paragraph" w:customStyle="1" w:styleId="Index11">
    <w:name w:val="Index 11"/>
    <w:basedOn w:val="Reference"/>
    <w:autoRedefine/>
    <w:rsid w:val="00C444AB"/>
    <w:pPr>
      <w:tabs>
        <w:tab w:val="left" w:pos="4026"/>
      </w:tabs>
      <w:spacing w:before="60" w:line="310" w:lineRule="atLeast"/>
      <w:ind w:left="261" w:hanging="261"/>
      <w:jc w:val="left"/>
    </w:pPr>
    <w:rPr>
      <w:color w:val="00B050"/>
    </w:rPr>
  </w:style>
  <w:style w:type="paragraph" w:customStyle="1" w:styleId="indexindent">
    <w:name w:val="index indent"/>
    <w:basedOn w:val="Index11"/>
    <w:pPr>
      <w:ind w:left="545"/>
    </w:pPr>
  </w:style>
  <w:style w:type="paragraph" w:styleId="BalloonText">
    <w:name w:val="Balloon Text"/>
    <w:basedOn w:val="Normal"/>
    <w:link w:val="BalloonTextChar"/>
    <w:rsid w:val="00274AAD"/>
    <w:rPr>
      <w:rFonts w:ascii="Tahoma" w:hAnsi="Tahoma" w:cs="Tahoma"/>
      <w:sz w:val="16"/>
      <w:szCs w:val="16"/>
    </w:rPr>
  </w:style>
  <w:style w:type="paragraph" w:customStyle="1" w:styleId="Jurisdictioncommentsbodytext">
    <w:name w:val="Jurisdiction comments body text"/>
    <w:rsid w:val="00274AAD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274AAD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274AAD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Index12">
    <w:name w:val="Index 12"/>
    <w:basedOn w:val="Normal"/>
    <w:autoRedefine/>
    <w:rsid w:val="002335BB"/>
    <w:pPr>
      <w:tabs>
        <w:tab w:val="left" w:pos="4026"/>
      </w:tabs>
      <w:spacing w:before="60" w:line="310" w:lineRule="atLeast"/>
      <w:ind w:left="261" w:hanging="261"/>
    </w:pPr>
  </w:style>
  <w:style w:type="paragraph" w:customStyle="1" w:styleId="RecBBullet2">
    <w:name w:val="RecB Bullet 2"/>
    <w:basedOn w:val="ListBullet2"/>
    <w:semiHidden/>
    <w:rsid w:val="00274AAD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274AAD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274AAD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274AAD"/>
    <w:pPr>
      <w:numPr>
        <w:numId w:val="17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274AAD"/>
    <w:rPr>
      <w:i/>
      <w:iCs/>
    </w:rPr>
  </w:style>
  <w:style w:type="paragraph" w:customStyle="1" w:styleId="BoxQuoteBullet">
    <w:name w:val="Box Quote Bullet"/>
    <w:basedOn w:val="BoxQuote"/>
    <w:next w:val="Box"/>
    <w:rsid w:val="00274AAD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274AAD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Above">
    <w:name w:val="Box Space Above"/>
    <w:basedOn w:val="BodyText"/>
    <w:rsid w:val="00274AAD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274AAD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274AAD"/>
    <w:pPr>
      <w:keepNext/>
      <w:numPr>
        <w:numId w:val="47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274AAD"/>
    <w:pPr>
      <w:numPr>
        <w:numId w:val="48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274AAD"/>
    <w:rPr>
      <w:i/>
    </w:rPr>
  </w:style>
  <w:style w:type="paragraph" w:customStyle="1" w:styleId="Space">
    <w:name w:val="Space"/>
    <w:basedOn w:val="Normal"/>
    <w:rsid w:val="00274AAD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274AAD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274AAD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274AAD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274AAD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274AAD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FooterChar">
    <w:name w:val="Footer Char"/>
    <w:basedOn w:val="BodyTextChar"/>
    <w:link w:val="Footer"/>
    <w:rsid w:val="00274AAD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274AAD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274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274AAD"/>
    <w:rPr>
      <w:rFonts w:ascii="Arial" w:hAnsi="Arial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214C2-662D-42AA-8A77-9CFFE5F5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753</TotalTime>
  <Pages>4</Pages>
  <Words>623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Index</vt:lpstr>
    </vt:vector>
  </TitlesOfParts>
  <Company>Productivity Commission</Company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</dc:title>
  <dc:subject>Annual report 2013-14</dc:subject>
  <dc:creator>Productivity Commission</dc:creator>
  <cp:keywords/>
  <dc:description>1.</dc:description>
  <cp:lastModifiedBy>Mark Pimperl</cp:lastModifiedBy>
  <cp:revision>156</cp:revision>
  <cp:lastPrinted>2014-10-14T01:29:00Z</cp:lastPrinted>
  <dcterms:created xsi:type="dcterms:W3CDTF">2012-10-12T01:12:00Z</dcterms:created>
  <dcterms:modified xsi:type="dcterms:W3CDTF">2014-10-15T00:07:00Z</dcterms:modified>
</cp:coreProperties>
</file>