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404" w:rsidRPr="008B744E" w:rsidRDefault="001E0563" w:rsidP="001E0563">
      <w:pPr>
        <w:pStyle w:val="Chapter"/>
        <w:ind w:left="907" w:hanging="907"/>
      </w:pPr>
      <w:bookmarkStart w:id="0" w:name="_AppendixNotByChapter"/>
      <w:bookmarkStart w:id="1" w:name="ChapterNumber"/>
      <w:bookmarkEnd w:id="0"/>
      <w:r>
        <w:t>F</w:t>
      </w:r>
      <w:bookmarkEnd w:id="1"/>
      <w:r>
        <w:tab/>
      </w:r>
      <w:bookmarkStart w:id="2" w:name="ChapterTitle"/>
      <w:r>
        <w:t>Publications</w:t>
      </w:r>
      <w:bookmarkEnd w:id="2"/>
    </w:p>
    <w:p w:rsidR="00AE7404" w:rsidRPr="008B744E" w:rsidRDefault="00AE7404" w:rsidP="003F2647">
      <w:pPr>
        <w:pStyle w:val="ChapterSummary"/>
      </w:pPr>
      <w:bookmarkStart w:id="3" w:name="begin"/>
      <w:bookmarkEnd w:id="3"/>
      <w:r w:rsidRPr="008B744E">
        <w:t xml:space="preserve">This appendix provides a list of Commission </w:t>
      </w:r>
      <w:r w:rsidR="007C2249" w:rsidRPr="008B744E">
        <w:t xml:space="preserve">inquiry and research </w:t>
      </w:r>
      <w:r w:rsidRPr="008B744E">
        <w:t>reports</w:t>
      </w:r>
      <w:r w:rsidR="00C91C68" w:rsidRPr="008B744E">
        <w:t>, Commission research papers</w:t>
      </w:r>
      <w:r w:rsidR="00F94905" w:rsidRPr="008B744E">
        <w:t xml:space="preserve"> and </w:t>
      </w:r>
      <w:r w:rsidR="001B4F9C" w:rsidRPr="008B744E">
        <w:t>major speeches</w:t>
      </w:r>
      <w:r w:rsidR="00F94905" w:rsidRPr="008B744E">
        <w:t xml:space="preserve"> by the Chair</w:t>
      </w:r>
      <w:r w:rsidR="007C2249" w:rsidRPr="008B744E">
        <w:t xml:space="preserve"> </w:t>
      </w:r>
      <w:r w:rsidR="003F2647" w:rsidRPr="008B744E">
        <w:t>in 20</w:t>
      </w:r>
      <w:r w:rsidR="002224DE" w:rsidRPr="008B744E">
        <w:t>1</w:t>
      </w:r>
      <w:r w:rsidR="00D21555">
        <w:t>3</w:t>
      </w:r>
      <w:r w:rsidRPr="008B744E">
        <w:t>-</w:t>
      </w:r>
      <w:r w:rsidR="002224DE" w:rsidRPr="008B744E">
        <w:t>1</w:t>
      </w:r>
      <w:r w:rsidR="00D21555">
        <w:t>4</w:t>
      </w:r>
      <w:r w:rsidRPr="008B744E">
        <w:t xml:space="preserve">. It also lists </w:t>
      </w:r>
      <w:r w:rsidR="007C2249" w:rsidRPr="008B744E">
        <w:t xml:space="preserve">conference proceedings, </w:t>
      </w:r>
      <w:r w:rsidRPr="008B744E">
        <w:t xml:space="preserve">staff working papers and </w:t>
      </w:r>
      <w:r w:rsidR="00DF4D30" w:rsidRPr="008B744E">
        <w:t>other papers</w:t>
      </w:r>
      <w:r w:rsidRPr="008B744E">
        <w:t xml:space="preserve">, </w:t>
      </w:r>
      <w:r w:rsidR="007C2249" w:rsidRPr="008B744E">
        <w:t>in</w:t>
      </w:r>
      <w:r w:rsidRPr="008B744E">
        <w:t xml:space="preserve"> which </w:t>
      </w:r>
      <w:r w:rsidR="007C2249" w:rsidRPr="008B744E">
        <w:t xml:space="preserve">the views expressed </w:t>
      </w:r>
      <w:r w:rsidRPr="008B744E">
        <w:t xml:space="preserve">do not necessarily reflect those of the Commission. The Commission has a comprehensive website providing public access to nearly all of its publications. The availability of </w:t>
      </w:r>
      <w:r w:rsidR="001B4F9C" w:rsidRPr="008B744E">
        <w:t>printed</w:t>
      </w:r>
      <w:r w:rsidRPr="008B744E">
        <w:t xml:space="preserve"> copies is detailed on the website.</w:t>
      </w:r>
    </w:p>
    <w:p w:rsidR="00AE7404" w:rsidRPr="008B744E" w:rsidRDefault="00AE7404">
      <w:pPr>
        <w:pStyle w:val="Heading2"/>
      </w:pPr>
      <w:r w:rsidRPr="008B744E">
        <w:t>Government-commissioned projects</w:t>
      </w:r>
    </w:p>
    <w:p w:rsidR="00AE7404" w:rsidRPr="008B744E" w:rsidRDefault="00AE7404">
      <w:pPr>
        <w:pStyle w:val="Heading3"/>
      </w:pPr>
      <w:r w:rsidRPr="008B744E">
        <w:t>Inquiries and commissioned studies — draft reports</w:t>
      </w:r>
    </w:p>
    <w:p w:rsidR="00AE7404" w:rsidRPr="008B744E" w:rsidRDefault="00AE7404">
      <w:pPr>
        <w:pStyle w:val="BodyText"/>
      </w:pPr>
      <w:r w:rsidRPr="008B744E">
        <w:t>Draft reports can be obtained from the Commission during the course of an inquiry</w:t>
      </w:r>
      <w:r w:rsidR="00DF4D30" w:rsidRPr="008B744E">
        <w:t xml:space="preserve"> or study</w:t>
      </w:r>
      <w:r w:rsidRPr="008B744E">
        <w:t xml:space="preserve"> and from the Commission’s website. The dates listed are release dates.</w:t>
      </w:r>
    </w:p>
    <w:p w:rsidR="00644A27" w:rsidRPr="00644A27" w:rsidRDefault="00644A27" w:rsidP="00644A27">
      <w:pPr>
        <w:pStyle w:val="ListBullet"/>
        <w:tabs>
          <w:tab w:val="clear" w:pos="340"/>
        </w:tabs>
      </w:pPr>
      <w:r>
        <w:rPr>
          <w:i/>
        </w:rPr>
        <w:t>Regulator Engagement with Small Business,</w:t>
      </w:r>
      <w:r>
        <w:t xml:space="preserve"> Draft Report, 3 July 2013</w:t>
      </w:r>
    </w:p>
    <w:p w:rsidR="00A3669B" w:rsidRPr="00A3669B" w:rsidRDefault="00A3669B" w:rsidP="00A3669B">
      <w:pPr>
        <w:pStyle w:val="ListBullet"/>
        <w:tabs>
          <w:tab w:val="clear" w:pos="340"/>
        </w:tabs>
      </w:pPr>
      <w:r>
        <w:rPr>
          <w:i/>
        </w:rPr>
        <w:t>Major Project Development Assessment Processes</w:t>
      </w:r>
      <w:r>
        <w:t>, Draft Report, 5 August 2013</w:t>
      </w:r>
    </w:p>
    <w:p w:rsidR="00A3669B" w:rsidRPr="00A3669B" w:rsidRDefault="00A3669B" w:rsidP="006D5BE5">
      <w:pPr>
        <w:pStyle w:val="ListBullet"/>
        <w:tabs>
          <w:tab w:val="clear" w:pos="340"/>
        </w:tabs>
      </w:pPr>
      <w:r w:rsidRPr="00A3669B">
        <w:rPr>
          <w:i/>
        </w:rPr>
        <w:t>Geographic Labour Mobility</w:t>
      </w:r>
      <w:r>
        <w:t>, Draft Report, 3 December 2013</w:t>
      </w:r>
    </w:p>
    <w:p w:rsidR="00802462" w:rsidRDefault="00802462" w:rsidP="00802462">
      <w:pPr>
        <w:pStyle w:val="ListBullet"/>
        <w:tabs>
          <w:tab w:val="clear" w:pos="340"/>
        </w:tabs>
      </w:pPr>
      <w:r>
        <w:rPr>
          <w:i/>
        </w:rPr>
        <w:t>Australia’s Automotive Manufacturing Industry</w:t>
      </w:r>
      <w:r>
        <w:t xml:space="preserve">, </w:t>
      </w:r>
      <w:r w:rsidR="0062367E">
        <w:t>Preliminary Findings Report, 31 </w:t>
      </w:r>
      <w:r>
        <w:t>January 2014</w:t>
      </w:r>
    </w:p>
    <w:p w:rsidR="00802462" w:rsidRDefault="00802462" w:rsidP="00802462">
      <w:pPr>
        <w:pStyle w:val="ListBullet"/>
        <w:tabs>
          <w:tab w:val="clear" w:pos="340"/>
        </w:tabs>
      </w:pPr>
      <w:r>
        <w:rPr>
          <w:i/>
        </w:rPr>
        <w:t>Tasmanian Shipping and Freight</w:t>
      </w:r>
      <w:r>
        <w:t>, Draft Report, 24 January 2014</w:t>
      </w:r>
    </w:p>
    <w:p w:rsidR="00A3669B" w:rsidRDefault="00A3669B" w:rsidP="00A3669B">
      <w:pPr>
        <w:pStyle w:val="ListBullet"/>
        <w:tabs>
          <w:tab w:val="clear" w:pos="340"/>
        </w:tabs>
      </w:pPr>
      <w:r>
        <w:rPr>
          <w:i/>
        </w:rPr>
        <w:t>Public Infrastructure</w:t>
      </w:r>
      <w:r>
        <w:t>, Draft Report, 13 March 2014</w:t>
      </w:r>
    </w:p>
    <w:p w:rsidR="006D5BE5" w:rsidRDefault="00A3669B" w:rsidP="006D5BE5">
      <w:pPr>
        <w:pStyle w:val="ListBullet"/>
        <w:tabs>
          <w:tab w:val="clear" w:pos="340"/>
        </w:tabs>
      </w:pPr>
      <w:r>
        <w:rPr>
          <w:i/>
        </w:rPr>
        <w:t>Access to Justice Arrangements</w:t>
      </w:r>
      <w:r w:rsidR="006D5BE5" w:rsidRPr="008B744E">
        <w:rPr>
          <w:i/>
        </w:rPr>
        <w:t xml:space="preserve">, </w:t>
      </w:r>
      <w:r w:rsidR="006D5BE5" w:rsidRPr="008B744E">
        <w:t>Draft Report,</w:t>
      </w:r>
      <w:r w:rsidR="006D5BE5" w:rsidRPr="008B744E">
        <w:rPr>
          <w:i/>
        </w:rPr>
        <w:t xml:space="preserve"> </w:t>
      </w:r>
      <w:r>
        <w:t>8 April</w:t>
      </w:r>
      <w:r w:rsidR="006D5BE5" w:rsidRPr="008B744E">
        <w:t xml:space="preserve"> </w:t>
      </w:r>
      <w:r>
        <w:t>2014</w:t>
      </w:r>
    </w:p>
    <w:p w:rsidR="00A3669B" w:rsidRPr="0062367E" w:rsidRDefault="00A3669B" w:rsidP="006D5BE5">
      <w:pPr>
        <w:pStyle w:val="ListBullet"/>
        <w:tabs>
          <w:tab w:val="clear" w:pos="340"/>
        </w:tabs>
        <w:rPr>
          <w:i/>
        </w:rPr>
      </w:pPr>
      <w:r w:rsidRPr="00A3669B">
        <w:rPr>
          <w:i/>
        </w:rPr>
        <w:t>Safeguards Inquiry into the Import of Processed Fruit Products</w:t>
      </w:r>
      <w:r>
        <w:t>, 24 January 2014</w:t>
      </w:r>
    </w:p>
    <w:p w:rsidR="0062367E" w:rsidRPr="0062367E" w:rsidRDefault="0062367E" w:rsidP="006D5BE5">
      <w:pPr>
        <w:pStyle w:val="ListBullet"/>
        <w:tabs>
          <w:tab w:val="clear" w:pos="340"/>
        </w:tabs>
        <w:rPr>
          <w:i/>
        </w:rPr>
      </w:pPr>
      <w:r>
        <w:rPr>
          <w:i/>
        </w:rPr>
        <w:t>Costs of Doing Business: Dairy Product Manufacturing</w:t>
      </w:r>
      <w:r>
        <w:t>, Interim Report, 6 June 2014</w:t>
      </w:r>
    </w:p>
    <w:p w:rsidR="0062367E" w:rsidRPr="0062367E" w:rsidRDefault="0062367E" w:rsidP="0062367E">
      <w:pPr>
        <w:pStyle w:val="ListBullet"/>
        <w:tabs>
          <w:tab w:val="clear" w:pos="340"/>
        </w:tabs>
        <w:rPr>
          <w:i/>
        </w:rPr>
      </w:pPr>
      <w:r>
        <w:rPr>
          <w:i/>
        </w:rPr>
        <w:t>Costs of Doing Business: Retail Trade Industry</w:t>
      </w:r>
      <w:r>
        <w:t>, Interim Report, 6 June 2014</w:t>
      </w:r>
      <w:r w:rsidR="00986F89">
        <w:t>.</w:t>
      </w:r>
    </w:p>
    <w:p w:rsidR="00AE7404" w:rsidRPr="008B744E" w:rsidRDefault="00AE7404">
      <w:pPr>
        <w:pStyle w:val="Heading3"/>
      </w:pPr>
      <w:r w:rsidRPr="008B744E">
        <w:t>Inquiries and commissioned studies — final reports</w:t>
      </w:r>
    </w:p>
    <w:p w:rsidR="00F94905" w:rsidRPr="008B744E" w:rsidRDefault="00AE7404" w:rsidP="00201FDB">
      <w:pPr>
        <w:pStyle w:val="BodyText"/>
      </w:pPr>
      <w:r w:rsidRPr="008B744E">
        <w:t xml:space="preserve">Upon release by the Australian Government, copies of final reports can be obtained from the Commission’s publications agent, </w:t>
      </w:r>
      <w:proofErr w:type="spellStart"/>
      <w:r w:rsidR="00F8716B" w:rsidRPr="008B744E">
        <w:t>CanPrint</w:t>
      </w:r>
      <w:proofErr w:type="spellEnd"/>
      <w:r w:rsidR="00F8716B" w:rsidRPr="008B744E">
        <w:t xml:space="preserve"> Communications</w:t>
      </w:r>
      <w:r w:rsidRPr="008B744E">
        <w:t xml:space="preserve"> and the Commission’s website. The dates listed are signing dates. </w:t>
      </w:r>
      <w:r w:rsidR="009C0164" w:rsidRPr="008B744E">
        <w:t>Publications marked with an asterisk (*) are yet to be released.</w:t>
      </w:r>
    </w:p>
    <w:p w:rsidR="00644A27" w:rsidRDefault="00644A27" w:rsidP="00A3669B">
      <w:pPr>
        <w:pStyle w:val="ListBullet"/>
        <w:tabs>
          <w:tab w:val="clear" w:pos="340"/>
        </w:tabs>
      </w:pPr>
      <w:r>
        <w:rPr>
          <w:i/>
        </w:rPr>
        <w:lastRenderedPageBreak/>
        <w:t>Mineral and Energy Resource Exploration</w:t>
      </w:r>
      <w:r>
        <w:t>, Final Inquiry Report No. 65, 27 September 2013</w:t>
      </w:r>
    </w:p>
    <w:p w:rsidR="00644A27" w:rsidRPr="003B1EF4" w:rsidRDefault="00644A27" w:rsidP="00A3669B">
      <w:pPr>
        <w:pStyle w:val="ListBullet"/>
        <w:tabs>
          <w:tab w:val="clear" w:pos="340"/>
        </w:tabs>
      </w:pPr>
      <w:r>
        <w:rPr>
          <w:i/>
        </w:rPr>
        <w:t>Regulator Engagement with Small Business,</w:t>
      </w:r>
      <w:r>
        <w:t xml:space="preserve"> Research Report, September 2013</w:t>
      </w:r>
    </w:p>
    <w:p w:rsidR="00644A27" w:rsidRDefault="00644A27" w:rsidP="00644A27">
      <w:pPr>
        <w:pStyle w:val="ListBullet"/>
        <w:tabs>
          <w:tab w:val="clear" w:pos="340"/>
        </w:tabs>
      </w:pPr>
      <w:r>
        <w:rPr>
          <w:i/>
        </w:rPr>
        <w:t xml:space="preserve">National Access Regime, </w:t>
      </w:r>
      <w:r>
        <w:t>Final Inquiry Report No. 66, 25 October 2013</w:t>
      </w:r>
    </w:p>
    <w:p w:rsidR="00A3669B" w:rsidRPr="00A3669B" w:rsidRDefault="00A3669B" w:rsidP="00A3669B">
      <w:pPr>
        <w:pStyle w:val="ListBullet"/>
        <w:tabs>
          <w:tab w:val="clear" w:pos="340"/>
        </w:tabs>
      </w:pPr>
      <w:r>
        <w:rPr>
          <w:i/>
        </w:rPr>
        <w:t>Major Project Development Assessment Processes</w:t>
      </w:r>
      <w:r>
        <w:t>, Research Report, November 2013</w:t>
      </w:r>
    </w:p>
    <w:p w:rsidR="00A3669B" w:rsidRPr="00A3669B" w:rsidRDefault="00A3669B" w:rsidP="00A3669B">
      <w:pPr>
        <w:pStyle w:val="ListBullet"/>
        <w:tabs>
          <w:tab w:val="clear" w:pos="340"/>
        </w:tabs>
        <w:rPr>
          <w:i/>
        </w:rPr>
      </w:pPr>
      <w:r w:rsidRPr="00A3669B">
        <w:rPr>
          <w:i/>
        </w:rPr>
        <w:t>Safeguards Inquiry into the Import of Processed Fruit Products</w:t>
      </w:r>
      <w:r>
        <w:t>, Final Inquiry Report No. 67, 12 December 2013</w:t>
      </w:r>
    </w:p>
    <w:p w:rsidR="00A3669B" w:rsidRPr="00A3669B" w:rsidRDefault="00A3669B" w:rsidP="00A3669B">
      <w:pPr>
        <w:pStyle w:val="ListBullet"/>
        <w:tabs>
          <w:tab w:val="clear" w:pos="340"/>
        </w:tabs>
        <w:rPr>
          <w:i/>
        </w:rPr>
      </w:pPr>
      <w:r w:rsidRPr="00A3669B">
        <w:rPr>
          <w:i/>
        </w:rPr>
        <w:t>Safeguards Inquiry into the Import of Processed Tomato Products</w:t>
      </w:r>
      <w:r>
        <w:t>, Final Inquiry Report No. 68, 12 December 2013</w:t>
      </w:r>
    </w:p>
    <w:p w:rsidR="003B1EF4" w:rsidRDefault="003B1EF4" w:rsidP="003B1EF4">
      <w:pPr>
        <w:pStyle w:val="ListBullet"/>
        <w:tabs>
          <w:tab w:val="clear" w:pos="340"/>
        </w:tabs>
      </w:pPr>
      <w:r>
        <w:rPr>
          <w:i/>
        </w:rPr>
        <w:t>Tasmanian Shipping and Freight</w:t>
      </w:r>
      <w:r>
        <w:t>, Final Inquiry Report No. 69, 7 March 2014</w:t>
      </w:r>
    </w:p>
    <w:p w:rsidR="003B1EF4" w:rsidRDefault="003B1EF4" w:rsidP="003B1EF4">
      <w:pPr>
        <w:pStyle w:val="ListBullet"/>
        <w:tabs>
          <w:tab w:val="clear" w:pos="340"/>
        </w:tabs>
      </w:pPr>
      <w:r>
        <w:rPr>
          <w:i/>
        </w:rPr>
        <w:t>Australia’s Automotive Manufacturing Industry</w:t>
      </w:r>
      <w:r>
        <w:t>, Final Inquiry Report No. 70, 31 March 2014</w:t>
      </w:r>
    </w:p>
    <w:p w:rsidR="003B1EF4" w:rsidRDefault="003B1EF4" w:rsidP="003B1EF4">
      <w:pPr>
        <w:pStyle w:val="ListBullet"/>
        <w:tabs>
          <w:tab w:val="clear" w:pos="340"/>
        </w:tabs>
      </w:pPr>
      <w:r w:rsidRPr="00A3669B">
        <w:rPr>
          <w:i/>
        </w:rPr>
        <w:t>Geographic Labour Mobility</w:t>
      </w:r>
      <w:r>
        <w:t>, Research Report, May 2014</w:t>
      </w:r>
    </w:p>
    <w:p w:rsidR="0062367E" w:rsidRDefault="0062367E" w:rsidP="003B1EF4">
      <w:pPr>
        <w:pStyle w:val="ListBullet"/>
        <w:tabs>
          <w:tab w:val="clear" w:pos="340"/>
        </w:tabs>
      </w:pPr>
      <w:r>
        <w:rPr>
          <w:i/>
        </w:rPr>
        <w:t xml:space="preserve">Public Infrastructure, </w:t>
      </w:r>
      <w:r>
        <w:t>Final Inquiry Report No. 71, 27 May 2014</w:t>
      </w:r>
      <w:r w:rsidR="001D231D">
        <w:t>.</w:t>
      </w:r>
    </w:p>
    <w:p w:rsidR="00AE7404" w:rsidRPr="008B744E" w:rsidRDefault="00AE7404">
      <w:pPr>
        <w:pStyle w:val="Heading2"/>
      </w:pPr>
      <w:r w:rsidRPr="008B744E">
        <w:t>Performance reporting</w:t>
      </w:r>
    </w:p>
    <w:p w:rsidR="00AE7404" w:rsidRPr="008B744E" w:rsidRDefault="00AE7404">
      <w:pPr>
        <w:pStyle w:val="Heading3"/>
      </w:pPr>
      <w:r w:rsidRPr="008B744E">
        <w:t>Steering Committee for the Review of Government Service Provision</w:t>
      </w:r>
    </w:p>
    <w:p w:rsidR="00AE7404" w:rsidRPr="008B744E" w:rsidRDefault="00AE7404" w:rsidP="003F2647">
      <w:pPr>
        <w:pStyle w:val="BodyText"/>
      </w:pPr>
      <w:r w:rsidRPr="008B744E">
        <w:t xml:space="preserve">The Commission acts as the Secretariat for the </w:t>
      </w:r>
      <w:proofErr w:type="spellStart"/>
      <w:r w:rsidRPr="008B744E">
        <w:t>COAG</w:t>
      </w:r>
      <w:proofErr w:type="spellEnd"/>
      <w:r w:rsidRPr="008B744E">
        <w:t xml:space="preserve"> Steering Committee. Except where indicated, copies of these publications are available from the Commission’s publications agent </w:t>
      </w:r>
      <w:proofErr w:type="spellStart"/>
      <w:r w:rsidR="00F8716B" w:rsidRPr="008B744E">
        <w:t>CanPrint</w:t>
      </w:r>
      <w:proofErr w:type="spellEnd"/>
      <w:r w:rsidR="00F8716B" w:rsidRPr="008B744E">
        <w:t xml:space="preserve"> Communications</w:t>
      </w:r>
      <w:r w:rsidRPr="008B744E">
        <w:t xml:space="preserve"> and from the Commission’s websit</w:t>
      </w:r>
      <w:r w:rsidR="003F2647" w:rsidRPr="008B744E">
        <w:t>e.</w:t>
      </w:r>
    </w:p>
    <w:p w:rsidR="00D17C3B" w:rsidRPr="008B744E" w:rsidRDefault="00D17C3B" w:rsidP="00D17C3B">
      <w:pPr>
        <w:pStyle w:val="ListBullet"/>
      </w:pPr>
      <w:r w:rsidRPr="008B744E">
        <w:rPr>
          <w:i/>
        </w:rPr>
        <w:t>Report on Government Services 20</w:t>
      </w:r>
      <w:r w:rsidR="00644A27">
        <w:rPr>
          <w:i/>
        </w:rPr>
        <w:t>14</w:t>
      </w:r>
      <w:r w:rsidR="00AF4491" w:rsidRPr="008B744E">
        <w:t xml:space="preserve">, Volume </w:t>
      </w:r>
      <w:r w:rsidR="00644A27">
        <w:t>A</w:t>
      </w:r>
      <w:r w:rsidR="00AF4491" w:rsidRPr="008B744E">
        <w:t xml:space="preserve">: </w:t>
      </w:r>
      <w:r w:rsidR="00644A27">
        <w:t>Approach to performance reporting</w:t>
      </w:r>
      <w:r w:rsidR="00AF4491" w:rsidRPr="008B744E">
        <w:t xml:space="preserve"> (January 20</w:t>
      </w:r>
      <w:r w:rsidR="006638AB" w:rsidRPr="008B744E">
        <w:t>1</w:t>
      </w:r>
      <w:r w:rsidR="00644A27">
        <w:t>4</w:t>
      </w:r>
      <w:r w:rsidR="00AF4491" w:rsidRPr="008B744E">
        <w:t>)</w:t>
      </w:r>
    </w:p>
    <w:p w:rsidR="00AF4491" w:rsidRDefault="00AF4491" w:rsidP="00D17C3B">
      <w:pPr>
        <w:pStyle w:val="ListBullet"/>
      </w:pPr>
      <w:r w:rsidRPr="008B744E">
        <w:rPr>
          <w:i/>
        </w:rPr>
        <w:t>R</w:t>
      </w:r>
      <w:r w:rsidR="00644A27">
        <w:rPr>
          <w:i/>
        </w:rPr>
        <w:t>eport on Government Services 2014</w:t>
      </w:r>
      <w:r w:rsidRPr="008B744E">
        <w:rPr>
          <w:i/>
        </w:rPr>
        <w:t>,</w:t>
      </w:r>
      <w:r w:rsidRPr="008B744E">
        <w:t xml:space="preserve"> Volume </w:t>
      </w:r>
      <w:r w:rsidR="00644A27">
        <w:t>B</w:t>
      </w:r>
      <w:r w:rsidRPr="008B744E">
        <w:t xml:space="preserve">: </w:t>
      </w:r>
      <w:r w:rsidR="00644A27">
        <w:t xml:space="preserve">Child care, education and training </w:t>
      </w:r>
      <w:r w:rsidR="004E676A" w:rsidRPr="008B744E">
        <w:t>(January 201</w:t>
      </w:r>
      <w:r w:rsidR="00644A27">
        <w:t>4</w:t>
      </w:r>
      <w:r w:rsidRPr="008B744E">
        <w:t>)</w:t>
      </w:r>
    </w:p>
    <w:p w:rsidR="00644A27" w:rsidRDefault="00644A27" w:rsidP="00644A27">
      <w:pPr>
        <w:pStyle w:val="ListBullet"/>
      </w:pPr>
      <w:r w:rsidRPr="008B744E">
        <w:rPr>
          <w:i/>
        </w:rPr>
        <w:t>R</w:t>
      </w:r>
      <w:r>
        <w:rPr>
          <w:i/>
        </w:rPr>
        <w:t>eport on Government Services 2014</w:t>
      </w:r>
      <w:r w:rsidRPr="008B744E">
        <w:rPr>
          <w:i/>
        </w:rPr>
        <w:t>,</w:t>
      </w:r>
      <w:r w:rsidRPr="008B744E">
        <w:t xml:space="preserve"> Volume </w:t>
      </w:r>
      <w:r>
        <w:t>C</w:t>
      </w:r>
      <w:r w:rsidRPr="008B744E">
        <w:t xml:space="preserve">: </w:t>
      </w:r>
      <w:r>
        <w:t xml:space="preserve">Justice </w:t>
      </w:r>
      <w:r w:rsidRPr="008B744E">
        <w:t>(January 201</w:t>
      </w:r>
      <w:r>
        <w:t>4</w:t>
      </w:r>
      <w:r w:rsidRPr="008B744E">
        <w:t>)</w:t>
      </w:r>
    </w:p>
    <w:p w:rsidR="00644A27" w:rsidRDefault="00644A27" w:rsidP="00644A27">
      <w:pPr>
        <w:pStyle w:val="ListBullet"/>
      </w:pPr>
      <w:r w:rsidRPr="008B744E">
        <w:rPr>
          <w:i/>
        </w:rPr>
        <w:t>R</w:t>
      </w:r>
      <w:r>
        <w:rPr>
          <w:i/>
        </w:rPr>
        <w:t>eport on Government Services 2014</w:t>
      </w:r>
      <w:r w:rsidRPr="008B744E">
        <w:rPr>
          <w:i/>
        </w:rPr>
        <w:t>,</w:t>
      </w:r>
      <w:r w:rsidRPr="008B744E">
        <w:t xml:space="preserve"> Volume </w:t>
      </w:r>
      <w:r>
        <w:t>D</w:t>
      </w:r>
      <w:r w:rsidRPr="008B744E">
        <w:t xml:space="preserve">: </w:t>
      </w:r>
      <w:r>
        <w:t xml:space="preserve">Emergency Management </w:t>
      </w:r>
      <w:r w:rsidRPr="008B744E">
        <w:t>(January 201</w:t>
      </w:r>
      <w:r>
        <w:t>4</w:t>
      </w:r>
      <w:r w:rsidRPr="008B744E">
        <w:t>)</w:t>
      </w:r>
    </w:p>
    <w:p w:rsidR="00644A27" w:rsidRDefault="00644A27" w:rsidP="00644A27">
      <w:pPr>
        <w:pStyle w:val="ListBullet"/>
      </w:pPr>
      <w:r w:rsidRPr="008B744E">
        <w:rPr>
          <w:i/>
        </w:rPr>
        <w:t>R</w:t>
      </w:r>
      <w:r>
        <w:rPr>
          <w:i/>
        </w:rPr>
        <w:t>eport on Government Services 2014</w:t>
      </w:r>
      <w:r w:rsidRPr="008B744E">
        <w:rPr>
          <w:i/>
        </w:rPr>
        <w:t>,</w:t>
      </w:r>
      <w:r w:rsidRPr="008B744E">
        <w:t xml:space="preserve"> Volume </w:t>
      </w:r>
      <w:r>
        <w:t>E</w:t>
      </w:r>
      <w:r w:rsidRPr="008B744E">
        <w:t xml:space="preserve">: </w:t>
      </w:r>
      <w:r>
        <w:t xml:space="preserve">Health </w:t>
      </w:r>
      <w:r w:rsidRPr="008B744E">
        <w:t>(January 201</w:t>
      </w:r>
      <w:r>
        <w:t>4</w:t>
      </w:r>
      <w:r w:rsidRPr="008B744E">
        <w:t>)</w:t>
      </w:r>
    </w:p>
    <w:p w:rsidR="00644A27" w:rsidRDefault="00644A27" w:rsidP="00644A27">
      <w:pPr>
        <w:pStyle w:val="ListBullet"/>
      </w:pPr>
      <w:r w:rsidRPr="008B744E">
        <w:rPr>
          <w:i/>
        </w:rPr>
        <w:t>R</w:t>
      </w:r>
      <w:r>
        <w:rPr>
          <w:i/>
        </w:rPr>
        <w:t>eport on Government Services 2014</w:t>
      </w:r>
      <w:r w:rsidRPr="008B744E">
        <w:rPr>
          <w:i/>
        </w:rPr>
        <w:t>,</w:t>
      </w:r>
      <w:r w:rsidRPr="008B744E">
        <w:t xml:space="preserve"> Volume </w:t>
      </w:r>
      <w:r>
        <w:t>F</w:t>
      </w:r>
      <w:r w:rsidRPr="008B744E">
        <w:t xml:space="preserve">: </w:t>
      </w:r>
      <w:r>
        <w:t xml:space="preserve">Community services </w:t>
      </w:r>
      <w:r w:rsidRPr="008B744E">
        <w:t>(January 201</w:t>
      </w:r>
      <w:r>
        <w:t>4</w:t>
      </w:r>
      <w:r w:rsidRPr="008B744E">
        <w:t>)</w:t>
      </w:r>
    </w:p>
    <w:p w:rsidR="00644A27" w:rsidRDefault="00644A27" w:rsidP="00644A27">
      <w:pPr>
        <w:pStyle w:val="ListBullet"/>
      </w:pPr>
      <w:r w:rsidRPr="008B744E">
        <w:rPr>
          <w:i/>
        </w:rPr>
        <w:t>R</w:t>
      </w:r>
      <w:r>
        <w:rPr>
          <w:i/>
        </w:rPr>
        <w:t>eport on Government Services 2014</w:t>
      </w:r>
      <w:r w:rsidRPr="008B744E">
        <w:rPr>
          <w:i/>
        </w:rPr>
        <w:t>,</w:t>
      </w:r>
      <w:r w:rsidRPr="008B744E">
        <w:t xml:space="preserve"> Volume </w:t>
      </w:r>
      <w:r>
        <w:t>G</w:t>
      </w:r>
      <w:r w:rsidRPr="008B744E">
        <w:t xml:space="preserve">: </w:t>
      </w:r>
      <w:r>
        <w:t>Housing and Homelessness</w:t>
      </w:r>
      <w:r w:rsidR="00802462">
        <w:t xml:space="preserve"> </w:t>
      </w:r>
      <w:r w:rsidRPr="008B744E">
        <w:t>(January 201</w:t>
      </w:r>
      <w:r>
        <w:t>4</w:t>
      </w:r>
      <w:r w:rsidRPr="008B744E">
        <w:t>)</w:t>
      </w:r>
    </w:p>
    <w:p w:rsidR="008B744E" w:rsidRDefault="008B744E" w:rsidP="00D17C3B">
      <w:pPr>
        <w:pStyle w:val="ListBullet"/>
        <w:rPr>
          <w:i/>
        </w:rPr>
      </w:pPr>
      <w:r>
        <w:rPr>
          <w:i/>
        </w:rPr>
        <w:t>Report on Government Services 201</w:t>
      </w:r>
      <w:r w:rsidR="00802462">
        <w:rPr>
          <w:i/>
        </w:rPr>
        <w:t>4</w:t>
      </w:r>
      <w:r>
        <w:rPr>
          <w:i/>
        </w:rPr>
        <w:t>: Indigenous Compendium (</w:t>
      </w:r>
      <w:r w:rsidR="00802462">
        <w:rPr>
          <w:i/>
        </w:rPr>
        <w:t xml:space="preserve">April </w:t>
      </w:r>
      <w:r>
        <w:rPr>
          <w:i/>
        </w:rPr>
        <w:t>201</w:t>
      </w:r>
      <w:r w:rsidR="00802462">
        <w:rPr>
          <w:i/>
        </w:rPr>
        <w:t>4</w:t>
      </w:r>
      <w:r>
        <w:rPr>
          <w:i/>
        </w:rPr>
        <w:t>)</w:t>
      </w:r>
      <w:r w:rsidR="00BA3B86">
        <w:rPr>
          <w:i/>
        </w:rPr>
        <w:t>.</w:t>
      </w:r>
    </w:p>
    <w:p w:rsidR="00AE7404" w:rsidRPr="008B744E" w:rsidRDefault="00AE7404">
      <w:pPr>
        <w:pStyle w:val="Heading2"/>
      </w:pPr>
      <w:r w:rsidRPr="008B744E">
        <w:lastRenderedPageBreak/>
        <w:t>Supporting research and annual reporting</w:t>
      </w:r>
    </w:p>
    <w:p w:rsidR="00AE7404" w:rsidRPr="008B744E" w:rsidRDefault="00AE7404">
      <w:pPr>
        <w:pStyle w:val="BodyText"/>
      </w:pPr>
      <w:r w:rsidRPr="008B744E">
        <w:t xml:space="preserve">Unless otherwise indicated, copies of reports are available from the Commission’s publications agent </w:t>
      </w:r>
      <w:proofErr w:type="spellStart"/>
      <w:r w:rsidR="00F8716B" w:rsidRPr="008B744E">
        <w:t>CanPrint</w:t>
      </w:r>
      <w:proofErr w:type="spellEnd"/>
      <w:r w:rsidR="00F8716B" w:rsidRPr="008B744E">
        <w:t xml:space="preserve"> Communications</w:t>
      </w:r>
      <w:r w:rsidRPr="008B744E">
        <w:t>, and from the Commission’s website. Requests for printed copies of publications marked with an asterisk (*) should be directed to the Commission.</w:t>
      </w:r>
    </w:p>
    <w:p w:rsidR="00AE7404" w:rsidRPr="008B744E" w:rsidRDefault="00AE7404">
      <w:pPr>
        <w:pStyle w:val="Heading3"/>
      </w:pPr>
      <w:r w:rsidRPr="008B744E">
        <w:t>Annual Reports</w:t>
      </w:r>
    </w:p>
    <w:p w:rsidR="0062367E" w:rsidRPr="0062367E" w:rsidRDefault="0062367E" w:rsidP="00AF4491">
      <w:pPr>
        <w:pStyle w:val="ListBullet"/>
        <w:rPr>
          <w:i/>
        </w:rPr>
      </w:pPr>
      <w:r>
        <w:rPr>
          <w:i/>
        </w:rPr>
        <w:t>Look</w:t>
      </w:r>
      <w:r w:rsidR="004F6586">
        <w:rPr>
          <w:i/>
        </w:rPr>
        <w:t>ing</w:t>
      </w:r>
      <w:r>
        <w:rPr>
          <w:i/>
        </w:rPr>
        <w:t xml:space="preserve"> Back on Structural Change in Australia: 2002-2012 </w:t>
      </w:r>
      <w:r>
        <w:t>(Supplement to Annual Report 2011-12)</w:t>
      </w:r>
    </w:p>
    <w:p w:rsidR="0062367E" w:rsidRDefault="0062367E" w:rsidP="0062367E">
      <w:pPr>
        <w:pStyle w:val="ListBullet"/>
      </w:pPr>
      <w:r w:rsidRPr="008B744E">
        <w:rPr>
          <w:i/>
        </w:rPr>
        <w:t>Annual Report 201</w:t>
      </w:r>
      <w:r>
        <w:rPr>
          <w:i/>
        </w:rPr>
        <w:t>2</w:t>
      </w:r>
      <w:r w:rsidRPr="008B744E">
        <w:rPr>
          <w:i/>
        </w:rPr>
        <w:t>-1</w:t>
      </w:r>
      <w:r>
        <w:rPr>
          <w:i/>
        </w:rPr>
        <w:t>3</w:t>
      </w:r>
      <w:r w:rsidRPr="008B744E">
        <w:rPr>
          <w:i/>
        </w:rPr>
        <w:t xml:space="preserve"> </w:t>
      </w:r>
      <w:r w:rsidRPr="008B744E">
        <w:t>(October 201</w:t>
      </w:r>
      <w:r>
        <w:t>3</w:t>
      </w:r>
      <w:r w:rsidRPr="008B744E">
        <w:t>)</w:t>
      </w:r>
    </w:p>
    <w:p w:rsidR="00AF4491" w:rsidRPr="00802462" w:rsidRDefault="00AF4491" w:rsidP="00AF4491">
      <w:pPr>
        <w:pStyle w:val="ListBullet"/>
      </w:pPr>
      <w:r w:rsidRPr="0062367E">
        <w:rPr>
          <w:i/>
        </w:rPr>
        <w:t>Trade &amp; Assistance Review</w:t>
      </w:r>
      <w:r w:rsidR="009B63BC" w:rsidRPr="0062367E">
        <w:rPr>
          <w:i/>
        </w:rPr>
        <w:t xml:space="preserve"> 201</w:t>
      </w:r>
      <w:r w:rsidR="00802462" w:rsidRPr="0062367E">
        <w:rPr>
          <w:i/>
        </w:rPr>
        <w:t>2</w:t>
      </w:r>
      <w:r w:rsidR="006638AB" w:rsidRPr="0062367E">
        <w:rPr>
          <w:i/>
        </w:rPr>
        <w:t>-</w:t>
      </w:r>
      <w:r w:rsidR="009D28BD" w:rsidRPr="0062367E">
        <w:rPr>
          <w:i/>
        </w:rPr>
        <w:t>1</w:t>
      </w:r>
      <w:r w:rsidR="00802462" w:rsidRPr="0062367E">
        <w:rPr>
          <w:i/>
        </w:rPr>
        <w:t>3</w:t>
      </w:r>
      <w:r w:rsidRPr="00802462">
        <w:t xml:space="preserve"> </w:t>
      </w:r>
      <w:r w:rsidR="00E656A2" w:rsidRPr="00802462">
        <w:t>(</w:t>
      </w:r>
      <w:r w:rsidR="007021CC" w:rsidRPr="00802462">
        <w:t>June</w:t>
      </w:r>
      <w:r w:rsidR="00C411D7" w:rsidRPr="00802462">
        <w:t xml:space="preserve"> 201</w:t>
      </w:r>
      <w:r w:rsidR="00802462">
        <w:t>4</w:t>
      </w:r>
      <w:r w:rsidR="00E656A2" w:rsidRPr="00802462">
        <w:t>)</w:t>
      </w:r>
    </w:p>
    <w:p w:rsidR="00491352" w:rsidRPr="008B744E" w:rsidRDefault="00491352" w:rsidP="00AF4491">
      <w:pPr>
        <w:pStyle w:val="ListBullet"/>
      </w:pPr>
      <w:r>
        <w:rPr>
          <w:i/>
        </w:rPr>
        <w:t xml:space="preserve">PC Productivity Update </w:t>
      </w:r>
      <w:r>
        <w:t>(</w:t>
      </w:r>
      <w:r w:rsidR="0043693A">
        <w:t>April</w:t>
      </w:r>
      <w:r>
        <w:t xml:space="preserve"> 201</w:t>
      </w:r>
      <w:r w:rsidR="00802462">
        <w:t>4</w:t>
      </w:r>
      <w:r>
        <w:t>)</w:t>
      </w:r>
      <w:r w:rsidR="00BA3B86">
        <w:t>.</w:t>
      </w:r>
    </w:p>
    <w:p w:rsidR="00AE7404" w:rsidRPr="008B744E" w:rsidRDefault="00AE7404">
      <w:pPr>
        <w:pStyle w:val="Heading3"/>
      </w:pPr>
      <w:r w:rsidRPr="008B744E">
        <w:t>Chair</w:t>
      </w:r>
      <w:r w:rsidR="00E527CD">
        <w:t>man</w:t>
      </w:r>
      <w:r w:rsidRPr="008B744E">
        <w:t>’s speeches</w:t>
      </w:r>
    </w:p>
    <w:p w:rsidR="00C853A9" w:rsidRDefault="00C853A9" w:rsidP="00C853A9">
      <w:pPr>
        <w:pStyle w:val="BodyText"/>
        <w:rPr>
          <w:spacing w:val="-4"/>
        </w:rPr>
      </w:pPr>
      <w:r w:rsidRPr="008B744E">
        <w:rPr>
          <w:spacing w:val="-4"/>
        </w:rPr>
        <w:t xml:space="preserve">Copies of the following speech by </w:t>
      </w:r>
      <w:r>
        <w:rPr>
          <w:spacing w:val="-4"/>
        </w:rPr>
        <w:t xml:space="preserve">Peter Harris is </w:t>
      </w:r>
      <w:r w:rsidRPr="008B744E">
        <w:rPr>
          <w:spacing w:val="-4"/>
        </w:rPr>
        <w:t>available from the Commission’s</w:t>
      </w:r>
      <w:r w:rsidRPr="00C853A9">
        <w:rPr>
          <w:spacing w:val="-4"/>
        </w:rPr>
        <w:t xml:space="preserve"> website.</w:t>
      </w:r>
    </w:p>
    <w:p w:rsidR="00C853A9" w:rsidRDefault="00B711D8" w:rsidP="00B711D8">
      <w:pPr>
        <w:pStyle w:val="ListBullet"/>
        <w:rPr>
          <w:i/>
          <w:spacing w:val="-4"/>
        </w:rPr>
      </w:pPr>
      <w:r>
        <w:rPr>
          <w:i/>
          <w:spacing w:val="-4"/>
        </w:rPr>
        <w:t>Productivity and the National Income Outlook</w:t>
      </w:r>
      <w:r w:rsidR="00C853A9" w:rsidRPr="00C853A9">
        <w:rPr>
          <w:i/>
          <w:spacing w:val="-4"/>
        </w:rPr>
        <w:t xml:space="preserve"> </w:t>
      </w:r>
      <w:r w:rsidR="00C853A9" w:rsidRPr="00B711D8">
        <w:rPr>
          <w:spacing w:val="-4"/>
        </w:rPr>
        <w:t>(</w:t>
      </w:r>
      <w:r w:rsidRPr="00B711D8">
        <w:rPr>
          <w:spacing w:val="-4"/>
        </w:rPr>
        <w:t xml:space="preserve">September </w:t>
      </w:r>
      <w:r w:rsidR="00C853A9" w:rsidRPr="00B711D8">
        <w:rPr>
          <w:spacing w:val="-4"/>
        </w:rPr>
        <w:t>2013)</w:t>
      </w:r>
    </w:p>
    <w:p w:rsidR="00B711D8" w:rsidRPr="00B711D8" w:rsidRDefault="00BA3B86" w:rsidP="00B711D8">
      <w:pPr>
        <w:pStyle w:val="ListBullet"/>
        <w:rPr>
          <w:i/>
          <w:spacing w:val="-4"/>
        </w:rPr>
      </w:pPr>
      <w:hyperlink r:id="rId8" w:history="1">
        <w:r w:rsidR="00B711D8" w:rsidRPr="00B711D8">
          <w:rPr>
            <w:i/>
            <w:spacing w:val="-4"/>
          </w:rPr>
          <w:t>Observations on Productivity, National Income and the Demographic Outlook</w:t>
        </w:r>
      </w:hyperlink>
      <w:r w:rsidR="00B711D8" w:rsidRPr="00B711D8">
        <w:rPr>
          <w:i/>
          <w:spacing w:val="-4"/>
        </w:rPr>
        <w:t xml:space="preserve"> </w:t>
      </w:r>
      <w:r w:rsidR="00B711D8">
        <w:rPr>
          <w:spacing w:val="-4"/>
        </w:rPr>
        <w:t>(</w:t>
      </w:r>
      <w:r w:rsidR="00B711D8" w:rsidRPr="00B711D8">
        <w:rPr>
          <w:spacing w:val="-4"/>
        </w:rPr>
        <w:t>November 2013</w:t>
      </w:r>
      <w:r w:rsidR="00B711D8">
        <w:rPr>
          <w:spacing w:val="-4"/>
        </w:rPr>
        <w:t>)</w:t>
      </w:r>
      <w:r w:rsidR="00B711D8" w:rsidRPr="00B711D8">
        <w:rPr>
          <w:spacing w:val="-4"/>
        </w:rPr>
        <w:t>.</w:t>
      </w:r>
      <w:r w:rsidR="00B711D8" w:rsidRPr="00B711D8">
        <w:rPr>
          <w:i/>
          <w:spacing w:val="-4"/>
        </w:rPr>
        <w:t xml:space="preserve"> </w:t>
      </w:r>
    </w:p>
    <w:p w:rsidR="00B711D8" w:rsidRPr="00B711D8" w:rsidRDefault="00BA3B86" w:rsidP="00B711D8">
      <w:pPr>
        <w:pStyle w:val="ListBullet"/>
        <w:rPr>
          <w:i/>
          <w:spacing w:val="-4"/>
        </w:rPr>
      </w:pPr>
      <w:hyperlink r:id="rId9" w:history="1">
        <w:r w:rsidR="00B711D8" w:rsidRPr="00B711D8">
          <w:rPr>
            <w:i/>
            <w:spacing w:val="-4"/>
          </w:rPr>
          <w:t>Productivity in Government</w:t>
        </w:r>
      </w:hyperlink>
      <w:r w:rsidR="00B711D8" w:rsidRPr="00B711D8">
        <w:rPr>
          <w:i/>
          <w:spacing w:val="-4"/>
        </w:rPr>
        <w:t xml:space="preserve"> </w:t>
      </w:r>
      <w:r w:rsidR="00B711D8" w:rsidRPr="00B711D8">
        <w:rPr>
          <w:spacing w:val="-4"/>
        </w:rPr>
        <w:t>(February 2014</w:t>
      </w:r>
      <w:r w:rsidR="00B711D8">
        <w:rPr>
          <w:spacing w:val="-4"/>
        </w:rPr>
        <w:t>)</w:t>
      </w:r>
      <w:r w:rsidR="00B711D8" w:rsidRPr="00B711D8">
        <w:rPr>
          <w:i/>
          <w:spacing w:val="-4"/>
        </w:rPr>
        <w:t xml:space="preserve">. </w:t>
      </w:r>
    </w:p>
    <w:p w:rsidR="00B711D8" w:rsidRPr="00B711D8" w:rsidRDefault="00BA3B86" w:rsidP="00B711D8">
      <w:pPr>
        <w:pStyle w:val="ListBullet"/>
        <w:rPr>
          <w:i/>
          <w:spacing w:val="-4"/>
        </w:rPr>
      </w:pPr>
      <w:hyperlink r:id="rId10" w:history="1">
        <w:r w:rsidR="00B711D8" w:rsidRPr="00B711D8">
          <w:rPr>
            <w:i/>
            <w:spacing w:val="-4"/>
          </w:rPr>
          <w:t>Competition Policy and Deregulation: challenges and choices</w:t>
        </w:r>
      </w:hyperlink>
      <w:r w:rsidR="00B711D8" w:rsidRPr="00B711D8">
        <w:rPr>
          <w:i/>
          <w:spacing w:val="-4"/>
        </w:rPr>
        <w:t xml:space="preserve"> </w:t>
      </w:r>
      <w:r w:rsidR="00B711D8">
        <w:rPr>
          <w:i/>
          <w:spacing w:val="-4"/>
        </w:rPr>
        <w:t>(</w:t>
      </w:r>
      <w:r w:rsidR="00B711D8" w:rsidRPr="00B711D8">
        <w:rPr>
          <w:spacing w:val="-4"/>
        </w:rPr>
        <w:t>March 2014</w:t>
      </w:r>
      <w:r w:rsidR="00B711D8">
        <w:rPr>
          <w:spacing w:val="-4"/>
        </w:rPr>
        <w:t>)</w:t>
      </w:r>
      <w:r w:rsidR="00B711D8" w:rsidRPr="00B711D8">
        <w:rPr>
          <w:i/>
          <w:spacing w:val="-4"/>
        </w:rPr>
        <w:t xml:space="preserve">. </w:t>
      </w:r>
    </w:p>
    <w:p w:rsidR="00B711D8" w:rsidRDefault="00BA3B86" w:rsidP="00B711D8">
      <w:pPr>
        <w:pStyle w:val="ListBullet"/>
        <w:rPr>
          <w:i/>
          <w:spacing w:val="-4"/>
        </w:rPr>
      </w:pPr>
      <w:hyperlink r:id="rId11" w:history="1">
        <w:r w:rsidR="00B711D8" w:rsidRPr="00B711D8">
          <w:rPr>
            <w:i/>
            <w:spacing w:val="-4"/>
          </w:rPr>
          <w:t>Address to the Australian Automobile Association</w:t>
        </w:r>
      </w:hyperlink>
      <w:r w:rsidR="00B711D8">
        <w:rPr>
          <w:i/>
          <w:spacing w:val="-4"/>
        </w:rPr>
        <w:t xml:space="preserve"> </w:t>
      </w:r>
      <w:r w:rsidR="00B711D8" w:rsidRPr="00B711D8">
        <w:rPr>
          <w:spacing w:val="-4"/>
        </w:rPr>
        <w:t>(March 2014)</w:t>
      </w:r>
      <w:r w:rsidR="00B711D8" w:rsidRPr="00B711D8">
        <w:rPr>
          <w:i/>
          <w:spacing w:val="-4"/>
        </w:rPr>
        <w:t xml:space="preserve"> </w:t>
      </w:r>
    </w:p>
    <w:p w:rsidR="00B711D8" w:rsidRPr="00033816" w:rsidRDefault="00B711D8" w:rsidP="00B711D8">
      <w:pPr>
        <w:pStyle w:val="ListBullet"/>
        <w:rPr>
          <w:i/>
          <w:spacing w:val="-4"/>
        </w:rPr>
      </w:pPr>
      <w:r>
        <w:rPr>
          <w:i/>
          <w:spacing w:val="-4"/>
        </w:rPr>
        <w:t>Infrastructure for an Ageing Australia</w:t>
      </w:r>
      <w:r>
        <w:rPr>
          <w:spacing w:val="-4"/>
        </w:rPr>
        <w:t xml:space="preserve"> (May 2014)</w:t>
      </w:r>
    </w:p>
    <w:p w:rsidR="00033816" w:rsidRPr="00B711D8" w:rsidRDefault="00033816" w:rsidP="00B711D8">
      <w:pPr>
        <w:pStyle w:val="ListBullet"/>
        <w:rPr>
          <w:i/>
          <w:spacing w:val="-4"/>
        </w:rPr>
      </w:pPr>
      <w:r>
        <w:rPr>
          <w:i/>
          <w:spacing w:val="-4"/>
        </w:rPr>
        <w:t>2014 Annual Stockbrokers Conference</w:t>
      </w:r>
      <w:r>
        <w:rPr>
          <w:spacing w:val="-4"/>
        </w:rPr>
        <w:t xml:space="preserve"> (May 2014)</w:t>
      </w:r>
      <w:r w:rsidR="00BA3B86">
        <w:rPr>
          <w:spacing w:val="-4"/>
        </w:rPr>
        <w:t>.</w:t>
      </w:r>
    </w:p>
    <w:p w:rsidR="00AE7404" w:rsidRPr="008B744E" w:rsidRDefault="00AE7404">
      <w:pPr>
        <w:pStyle w:val="Heading3"/>
      </w:pPr>
      <w:r w:rsidRPr="008B744E">
        <w:t>Richard Snape Lecture</w:t>
      </w:r>
    </w:p>
    <w:p w:rsidR="00AE7404" w:rsidRPr="008B744E" w:rsidRDefault="00AE7404" w:rsidP="00A57319">
      <w:pPr>
        <w:pStyle w:val="BodyText"/>
      </w:pPr>
      <w:r w:rsidRPr="008B744E">
        <w:t xml:space="preserve">The </w:t>
      </w:r>
      <w:r w:rsidR="00C411D7" w:rsidRPr="008B744E">
        <w:t xml:space="preserve">ninth </w:t>
      </w:r>
      <w:r w:rsidRPr="008B744E">
        <w:t>Ric</w:t>
      </w:r>
      <w:r w:rsidR="001E0257" w:rsidRPr="008B744E">
        <w:t>hard Snape Lect</w:t>
      </w:r>
      <w:r w:rsidR="007554E2" w:rsidRPr="008B744E">
        <w:t xml:space="preserve">ure was held on </w:t>
      </w:r>
      <w:r w:rsidR="00C411D7" w:rsidRPr="008B744E">
        <w:t>26</w:t>
      </w:r>
      <w:r w:rsidR="00B53476" w:rsidRPr="008B744E">
        <w:t xml:space="preserve"> November </w:t>
      </w:r>
      <w:r w:rsidR="009D28BD" w:rsidRPr="008B744E">
        <w:t>201</w:t>
      </w:r>
      <w:r w:rsidR="00C411D7" w:rsidRPr="008B744E">
        <w:t>2</w:t>
      </w:r>
      <w:r w:rsidRPr="008B744E">
        <w:t xml:space="preserve">. </w:t>
      </w:r>
      <w:r w:rsidR="00AF2EF9" w:rsidRPr="008B744E">
        <w:t>The lecture is available on the Commission’s website.</w:t>
      </w:r>
    </w:p>
    <w:p w:rsidR="0043693A" w:rsidRPr="0043693A" w:rsidRDefault="00802462" w:rsidP="007D294A">
      <w:pPr>
        <w:pStyle w:val="ListBullet"/>
        <w:rPr>
          <w:i/>
        </w:rPr>
      </w:pPr>
      <w:r>
        <w:rPr>
          <w:i/>
        </w:rPr>
        <w:t>Indian Economy</w:t>
      </w:r>
      <w:r w:rsidR="0043693A">
        <w:rPr>
          <w:i/>
        </w:rPr>
        <w:t>: Retrospect and Prospect</w:t>
      </w:r>
      <w:r w:rsidR="00903356" w:rsidRPr="008B744E">
        <w:t xml:space="preserve">, </w:t>
      </w:r>
      <w:proofErr w:type="spellStart"/>
      <w:r w:rsidR="0043693A">
        <w:t>Arvind</w:t>
      </w:r>
      <w:proofErr w:type="spellEnd"/>
      <w:r w:rsidR="0043693A">
        <w:t xml:space="preserve"> </w:t>
      </w:r>
      <w:proofErr w:type="spellStart"/>
      <w:r w:rsidR="0043693A">
        <w:t>Panagariya</w:t>
      </w:r>
      <w:proofErr w:type="spellEnd"/>
      <w:r w:rsidR="0043693A">
        <w:t xml:space="preserve"> </w:t>
      </w:r>
      <w:r w:rsidR="009D28BD" w:rsidRPr="008B744E">
        <w:t>(November 20</w:t>
      </w:r>
      <w:r w:rsidR="00C411D7" w:rsidRPr="008B744E">
        <w:t>1</w:t>
      </w:r>
      <w:r w:rsidR="0043693A">
        <w:t>3</w:t>
      </w:r>
      <w:r w:rsidR="009D28BD" w:rsidRPr="008B744E">
        <w:t>)</w:t>
      </w:r>
    </w:p>
    <w:p w:rsidR="009D28BD" w:rsidRPr="008B744E" w:rsidRDefault="00033816" w:rsidP="007D294A">
      <w:pPr>
        <w:pStyle w:val="ListBullet"/>
        <w:rPr>
          <w:i/>
        </w:rPr>
      </w:pPr>
      <w:r w:rsidRPr="00033816">
        <w:rPr>
          <w:i/>
        </w:rPr>
        <w:t>Creating a Learning Society: A New Approach to Growth, Development and Social Progress</w:t>
      </w:r>
      <w:r w:rsidR="0043693A" w:rsidRPr="00033816">
        <w:rPr>
          <w:i/>
        </w:rPr>
        <w:t>,</w:t>
      </w:r>
      <w:r w:rsidR="0043693A">
        <w:t xml:space="preserve"> Professor Joseph </w:t>
      </w:r>
      <w:proofErr w:type="spellStart"/>
      <w:r w:rsidR="0043693A">
        <w:t>Stiglitz</w:t>
      </w:r>
      <w:proofErr w:type="spellEnd"/>
      <w:r w:rsidR="0043693A">
        <w:t xml:space="preserve"> (June 2014)</w:t>
      </w:r>
      <w:r w:rsidR="00BA3B86">
        <w:rPr>
          <w:i/>
        </w:rPr>
        <w:t>.</w:t>
      </w:r>
    </w:p>
    <w:p w:rsidR="00AE7404" w:rsidRPr="008B744E" w:rsidRDefault="00AE7404">
      <w:pPr>
        <w:pStyle w:val="Heading3"/>
      </w:pPr>
      <w:r w:rsidRPr="008B744E">
        <w:lastRenderedPageBreak/>
        <w:t xml:space="preserve">Staff working papers </w:t>
      </w:r>
    </w:p>
    <w:p w:rsidR="00AE7404" w:rsidRPr="008B744E" w:rsidRDefault="00AE7404">
      <w:pPr>
        <w:pStyle w:val="BodyText"/>
      </w:pPr>
      <w:r w:rsidRPr="008B744E">
        <w:t>Copies of these staff working papers are available from the Commission’s website. These papers reflect the views of the authors and not necessarily those of the Commission.</w:t>
      </w:r>
    </w:p>
    <w:p w:rsidR="008B744E" w:rsidRPr="00B711D8" w:rsidRDefault="00B711D8" w:rsidP="00975220">
      <w:pPr>
        <w:pStyle w:val="ListBullet"/>
        <w:rPr>
          <w:i/>
        </w:rPr>
      </w:pPr>
      <w:bookmarkStart w:id="4" w:name="content"/>
      <w:bookmarkEnd w:id="4"/>
      <w:r w:rsidRPr="00B711D8">
        <w:rPr>
          <w:i/>
        </w:rPr>
        <w:t>Deep and Persistent Disadvantage in Australia</w:t>
      </w:r>
      <w:r w:rsidRPr="008B744E">
        <w:t xml:space="preserve"> </w:t>
      </w:r>
      <w:r w:rsidR="008B744E" w:rsidRPr="008B744E">
        <w:t>(</w:t>
      </w:r>
      <w:r>
        <w:t>July</w:t>
      </w:r>
      <w:r w:rsidR="008B744E" w:rsidRPr="008B744E">
        <w:t xml:space="preserve"> 2013)</w:t>
      </w:r>
    </w:p>
    <w:p w:rsidR="00B711D8" w:rsidRPr="00B711D8" w:rsidRDefault="00B711D8" w:rsidP="00975220">
      <w:pPr>
        <w:pStyle w:val="ListBullet"/>
        <w:rPr>
          <w:i/>
        </w:rPr>
      </w:pPr>
      <w:r>
        <w:rPr>
          <w:i/>
        </w:rPr>
        <w:t xml:space="preserve">Prevalence of Transition Pathways in Australia </w:t>
      </w:r>
      <w:r>
        <w:t>(August 2013)</w:t>
      </w:r>
    </w:p>
    <w:p w:rsidR="00B711D8" w:rsidRPr="00896C0C" w:rsidRDefault="00896C0C" w:rsidP="00975220">
      <w:pPr>
        <w:pStyle w:val="ListBullet"/>
        <w:rPr>
          <w:i/>
        </w:rPr>
      </w:pPr>
      <w:r>
        <w:rPr>
          <w:i/>
        </w:rPr>
        <w:t xml:space="preserve">Productivity in Manufacturing: Measurement and Interpretation </w:t>
      </w:r>
      <w:r>
        <w:t>(December 2013)</w:t>
      </w:r>
    </w:p>
    <w:p w:rsidR="00896C0C" w:rsidRPr="00033816" w:rsidRDefault="00896C0C" w:rsidP="00975220">
      <w:pPr>
        <w:pStyle w:val="ListBullet"/>
        <w:rPr>
          <w:i/>
        </w:rPr>
      </w:pPr>
      <w:r>
        <w:rPr>
          <w:i/>
        </w:rPr>
        <w:t xml:space="preserve">Environmental Policy Analysis: A Guide to Non-Market Valuation </w:t>
      </w:r>
      <w:r>
        <w:t>(January 2014)</w:t>
      </w:r>
    </w:p>
    <w:p w:rsidR="00033816" w:rsidRPr="008B744E" w:rsidRDefault="00BA3B86" w:rsidP="00975220">
      <w:pPr>
        <w:pStyle w:val="ListBullet"/>
        <w:rPr>
          <w:i/>
        </w:rPr>
      </w:pPr>
      <w:hyperlink r:id="rId12" w:history="1">
        <w:r w:rsidR="00033816" w:rsidRPr="00033816">
          <w:rPr>
            <w:i/>
          </w:rPr>
          <w:t>Literacy and Numeracy Skills and Labour Market Outcomes in Australia</w:t>
        </w:r>
      </w:hyperlink>
      <w:r w:rsidR="00033816" w:rsidRPr="00033816">
        <w:rPr>
          <w:i/>
        </w:rPr>
        <w:t>,</w:t>
      </w:r>
      <w:r w:rsidR="00033816">
        <w:rPr>
          <w:i/>
        </w:rPr>
        <w:t xml:space="preserve"> </w:t>
      </w:r>
      <w:r w:rsidR="00033816">
        <w:t>(May 2014)</w:t>
      </w:r>
      <w:r>
        <w:t>.</w:t>
      </w:r>
    </w:p>
    <w:p w:rsidR="00183573" w:rsidRPr="008B744E" w:rsidRDefault="00183573" w:rsidP="00183573">
      <w:pPr>
        <w:pStyle w:val="Heading3"/>
      </w:pPr>
      <w:r w:rsidRPr="008B744E">
        <w:t xml:space="preserve">Staff </w:t>
      </w:r>
      <w:r>
        <w:t>research notes</w:t>
      </w:r>
      <w:r w:rsidRPr="008B744E">
        <w:t xml:space="preserve"> </w:t>
      </w:r>
    </w:p>
    <w:p w:rsidR="00183573" w:rsidRPr="008B744E" w:rsidRDefault="00183573" w:rsidP="00183573">
      <w:pPr>
        <w:pStyle w:val="BodyText"/>
      </w:pPr>
      <w:r w:rsidRPr="008B744E">
        <w:t xml:space="preserve">Copies of these </w:t>
      </w:r>
      <w:r>
        <w:t>staff research notes</w:t>
      </w:r>
      <w:r w:rsidRPr="008B744E">
        <w:t xml:space="preserve"> are available from the Commission’s website. These papers reflect the views of the authors and not necessarily those of the Commission.</w:t>
      </w:r>
    </w:p>
    <w:p w:rsidR="000C5FF2" w:rsidRPr="00AC06AE" w:rsidRDefault="00FD4B3F" w:rsidP="00183573">
      <w:pPr>
        <w:pStyle w:val="ListBullet"/>
        <w:rPr>
          <w:i/>
        </w:rPr>
      </w:pPr>
      <w:r>
        <w:rPr>
          <w:i/>
        </w:rPr>
        <w:t>On Input-Output Tables: uses and abuses (</w:t>
      </w:r>
      <w:r>
        <w:t>October</w:t>
      </w:r>
      <w:r w:rsidR="000C5FF2">
        <w:t xml:space="preserve"> 2013)</w:t>
      </w:r>
      <w:r w:rsidR="00BA3B86">
        <w:t>.</w:t>
      </w:r>
    </w:p>
    <w:p w:rsidR="00AC06AE" w:rsidRPr="008B744E" w:rsidRDefault="00AC06AE" w:rsidP="00AC06AE">
      <w:pPr>
        <w:pStyle w:val="Heading3"/>
      </w:pPr>
      <w:r>
        <w:t>Submission</w:t>
      </w:r>
      <w:r w:rsidR="007B7C94">
        <w:t>s</w:t>
      </w:r>
    </w:p>
    <w:p w:rsidR="00AC06AE" w:rsidRDefault="00AC06AE" w:rsidP="00AC06AE">
      <w:pPr>
        <w:pStyle w:val="BodyText"/>
      </w:pPr>
      <w:r w:rsidRPr="008B744E">
        <w:t xml:space="preserve">Copies of these </w:t>
      </w:r>
      <w:r>
        <w:t>submissions</w:t>
      </w:r>
      <w:r w:rsidRPr="008B744E">
        <w:t xml:space="preserve"> are available from the Commission’s website.</w:t>
      </w:r>
    </w:p>
    <w:p w:rsidR="00AC06AE" w:rsidRPr="00033816" w:rsidRDefault="007B7C94" w:rsidP="00AC06AE">
      <w:pPr>
        <w:pStyle w:val="ListBullet"/>
        <w:rPr>
          <w:i/>
        </w:rPr>
      </w:pPr>
      <w:r>
        <w:rPr>
          <w:i/>
        </w:rPr>
        <w:t>Submission to the Agricultural Competitiveness Taskforce</w:t>
      </w:r>
      <w:r w:rsidR="00AC06AE">
        <w:rPr>
          <w:i/>
        </w:rPr>
        <w:t xml:space="preserve"> (</w:t>
      </w:r>
      <w:r>
        <w:t>April</w:t>
      </w:r>
      <w:r w:rsidR="00AC06AE">
        <w:t xml:space="preserve"> 201</w:t>
      </w:r>
      <w:r>
        <w:t>4</w:t>
      </w:r>
      <w:r w:rsidR="00AC06AE">
        <w:t>)</w:t>
      </w:r>
    </w:p>
    <w:p w:rsidR="00033816" w:rsidRPr="00AC06AE" w:rsidRDefault="00033816" w:rsidP="00AC06AE">
      <w:pPr>
        <w:pStyle w:val="ListBullet"/>
        <w:rPr>
          <w:i/>
        </w:rPr>
      </w:pPr>
      <w:r w:rsidRPr="00033816">
        <w:rPr>
          <w:i/>
        </w:rPr>
        <w:t>Submission to the Competition Policy Review</w:t>
      </w:r>
      <w:r>
        <w:t xml:space="preserve"> (June 2014)</w:t>
      </w:r>
      <w:r w:rsidR="00BA3B86">
        <w:t>.</w:t>
      </w:r>
    </w:p>
    <w:p w:rsidR="00AE7404" w:rsidRPr="008B744E" w:rsidRDefault="00AE7404" w:rsidP="00975220">
      <w:pPr>
        <w:pStyle w:val="Heading3"/>
      </w:pPr>
      <w:r w:rsidRPr="008B744E">
        <w:t>Other publications</w:t>
      </w:r>
    </w:p>
    <w:p w:rsidR="00AE7404" w:rsidRPr="008B744E" w:rsidRDefault="00AE7404">
      <w:pPr>
        <w:pStyle w:val="BodyText"/>
      </w:pPr>
      <w:r w:rsidRPr="008B744E">
        <w:t xml:space="preserve">Copies of these publications are available from the Commission and </w:t>
      </w:r>
      <w:r w:rsidR="00DF4D30" w:rsidRPr="008B744E">
        <w:t>its</w:t>
      </w:r>
      <w:r w:rsidRPr="008B744E">
        <w:t xml:space="preserve"> website.</w:t>
      </w:r>
    </w:p>
    <w:p w:rsidR="00AE7404" w:rsidRPr="008B744E" w:rsidRDefault="003E1BDE" w:rsidP="007E1967">
      <w:pPr>
        <w:pStyle w:val="ListBullet"/>
      </w:pPr>
      <w:r w:rsidRPr="008B744E">
        <w:rPr>
          <w:i/>
        </w:rPr>
        <w:t xml:space="preserve"> </w:t>
      </w:r>
      <w:r w:rsidR="00797782" w:rsidRPr="008B744E">
        <w:rPr>
          <w:i/>
        </w:rPr>
        <w:t>PC U</w:t>
      </w:r>
      <w:r w:rsidR="00AE7404" w:rsidRPr="008B744E">
        <w:rPr>
          <w:i/>
        </w:rPr>
        <w:t>pdate</w:t>
      </w:r>
      <w:r w:rsidR="00AE7404" w:rsidRPr="008B744E">
        <w:t>, a newsletter on Productivity Commission activities, covers key events on the work program, major activities, publications released, website and other news (</w:t>
      </w:r>
      <w:r w:rsidR="004C2610" w:rsidRPr="008B744E">
        <w:t>Issue 5</w:t>
      </w:r>
      <w:r w:rsidR="00E527CD">
        <w:t>2</w:t>
      </w:r>
      <w:r w:rsidR="004C2610" w:rsidRPr="008B744E">
        <w:t>, December 2012</w:t>
      </w:r>
      <w:r w:rsidR="00F525E7">
        <w:t>, Issue 53, May 2013</w:t>
      </w:r>
      <w:r w:rsidR="00033816">
        <w:t>, Issue 54, September 2013, Issue 55, February 2014</w:t>
      </w:r>
      <w:r w:rsidR="00AE7404" w:rsidRPr="008B744E">
        <w:t>)</w:t>
      </w:r>
      <w:r w:rsidR="00BA3B86">
        <w:t>.</w:t>
      </w:r>
      <w:bookmarkStart w:id="5" w:name="_GoBack"/>
      <w:bookmarkEnd w:id="5"/>
      <w:r w:rsidR="003125CB" w:rsidRPr="008B744E">
        <w:t xml:space="preserve"> </w:t>
      </w:r>
    </w:p>
    <w:p w:rsidR="004B1A93" w:rsidRPr="008B744E" w:rsidRDefault="004B1A93" w:rsidP="004B1A93">
      <w:pPr>
        <w:pStyle w:val="ListBullet"/>
        <w:numPr>
          <w:ilvl w:val="0"/>
          <w:numId w:val="0"/>
        </w:numPr>
        <w:ind w:left="340" w:hanging="340"/>
      </w:pPr>
    </w:p>
    <w:sectPr w:rsidR="004B1A93" w:rsidRPr="008B744E" w:rsidSect="001E0563">
      <w:headerReference w:type="even" r:id="rId13"/>
      <w:headerReference w:type="default" r:id="rId14"/>
      <w:footerReference w:type="even" r:id="rId15"/>
      <w:footerReference w:type="default" r:id="rId16"/>
      <w:pgSz w:w="11907" w:h="16840" w:code="9"/>
      <w:pgMar w:top="1984" w:right="1304" w:bottom="1247" w:left="1814" w:header="1701" w:footer="397" w:gutter="0"/>
      <w:pgNumType w:start="119" w:chapStyle="1" w:chapSep="period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82E" w:rsidRDefault="0034282E">
      <w:r>
        <w:separator/>
      </w:r>
    </w:p>
  </w:endnote>
  <w:endnote w:type="continuationSeparator" w:id="0">
    <w:p w:rsidR="0034282E" w:rsidRDefault="00342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B634A6" w:rsidTr="005F48ED">
      <w:trPr>
        <w:trHeight w:hRule="exact" w:val="567"/>
      </w:trPr>
      <w:tc>
        <w:tcPr>
          <w:tcW w:w="510" w:type="dxa"/>
        </w:tcPr>
        <w:p w:rsidR="00B634A6" w:rsidRPr="00A24443" w:rsidRDefault="00B634A6" w:rsidP="0019293B">
          <w:pPr>
            <w:pStyle w:val="Footer"/>
            <w:tabs>
              <w:tab w:val="left" w:pos="0"/>
            </w:tabs>
            <w:ind w:right="0"/>
            <w:rPr>
              <w:rStyle w:val="PageNumber"/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BA3B86">
            <w:rPr>
              <w:rStyle w:val="PageNumber"/>
              <w:caps w:val="0"/>
              <w:noProof/>
            </w:rPr>
            <w:t>122</w:t>
          </w:r>
          <w:r w:rsidRPr="00A24443">
            <w:rPr>
              <w:rStyle w:val="PageNumber"/>
              <w:caps w:val="0"/>
            </w:rPr>
            <w:fldChar w:fldCharType="end"/>
          </w:r>
        </w:p>
      </w:tc>
      <w:tc>
        <w:tcPr>
          <w:tcW w:w="7767" w:type="dxa"/>
        </w:tcPr>
        <w:p w:rsidR="00B634A6" w:rsidRPr="0013739A" w:rsidRDefault="00B634A6" w:rsidP="0013739A">
          <w:pPr>
            <w:pStyle w:val="Footer"/>
            <w:rPr>
              <w:rFonts w:cs="Arial"/>
            </w:rPr>
          </w:pPr>
          <w:r w:rsidRPr="00BA5B14">
            <w:rPr>
              <w:rFonts w:cs="Arial"/>
            </w:rPr>
            <w:fldChar w:fldCharType="begin"/>
          </w:r>
          <w:r w:rsidRPr="00BA5B14">
            <w:rPr>
              <w:rFonts w:cs="Arial"/>
            </w:rPr>
            <w:instrText xml:space="preserve"> SUBJECT  \* MERGEFORMAT </w:instrText>
          </w:r>
          <w:r w:rsidRPr="00BA5B14">
            <w:rPr>
              <w:rFonts w:cs="Arial"/>
            </w:rPr>
            <w:fldChar w:fldCharType="separate"/>
          </w:r>
          <w:r w:rsidR="002D5A6F">
            <w:rPr>
              <w:rFonts w:cs="Arial"/>
            </w:rPr>
            <w:t>Annual Report 2013-14</w:t>
          </w:r>
          <w:r w:rsidRPr="00BA5B14">
            <w:rPr>
              <w:rFonts w:cs="Arial"/>
            </w:rPr>
            <w:fldChar w:fldCharType="end"/>
          </w:r>
          <w:bookmarkStart w:id="6" w:name="DraftReportEven"/>
          <w:bookmarkEnd w:id="6"/>
        </w:p>
      </w:tc>
      <w:tc>
        <w:tcPr>
          <w:tcW w:w="510" w:type="dxa"/>
        </w:tcPr>
        <w:p w:rsidR="00B634A6" w:rsidRDefault="00B634A6" w:rsidP="0019293B">
          <w:pPr>
            <w:pStyle w:val="Footer"/>
          </w:pPr>
        </w:p>
      </w:tc>
    </w:tr>
  </w:tbl>
  <w:p w:rsidR="00B634A6" w:rsidRDefault="00B634A6" w:rsidP="0019293B">
    <w:pPr>
      <w:pStyle w:val="FooterEnd"/>
    </w:pPr>
  </w:p>
  <w:p w:rsidR="0034282E" w:rsidRDefault="0034282E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B634A6" w:rsidTr="005F48ED">
      <w:trPr>
        <w:trHeight w:hRule="exact" w:val="567"/>
      </w:trPr>
      <w:tc>
        <w:tcPr>
          <w:tcW w:w="510" w:type="dxa"/>
        </w:tcPr>
        <w:p w:rsidR="00B634A6" w:rsidRDefault="00B634A6">
          <w:pPr>
            <w:pStyle w:val="Footer"/>
            <w:ind w:right="360" w:firstLine="360"/>
          </w:pPr>
        </w:p>
      </w:tc>
      <w:tc>
        <w:tcPr>
          <w:tcW w:w="7767" w:type="dxa"/>
        </w:tcPr>
        <w:p w:rsidR="00B634A6" w:rsidRPr="00BA5B14" w:rsidRDefault="00B634A6" w:rsidP="0013739A">
          <w:pPr>
            <w:pStyle w:val="Footer"/>
            <w:jc w:val="right"/>
            <w:rPr>
              <w:rFonts w:cs="Arial"/>
            </w:rPr>
          </w:pPr>
          <w:r w:rsidRPr="00BA5B14">
            <w:rPr>
              <w:rFonts w:cs="Arial"/>
            </w:rPr>
            <w:fldChar w:fldCharType="begin"/>
          </w:r>
          <w:r w:rsidRPr="00BA5B14">
            <w:rPr>
              <w:rFonts w:cs="Arial"/>
            </w:rPr>
            <w:instrText xml:space="preserve"> TITLE  \* MERGEFORMAT </w:instrText>
          </w:r>
          <w:r w:rsidRPr="00BA5B14">
            <w:rPr>
              <w:rFonts w:cs="Arial"/>
            </w:rPr>
            <w:fldChar w:fldCharType="separate"/>
          </w:r>
          <w:r w:rsidR="002D5A6F">
            <w:rPr>
              <w:rFonts w:cs="Arial"/>
            </w:rPr>
            <w:t>Publications</w:t>
          </w:r>
          <w:r w:rsidRPr="00BA5B14">
            <w:rPr>
              <w:rFonts w:cs="Arial"/>
            </w:rPr>
            <w:fldChar w:fldCharType="end"/>
          </w:r>
        </w:p>
      </w:tc>
      <w:tc>
        <w:tcPr>
          <w:tcW w:w="510" w:type="dxa"/>
        </w:tcPr>
        <w:p w:rsidR="00B634A6" w:rsidRPr="00A24443" w:rsidRDefault="00B634A6">
          <w:pPr>
            <w:pStyle w:val="Footer"/>
            <w:jc w:val="right"/>
            <w:rPr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BA3B86">
            <w:rPr>
              <w:rStyle w:val="PageNumber"/>
              <w:caps w:val="0"/>
              <w:noProof/>
            </w:rPr>
            <w:t>121</w:t>
          </w:r>
          <w:r w:rsidRPr="00A24443">
            <w:rPr>
              <w:rStyle w:val="PageNumber"/>
              <w:caps w:val="0"/>
            </w:rPr>
            <w:fldChar w:fldCharType="end"/>
          </w:r>
        </w:p>
      </w:tc>
    </w:tr>
  </w:tbl>
  <w:p w:rsidR="00B634A6" w:rsidRDefault="00B634A6">
    <w:pPr>
      <w:pStyle w:val="FooterEnd"/>
    </w:pPr>
  </w:p>
  <w:p w:rsidR="0034282E" w:rsidRDefault="0034282E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82E" w:rsidRDefault="0034282E">
      <w:r>
        <w:separator/>
      </w:r>
    </w:p>
  </w:footnote>
  <w:footnote w:type="continuationSeparator" w:id="0">
    <w:p w:rsidR="0034282E" w:rsidRDefault="003428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34282E">
      <w:tc>
        <w:tcPr>
          <w:tcW w:w="2155" w:type="dxa"/>
          <w:tcBorders>
            <w:top w:val="single" w:sz="24" w:space="0" w:color="auto"/>
          </w:tcBorders>
        </w:tcPr>
        <w:p w:rsidR="0034282E" w:rsidRDefault="0034282E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34282E" w:rsidRDefault="0034282E">
          <w:pPr>
            <w:pStyle w:val="HeaderEven"/>
          </w:pPr>
        </w:p>
      </w:tc>
    </w:tr>
  </w:tbl>
  <w:p w:rsidR="0034282E" w:rsidRDefault="0034282E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34282E">
      <w:tc>
        <w:tcPr>
          <w:tcW w:w="6634" w:type="dxa"/>
          <w:tcBorders>
            <w:top w:val="single" w:sz="6" w:space="0" w:color="auto"/>
          </w:tcBorders>
        </w:tcPr>
        <w:p w:rsidR="0034282E" w:rsidRDefault="0034282E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34282E" w:rsidRDefault="0034282E">
          <w:pPr>
            <w:pStyle w:val="HeaderOdd"/>
          </w:pPr>
        </w:p>
      </w:tc>
    </w:tr>
  </w:tbl>
  <w:p w:rsidR="0034282E" w:rsidRDefault="0034282E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0B5AF1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5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6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9">
    <w:nsid w:val="1452415F"/>
    <w:multiLevelType w:val="hybridMultilevel"/>
    <w:tmpl w:val="11042038"/>
    <w:lvl w:ilvl="0" w:tplc="CC683DAA">
      <w:start w:val="1"/>
      <w:numFmt w:val="bullet"/>
      <w:pStyle w:val="KeyPointsListBullet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1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13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15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16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17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0A27097"/>
    <w:multiLevelType w:val="hybridMultilevel"/>
    <w:tmpl w:val="39D64E4A"/>
    <w:lvl w:ilvl="0" w:tplc="FEF6E6BE">
      <w:start w:val="1"/>
      <w:numFmt w:val="bullet"/>
      <w:pStyle w:val="KeyPointsList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20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21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num w:numId="1">
    <w:abstractNumId w:val="19"/>
  </w:num>
  <w:num w:numId="2">
    <w:abstractNumId w:val="4"/>
  </w:num>
  <w:num w:numId="3">
    <w:abstractNumId w:val="5"/>
  </w:num>
  <w:num w:numId="4">
    <w:abstractNumId w:val="8"/>
  </w:num>
  <w:num w:numId="5">
    <w:abstractNumId w:val="14"/>
  </w:num>
  <w:num w:numId="6">
    <w:abstractNumId w:val="12"/>
  </w:num>
  <w:num w:numId="7">
    <w:abstractNumId w:val="20"/>
  </w:num>
  <w:num w:numId="8">
    <w:abstractNumId w:val="21"/>
  </w:num>
  <w:num w:numId="9">
    <w:abstractNumId w:val="10"/>
  </w:num>
  <w:num w:numId="10">
    <w:abstractNumId w:val="15"/>
  </w:num>
  <w:num w:numId="11">
    <w:abstractNumId w:val="16"/>
  </w:num>
  <w:num w:numId="12">
    <w:abstractNumId w:val="3"/>
  </w:num>
  <w:num w:numId="13">
    <w:abstractNumId w:val="7"/>
  </w:num>
  <w:num w:numId="14">
    <w:abstractNumId w:val="6"/>
  </w:num>
  <w:num w:numId="15">
    <w:abstractNumId w:val="11"/>
  </w:num>
  <w:num w:numId="16">
    <w:abstractNumId w:val="13"/>
  </w:num>
  <w:num w:numId="17">
    <w:abstractNumId w:val="17"/>
  </w:num>
  <w:num w:numId="18">
    <w:abstractNumId w:val="18"/>
  </w:num>
  <w:num w:numId="19">
    <w:abstractNumId w:val="9"/>
  </w:num>
  <w:num w:numId="20">
    <w:abstractNumId w:val="0"/>
  </w:num>
  <w:num w:numId="21">
    <w:abstractNumId w:val="2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  <w:sz w:val="18"/>
        </w:rPr>
      </w:lvl>
    </w:lvlOverride>
  </w:num>
  <w:num w:numId="22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activeWritingStyle w:appName="MSWord" w:lang="en-AU" w:vendorID="8" w:dllVersion="513" w:checkStyle="1"/>
  <w:proofState w:spelling="clean"/>
  <w:attachedTemplate r:id="rId1"/>
  <w:linkStyles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34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EvenFooter" w:val="0"/>
    <w:docVar w:name="_HasChapterNumber" w:val="1"/>
    <w:docVar w:name="_NumberByChapter" w:val="0"/>
    <w:docVar w:name="_Separator" w:val="."/>
    <w:docVar w:name="AppendixNumber" w:val="F"/>
    <w:docVar w:name="DocType" w:val="0"/>
    <w:docVar w:name="FindingOptions" w:val="1"/>
    <w:docVar w:name="LongChapterTitle" w:val="Chapter"/>
    <w:docVar w:name="LongReportTitle" w:val="Report title"/>
    <w:docVar w:name="RecOptions" w:val="111"/>
    <w:docVar w:name="ShortChapterTitle" w:val="Publications"/>
    <w:docVar w:name="ShortReportTitle" w:val="Annual Report 2013-14"/>
    <w:docVar w:name="SideNote" w:val="1"/>
    <w:docVar w:name="UseShortChapter" w:val="0"/>
    <w:docVar w:name="UseShortReport" w:val="0"/>
  </w:docVars>
  <w:rsids>
    <w:rsidRoot w:val="00852EA8"/>
    <w:rsid w:val="0000008E"/>
    <w:rsid w:val="00011CC1"/>
    <w:rsid w:val="000177DF"/>
    <w:rsid w:val="00033816"/>
    <w:rsid w:val="00044E6F"/>
    <w:rsid w:val="00045078"/>
    <w:rsid w:val="00053891"/>
    <w:rsid w:val="00071EF7"/>
    <w:rsid w:val="0007584F"/>
    <w:rsid w:val="00082623"/>
    <w:rsid w:val="00083447"/>
    <w:rsid w:val="000920E9"/>
    <w:rsid w:val="000A37BC"/>
    <w:rsid w:val="000B000B"/>
    <w:rsid w:val="000C5FF2"/>
    <w:rsid w:val="000E3CAD"/>
    <w:rsid w:val="000E3E68"/>
    <w:rsid w:val="000F11E2"/>
    <w:rsid w:val="000F537E"/>
    <w:rsid w:val="001012A8"/>
    <w:rsid w:val="00111496"/>
    <w:rsid w:val="00117885"/>
    <w:rsid w:val="00120DA6"/>
    <w:rsid w:val="00123437"/>
    <w:rsid w:val="0015139A"/>
    <w:rsid w:val="00181D36"/>
    <w:rsid w:val="00183573"/>
    <w:rsid w:val="001963F6"/>
    <w:rsid w:val="001B4E1F"/>
    <w:rsid w:val="001B4F9C"/>
    <w:rsid w:val="001C149E"/>
    <w:rsid w:val="001C1896"/>
    <w:rsid w:val="001C3292"/>
    <w:rsid w:val="001C727F"/>
    <w:rsid w:val="001D231D"/>
    <w:rsid w:val="001E0257"/>
    <w:rsid w:val="001E0563"/>
    <w:rsid w:val="001E0D2F"/>
    <w:rsid w:val="00201FDB"/>
    <w:rsid w:val="002224DE"/>
    <w:rsid w:val="00236862"/>
    <w:rsid w:val="00243113"/>
    <w:rsid w:val="002434A1"/>
    <w:rsid w:val="002603E8"/>
    <w:rsid w:val="002668A8"/>
    <w:rsid w:val="00276C79"/>
    <w:rsid w:val="002813D6"/>
    <w:rsid w:val="002861B3"/>
    <w:rsid w:val="002958E6"/>
    <w:rsid w:val="002A0ADC"/>
    <w:rsid w:val="002A7ADD"/>
    <w:rsid w:val="002D468D"/>
    <w:rsid w:val="002D4AD2"/>
    <w:rsid w:val="002D5A6F"/>
    <w:rsid w:val="002E3A6C"/>
    <w:rsid w:val="002F08EE"/>
    <w:rsid w:val="002F245F"/>
    <w:rsid w:val="002F2D15"/>
    <w:rsid w:val="002F4274"/>
    <w:rsid w:val="0031010D"/>
    <w:rsid w:val="003125CB"/>
    <w:rsid w:val="00331F2B"/>
    <w:rsid w:val="00333CA8"/>
    <w:rsid w:val="0034282E"/>
    <w:rsid w:val="00361E35"/>
    <w:rsid w:val="00362F3C"/>
    <w:rsid w:val="00387625"/>
    <w:rsid w:val="003A1459"/>
    <w:rsid w:val="003B1EF4"/>
    <w:rsid w:val="003C2E22"/>
    <w:rsid w:val="003E0090"/>
    <w:rsid w:val="003E1BDE"/>
    <w:rsid w:val="003F2647"/>
    <w:rsid w:val="003F6B9D"/>
    <w:rsid w:val="00410A47"/>
    <w:rsid w:val="0041655C"/>
    <w:rsid w:val="0043693A"/>
    <w:rsid w:val="00445A64"/>
    <w:rsid w:val="00454E5B"/>
    <w:rsid w:val="00457929"/>
    <w:rsid w:val="004764E3"/>
    <w:rsid w:val="0048132E"/>
    <w:rsid w:val="00490E42"/>
    <w:rsid w:val="00491352"/>
    <w:rsid w:val="00495AF3"/>
    <w:rsid w:val="004A14C4"/>
    <w:rsid w:val="004A55CF"/>
    <w:rsid w:val="004A6ED5"/>
    <w:rsid w:val="004A70C2"/>
    <w:rsid w:val="004B1A93"/>
    <w:rsid w:val="004B22C0"/>
    <w:rsid w:val="004B3615"/>
    <w:rsid w:val="004B4E41"/>
    <w:rsid w:val="004C2610"/>
    <w:rsid w:val="004D0A37"/>
    <w:rsid w:val="004E676A"/>
    <w:rsid w:val="004F63F7"/>
    <w:rsid w:val="004F6586"/>
    <w:rsid w:val="005007AC"/>
    <w:rsid w:val="00525B75"/>
    <w:rsid w:val="0053187D"/>
    <w:rsid w:val="0053448E"/>
    <w:rsid w:val="00550DB5"/>
    <w:rsid w:val="00572D12"/>
    <w:rsid w:val="00575027"/>
    <w:rsid w:val="00580061"/>
    <w:rsid w:val="005856AF"/>
    <w:rsid w:val="00587BF4"/>
    <w:rsid w:val="005A516C"/>
    <w:rsid w:val="005B09F4"/>
    <w:rsid w:val="005D46EF"/>
    <w:rsid w:val="005F77E5"/>
    <w:rsid w:val="00600BB4"/>
    <w:rsid w:val="00601EC8"/>
    <w:rsid w:val="00603782"/>
    <w:rsid w:val="00613D94"/>
    <w:rsid w:val="0062367E"/>
    <w:rsid w:val="00623EA5"/>
    <w:rsid w:val="00644A27"/>
    <w:rsid w:val="006638AB"/>
    <w:rsid w:val="0067493C"/>
    <w:rsid w:val="00682172"/>
    <w:rsid w:val="006A5503"/>
    <w:rsid w:val="006C23D7"/>
    <w:rsid w:val="006C5EE2"/>
    <w:rsid w:val="006D5BE5"/>
    <w:rsid w:val="006F0326"/>
    <w:rsid w:val="007021CC"/>
    <w:rsid w:val="007224E2"/>
    <w:rsid w:val="00724CDF"/>
    <w:rsid w:val="0073207C"/>
    <w:rsid w:val="007554E2"/>
    <w:rsid w:val="00757DD4"/>
    <w:rsid w:val="00770260"/>
    <w:rsid w:val="00770CFE"/>
    <w:rsid w:val="007728E2"/>
    <w:rsid w:val="00783CA3"/>
    <w:rsid w:val="007903D1"/>
    <w:rsid w:val="00797782"/>
    <w:rsid w:val="007B0F44"/>
    <w:rsid w:val="007B7C94"/>
    <w:rsid w:val="007C2249"/>
    <w:rsid w:val="007D294A"/>
    <w:rsid w:val="007E1967"/>
    <w:rsid w:val="007E446A"/>
    <w:rsid w:val="007F13A9"/>
    <w:rsid w:val="00802462"/>
    <w:rsid w:val="008212ED"/>
    <w:rsid w:val="00837258"/>
    <w:rsid w:val="00850436"/>
    <w:rsid w:val="008529C2"/>
    <w:rsid w:val="00852EA8"/>
    <w:rsid w:val="0086097A"/>
    <w:rsid w:val="00864562"/>
    <w:rsid w:val="00866BED"/>
    <w:rsid w:val="00872935"/>
    <w:rsid w:val="008746C5"/>
    <w:rsid w:val="00896C0C"/>
    <w:rsid w:val="008A2D8B"/>
    <w:rsid w:val="008B3E9F"/>
    <w:rsid w:val="008B744E"/>
    <w:rsid w:val="008C0EF0"/>
    <w:rsid w:val="008C5FE4"/>
    <w:rsid w:val="008D5B62"/>
    <w:rsid w:val="008D62E1"/>
    <w:rsid w:val="008E3FBE"/>
    <w:rsid w:val="008E3FFD"/>
    <w:rsid w:val="00903356"/>
    <w:rsid w:val="0091186D"/>
    <w:rsid w:val="009259D6"/>
    <w:rsid w:val="00926BBF"/>
    <w:rsid w:val="00940175"/>
    <w:rsid w:val="0094737B"/>
    <w:rsid w:val="00967A45"/>
    <w:rsid w:val="00970BE6"/>
    <w:rsid w:val="00975220"/>
    <w:rsid w:val="00986F89"/>
    <w:rsid w:val="009A3BE3"/>
    <w:rsid w:val="009A62E1"/>
    <w:rsid w:val="009B383B"/>
    <w:rsid w:val="009B63BC"/>
    <w:rsid w:val="009C0164"/>
    <w:rsid w:val="009C20F4"/>
    <w:rsid w:val="009D28BD"/>
    <w:rsid w:val="009D439E"/>
    <w:rsid w:val="009F1F1D"/>
    <w:rsid w:val="00A100C3"/>
    <w:rsid w:val="00A13E06"/>
    <w:rsid w:val="00A20D36"/>
    <w:rsid w:val="00A3130F"/>
    <w:rsid w:val="00A31CE1"/>
    <w:rsid w:val="00A3669B"/>
    <w:rsid w:val="00A53FBB"/>
    <w:rsid w:val="00A57319"/>
    <w:rsid w:val="00A61B8F"/>
    <w:rsid w:val="00A715D2"/>
    <w:rsid w:val="00A75A6C"/>
    <w:rsid w:val="00A75BE7"/>
    <w:rsid w:val="00AB0DF9"/>
    <w:rsid w:val="00AB209F"/>
    <w:rsid w:val="00AB2D81"/>
    <w:rsid w:val="00AC06AE"/>
    <w:rsid w:val="00AD25EF"/>
    <w:rsid w:val="00AD5193"/>
    <w:rsid w:val="00AE3FF7"/>
    <w:rsid w:val="00AE6B16"/>
    <w:rsid w:val="00AE7404"/>
    <w:rsid w:val="00AF2EF9"/>
    <w:rsid w:val="00AF434D"/>
    <w:rsid w:val="00AF4491"/>
    <w:rsid w:val="00AF4C15"/>
    <w:rsid w:val="00B028FF"/>
    <w:rsid w:val="00B15B39"/>
    <w:rsid w:val="00B40A2C"/>
    <w:rsid w:val="00B53476"/>
    <w:rsid w:val="00B634A6"/>
    <w:rsid w:val="00B6793C"/>
    <w:rsid w:val="00B711D8"/>
    <w:rsid w:val="00BA3B86"/>
    <w:rsid w:val="00BA4874"/>
    <w:rsid w:val="00BB57A7"/>
    <w:rsid w:val="00BB6DB4"/>
    <w:rsid w:val="00BD2FC8"/>
    <w:rsid w:val="00C1053D"/>
    <w:rsid w:val="00C26D8C"/>
    <w:rsid w:val="00C278CE"/>
    <w:rsid w:val="00C319A8"/>
    <w:rsid w:val="00C411D7"/>
    <w:rsid w:val="00C50350"/>
    <w:rsid w:val="00C77F57"/>
    <w:rsid w:val="00C853A9"/>
    <w:rsid w:val="00C91C68"/>
    <w:rsid w:val="00CB6A3C"/>
    <w:rsid w:val="00CD3451"/>
    <w:rsid w:val="00CD7CB7"/>
    <w:rsid w:val="00CE7F0B"/>
    <w:rsid w:val="00CF5F84"/>
    <w:rsid w:val="00D10B9E"/>
    <w:rsid w:val="00D11BB7"/>
    <w:rsid w:val="00D124D7"/>
    <w:rsid w:val="00D17C3B"/>
    <w:rsid w:val="00D21555"/>
    <w:rsid w:val="00D60557"/>
    <w:rsid w:val="00D71D22"/>
    <w:rsid w:val="00D73A36"/>
    <w:rsid w:val="00D771C0"/>
    <w:rsid w:val="00D9181F"/>
    <w:rsid w:val="00D95E59"/>
    <w:rsid w:val="00DA3AE1"/>
    <w:rsid w:val="00DB3B13"/>
    <w:rsid w:val="00DB5295"/>
    <w:rsid w:val="00DD17AE"/>
    <w:rsid w:val="00DE4B6F"/>
    <w:rsid w:val="00DF35B7"/>
    <w:rsid w:val="00DF4D30"/>
    <w:rsid w:val="00E074D1"/>
    <w:rsid w:val="00E42F51"/>
    <w:rsid w:val="00E527CD"/>
    <w:rsid w:val="00E57099"/>
    <w:rsid w:val="00E60A1C"/>
    <w:rsid w:val="00E656A2"/>
    <w:rsid w:val="00E70F45"/>
    <w:rsid w:val="00E741C6"/>
    <w:rsid w:val="00E76C31"/>
    <w:rsid w:val="00EB0F9A"/>
    <w:rsid w:val="00EE5A43"/>
    <w:rsid w:val="00EF1AD4"/>
    <w:rsid w:val="00EF6669"/>
    <w:rsid w:val="00F06806"/>
    <w:rsid w:val="00F071DA"/>
    <w:rsid w:val="00F215C4"/>
    <w:rsid w:val="00F25D1B"/>
    <w:rsid w:val="00F47D06"/>
    <w:rsid w:val="00F51D80"/>
    <w:rsid w:val="00F525E7"/>
    <w:rsid w:val="00F547B4"/>
    <w:rsid w:val="00F71D0F"/>
    <w:rsid w:val="00F8430C"/>
    <w:rsid w:val="00F8716B"/>
    <w:rsid w:val="00F94905"/>
    <w:rsid w:val="00F9652B"/>
    <w:rsid w:val="00FC350F"/>
    <w:rsid w:val="00FC5D39"/>
    <w:rsid w:val="00FC6294"/>
    <w:rsid w:val="00FD4B3F"/>
    <w:rsid w:val="00FF322E"/>
    <w:rsid w:val="00FF385A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uiPriority="1"/>
    <w:lsdException w:name="Body Text" w:qFormat="1"/>
    <w:lsdException w:name="Subtitle" w:qFormat="1"/>
    <w:lsdException w:name="Strong" w:qFormat="1"/>
    <w:lsdException w:name="Emphasis" w:qFormat="1"/>
    <w:lsdException w:name="HTML Cite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986F89"/>
    <w:rPr>
      <w:sz w:val="24"/>
      <w:szCs w:val="24"/>
    </w:rPr>
  </w:style>
  <w:style w:type="paragraph" w:styleId="Heading1">
    <w:name w:val="heading 1"/>
    <w:basedOn w:val="BodyText"/>
    <w:next w:val="BodyText"/>
    <w:rsid w:val="00986F89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986F89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986F89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986F89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986F89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rsid w:val="00986F89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986F89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986F89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986F89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986F8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86F89"/>
  </w:style>
  <w:style w:type="paragraph" w:styleId="BodyText">
    <w:name w:val="Body Text"/>
    <w:link w:val="BodyTextChar"/>
    <w:qFormat/>
    <w:rsid w:val="00986F89"/>
    <w:pPr>
      <w:spacing w:before="240" w:line="300" w:lineRule="atLeast"/>
      <w:jc w:val="both"/>
    </w:pPr>
    <w:rPr>
      <w:sz w:val="24"/>
    </w:rPr>
  </w:style>
  <w:style w:type="paragraph" w:customStyle="1" w:styleId="Chapter">
    <w:name w:val="Chapter"/>
    <w:basedOn w:val="Heading1"/>
    <w:next w:val="BodyText"/>
    <w:rsid w:val="00986F89"/>
    <w:pPr>
      <w:ind w:left="0" w:firstLine="0"/>
      <w:outlineLvl w:val="9"/>
    </w:pPr>
  </w:style>
  <w:style w:type="paragraph" w:customStyle="1" w:styleId="SequenceInfo">
    <w:name w:val="Sequence Info"/>
    <w:basedOn w:val="BodyText"/>
    <w:rsid w:val="00986F89"/>
    <w:rPr>
      <w:vanish/>
      <w:sz w:val="16"/>
    </w:rPr>
  </w:style>
  <w:style w:type="character" w:styleId="CommentReference">
    <w:name w:val="annotation reference"/>
    <w:basedOn w:val="DefaultParagraphFont"/>
    <w:semiHidden/>
    <w:rsid w:val="00986F89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986F89"/>
    <w:pPr>
      <w:spacing w:before="120" w:line="240" w:lineRule="atLeast"/>
      <w:ind w:left="567" w:hanging="567"/>
    </w:pPr>
    <w:rPr>
      <w:sz w:val="20"/>
    </w:rPr>
  </w:style>
  <w:style w:type="paragraph" w:customStyle="1" w:styleId="Abbreviation">
    <w:name w:val="Abbreviation"/>
    <w:basedOn w:val="BodyText"/>
    <w:rsid w:val="00986F89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986F89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QuoteBullet">
    <w:name w:val="Quote Bullet"/>
    <w:basedOn w:val="Quote"/>
    <w:rsid w:val="00986F89"/>
    <w:pPr>
      <w:numPr>
        <w:numId w:val="11"/>
      </w:numPr>
    </w:pPr>
  </w:style>
  <w:style w:type="paragraph" w:customStyle="1" w:styleId="BoxListBullet">
    <w:name w:val="Box List Bullet"/>
    <w:basedOn w:val="BodyText"/>
    <w:rsid w:val="00986F89"/>
    <w:pPr>
      <w:keepNext/>
      <w:numPr>
        <w:numId w:val="6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986F89"/>
    <w:pPr>
      <w:numPr>
        <w:numId w:val="3"/>
      </w:numPr>
      <w:ind w:left="568" w:hanging="284"/>
    </w:pPr>
  </w:style>
  <w:style w:type="paragraph" w:customStyle="1" w:styleId="BoxListNumber">
    <w:name w:val="Box List Number"/>
    <w:basedOn w:val="BodyText"/>
    <w:rsid w:val="00986F89"/>
    <w:pPr>
      <w:keepNext/>
      <w:numPr>
        <w:numId w:val="14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986F89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986F89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BoxSource">
    <w:name w:val="Box Source"/>
    <w:basedOn w:val="Source"/>
    <w:next w:val="BodyText"/>
    <w:rsid w:val="00986F89"/>
    <w:pPr>
      <w:spacing w:before="120"/>
    </w:pPr>
  </w:style>
  <w:style w:type="paragraph" w:customStyle="1" w:styleId="BoxSpace">
    <w:name w:val="Box Space"/>
    <w:basedOn w:val="BodyText"/>
    <w:rsid w:val="00BB57A7"/>
    <w:pPr>
      <w:keepNext/>
      <w:spacing w:before="360" w:line="80" w:lineRule="exact"/>
      <w:jc w:val="left"/>
    </w:pPr>
  </w:style>
  <w:style w:type="paragraph" w:customStyle="1" w:styleId="BoxSubtitle">
    <w:name w:val="Box Subtitle"/>
    <w:basedOn w:val="BoxTitle"/>
    <w:next w:val="Normal"/>
    <w:rsid w:val="00986F89"/>
    <w:pPr>
      <w:spacing w:after="80" w:line="200" w:lineRule="exact"/>
      <w:ind w:firstLine="0"/>
    </w:pPr>
    <w:rPr>
      <w:b w:val="0"/>
      <w:sz w:val="20"/>
    </w:rPr>
  </w:style>
  <w:style w:type="paragraph" w:customStyle="1" w:styleId="BoxTitle">
    <w:name w:val="Box Title"/>
    <w:basedOn w:val="Caption"/>
    <w:next w:val="BoxSubtitle"/>
    <w:rsid w:val="00986F89"/>
    <w:pPr>
      <w:spacing w:before="120" w:after="0"/>
    </w:pPr>
  </w:style>
  <w:style w:type="paragraph" w:styleId="Caption">
    <w:name w:val="caption"/>
    <w:basedOn w:val="Normal"/>
    <w:next w:val="BodyText"/>
    <w:rsid w:val="00986F89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ChapterSummary">
    <w:name w:val="Chapter Summary"/>
    <w:basedOn w:val="BodyText"/>
    <w:rsid w:val="00986F89"/>
    <w:pPr>
      <w:spacing w:line="280" w:lineRule="atLeast"/>
      <w:ind w:left="907"/>
    </w:pPr>
    <w:rPr>
      <w:rFonts w:ascii="Arial" w:hAnsi="Arial"/>
      <w:b/>
      <w:sz w:val="20"/>
    </w:rPr>
  </w:style>
  <w:style w:type="character" w:customStyle="1" w:styleId="DocumentInfo">
    <w:name w:val="Document Info"/>
    <w:basedOn w:val="DefaultParagraphFont"/>
    <w:rsid w:val="00986F89"/>
    <w:rPr>
      <w:rFonts w:ascii="Arial" w:hAnsi="Arial"/>
      <w:sz w:val="14"/>
    </w:rPr>
  </w:style>
  <w:style w:type="paragraph" w:styleId="Footer">
    <w:name w:val="footer"/>
    <w:basedOn w:val="BodyText"/>
    <w:link w:val="FooterChar"/>
    <w:rsid w:val="00986F89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character" w:customStyle="1" w:styleId="DraftingNote">
    <w:name w:val="Drafting Note"/>
    <w:basedOn w:val="DefaultParagraphFont"/>
    <w:rsid w:val="00986F89"/>
    <w:rPr>
      <w:b/>
      <w:color w:val="FF0000"/>
      <w:sz w:val="24"/>
      <w:u w:val="dotted"/>
    </w:rPr>
  </w:style>
  <w:style w:type="character" w:styleId="Hyperlink">
    <w:name w:val="Hyperlink"/>
    <w:basedOn w:val="DefaultParagraphFont"/>
    <w:rsid w:val="004764E3"/>
    <w:rPr>
      <w:color w:val="4E4E02"/>
      <w:u w:val="single"/>
    </w:rPr>
  </w:style>
  <w:style w:type="paragraph" w:customStyle="1" w:styleId="Figure">
    <w:name w:val="Figure"/>
    <w:basedOn w:val="BodyText"/>
    <w:rsid w:val="00986F89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986F89"/>
    <w:pPr>
      <w:spacing w:before="120"/>
    </w:pPr>
  </w:style>
  <w:style w:type="paragraph" w:styleId="Subtitle">
    <w:name w:val="Subtitle"/>
    <w:basedOn w:val="Caption"/>
    <w:link w:val="SubtitleChar"/>
    <w:qFormat/>
    <w:rsid w:val="00986F89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986F89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986F89"/>
    <w:pPr>
      <w:numPr>
        <w:numId w:val="7"/>
      </w:numPr>
      <w:spacing w:before="80"/>
    </w:pPr>
  </w:style>
  <w:style w:type="paragraph" w:customStyle="1" w:styleId="FindingNoTitle">
    <w:name w:val="Finding NoTitle"/>
    <w:basedOn w:val="Finding"/>
    <w:rsid w:val="00986F89"/>
    <w:pPr>
      <w:spacing w:before="240"/>
    </w:pPr>
  </w:style>
  <w:style w:type="paragraph" w:customStyle="1" w:styleId="FindingTitle">
    <w:name w:val="Finding Title"/>
    <w:basedOn w:val="RecTitle"/>
    <w:next w:val="Finding"/>
    <w:rsid w:val="00986F89"/>
  </w:style>
  <w:style w:type="paragraph" w:customStyle="1" w:styleId="FooterEnd">
    <w:name w:val="Footer End"/>
    <w:basedOn w:val="Footer"/>
    <w:rsid w:val="00986F89"/>
    <w:pPr>
      <w:spacing w:before="0" w:line="20" w:lineRule="exact"/>
    </w:pPr>
  </w:style>
  <w:style w:type="character" w:styleId="FootnoteReference">
    <w:name w:val="footnote reference"/>
    <w:basedOn w:val="DefaultParagraphFont"/>
    <w:semiHidden/>
    <w:rsid w:val="00986F89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986F89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styleId="Header">
    <w:name w:val="header"/>
    <w:basedOn w:val="BodyText"/>
    <w:rsid w:val="00986F89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86F89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rsid w:val="00986F89"/>
  </w:style>
  <w:style w:type="paragraph" w:customStyle="1" w:styleId="HeaderOdd">
    <w:name w:val="Header Odd"/>
    <w:basedOn w:val="Header"/>
    <w:rsid w:val="00986F89"/>
  </w:style>
  <w:style w:type="paragraph" w:customStyle="1" w:styleId="InformationRequest">
    <w:name w:val="Information Request"/>
    <w:basedOn w:val="Finding"/>
    <w:next w:val="BodyText"/>
    <w:rsid w:val="00986F89"/>
    <w:rPr>
      <w:i/>
    </w:rPr>
  </w:style>
  <w:style w:type="paragraph" w:styleId="ListBullet">
    <w:name w:val="List Bullet"/>
    <w:basedOn w:val="BodyText"/>
    <w:rsid w:val="00986F89"/>
    <w:pPr>
      <w:numPr>
        <w:numId w:val="5"/>
      </w:numPr>
      <w:spacing w:before="120"/>
    </w:pPr>
  </w:style>
  <w:style w:type="paragraph" w:styleId="ListBullet2">
    <w:name w:val="List Bullet 2"/>
    <w:basedOn w:val="BodyText"/>
    <w:rsid w:val="00986F89"/>
    <w:pPr>
      <w:numPr>
        <w:numId w:val="2"/>
      </w:numPr>
      <w:spacing w:before="120"/>
    </w:pPr>
  </w:style>
  <w:style w:type="paragraph" w:styleId="ListBullet3">
    <w:name w:val="List Bullet 3"/>
    <w:basedOn w:val="BodyText"/>
    <w:rsid w:val="00986F89"/>
    <w:pPr>
      <w:numPr>
        <w:numId w:val="1"/>
      </w:numPr>
      <w:spacing w:before="120"/>
      <w:ind w:left="1020" w:hanging="340"/>
    </w:pPr>
  </w:style>
  <w:style w:type="paragraph" w:styleId="ListNumber">
    <w:name w:val="List Number"/>
    <w:basedOn w:val="BodyText"/>
    <w:rsid w:val="00986F89"/>
    <w:pPr>
      <w:numPr>
        <w:numId w:val="13"/>
      </w:numPr>
      <w:spacing w:before="120"/>
    </w:pPr>
  </w:style>
  <w:style w:type="paragraph" w:styleId="ListNumber2">
    <w:name w:val="List Number 2"/>
    <w:basedOn w:val="ListNumber"/>
    <w:rsid w:val="00986F89"/>
    <w:pPr>
      <w:numPr>
        <w:ilvl w:val="1"/>
      </w:numPr>
    </w:pPr>
  </w:style>
  <w:style w:type="paragraph" w:styleId="ListNumber3">
    <w:name w:val="List Number 3"/>
    <w:basedOn w:val="ListNumber2"/>
    <w:rsid w:val="00986F89"/>
    <w:pPr>
      <w:numPr>
        <w:ilvl w:val="2"/>
      </w:numPr>
    </w:pPr>
  </w:style>
  <w:style w:type="paragraph" w:customStyle="1" w:styleId="Note">
    <w:name w:val="Note"/>
    <w:basedOn w:val="BodyText"/>
    <w:next w:val="BodyText"/>
    <w:rsid w:val="00986F89"/>
    <w:pPr>
      <w:keepLines/>
      <w:spacing w:before="80" w:line="220" w:lineRule="exact"/>
    </w:pPr>
    <w:rPr>
      <w:rFonts w:ascii="Arial" w:hAnsi="Arial"/>
      <w:sz w:val="18"/>
    </w:rPr>
  </w:style>
  <w:style w:type="character" w:customStyle="1" w:styleId="NoteLabel">
    <w:name w:val="Note Label"/>
    <w:basedOn w:val="DefaultParagraphFont"/>
    <w:rsid w:val="00986F89"/>
    <w:rPr>
      <w:rFonts w:ascii="Arial" w:hAnsi="Arial"/>
      <w:b/>
      <w:position w:val="6"/>
      <w:sz w:val="18"/>
    </w:rPr>
  </w:style>
  <w:style w:type="character" w:styleId="PageNumber">
    <w:name w:val="page number"/>
    <w:basedOn w:val="DefaultParagraphFont"/>
    <w:rsid w:val="00986F89"/>
    <w:rPr>
      <w:rFonts w:ascii="Arial" w:hAnsi="Arial"/>
      <w:b/>
      <w:sz w:val="16"/>
    </w:rPr>
  </w:style>
  <w:style w:type="paragraph" w:customStyle="1" w:styleId="PartDivider">
    <w:name w:val="Part Divider"/>
    <w:basedOn w:val="BodyText"/>
    <w:next w:val="BodyText"/>
    <w:rsid w:val="00986F89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rsid w:val="00986F89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rsid w:val="00986F89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986F89"/>
    <w:pPr>
      <w:spacing w:before="120" w:line="280" w:lineRule="exact"/>
      <w:ind w:left="340"/>
    </w:pPr>
    <w:rPr>
      <w:sz w:val="22"/>
    </w:rPr>
  </w:style>
  <w:style w:type="paragraph" w:customStyle="1" w:styleId="Rec">
    <w:name w:val="Rec"/>
    <w:basedOn w:val="BodyText"/>
    <w:qFormat/>
    <w:rsid w:val="00986F89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986F89"/>
    <w:pPr>
      <w:numPr>
        <w:numId w:val="8"/>
      </w:numPr>
      <w:spacing w:before="80"/>
    </w:pPr>
  </w:style>
  <w:style w:type="paragraph" w:customStyle="1" w:styleId="RecTitle">
    <w:name w:val="Rec Title"/>
    <w:basedOn w:val="BodyText"/>
    <w:next w:val="Rec"/>
    <w:qFormat/>
    <w:rsid w:val="00986F89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RecB">
    <w:name w:val="RecB"/>
    <w:basedOn w:val="Normal"/>
    <w:rsid w:val="00986F89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rsid w:val="00986F89"/>
    <w:pPr>
      <w:numPr>
        <w:numId w:val="9"/>
      </w:numPr>
      <w:spacing w:before="80"/>
    </w:pPr>
  </w:style>
  <w:style w:type="paragraph" w:customStyle="1" w:styleId="RecBNoTitle">
    <w:name w:val="RecB NoTitle"/>
    <w:basedOn w:val="RecB"/>
    <w:rsid w:val="00986F89"/>
    <w:pPr>
      <w:spacing w:before="240"/>
    </w:pPr>
  </w:style>
  <w:style w:type="paragraph" w:customStyle="1" w:styleId="Reference">
    <w:name w:val="Reference"/>
    <w:basedOn w:val="BodyText"/>
    <w:rsid w:val="00986F89"/>
    <w:pPr>
      <w:spacing w:before="120"/>
      <w:ind w:left="340" w:hanging="340"/>
    </w:pPr>
  </w:style>
  <w:style w:type="paragraph" w:customStyle="1" w:styleId="SideNote">
    <w:name w:val="Side Note"/>
    <w:basedOn w:val="BodyText"/>
    <w:next w:val="BodyText"/>
    <w:rsid w:val="00986F89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rsid w:val="00986F89"/>
    <w:pPr>
      <w:framePr w:wrap="around"/>
      <w:numPr>
        <w:numId w:val="4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rsid w:val="00986F89"/>
    <w:pPr>
      <w:framePr w:wrap="around"/>
    </w:pPr>
  </w:style>
  <w:style w:type="paragraph" w:customStyle="1" w:styleId="Source">
    <w:name w:val="Source"/>
    <w:basedOn w:val="Normal"/>
    <w:next w:val="BodyText"/>
    <w:rsid w:val="00986F89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TableBodyText">
    <w:name w:val="Table Body Text"/>
    <w:basedOn w:val="BodyText"/>
    <w:rsid w:val="00986F89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986F89"/>
    <w:pPr>
      <w:numPr>
        <w:numId w:val="10"/>
      </w:numPr>
      <w:jc w:val="left"/>
    </w:pPr>
  </w:style>
  <w:style w:type="paragraph" w:customStyle="1" w:styleId="TableColumnHeading">
    <w:name w:val="Table Column Heading"/>
    <w:basedOn w:val="TableBodyText"/>
    <w:rsid w:val="00986F89"/>
    <w:pPr>
      <w:spacing w:before="80" w:after="80"/>
    </w:pPr>
    <w:rPr>
      <w:i/>
    </w:rPr>
  </w:style>
  <w:style w:type="paragraph" w:styleId="TableofFigures">
    <w:name w:val="table of figures"/>
    <w:basedOn w:val="TOC3"/>
    <w:next w:val="BodyText"/>
    <w:semiHidden/>
    <w:rsid w:val="00986F89"/>
    <w:pPr>
      <w:ind w:left="737" w:hanging="737"/>
    </w:pPr>
  </w:style>
  <w:style w:type="paragraph" w:styleId="TOC3">
    <w:name w:val="toc 3"/>
    <w:basedOn w:val="TOC2"/>
    <w:rsid w:val="00986F89"/>
    <w:pPr>
      <w:spacing w:before="60"/>
      <w:ind w:left="1190" w:hanging="680"/>
    </w:pPr>
  </w:style>
  <w:style w:type="paragraph" w:customStyle="1" w:styleId="TableTitle">
    <w:name w:val="Table Title"/>
    <w:basedOn w:val="Caption"/>
    <w:next w:val="Subtitle"/>
    <w:qFormat/>
    <w:rsid w:val="00986F89"/>
    <w:pPr>
      <w:spacing w:before="120"/>
    </w:pPr>
  </w:style>
  <w:style w:type="paragraph" w:customStyle="1" w:styleId="TableUnitsRow">
    <w:name w:val="Table Units Row"/>
    <w:basedOn w:val="TableBodyText"/>
    <w:rsid w:val="00986F89"/>
    <w:pPr>
      <w:spacing w:before="40"/>
    </w:pPr>
  </w:style>
  <w:style w:type="paragraph" w:styleId="TOC1">
    <w:name w:val="toc 1"/>
    <w:basedOn w:val="Normal"/>
    <w:next w:val="TOC2"/>
    <w:link w:val="TOC1Char"/>
    <w:rsid w:val="00986F89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2">
    <w:name w:val="toc 2"/>
    <w:basedOn w:val="TOC1"/>
    <w:rsid w:val="00986F89"/>
    <w:pPr>
      <w:ind w:left="1134" w:hanging="624"/>
    </w:pPr>
    <w:rPr>
      <w:b w:val="0"/>
    </w:rPr>
  </w:style>
  <w:style w:type="paragraph" w:styleId="TOC4">
    <w:name w:val="toc 4"/>
    <w:basedOn w:val="TOC3"/>
    <w:semiHidden/>
    <w:rsid w:val="00986F89"/>
    <w:pPr>
      <w:ind w:left="1191" w:firstLine="0"/>
    </w:pPr>
  </w:style>
  <w:style w:type="paragraph" w:customStyle="1" w:styleId="BoxContinued">
    <w:name w:val="Box Continued"/>
    <w:basedOn w:val="BodyText"/>
    <w:next w:val="BodyText"/>
    <w:rsid w:val="00986F89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Continued">
    <w:name w:val="Continued"/>
    <w:basedOn w:val="BoxContinued"/>
    <w:next w:val="BodyText"/>
    <w:rsid w:val="00986F89"/>
  </w:style>
  <w:style w:type="paragraph" w:customStyle="1" w:styleId="BoxHeading1">
    <w:name w:val="Box Heading 1"/>
    <w:basedOn w:val="BodyText"/>
    <w:next w:val="Box"/>
    <w:rsid w:val="00986F89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986F89"/>
    <w:rPr>
      <w:b w:val="0"/>
      <w:i/>
    </w:rPr>
  </w:style>
  <w:style w:type="paragraph" w:styleId="BalloonText">
    <w:name w:val="Balloon Text"/>
    <w:basedOn w:val="Normal"/>
    <w:link w:val="BalloonTextChar"/>
    <w:rsid w:val="00986F89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201FDB"/>
    <w:pPr>
      <w:spacing w:before="0" w:line="240" w:lineRule="auto"/>
      <w:ind w:left="0" w:firstLine="0"/>
    </w:pPr>
    <w:rPr>
      <w:b/>
      <w:bCs/>
    </w:rPr>
  </w:style>
  <w:style w:type="paragraph" w:styleId="NormalWeb">
    <w:name w:val="Normal (Web)"/>
    <w:basedOn w:val="Normal"/>
    <w:rsid w:val="00410A47"/>
    <w:pPr>
      <w:spacing w:before="100" w:beforeAutospacing="1" w:after="100" w:afterAutospacing="1"/>
    </w:pPr>
    <w:rPr>
      <w:rFonts w:ascii="Arial" w:hAnsi="Arial" w:cs="Arial"/>
      <w:color w:val="000000"/>
      <w:lang w:eastAsia="ko-KR"/>
    </w:rPr>
  </w:style>
  <w:style w:type="character" w:styleId="Strong">
    <w:name w:val="Strong"/>
    <w:basedOn w:val="DefaultParagraphFont"/>
    <w:qFormat/>
    <w:rsid w:val="00410A47"/>
    <w:rPr>
      <w:b/>
      <w:bCs/>
    </w:rPr>
  </w:style>
  <w:style w:type="paragraph" w:styleId="DocumentMap">
    <w:name w:val="Document Map"/>
    <w:basedOn w:val="Normal"/>
    <w:semiHidden/>
    <w:rsid w:val="00572D12"/>
    <w:pPr>
      <w:shd w:val="clear" w:color="auto" w:fill="000080"/>
    </w:pPr>
    <w:rPr>
      <w:rFonts w:ascii="Tahoma" w:hAnsi="Tahoma" w:cs="Tahoma"/>
      <w:sz w:val="20"/>
    </w:rPr>
  </w:style>
  <w:style w:type="paragraph" w:customStyle="1" w:styleId="Jurisdictioncommentsbodytext">
    <w:name w:val="Jurisdiction comments body text"/>
    <w:rsid w:val="00986F89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986F89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986F89"/>
    <w:pPr>
      <w:numPr>
        <w:numId w:val="12"/>
      </w:num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Clear">
    <w:name w:val="Clear"/>
    <w:basedOn w:val="Heading1"/>
    <w:rsid w:val="002F08EE"/>
    <w:rPr>
      <w:rFonts w:ascii="Verdana" w:hAnsi="Verdana"/>
      <w:color w:val="333333"/>
      <w:sz w:val="23"/>
      <w:szCs w:val="23"/>
      <w:lang w:val="en"/>
    </w:rPr>
  </w:style>
  <w:style w:type="paragraph" w:customStyle="1" w:styleId="RecBBullet2">
    <w:name w:val="RecB Bullet 2"/>
    <w:basedOn w:val="ListBullet2"/>
    <w:semiHidden/>
    <w:rsid w:val="00986F89"/>
    <w:pPr>
      <w:pBdr>
        <w:left w:val="single" w:sz="24" w:space="29" w:color="C0C0C0"/>
      </w:pBdr>
    </w:pPr>
    <w:rPr>
      <w:b/>
      <w:i/>
    </w:rPr>
  </w:style>
  <w:style w:type="character" w:customStyle="1" w:styleId="BalloonTextChar">
    <w:name w:val="Balloon Text Char"/>
    <w:basedOn w:val="DefaultParagraphFont"/>
    <w:link w:val="BalloonText"/>
    <w:rsid w:val="00986F89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986F89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986F89"/>
    <w:pPr>
      <w:numPr>
        <w:numId w:val="17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986F89"/>
    <w:rPr>
      <w:i/>
      <w:iCs/>
    </w:rPr>
  </w:style>
  <w:style w:type="paragraph" w:customStyle="1" w:styleId="BoxQuoteBullet">
    <w:name w:val="Box Quote Bullet"/>
    <w:basedOn w:val="BoxQuote"/>
    <w:next w:val="Box"/>
    <w:rsid w:val="00986F89"/>
    <w:pPr>
      <w:numPr>
        <w:numId w:val="1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986F89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Above">
    <w:name w:val="Box Space Above"/>
    <w:basedOn w:val="BodyText"/>
    <w:rsid w:val="00986F89"/>
    <w:pPr>
      <w:keepNext/>
      <w:spacing w:before="360" w:line="80" w:lineRule="exact"/>
      <w:jc w:val="left"/>
    </w:pPr>
  </w:style>
  <w:style w:type="paragraph" w:customStyle="1" w:styleId="BoxSpaceBelow">
    <w:name w:val="Box Space Below"/>
    <w:basedOn w:val="Box"/>
    <w:rsid w:val="00986F89"/>
    <w:pPr>
      <w:keepNext w:val="0"/>
      <w:spacing w:before="60" w:after="60" w:line="80" w:lineRule="exact"/>
    </w:pPr>
    <w:rPr>
      <w:sz w:val="14"/>
    </w:rPr>
  </w:style>
  <w:style w:type="character" w:styleId="HTMLCite">
    <w:name w:val="HTML Cite"/>
    <w:basedOn w:val="DefaultParagraphFont"/>
    <w:uiPriority w:val="99"/>
    <w:unhideWhenUsed/>
    <w:rsid w:val="00B711D8"/>
    <w:rPr>
      <w:i/>
      <w:iCs/>
    </w:rPr>
  </w:style>
  <w:style w:type="paragraph" w:customStyle="1" w:styleId="KeyPointsListBullet">
    <w:name w:val="Key Points List Bullet"/>
    <w:basedOn w:val="Normal"/>
    <w:qFormat/>
    <w:rsid w:val="00986F89"/>
    <w:pPr>
      <w:keepNext/>
      <w:numPr>
        <w:numId w:val="18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986F89"/>
    <w:pPr>
      <w:numPr>
        <w:numId w:val="19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986F89"/>
    <w:rPr>
      <w:i/>
    </w:rPr>
  </w:style>
  <w:style w:type="paragraph" w:customStyle="1" w:styleId="Space">
    <w:name w:val="Space"/>
    <w:basedOn w:val="Normal"/>
    <w:rsid w:val="00986F89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986F89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986F89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986F89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986F89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986F89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BodyTextChar">
    <w:name w:val="Body Text Char"/>
    <w:basedOn w:val="DefaultParagraphFont"/>
    <w:link w:val="BodyText"/>
    <w:rsid w:val="00986F89"/>
    <w:rPr>
      <w:sz w:val="24"/>
    </w:rPr>
  </w:style>
  <w:style w:type="character" w:customStyle="1" w:styleId="FooterChar">
    <w:name w:val="Footer Char"/>
    <w:basedOn w:val="BodyTextChar"/>
    <w:link w:val="Footer"/>
    <w:rsid w:val="00986F89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986F89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986F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rsid w:val="00986F89"/>
    <w:rPr>
      <w:rFonts w:ascii="Arial" w:hAnsi="Arial"/>
      <w:b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uiPriority="1"/>
    <w:lsdException w:name="Body Text" w:qFormat="1"/>
    <w:lsdException w:name="Subtitle" w:qFormat="1"/>
    <w:lsdException w:name="Strong" w:qFormat="1"/>
    <w:lsdException w:name="Emphasis" w:qFormat="1"/>
    <w:lsdException w:name="HTML Cite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986F89"/>
    <w:rPr>
      <w:sz w:val="24"/>
      <w:szCs w:val="24"/>
    </w:rPr>
  </w:style>
  <w:style w:type="paragraph" w:styleId="Heading1">
    <w:name w:val="heading 1"/>
    <w:basedOn w:val="BodyText"/>
    <w:next w:val="BodyText"/>
    <w:rsid w:val="00986F89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986F89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986F89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986F89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986F89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rsid w:val="00986F89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986F89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986F89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986F89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986F8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86F89"/>
  </w:style>
  <w:style w:type="paragraph" w:styleId="BodyText">
    <w:name w:val="Body Text"/>
    <w:link w:val="BodyTextChar"/>
    <w:qFormat/>
    <w:rsid w:val="00986F89"/>
    <w:pPr>
      <w:spacing w:before="240" w:line="300" w:lineRule="atLeast"/>
      <w:jc w:val="both"/>
    </w:pPr>
    <w:rPr>
      <w:sz w:val="24"/>
    </w:rPr>
  </w:style>
  <w:style w:type="paragraph" w:customStyle="1" w:styleId="Chapter">
    <w:name w:val="Chapter"/>
    <w:basedOn w:val="Heading1"/>
    <w:next w:val="BodyText"/>
    <w:rsid w:val="00986F89"/>
    <w:pPr>
      <w:ind w:left="0" w:firstLine="0"/>
      <w:outlineLvl w:val="9"/>
    </w:pPr>
  </w:style>
  <w:style w:type="paragraph" w:customStyle="1" w:styleId="SequenceInfo">
    <w:name w:val="Sequence Info"/>
    <w:basedOn w:val="BodyText"/>
    <w:rsid w:val="00986F89"/>
    <w:rPr>
      <w:vanish/>
      <w:sz w:val="16"/>
    </w:rPr>
  </w:style>
  <w:style w:type="character" w:styleId="CommentReference">
    <w:name w:val="annotation reference"/>
    <w:basedOn w:val="DefaultParagraphFont"/>
    <w:semiHidden/>
    <w:rsid w:val="00986F89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986F89"/>
    <w:pPr>
      <w:spacing w:before="120" w:line="240" w:lineRule="atLeast"/>
      <w:ind w:left="567" w:hanging="567"/>
    </w:pPr>
    <w:rPr>
      <w:sz w:val="20"/>
    </w:rPr>
  </w:style>
  <w:style w:type="paragraph" w:customStyle="1" w:styleId="Abbreviation">
    <w:name w:val="Abbreviation"/>
    <w:basedOn w:val="BodyText"/>
    <w:rsid w:val="00986F89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986F89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QuoteBullet">
    <w:name w:val="Quote Bullet"/>
    <w:basedOn w:val="Quote"/>
    <w:rsid w:val="00986F89"/>
    <w:pPr>
      <w:numPr>
        <w:numId w:val="11"/>
      </w:numPr>
    </w:pPr>
  </w:style>
  <w:style w:type="paragraph" w:customStyle="1" w:styleId="BoxListBullet">
    <w:name w:val="Box List Bullet"/>
    <w:basedOn w:val="BodyText"/>
    <w:rsid w:val="00986F89"/>
    <w:pPr>
      <w:keepNext/>
      <w:numPr>
        <w:numId w:val="6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986F89"/>
    <w:pPr>
      <w:numPr>
        <w:numId w:val="3"/>
      </w:numPr>
      <w:ind w:left="568" w:hanging="284"/>
    </w:pPr>
  </w:style>
  <w:style w:type="paragraph" w:customStyle="1" w:styleId="BoxListNumber">
    <w:name w:val="Box List Number"/>
    <w:basedOn w:val="BodyText"/>
    <w:rsid w:val="00986F89"/>
    <w:pPr>
      <w:keepNext/>
      <w:numPr>
        <w:numId w:val="14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986F89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986F89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BoxSource">
    <w:name w:val="Box Source"/>
    <w:basedOn w:val="Source"/>
    <w:next w:val="BodyText"/>
    <w:rsid w:val="00986F89"/>
    <w:pPr>
      <w:spacing w:before="120"/>
    </w:pPr>
  </w:style>
  <w:style w:type="paragraph" w:customStyle="1" w:styleId="BoxSpace">
    <w:name w:val="Box Space"/>
    <w:basedOn w:val="BodyText"/>
    <w:rsid w:val="00BB57A7"/>
    <w:pPr>
      <w:keepNext/>
      <w:spacing w:before="360" w:line="80" w:lineRule="exact"/>
      <w:jc w:val="left"/>
    </w:pPr>
  </w:style>
  <w:style w:type="paragraph" w:customStyle="1" w:styleId="BoxSubtitle">
    <w:name w:val="Box Subtitle"/>
    <w:basedOn w:val="BoxTitle"/>
    <w:next w:val="Normal"/>
    <w:rsid w:val="00986F89"/>
    <w:pPr>
      <w:spacing w:after="80" w:line="200" w:lineRule="exact"/>
      <w:ind w:firstLine="0"/>
    </w:pPr>
    <w:rPr>
      <w:b w:val="0"/>
      <w:sz w:val="20"/>
    </w:rPr>
  </w:style>
  <w:style w:type="paragraph" w:customStyle="1" w:styleId="BoxTitle">
    <w:name w:val="Box Title"/>
    <w:basedOn w:val="Caption"/>
    <w:next w:val="BoxSubtitle"/>
    <w:rsid w:val="00986F89"/>
    <w:pPr>
      <w:spacing w:before="120" w:after="0"/>
    </w:pPr>
  </w:style>
  <w:style w:type="paragraph" w:styleId="Caption">
    <w:name w:val="caption"/>
    <w:basedOn w:val="Normal"/>
    <w:next w:val="BodyText"/>
    <w:rsid w:val="00986F89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ChapterSummary">
    <w:name w:val="Chapter Summary"/>
    <w:basedOn w:val="BodyText"/>
    <w:rsid w:val="00986F89"/>
    <w:pPr>
      <w:spacing w:line="280" w:lineRule="atLeast"/>
      <w:ind w:left="907"/>
    </w:pPr>
    <w:rPr>
      <w:rFonts w:ascii="Arial" w:hAnsi="Arial"/>
      <w:b/>
      <w:sz w:val="20"/>
    </w:rPr>
  </w:style>
  <w:style w:type="character" w:customStyle="1" w:styleId="DocumentInfo">
    <w:name w:val="Document Info"/>
    <w:basedOn w:val="DefaultParagraphFont"/>
    <w:rsid w:val="00986F89"/>
    <w:rPr>
      <w:rFonts w:ascii="Arial" w:hAnsi="Arial"/>
      <w:sz w:val="14"/>
    </w:rPr>
  </w:style>
  <w:style w:type="paragraph" w:styleId="Footer">
    <w:name w:val="footer"/>
    <w:basedOn w:val="BodyText"/>
    <w:link w:val="FooterChar"/>
    <w:rsid w:val="00986F89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character" w:customStyle="1" w:styleId="DraftingNote">
    <w:name w:val="Drafting Note"/>
    <w:basedOn w:val="DefaultParagraphFont"/>
    <w:rsid w:val="00986F89"/>
    <w:rPr>
      <w:b/>
      <w:color w:val="FF0000"/>
      <w:sz w:val="24"/>
      <w:u w:val="dotted"/>
    </w:rPr>
  </w:style>
  <w:style w:type="character" w:styleId="Hyperlink">
    <w:name w:val="Hyperlink"/>
    <w:basedOn w:val="DefaultParagraphFont"/>
    <w:rsid w:val="004764E3"/>
    <w:rPr>
      <w:color w:val="4E4E02"/>
      <w:u w:val="single"/>
    </w:rPr>
  </w:style>
  <w:style w:type="paragraph" w:customStyle="1" w:styleId="Figure">
    <w:name w:val="Figure"/>
    <w:basedOn w:val="BodyText"/>
    <w:rsid w:val="00986F89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986F89"/>
    <w:pPr>
      <w:spacing w:before="120"/>
    </w:pPr>
  </w:style>
  <w:style w:type="paragraph" w:styleId="Subtitle">
    <w:name w:val="Subtitle"/>
    <w:basedOn w:val="Caption"/>
    <w:link w:val="SubtitleChar"/>
    <w:qFormat/>
    <w:rsid w:val="00986F89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986F89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986F89"/>
    <w:pPr>
      <w:numPr>
        <w:numId w:val="7"/>
      </w:numPr>
      <w:spacing w:before="80"/>
    </w:pPr>
  </w:style>
  <w:style w:type="paragraph" w:customStyle="1" w:styleId="FindingNoTitle">
    <w:name w:val="Finding NoTitle"/>
    <w:basedOn w:val="Finding"/>
    <w:rsid w:val="00986F89"/>
    <w:pPr>
      <w:spacing w:before="240"/>
    </w:pPr>
  </w:style>
  <w:style w:type="paragraph" w:customStyle="1" w:styleId="FindingTitle">
    <w:name w:val="Finding Title"/>
    <w:basedOn w:val="RecTitle"/>
    <w:next w:val="Finding"/>
    <w:rsid w:val="00986F89"/>
  </w:style>
  <w:style w:type="paragraph" w:customStyle="1" w:styleId="FooterEnd">
    <w:name w:val="Footer End"/>
    <w:basedOn w:val="Footer"/>
    <w:rsid w:val="00986F89"/>
    <w:pPr>
      <w:spacing w:before="0" w:line="20" w:lineRule="exact"/>
    </w:pPr>
  </w:style>
  <w:style w:type="character" w:styleId="FootnoteReference">
    <w:name w:val="footnote reference"/>
    <w:basedOn w:val="DefaultParagraphFont"/>
    <w:semiHidden/>
    <w:rsid w:val="00986F89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986F89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styleId="Header">
    <w:name w:val="header"/>
    <w:basedOn w:val="BodyText"/>
    <w:rsid w:val="00986F89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86F89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rsid w:val="00986F89"/>
  </w:style>
  <w:style w:type="paragraph" w:customStyle="1" w:styleId="HeaderOdd">
    <w:name w:val="Header Odd"/>
    <w:basedOn w:val="Header"/>
    <w:rsid w:val="00986F89"/>
  </w:style>
  <w:style w:type="paragraph" w:customStyle="1" w:styleId="InformationRequest">
    <w:name w:val="Information Request"/>
    <w:basedOn w:val="Finding"/>
    <w:next w:val="BodyText"/>
    <w:rsid w:val="00986F89"/>
    <w:rPr>
      <w:i/>
    </w:rPr>
  </w:style>
  <w:style w:type="paragraph" w:styleId="ListBullet">
    <w:name w:val="List Bullet"/>
    <w:basedOn w:val="BodyText"/>
    <w:rsid w:val="00986F89"/>
    <w:pPr>
      <w:numPr>
        <w:numId w:val="5"/>
      </w:numPr>
      <w:spacing w:before="120"/>
    </w:pPr>
  </w:style>
  <w:style w:type="paragraph" w:styleId="ListBullet2">
    <w:name w:val="List Bullet 2"/>
    <w:basedOn w:val="BodyText"/>
    <w:rsid w:val="00986F89"/>
    <w:pPr>
      <w:numPr>
        <w:numId w:val="2"/>
      </w:numPr>
      <w:spacing w:before="120"/>
    </w:pPr>
  </w:style>
  <w:style w:type="paragraph" w:styleId="ListBullet3">
    <w:name w:val="List Bullet 3"/>
    <w:basedOn w:val="BodyText"/>
    <w:rsid w:val="00986F89"/>
    <w:pPr>
      <w:numPr>
        <w:numId w:val="1"/>
      </w:numPr>
      <w:spacing w:before="120"/>
      <w:ind w:left="1020" w:hanging="340"/>
    </w:pPr>
  </w:style>
  <w:style w:type="paragraph" w:styleId="ListNumber">
    <w:name w:val="List Number"/>
    <w:basedOn w:val="BodyText"/>
    <w:rsid w:val="00986F89"/>
    <w:pPr>
      <w:numPr>
        <w:numId w:val="13"/>
      </w:numPr>
      <w:spacing w:before="120"/>
    </w:pPr>
  </w:style>
  <w:style w:type="paragraph" w:styleId="ListNumber2">
    <w:name w:val="List Number 2"/>
    <w:basedOn w:val="ListNumber"/>
    <w:rsid w:val="00986F89"/>
    <w:pPr>
      <w:numPr>
        <w:ilvl w:val="1"/>
      </w:numPr>
    </w:pPr>
  </w:style>
  <w:style w:type="paragraph" w:styleId="ListNumber3">
    <w:name w:val="List Number 3"/>
    <w:basedOn w:val="ListNumber2"/>
    <w:rsid w:val="00986F89"/>
    <w:pPr>
      <w:numPr>
        <w:ilvl w:val="2"/>
      </w:numPr>
    </w:pPr>
  </w:style>
  <w:style w:type="paragraph" w:customStyle="1" w:styleId="Note">
    <w:name w:val="Note"/>
    <w:basedOn w:val="BodyText"/>
    <w:next w:val="BodyText"/>
    <w:rsid w:val="00986F89"/>
    <w:pPr>
      <w:keepLines/>
      <w:spacing w:before="80" w:line="220" w:lineRule="exact"/>
    </w:pPr>
    <w:rPr>
      <w:rFonts w:ascii="Arial" w:hAnsi="Arial"/>
      <w:sz w:val="18"/>
    </w:rPr>
  </w:style>
  <w:style w:type="character" w:customStyle="1" w:styleId="NoteLabel">
    <w:name w:val="Note Label"/>
    <w:basedOn w:val="DefaultParagraphFont"/>
    <w:rsid w:val="00986F89"/>
    <w:rPr>
      <w:rFonts w:ascii="Arial" w:hAnsi="Arial"/>
      <w:b/>
      <w:position w:val="6"/>
      <w:sz w:val="18"/>
    </w:rPr>
  </w:style>
  <w:style w:type="character" w:styleId="PageNumber">
    <w:name w:val="page number"/>
    <w:basedOn w:val="DefaultParagraphFont"/>
    <w:rsid w:val="00986F89"/>
    <w:rPr>
      <w:rFonts w:ascii="Arial" w:hAnsi="Arial"/>
      <w:b/>
      <w:sz w:val="16"/>
    </w:rPr>
  </w:style>
  <w:style w:type="paragraph" w:customStyle="1" w:styleId="PartDivider">
    <w:name w:val="Part Divider"/>
    <w:basedOn w:val="BodyText"/>
    <w:next w:val="BodyText"/>
    <w:rsid w:val="00986F89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rsid w:val="00986F89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rsid w:val="00986F89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986F89"/>
    <w:pPr>
      <w:spacing w:before="120" w:line="280" w:lineRule="exact"/>
      <w:ind w:left="340"/>
    </w:pPr>
    <w:rPr>
      <w:sz w:val="22"/>
    </w:rPr>
  </w:style>
  <w:style w:type="paragraph" w:customStyle="1" w:styleId="Rec">
    <w:name w:val="Rec"/>
    <w:basedOn w:val="BodyText"/>
    <w:qFormat/>
    <w:rsid w:val="00986F89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986F89"/>
    <w:pPr>
      <w:numPr>
        <w:numId w:val="8"/>
      </w:numPr>
      <w:spacing w:before="80"/>
    </w:pPr>
  </w:style>
  <w:style w:type="paragraph" w:customStyle="1" w:styleId="RecTitle">
    <w:name w:val="Rec Title"/>
    <w:basedOn w:val="BodyText"/>
    <w:next w:val="Rec"/>
    <w:qFormat/>
    <w:rsid w:val="00986F89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RecB">
    <w:name w:val="RecB"/>
    <w:basedOn w:val="Normal"/>
    <w:rsid w:val="00986F89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rsid w:val="00986F89"/>
    <w:pPr>
      <w:numPr>
        <w:numId w:val="9"/>
      </w:numPr>
      <w:spacing w:before="80"/>
    </w:pPr>
  </w:style>
  <w:style w:type="paragraph" w:customStyle="1" w:styleId="RecBNoTitle">
    <w:name w:val="RecB NoTitle"/>
    <w:basedOn w:val="RecB"/>
    <w:rsid w:val="00986F89"/>
    <w:pPr>
      <w:spacing w:before="240"/>
    </w:pPr>
  </w:style>
  <w:style w:type="paragraph" w:customStyle="1" w:styleId="Reference">
    <w:name w:val="Reference"/>
    <w:basedOn w:val="BodyText"/>
    <w:rsid w:val="00986F89"/>
    <w:pPr>
      <w:spacing w:before="120"/>
      <w:ind w:left="340" w:hanging="340"/>
    </w:pPr>
  </w:style>
  <w:style w:type="paragraph" w:customStyle="1" w:styleId="SideNote">
    <w:name w:val="Side Note"/>
    <w:basedOn w:val="BodyText"/>
    <w:next w:val="BodyText"/>
    <w:rsid w:val="00986F89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rsid w:val="00986F89"/>
    <w:pPr>
      <w:framePr w:wrap="around"/>
      <w:numPr>
        <w:numId w:val="4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rsid w:val="00986F89"/>
    <w:pPr>
      <w:framePr w:wrap="around"/>
    </w:pPr>
  </w:style>
  <w:style w:type="paragraph" w:customStyle="1" w:styleId="Source">
    <w:name w:val="Source"/>
    <w:basedOn w:val="Normal"/>
    <w:next w:val="BodyText"/>
    <w:rsid w:val="00986F89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TableBodyText">
    <w:name w:val="Table Body Text"/>
    <w:basedOn w:val="BodyText"/>
    <w:rsid w:val="00986F89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986F89"/>
    <w:pPr>
      <w:numPr>
        <w:numId w:val="10"/>
      </w:numPr>
      <w:jc w:val="left"/>
    </w:pPr>
  </w:style>
  <w:style w:type="paragraph" w:customStyle="1" w:styleId="TableColumnHeading">
    <w:name w:val="Table Column Heading"/>
    <w:basedOn w:val="TableBodyText"/>
    <w:rsid w:val="00986F89"/>
    <w:pPr>
      <w:spacing w:before="80" w:after="80"/>
    </w:pPr>
    <w:rPr>
      <w:i/>
    </w:rPr>
  </w:style>
  <w:style w:type="paragraph" w:styleId="TableofFigures">
    <w:name w:val="table of figures"/>
    <w:basedOn w:val="TOC3"/>
    <w:next w:val="BodyText"/>
    <w:semiHidden/>
    <w:rsid w:val="00986F89"/>
    <w:pPr>
      <w:ind w:left="737" w:hanging="737"/>
    </w:pPr>
  </w:style>
  <w:style w:type="paragraph" w:styleId="TOC3">
    <w:name w:val="toc 3"/>
    <w:basedOn w:val="TOC2"/>
    <w:rsid w:val="00986F89"/>
    <w:pPr>
      <w:spacing w:before="60"/>
      <w:ind w:left="1190" w:hanging="680"/>
    </w:pPr>
  </w:style>
  <w:style w:type="paragraph" w:customStyle="1" w:styleId="TableTitle">
    <w:name w:val="Table Title"/>
    <w:basedOn w:val="Caption"/>
    <w:next w:val="Subtitle"/>
    <w:qFormat/>
    <w:rsid w:val="00986F89"/>
    <w:pPr>
      <w:spacing w:before="120"/>
    </w:pPr>
  </w:style>
  <w:style w:type="paragraph" w:customStyle="1" w:styleId="TableUnitsRow">
    <w:name w:val="Table Units Row"/>
    <w:basedOn w:val="TableBodyText"/>
    <w:rsid w:val="00986F89"/>
    <w:pPr>
      <w:spacing w:before="40"/>
    </w:pPr>
  </w:style>
  <w:style w:type="paragraph" w:styleId="TOC1">
    <w:name w:val="toc 1"/>
    <w:basedOn w:val="Normal"/>
    <w:next w:val="TOC2"/>
    <w:link w:val="TOC1Char"/>
    <w:rsid w:val="00986F89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2">
    <w:name w:val="toc 2"/>
    <w:basedOn w:val="TOC1"/>
    <w:rsid w:val="00986F89"/>
    <w:pPr>
      <w:ind w:left="1134" w:hanging="624"/>
    </w:pPr>
    <w:rPr>
      <w:b w:val="0"/>
    </w:rPr>
  </w:style>
  <w:style w:type="paragraph" w:styleId="TOC4">
    <w:name w:val="toc 4"/>
    <w:basedOn w:val="TOC3"/>
    <w:semiHidden/>
    <w:rsid w:val="00986F89"/>
    <w:pPr>
      <w:ind w:left="1191" w:firstLine="0"/>
    </w:pPr>
  </w:style>
  <w:style w:type="paragraph" w:customStyle="1" w:styleId="BoxContinued">
    <w:name w:val="Box Continued"/>
    <w:basedOn w:val="BodyText"/>
    <w:next w:val="BodyText"/>
    <w:rsid w:val="00986F89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Continued">
    <w:name w:val="Continued"/>
    <w:basedOn w:val="BoxContinued"/>
    <w:next w:val="BodyText"/>
    <w:rsid w:val="00986F89"/>
  </w:style>
  <w:style w:type="paragraph" w:customStyle="1" w:styleId="BoxHeading1">
    <w:name w:val="Box Heading 1"/>
    <w:basedOn w:val="BodyText"/>
    <w:next w:val="Box"/>
    <w:rsid w:val="00986F89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986F89"/>
    <w:rPr>
      <w:b w:val="0"/>
      <w:i/>
    </w:rPr>
  </w:style>
  <w:style w:type="paragraph" w:styleId="BalloonText">
    <w:name w:val="Balloon Text"/>
    <w:basedOn w:val="Normal"/>
    <w:link w:val="BalloonTextChar"/>
    <w:rsid w:val="00986F89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201FDB"/>
    <w:pPr>
      <w:spacing w:before="0" w:line="240" w:lineRule="auto"/>
      <w:ind w:left="0" w:firstLine="0"/>
    </w:pPr>
    <w:rPr>
      <w:b/>
      <w:bCs/>
    </w:rPr>
  </w:style>
  <w:style w:type="paragraph" w:styleId="NormalWeb">
    <w:name w:val="Normal (Web)"/>
    <w:basedOn w:val="Normal"/>
    <w:rsid w:val="00410A47"/>
    <w:pPr>
      <w:spacing w:before="100" w:beforeAutospacing="1" w:after="100" w:afterAutospacing="1"/>
    </w:pPr>
    <w:rPr>
      <w:rFonts w:ascii="Arial" w:hAnsi="Arial" w:cs="Arial"/>
      <w:color w:val="000000"/>
      <w:lang w:eastAsia="ko-KR"/>
    </w:rPr>
  </w:style>
  <w:style w:type="character" w:styleId="Strong">
    <w:name w:val="Strong"/>
    <w:basedOn w:val="DefaultParagraphFont"/>
    <w:qFormat/>
    <w:rsid w:val="00410A47"/>
    <w:rPr>
      <w:b/>
      <w:bCs/>
    </w:rPr>
  </w:style>
  <w:style w:type="paragraph" w:styleId="DocumentMap">
    <w:name w:val="Document Map"/>
    <w:basedOn w:val="Normal"/>
    <w:semiHidden/>
    <w:rsid w:val="00572D12"/>
    <w:pPr>
      <w:shd w:val="clear" w:color="auto" w:fill="000080"/>
    </w:pPr>
    <w:rPr>
      <w:rFonts w:ascii="Tahoma" w:hAnsi="Tahoma" w:cs="Tahoma"/>
      <w:sz w:val="20"/>
    </w:rPr>
  </w:style>
  <w:style w:type="paragraph" w:customStyle="1" w:styleId="Jurisdictioncommentsbodytext">
    <w:name w:val="Jurisdiction comments body text"/>
    <w:rsid w:val="00986F89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986F89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986F89"/>
    <w:pPr>
      <w:numPr>
        <w:numId w:val="12"/>
      </w:num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Clear">
    <w:name w:val="Clear"/>
    <w:basedOn w:val="Heading1"/>
    <w:rsid w:val="002F08EE"/>
    <w:rPr>
      <w:rFonts w:ascii="Verdana" w:hAnsi="Verdana"/>
      <w:color w:val="333333"/>
      <w:sz w:val="23"/>
      <w:szCs w:val="23"/>
      <w:lang w:val="en"/>
    </w:rPr>
  </w:style>
  <w:style w:type="paragraph" w:customStyle="1" w:styleId="RecBBullet2">
    <w:name w:val="RecB Bullet 2"/>
    <w:basedOn w:val="ListBullet2"/>
    <w:semiHidden/>
    <w:rsid w:val="00986F89"/>
    <w:pPr>
      <w:pBdr>
        <w:left w:val="single" w:sz="24" w:space="29" w:color="C0C0C0"/>
      </w:pBdr>
    </w:pPr>
    <w:rPr>
      <w:b/>
      <w:i/>
    </w:rPr>
  </w:style>
  <w:style w:type="character" w:customStyle="1" w:styleId="BalloonTextChar">
    <w:name w:val="Balloon Text Char"/>
    <w:basedOn w:val="DefaultParagraphFont"/>
    <w:link w:val="BalloonText"/>
    <w:rsid w:val="00986F89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986F89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986F89"/>
    <w:pPr>
      <w:numPr>
        <w:numId w:val="17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986F89"/>
    <w:rPr>
      <w:i/>
      <w:iCs/>
    </w:rPr>
  </w:style>
  <w:style w:type="paragraph" w:customStyle="1" w:styleId="BoxQuoteBullet">
    <w:name w:val="Box Quote Bullet"/>
    <w:basedOn w:val="BoxQuote"/>
    <w:next w:val="Box"/>
    <w:rsid w:val="00986F89"/>
    <w:pPr>
      <w:numPr>
        <w:numId w:val="1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986F89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Above">
    <w:name w:val="Box Space Above"/>
    <w:basedOn w:val="BodyText"/>
    <w:rsid w:val="00986F89"/>
    <w:pPr>
      <w:keepNext/>
      <w:spacing w:before="360" w:line="80" w:lineRule="exact"/>
      <w:jc w:val="left"/>
    </w:pPr>
  </w:style>
  <w:style w:type="paragraph" w:customStyle="1" w:styleId="BoxSpaceBelow">
    <w:name w:val="Box Space Below"/>
    <w:basedOn w:val="Box"/>
    <w:rsid w:val="00986F89"/>
    <w:pPr>
      <w:keepNext w:val="0"/>
      <w:spacing w:before="60" w:after="60" w:line="80" w:lineRule="exact"/>
    </w:pPr>
    <w:rPr>
      <w:sz w:val="14"/>
    </w:rPr>
  </w:style>
  <w:style w:type="character" w:styleId="HTMLCite">
    <w:name w:val="HTML Cite"/>
    <w:basedOn w:val="DefaultParagraphFont"/>
    <w:uiPriority w:val="99"/>
    <w:unhideWhenUsed/>
    <w:rsid w:val="00B711D8"/>
    <w:rPr>
      <w:i/>
      <w:iCs/>
    </w:rPr>
  </w:style>
  <w:style w:type="paragraph" w:customStyle="1" w:styleId="KeyPointsListBullet">
    <w:name w:val="Key Points List Bullet"/>
    <w:basedOn w:val="Normal"/>
    <w:qFormat/>
    <w:rsid w:val="00986F89"/>
    <w:pPr>
      <w:keepNext/>
      <w:numPr>
        <w:numId w:val="18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986F89"/>
    <w:pPr>
      <w:numPr>
        <w:numId w:val="19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986F89"/>
    <w:rPr>
      <w:i/>
    </w:rPr>
  </w:style>
  <w:style w:type="paragraph" w:customStyle="1" w:styleId="Space">
    <w:name w:val="Space"/>
    <w:basedOn w:val="Normal"/>
    <w:rsid w:val="00986F89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986F89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986F89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986F89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986F89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986F89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BodyTextChar">
    <w:name w:val="Body Text Char"/>
    <w:basedOn w:val="DefaultParagraphFont"/>
    <w:link w:val="BodyText"/>
    <w:rsid w:val="00986F89"/>
    <w:rPr>
      <w:sz w:val="24"/>
    </w:rPr>
  </w:style>
  <w:style w:type="character" w:customStyle="1" w:styleId="FooterChar">
    <w:name w:val="Footer Char"/>
    <w:basedOn w:val="BodyTextChar"/>
    <w:link w:val="Footer"/>
    <w:rsid w:val="00986F89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986F89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986F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rsid w:val="00986F89"/>
    <w:rPr>
      <w:rFonts w:ascii="Arial" w:hAnsi="Arial"/>
      <w:b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496708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94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180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78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19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22037">
              <w:marLeft w:val="23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76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7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14168">
              <w:marLeft w:val="32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76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23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0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93008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8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17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08069">
              <w:marLeft w:val="32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476196">
                  <w:marLeft w:val="0"/>
                  <w:marRight w:val="0"/>
                  <w:marTop w:val="0"/>
                  <w:marBottom w:val="167"/>
                  <w:divBdr>
                    <w:top w:val="dashed" w:sz="6" w:space="17" w:color="CCCCCC"/>
                    <w:left w:val="dashed" w:sz="6" w:space="17" w:color="CCCCCC"/>
                    <w:bottom w:val="dashed" w:sz="6" w:space="17" w:color="CCCCCC"/>
                    <w:right w:val="dashed" w:sz="6" w:space="17" w:color="CCCCCC"/>
                  </w:divBdr>
                </w:div>
              </w:divsChild>
            </w:div>
          </w:divsChild>
        </w:div>
      </w:divsChild>
    </w:div>
    <w:div w:id="1265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561897">
          <w:marLeft w:val="2177"/>
          <w:marRight w:val="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78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1106">
          <w:marLeft w:val="2177"/>
          <w:marRight w:val="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2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6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97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48680">
              <w:marLeft w:val="23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91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9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94115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1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7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5487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5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04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26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042245">
          <w:marLeft w:val="2177"/>
          <w:marRight w:val="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35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1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13525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85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91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47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10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3796">
              <w:marLeft w:val="32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354674">
                  <w:marLeft w:val="0"/>
                  <w:marRight w:val="0"/>
                  <w:marTop w:val="0"/>
                  <w:marBottom w:val="167"/>
                  <w:divBdr>
                    <w:top w:val="dashed" w:sz="6" w:space="17" w:color="CCCCCC"/>
                    <w:left w:val="dashed" w:sz="6" w:space="17" w:color="CCCCCC"/>
                    <w:bottom w:val="dashed" w:sz="6" w:space="17" w:color="CCCCCC"/>
                    <w:right w:val="dashed" w:sz="6" w:space="17" w:color="CCCCCC"/>
                  </w:divBdr>
                </w:div>
              </w:divsChild>
            </w:div>
          </w:divsChild>
        </w:div>
      </w:divsChild>
    </w:div>
    <w:div w:id="4947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6493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9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2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30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939094">
          <w:marLeft w:val="2177"/>
          <w:marRight w:val="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74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5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48479">
          <w:marLeft w:val="2177"/>
          <w:marRight w:val="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9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6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7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5161">
              <w:marLeft w:val="32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45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3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36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90972">
              <w:marLeft w:val="32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19134">
                  <w:marLeft w:val="0"/>
                  <w:marRight w:val="0"/>
                  <w:marTop w:val="0"/>
                  <w:marBottom w:val="167"/>
                  <w:divBdr>
                    <w:top w:val="dashed" w:sz="6" w:space="17" w:color="CCCCCC"/>
                    <w:left w:val="dashed" w:sz="6" w:space="17" w:color="CCCCCC"/>
                    <w:bottom w:val="dashed" w:sz="6" w:space="17" w:color="CCCCCC"/>
                    <w:right w:val="dashed" w:sz="6" w:space="17" w:color="CCCCCC"/>
                  </w:divBdr>
                </w:div>
              </w:divsChild>
            </w:div>
          </w:divsChild>
        </w:div>
      </w:divsChild>
    </w:div>
    <w:div w:id="5799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02271">
          <w:marLeft w:val="29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0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73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96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86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11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4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88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7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93641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8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25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25206">
              <w:marLeft w:val="32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18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93250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6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02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5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60119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72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50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9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3524">
          <w:marLeft w:val="2177"/>
          <w:marRight w:val="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3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8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43816">
          <w:marLeft w:val="2177"/>
          <w:marRight w:val="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7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9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21743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03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90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15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27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36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429612">
              <w:marLeft w:val="32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06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60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7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076385">
          <w:marLeft w:val="2177"/>
          <w:marRight w:val="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89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5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28405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8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2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8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4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8408">
          <w:marLeft w:val="2177"/>
          <w:marRight w:val="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36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1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86363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9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3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40072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64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38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44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42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138779">
              <w:marLeft w:val="32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174829">
                  <w:marLeft w:val="0"/>
                  <w:marRight w:val="0"/>
                  <w:marTop w:val="0"/>
                  <w:marBottom w:val="167"/>
                  <w:divBdr>
                    <w:top w:val="dashed" w:sz="6" w:space="17" w:color="CCCCCC"/>
                    <w:left w:val="dashed" w:sz="6" w:space="17" w:color="CCCCCC"/>
                    <w:bottom w:val="dashed" w:sz="6" w:space="17" w:color="CCCCCC"/>
                    <w:right w:val="dashed" w:sz="6" w:space="17" w:color="CCCCCC"/>
                  </w:divBdr>
                </w:div>
              </w:divsChild>
            </w:div>
          </w:divsChild>
        </w:div>
      </w:divsChild>
    </w:div>
    <w:div w:id="15615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80047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3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60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663674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8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8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87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91791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79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06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3774">
          <w:marLeft w:val="2177"/>
          <w:marRight w:val="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04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7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7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44976">
              <w:marLeft w:val="23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04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04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20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297">
          <w:marLeft w:val="2177"/>
          <w:marRight w:val="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85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3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85088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2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2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436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4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c.gov.au/speeches/peter-harris/demographic-outlook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c.gov.au/research/staff-working/literacy-numeracy-skills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c.gov.au/speeches/peter-harris/automobile-association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pc.gov.au/speeches/peter-harris/competit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c.gov.au/speeches/peter-harris/government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chapter</Template>
  <TotalTime>460</TotalTime>
  <Pages>4</Pages>
  <Words>1007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Publications</vt:lpstr>
    </vt:vector>
  </TitlesOfParts>
  <Company>GB</Company>
  <LinksUpToDate>false</LinksUpToDate>
  <CharactersWithSpaces>6738</CharactersWithSpaces>
  <SharedDoc>false</SharedDoc>
  <HLinks>
    <vt:vector size="6" baseType="variant">
      <vt:variant>
        <vt:i4>4194308</vt:i4>
      </vt:variant>
      <vt:variant>
        <vt:i4>0</vt:i4>
      </vt:variant>
      <vt:variant>
        <vt:i4>0</vt:i4>
      </vt:variant>
      <vt:variant>
        <vt:i4>5</vt:i4>
      </vt:variant>
      <vt:variant>
        <vt:lpwstr>http://www.pc.gov.au/lectures/snape/pangestu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Publications</dc:title>
  <dc:subject>Annual Report 2013-14</dc:subject>
  <dc:creator>gingell</dc:creator>
  <cp:keywords/>
  <dc:description>F.</dc:description>
  <cp:lastModifiedBy>Housego, Anthony</cp:lastModifiedBy>
  <cp:revision>38</cp:revision>
  <cp:lastPrinted>2014-09-26T05:20:00Z</cp:lastPrinted>
  <dcterms:created xsi:type="dcterms:W3CDTF">2012-08-28T22:33:00Z</dcterms:created>
  <dcterms:modified xsi:type="dcterms:W3CDTF">2014-10-12T23:28:00Z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