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51B64" w14:textId="1D2391B8" w:rsidR="002E314C" w:rsidRPr="00696447" w:rsidRDefault="00E92788" w:rsidP="00DB3BC0">
      <w:pPr>
        <w:pStyle w:val="Source"/>
        <w:spacing w:after="120"/>
      </w:pPr>
      <w:r w:rsidRPr="00E92788">
        <w:rPr>
          <w:noProof/>
        </w:rPr>
        <w:drawing>
          <wp:inline distT="0" distB="0" distL="0" distR="0" wp14:anchorId="4C3A6076" wp14:editId="507149DC">
            <wp:extent cx="6120130" cy="6527800"/>
            <wp:effectExtent l="0" t="0" r="0" b="0"/>
            <wp:docPr id="893708167" name="Picture 5" descr="Dashboard figure 1 Market sector productivity (index, 1994-95 = 100)&#10;This chart shows market sector multifactor productivity and labour productivity from 1994-95 to 2023-24.&#10;Dashboard figure 2 Productivity growth by industry, 2022-23 to 2023-24 (percentage change)&#10;This chart shows multifactor productivity growth, labour productivity growth and the contribution of capital deepening to labour productivity growth by industry between 2022-23 and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8167" name="Picture 5" descr="Dashboard figure 1 Market sector productivity (index, 1994-95 = 100)&#10;This chart shows market sector multifactor productivity and labour productivity from 1994-95 to 2023-24.&#10;Dashboard figure 2 Productivity growth by industry, 2022-23 to 2023-24 (percentage change)&#10;This chart shows multifactor productivity growth, labour productivity growth and the contribution of capital deepening to labour productivity growth by industry between 2022-23 and 2023-2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527800"/>
                    </a:xfrm>
                    <a:prstGeom prst="rect">
                      <a:avLst/>
                    </a:prstGeom>
                    <a:noFill/>
                    <a:ln>
                      <a:noFill/>
                    </a:ln>
                  </pic:spPr>
                </pic:pic>
              </a:graphicData>
            </a:graphic>
          </wp:inline>
        </w:drawing>
      </w:r>
    </w:p>
    <w:p w14:paraId="0B67C59F" w14:textId="20673EAD" w:rsidR="002E314C" w:rsidRDefault="002E314C" w:rsidP="002E314C">
      <w:pPr>
        <w:pStyle w:val="Source"/>
      </w:pPr>
      <w:r w:rsidRPr="00696447">
        <w:t xml:space="preserve">Source: </w:t>
      </w:r>
      <w:r w:rsidR="00E975CD">
        <w:t xml:space="preserve">PC </w:t>
      </w:r>
      <w:r>
        <w:t>estimates based on ABS (</w:t>
      </w:r>
      <w:r w:rsidRPr="00292935">
        <w:rPr>
          <w:i/>
          <w:iCs/>
        </w:rPr>
        <w:t>Estimates of Industry Multifactor Productivity, 2023</w:t>
      </w:r>
      <w:r w:rsidR="000C64BD" w:rsidRPr="00292935">
        <w:rPr>
          <w:i/>
          <w:iCs/>
        </w:rPr>
        <w:noBreakHyphen/>
      </w:r>
      <w:r w:rsidRPr="00292935">
        <w:rPr>
          <w:i/>
          <w:iCs/>
        </w:rPr>
        <w:t>24</w:t>
      </w:r>
      <w:r>
        <w:t>).</w:t>
      </w:r>
    </w:p>
    <w:p w14:paraId="3D45E5FA" w14:textId="69A386AA" w:rsidR="00091ED0" w:rsidRDefault="00293A78" w:rsidP="00500CD0">
      <w:pPr>
        <w:pStyle w:val="Source"/>
      </w:pPr>
      <w:r w:rsidRPr="002A0BF6">
        <w:rPr>
          <w:noProof/>
        </w:rPr>
        <w:lastRenderedPageBreak/>
        <mc:AlternateContent>
          <mc:Choice Requires="wpg">
            <w:drawing>
              <wp:inline distT="0" distB="0" distL="0" distR="0" wp14:anchorId="02AFE326" wp14:editId="3995801F">
                <wp:extent cx="6134346" cy="1405893"/>
                <wp:effectExtent l="0" t="0" r="0" b="3810"/>
                <wp:docPr id="83" name="Group 82" descr="Update from Alex Robson, Deputy Chair, Productivity Commission">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D1F54BB" w:rsidR="002A0BF6" w:rsidRDefault="002A0BF6" w:rsidP="002A0BF6">
                              <w:pPr>
                                <w:kinsoku w:val="0"/>
                                <w:overflowPunct w:val="0"/>
                                <w:spacing w:before="240"/>
                                <w:jc w:val="right"/>
                                <w:textAlignment w:val="baseline"/>
                                <w:rPr>
                                  <w:rFonts w:cs="Arial"/>
                                  <w:b/>
                                  <w:color w:val="000000" w:themeColor="text1"/>
                                  <w:kern w:val="24"/>
                                  <w:lang w:val="en-US"/>
                                </w:rPr>
                              </w:pPr>
                              <w:r w:rsidRPr="00C15658">
                                <w:rPr>
                                  <w:rFonts w:cs="Arial"/>
                                  <w:b/>
                                  <w:color w:val="000000" w:themeColor="text1"/>
                                  <w:kern w:val="24"/>
                                  <w:lang w:val="en-US"/>
                                </w:rPr>
                                <w:t>Update from Alex Robson</w:t>
                              </w:r>
                              <w:r w:rsidRPr="00F85EC6">
                                <w:rPr>
                                  <w:rFonts w:cs="Arial"/>
                                  <w:b/>
                                  <w:i/>
                                  <w:color w:val="000000" w:themeColor="text1"/>
                                  <w:kern w:val="24"/>
                                  <w:lang w:val="en-US"/>
                                </w:rPr>
                                <w:br/>
                              </w:r>
                              <w:r>
                                <w:rPr>
                                  <w:rFonts w:cs="Arial"/>
                                  <w:b/>
                                  <w:color w:val="000000" w:themeColor="text1"/>
                                  <w:kern w:val="24"/>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Update from Alex Robson, Deputy Chair, Productivity Commission"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D1F54BB" w:rsidR="002A0BF6" w:rsidRDefault="002A0BF6" w:rsidP="002A0BF6">
                        <w:pPr>
                          <w:kinsoku w:val="0"/>
                          <w:overflowPunct w:val="0"/>
                          <w:spacing w:before="240"/>
                          <w:jc w:val="right"/>
                          <w:textAlignment w:val="baseline"/>
                          <w:rPr>
                            <w:rFonts w:cs="Arial"/>
                            <w:b/>
                            <w:color w:val="000000" w:themeColor="text1"/>
                            <w:kern w:val="24"/>
                            <w:lang w:val="en-US"/>
                          </w:rPr>
                        </w:pPr>
                        <w:r w:rsidRPr="00C15658">
                          <w:rPr>
                            <w:rFonts w:cs="Arial"/>
                            <w:b/>
                            <w:color w:val="000000" w:themeColor="text1"/>
                            <w:kern w:val="24"/>
                            <w:lang w:val="en-US"/>
                          </w:rPr>
                          <w:t>Update from Alex Robson</w:t>
                        </w:r>
                        <w:r w:rsidRPr="00F85EC6">
                          <w:rPr>
                            <w:rFonts w:cs="Arial"/>
                            <w:b/>
                            <w:i/>
                            <w:color w:val="000000" w:themeColor="text1"/>
                            <w:kern w:val="24"/>
                            <w:lang w:val="en-US"/>
                          </w:rPr>
                          <w:br/>
                        </w:r>
                        <w:r>
                          <w:rPr>
                            <w:rFonts w:cs="Arial"/>
                            <w:b/>
                            <w:color w:val="000000" w:themeColor="text1"/>
                            <w:kern w:val="24"/>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22D1C21D" w14:textId="1F502861" w:rsidR="00EB04AB" w:rsidRPr="00D969C4" w:rsidRDefault="00EB04AB" w:rsidP="00D969C4">
      <w:pPr>
        <w:pStyle w:val="Heading2-nonumber"/>
        <w:spacing w:before="0" w:after="0" w:line="20" w:lineRule="exact"/>
        <w:rPr>
          <w:color w:val="FFFFFF" w:themeColor="background1"/>
          <w:sz w:val="2"/>
          <w:szCs w:val="2"/>
        </w:rPr>
      </w:pPr>
      <w:r w:rsidRPr="00D969C4">
        <w:rPr>
          <w:color w:val="FFFFFF" w:themeColor="background1"/>
          <w:sz w:val="2"/>
          <w:szCs w:val="2"/>
        </w:rPr>
        <w:t>Update from Alex Robson, Deputy Chair, Productivity Commission</w:t>
      </w:r>
    </w:p>
    <w:p w14:paraId="0707BFCF" w14:textId="68289BD8" w:rsidR="002F02E6" w:rsidRDefault="56B363D8" w:rsidP="000D757B">
      <w:pPr>
        <w:pStyle w:val="BodyText"/>
      </w:pPr>
      <w:r>
        <w:t xml:space="preserve">Multifactor productivity (MFP) </w:t>
      </w:r>
      <w:r w:rsidR="2CEDF069">
        <w:t>i</w:t>
      </w:r>
      <w:r w:rsidR="0DAFFCFD">
        <w:t xml:space="preserve">s a </w:t>
      </w:r>
      <w:r w:rsidR="70DB3BBC">
        <w:t xml:space="preserve">measure of how well </w:t>
      </w:r>
      <w:r w:rsidR="2953EBD7">
        <w:t xml:space="preserve">labour and capital inputs are combined to produce </w:t>
      </w:r>
      <w:r w:rsidR="1C37BA4F">
        <w:t>outputs and</w:t>
      </w:r>
      <w:r w:rsidR="2953EBD7">
        <w:t xml:space="preserve"> is a key determinant of growth in GDP and living standards.</w:t>
      </w:r>
    </w:p>
    <w:p w14:paraId="6AABCDB6" w14:textId="7E87AD08" w:rsidR="00012D27" w:rsidRDefault="4D76E078" w:rsidP="00500CD0">
      <w:pPr>
        <w:pStyle w:val="BodyText"/>
      </w:pPr>
      <w:r w:rsidRPr="3B22D323">
        <w:t xml:space="preserve">Unfortunately, </w:t>
      </w:r>
      <w:r w:rsidR="49678E51" w:rsidRPr="3B22D323">
        <w:t xml:space="preserve">recent </w:t>
      </w:r>
      <w:r w:rsidRPr="3B22D323">
        <w:t>MFP</w:t>
      </w:r>
      <w:r w:rsidR="5C66D57B" w:rsidRPr="3B22D323">
        <w:t xml:space="preserve"> growth</w:t>
      </w:r>
      <w:r w:rsidR="6A7CA14F" w:rsidRPr="3B22D323">
        <w:t xml:space="preserve"> </w:t>
      </w:r>
      <w:r w:rsidR="54322A01" w:rsidRPr="3B22D323">
        <w:t>has been almost non</w:t>
      </w:r>
      <w:r w:rsidR="000C64BD">
        <w:noBreakHyphen/>
      </w:r>
      <w:r w:rsidR="54322A01" w:rsidRPr="3B22D323">
        <w:t>existent</w:t>
      </w:r>
      <w:r w:rsidR="238191A6" w:rsidRPr="3B22D323">
        <w:t>.</w:t>
      </w:r>
    </w:p>
    <w:p w14:paraId="3C43FC41" w14:textId="3985339A" w:rsidR="00AC7FB4" w:rsidRDefault="00C4256A" w:rsidP="00C4256A">
      <w:r>
        <w:t xml:space="preserve">Market sector MFP rose by </w:t>
      </w:r>
      <w:r w:rsidR="00B439F1">
        <w:t xml:space="preserve">a sluggish </w:t>
      </w:r>
      <w:r>
        <w:t xml:space="preserve">0.1% </w:t>
      </w:r>
      <w:r w:rsidR="00A17FA2">
        <w:t>between 2022</w:t>
      </w:r>
      <w:r w:rsidR="000C64BD">
        <w:noBreakHyphen/>
      </w:r>
      <w:r w:rsidR="00A17FA2">
        <w:t>23 and 2023</w:t>
      </w:r>
      <w:r w:rsidR="000C64BD">
        <w:noBreakHyphen/>
      </w:r>
      <w:r w:rsidR="00A17FA2">
        <w:t>24</w:t>
      </w:r>
      <w:r>
        <w:t>,</w:t>
      </w:r>
      <w:r w:rsidR="00D85052">
        <w:t xml:space="preserve"> below th</w:t>
      </w:r>
      <w:r w:rsidR="001F66A9">
        <w:t>e 2</w:t>
      </w:r>
      <w:r>
        <w:t>0</w:t>
      </w:r>
      <w:r w:rsidR="000C64BD">
        <w:noBreakHyphen/>
      </w:r>
      <w:r>
        <w:t>year</w:t>
      </w:r>
      <w:r w:rsidR="001F66A9">
        <w:t xml:space="preserve"> average of </w:t>
      </w:r>
      <w:r>
        <w:t>0.</w:t>
      </w:r>
      <w:r w:rsidR="007578B5">
        <w:t>3</w:t>
      </w:r>
      <w:r>
        <w:t>%</w:t>
      </w:r>
      <w:r w:rsidR="00424041">
        <w:t xml:space="preserve"> per year</w:t>
      </w:r>
      <w:r w:rsidR="001F66A9">
        <w:t xml:space="preserve"> and well below the </w:t>
      </w:r>
      <w:r w:rsidR="00C4428C">
        <w:t>1.</w:t>
      </w:r>
      <w:r w:rsidR="007574D3">
        <w:t>6</w:t>
      </w:r>
      <w:r w:rsidR="00C4428C">
        <w:t xml:space="preserve">% per </w:t>
      </w:r>
      <w:r w:rsidR="193E479B">
        <w:t>year</w:t>
      </w:r>
      <w:r w:rsidR="00C4428C">
        <w:t xml:space="preserve"> </w:t>
      </w:r>
      <w:r w:rsidR="007F7E6E">
        <w:t xml:space="preserve">between </w:t>
      </w:r>
      <w:r w:rsidR="00920D06">
        <w:t>1994</w:t>
      </w:r>
      <w:r w:rsidR="00A57050">
        <w:t>-</w:t>
      </w:r>
      <w:r w:rsidR="00920D06">
        <w:t>95 to 2003</w:t>
      </w:r>
      <w:r w:rsidR="000C64BD">
        <w:noBreakHyphen/>
      </w:r>
      <w:r w:rsidR="00920D06">
        <w:t>04</w:t>
      </w:r>
      <w:r w:rsidR="007F7E6E">
        <w:t xml:space="preserve"> (</w:t>
      </w:r>
      <w:r w:rsidR="4D6ACB14">
        <w:t>an MFP boom decade</w:t>
      </w:r>
      <w:r w:rsidR="007F7E6E">
        <w:t>)</w:t>
      </w:r>
      <w:r>
        <w:t xml:space="preserve">. </w:t>
      </w:r>
      <w:r w:rsidR="007F7E6E">
        <w:t xml:space="preserve">Better </w:t>
      </w:r>
      <w:r w:rsidR="002629A8">
        <w:t xml:space="preserve">educated and </w:t>
      </w:r>
      <w:r w:rsidR="007F7E6E">
        <w:t xml:space="preserve">more </w:t>
      </w:r>
      <w:r w:rsidR="002629A8">
        <w:t xml:space="preserve">experienced workers were the only </w:t>
      </w:r>
      <w:r w:rsidR="00AC7FB4">
        <w:t xml:space="preserve">thing keeping </w:t>
      </w:r>
      <w:r w:rsidR="00DE0308">
        <w:t>MFP</w:t>
      </w:r>
      <w:r w:rsidR="00AC7FB4">
        <w:t xml:space="preserve"> afloat </w:t>
      </w:r>
      <w:r w:rsidR="002659F9">
        <w:t>–</w:t>
      </w:r>
      <w:r w:rsidR="00AC7FB4">
        <w:t xml:space="preserve"> </w:t>
      </w:r>
      <w:r w:rsidR="007F7E6E">
        <w:t xml:space="preserve">if </w:t>
      </w:r>
      <w:r w:rsidR="002629A8">
        <w:t>these improvements in labour quality</w:t>
      </w:r>
      <w:r w:rsidR="008564F3">
        <w:t xml:space="preserve"> </w:t>
      </w:r>
      <w:r w:rsidR="007F7E6E">
        <w:t xml:space="preserve">are </w:t>
      </w:r>
      <w:r w:rsidR="002629A8">
        <w:t>filtered out</w:t>
      </w:r>
      <w:r w:rsidR="008564F3">
        <w:t>,</w:t>
      </w:r>
      <w:r w:rsidR="002629A8">
        <w:t xml:space="preserve"> </w:t>
      </w:r>
      <w:r w:rsidR="00AC7FB4">
        <w:t xml:space="preserve">MFP </w:t>
      </w:r>
      <w:r w:rsidR="006D55A4">
        <w:t>declined by</w:t>
      </w:r>
      <w:r w:rsidR="00AC7FB4">
        <w:t xml:space="preserve"> 0.2%</w:t>
      </w:r>
      <w:r w:rsidR="00AC7FB4" w:rsidRPr="00AC7FB4">
        <w:t xml:space="preserve"> </w:t>
      </w:r>
      <w:r w:rsidR="00AC7FB4">
        <w:t>between 2022</w:t>
      </w:r>
      <w:r w:rsidR="00442B3F">
        <w:t>-</w:t>
      </w:r>
      <w:r w:rsidR="00AC7FB4">
        <w:t>23 and 2023</w:t>
      </w:r>
      <w:r w:rsidR="00442B3F">
        <w:t>-</w:t>
      </w:r>
      <w:r w:rsidR="00AC7FB4">
        <w:t>24.</w:t>
      </w:r>
    </w:p>
    <w:p w14:paraId="681C3EBD" w14:textId="0A9688A4" w:rsidR="00661B75" w:rsidRPr="00E93624" w:rsidRDefault="7A01CB63" w:rsidP="3B22D323">
      <w:pPr>
        <w:rPr>
          <w:spacing w:val="-4"/>
        </w:rPr>
      </w:pPr>
      <w:r w:rsidRPr="00E93624">
        <w:rPr>
          <w:spacing w:val="-4"/>
        </w:rPr>
        <w:t>Market sector l</w:t>
      </w:r>
      <w:r w:rsidR="3BEBF8AF" w:rsidRPr="00E93624">
        <w:rPr>
          <w:spacing w:val="-4"/>
        </w:rPr>
        <w:t xml:space="preserve">abour productivity </w:t>
      </w:r>
      <w:r w:rsidR="5032E354" w:rsidRPr="00E93624">
        <w:rPr>
          <w:spacing w:val="-4"/>
        </w:rPr>
        <w:t>rose by 1.1% between 2022</w:t>
      </w:r>
      <w:r w:rsidR="00442B3F">
        <w:rPr>
          <w:spacing w:val="-4"/>
        </w:rPr>
        <w:t>-</w:t>
      </w:r>
      <w:r w:rsidR="5032E354" w:rsidRPr="00E93624">
        <w:rPr>
          <w:spacing w:val="-4"/>
        </w:rPr>
        <w:t>23 and 2023</w:t>
      </w:r>
      <w:r w:rsidR="00442B3F">
        <w:rPr>
          <w:spacing w:val="-4"/>
        </w:rPr>
        <w:t>-</w:t>
      </w:r>
      <w:r w:rsidR="5032E354" w:rsidRPr="00E93624">
        <w:rPr>
          <w:spacing w:val="-4"/>
        </w:rPr>
        <w:t xml:space="preserve">24, </w:t>
      </w:r>
      <w:r w:rsidR="7E3891D4" w:rsidRPr="00E93624">
        <w:rPr>
          <w:spacing w:val="-4"/>
        </w:rPr>
        <w:t xml:space="preserve">a slight </w:t>
      </w:r>
      <w:r w:rsidR="5032E354" w:rsidRPr="00E93624">
        <w:rPr>
          <w:spacing w:val="-4"/>
        </w:rPr>
        <w:t>recover</w:t>
      </w:r>
      <w:r w:rsidR="7E3891D4" w:rsidRPr="00E93624">
        <w:rPr>
          <w:spacing w:val="-4"/>
        </w:rPr>
        <w:t>y</w:t>
      </w:r>
      <w:r w:rsidR="350AA298" w:rsidRPr="00E93624">
        <w:rPr>
          <w:spacing w:val="-4"/>
        </w:rPr>
        <w:t xml:space="preserve"> </w:t>
      </w:r>
      <w:r w:rsidR="7E3891D4" w:rsidRPr="00E93624">
        <w:rPr>
          <w:spacing w:val="-4"/>
        </w:rPr>
        <w:t>after</w:t>
      </w:r>
      <w:r w:rsidR="350AA298" w:rsidRPr="00E93624">
        <w:rPr>
          <w:spacing w:val="-4"/>
        </w:rPr>
        <w:t xml:space="preserve"> its</w:t>
      </w:r>
      <w:r w:rsidR="5032E354" w:rsidRPr="00E93624">
        <w:rPr>
          <w:spacing w:val="-4"/>
        </w:rPr>
        <w:t xml:space="preserve"> </w:t>
      </w:r>
      <w:r w:rsidR="350AA298" w:rsidRPr="00E93624">
        <w:rPr>
          <w:spacing w:val="-4"/>
        </w:rPr>
        <w:t>3.5% crash between 2021</w:t>
      </w:r>
      <w:r w:rsidR="00442B3F">
        <w:rPr>
          <w:spacing w:val="-4"/>
        </w:rPr>
        <w:t>-</w:t>
      </w:r>
      <w:r w:rsidR="350AA298" w:rsidRPr="00E93624">
        <w:rPr>
          <w:spacing w:val="-4"/>
        </w:rPr>
        <w:t>22 and 2022</w:t>
      </w:r>
      <w:r w:rsidR="00442B3F">
        <w:rPr>
          <w:spacing w:val="-4"/>
        </w:rPr>
        <w:t>-</w:t>
      </w:r>
      <w:r w:rsidR="350AA298" w:rsidRPr="00E93624">
        <w:rPr>
          <w:spacing w:val="-4"/>
        </w:rPr>
        <w:t xml:space="preserve">23 </w:t>
      </w:r>
      <w:r w:rsidR="7E3891D4" w:rsidRPr="00E93624">
        <w:rPr>
          <w:spacing w:val="-4"/>
        </w:rPr>
        <w:t xml:space="preserve">as the </w:t>
      </w:r>
      <w:r w:rsidR="350AA298" w:rsidRPr="00E93624">
        <w:rPr>
          <w:spacing w:val="-4"/>
        </w:rPr>
        <w:t>COVID</w:t>
      </w:r>
      <w:r w:rsidR="00A57050" w:rsidRPr="00E93624">
        <w:rPr>
          <w:spacing w:val="-4"/>
        </w:rPr>
        <w:t>-</w:t>
      </w:r>
      <w:r w:rsidR="350AA298" w:rsidRPr="00E93624">
        <w:rPr>
          <w:spacing w:val="-4"/>
        </w:rPr>
        <w:t>induced productivity bubble</w:t>
      </w:r>
      <w:r w:rsidRPr="00E93624">
        <w:rPr>
          <w:spacing w:val="-4"/>
        </w:rPr>
        <w:t xml:space="preserve"> deflated</w:t>
      </w:r>
      <w:r w:rsidR="2E798659" w:rsidRPr="00E93624">
        <w:rPr>
          <w:spacing w:val="-4"/>
        </w:rPr>
        <w:t xml:space="preserve">. The rise in labour productivity was </w:t>
      </w:r>
      <w:r w:rsidR="5EF589A8" w:rsidRPr="00E93624">
        <w:rPr>
          <w:spacing w:val="-4"/>
        </w:rPr>
        <w:t>due almost entirely to capital deepening (more capital per</w:t>
      </w:r>
      <w:r w:rsidR="47921802" w:rsidRPr="00E93624">
        <w:rPr>
          <w:spacing w:val="-4"/>
        </w:rPr>
        <w:t xml:space="preserve"> worker)</w:t>
      </w:r>
      <w:r w:rsidR="4E780AC9" w:rsidRPr="00E93624">
        <w:rPr>
          <w:spacing w:val="-4"/>
        </w:rPr>
        <w:t xml:space="preserve"> </w:t>
      </w:r>
      <w:r w:rsidR="34FDB08F" w:rsidRPr="00E93624">
        <w:rPr>
          <w:spacing w:val="-4"/>
        </w:rPr>
        <w:t>–</w:t>
      </w:r>
      <w:r w:rsidR="4E780AC9" w:rsidRPr="00E93624">
        <w:rPr>
          <w:spacing w:val="-4"/>
        </w:rPr>
        <w:t xml:space="preserve"> MFP contributed very little.</w:t>
      </w:r>
    </w:p>
    <w:p w14:paraId="475BBF2F" w14:textId="6353B3E8" w:rsidR="00C4256A" w:rsidRPr="00FB4BFC" w:rsidRDefault="24C0BF00" w:rsidP="3B22D323">
      <w:pPr>
        <w:rPr>
          <w:spacing w:val="-4"/>
        </w:rPr>
      </w:pPr>
      <w:r w:rsidRPr="00FB4BFC">
        <w:rPr>
          <w:spacing w:val="-2"/>
        </w:rPr>
        <w:t xml:space="preserve">Among </w:t>
      </w:r>
      <w:r w:rsidR="722968EA" w:rsidRPr="00FB4BFC">
        <w:rPr>
          <w:spacing w:val="-2"/>
        </w:rPr>
        <w:t xml:space="preserve">the </w:t>
      </w:r>
      <w:r w:rsidRPr="00FB4BFC">
        <w:rPr>
          <w:spacing w:val="-2"/>
        </w:rPr>
        <w:t>in</w:t>
      </w:r>
      <w:r w:rsidR="722968EA" w:rsidRPr="00FB4BFC">
        <w:rPr>
          <w:spacing w:val="-2"/>
        </w:rPr>
        <w:t xml:space="preserve">dustries, </w:t>
      </w:r>
      <w:r w:rsidR="31307DF1" w:rsidRPr="00FB4BFC">
        <w:rPr>
          <w:spacing w:val="-2"/>
        </w:rPr>
        <w:t>a</w:t>
      </w:r>
      <w:r w:rsidR="3BEBF8AF" w:rsidRPr="00FB4BFC">
        <w:rPr>
          <w:spacing w:val="-2"/>
        </w:rPr>
        <w:t>griculture, forestry and fishing led MFP growth</w:t>
      </w:r>
      <w:r w:rsidR="413DF530" w:rsidRPr="00FB4BFC">
        <w:rPr>
          <w:spacing w:val="-2"/>
        </w:rPr>
        <w:t xml:space="preserve"> at </w:t>
      </w:r>
      <w:r w:rsidR="79D43A03" w:rsidRPr="00FB4BFC">
        <w:rPr>
          <w:spacing w:val="-2"/>
        </w:rPr>
        <w:t xml:space="preserve">7.3% between </w:t>
      </w:r>
      <w:r w:rsidR="1F6F8754" w:rsidRPr="00FB4BFC">
        <w:rPr>
          <w:spacing w:val="-2"/>
        </w:rPr>
        <w:t>2022</w:t>
      </w:r>
      <w:r w:rsidR="00A57050" w:rsidRPr="00FB4BFC">
        <w:rPr>
          <w:spacing w:val="-2"/>
        </w:rPr>
        <w:t>-</w:t>
      </w:r>
      <w:r w:rsidR="1F6F8754" w:rsidRPr="00FB4BFC">
        <w:rPr>
          <w:spacing w:val="-2"/>
        </w:rPr>
        <w:t>23 and 2023</w:t>
      </w:r>
      <w:r w:rsidR="00A57050" w:rsidRPr="00FB4BFC">
        <w:rPr>
          <w:spacing w:val="-2"/>
        </w:rPr>
        <w:t>-</w:t>
      </w:r>
      <w:r w:rsidR="1F6F8754" w:rsidRPr="00FB4BFC">
        <w:rPr>
          <w:spacing w:val="-2"/>
        </w:rPr>
        <w:t>24</w:t>
      </w:r>
      <w:r w:rsidR="3BEBF8AF" w:rsidRPr="00FB4BFC">
        <w:rPr>
          <w:spacing w:val="-2"/>
        </w:rPr>
        <w:t>.</w:t>
      </w:r>
      <w:r w:rsidR="3BEBF8AF" w:rsidRPr="00FB4BFC">
        <w:rPr>
          <w:spacing w:val="-4"/>
        </w:rPr>
        <w:t xml:space="preserve"> Arts and recreation services saw the largest fall in MFP</w:t>
      </w:r>
      <w:r w:rsidR="1EA1CFD1" w:rsidRPr="00FB4BFC">
        <w:rPr>
          <w:spacing w:val="-4"/>
        </w:rPr>
        <w:t xml:space="preserve"> (</w:t>
      </w:r>
      <w:r w:rsidR="00A57050" w:rsidRPr="00FB4BFC">
        <w:rPr>
          <w:spacing w:val="-4"/>
        </w:rPr>
        <w:t>-</w:t>
      </w:r>
      <w:r w:rsidR="1EA1CFD1" w:rsidRPr="00FB4BFC">
        <w:rPr>
          <w:spacing w:val="-4"/>
        </w:rPr>
        <w:t>8.6%)</w:t>
      </w:r>
      <w:r w:rsidR="78D5B5A3" w:rsidRPr="00FB4BFC">
        <w:rPr>
          <w:spacing w:val="-4"/>
        </w:rPr>
        <w:t>,</w:t>
      </w:r>
      <w:r w:rsidR="3BEBF8AF" w:rsidRPr="00FB4BFC">
        <w:rPr>
          <w:spacing w:val="-4"/>
        </w:rPr>
        <w:t xml:space="preserve"> driven by a </w:t>
      </w:r>
      <w:r w:rsidR="78D5B5A3" w:rsidRPr="00FB4BFC">
        <w:rPr>
          <w:spacing w:val="-4"/>
        </w:rPr>
        <w:t>large</w:t>
      </w:r>
      <w:r w:rsidR="3BEBF8AF" w:rsidRPr="00FB4BFC">
        <w:rPr>
          <w:spacing w:val="-4"/>
        </w:rPr>
        <w:t xml:space="preserve"> rise in hours worked</w:t>
      </w:r>
      <w:r w:rsidR="78D5B5A3" w:rsidRPr="00FB4BFC">
        <w:rPr>
          <w:spacing w:val="-4"/>
        </w:rPr>
        <w:t xml:space="preserve"> that </w:t>
      </w:r>
      <w:r w:rsidR="49678E51" w:rsidRPr="00FB4BFC">
        <w:rPr>
          <w:spacing w:val="-4"/>
        </w:rPr>
        <w:t xml:space="preserve">failed to </w:t>
      </w:r>
      <w:r w:rsidR="78D5B5A3" w:rsidRPr="00FB4BFC">
        <w:rPr>
          <w:spacing w:val="-4"/>
        </w:rPr>
        <w:t>lead to a commensurate increase in output</w:t>
      </w:r>
      <w:r w:rsidR="3BEBF8AF" w:rsidRPr="00FB4BFC">
        <w:rPr>
          <w:spacing w:val="-4"/>
        </w:rPr>
        <w:t>.</w:t>
      </w:r>
      <w:r w:rsidR="5ED954FF" w:rsidRPr="00FB4BFC">
        <w:rPr>
          <w:spacing w:val="-4"/>
        </w:rPr>
        <w:t xml:space="preserve"> </w:t>
      </w:r>
      <w:r w:rsidR="0DFC14D7" w:rsidRPr="00FB4BFC">
        <w:rPr>
          <w:spacing w:val="-4"/>
        </w:rPr>
        <w:t>M</w:t>
      </w:r>
      <w:r w:rsidR="3BEBF8AF" w:rsidRPr="00FB4BFC">
        <w:rPr>
          <w:spacing w:val="-4"/>
        </w:rPr>
        <w:t>ining</w:t>
      </w:r>
      <w:r w:rsidR="0DFC14D7" w:rsidRPr="00FB4BFC">
        <w:rPr>
          <w:spacing w:val="-4"/>
        </w:rPr>
        <w:t xml:space="preserve"> </w:t>
      </w:r>
      <w:r w:rsidR="5C136593" w:rsidRPr="00FB4BFC">
        <w:rPr>
          <w:spacing w:val="-4"/>
        </w:rPr>
        <w:t>saw</w:t>
      </w:r>
      <w:r w:rsidR="0DFC14D7" w:rsidRPr="00FB4BFC">
        <w:rPr>
          <w:spacing w:val="-4"/>
        </w:rPr>
        <w:t xml:space="preserve"> </w:t>
      </w:r>
      <w:r w:rsidR="49678E51" w:rsidRPr="00FB4BFC">
        <w:rPr>
          <w:spacing w:val="-4"/>
        </w:rPr>
        <w:t>its</w:t>
      </w:r>
      <w:r w:rsidR="0DFC14D7" w:rsidRPr="00FB4BFC">
        <w:rPr>
          <w:spacing w:val="-4"/>
        </w:rPr>
        <w:t xml:space="preserve"> fourth </w:t>
      </w:r>
      <w:r w:rsidR="49678E51" w:rsidRPr="00FB4BFC">
        <w:rPr>
          <w:spacing w:val="-4"/>
        </w:rPr>
        <w:t xml:space="preserve">consecutive </w:t>
      </w:r>
      <w:r w:rsidR="0DFC14D7" w:rsidRPr="00FB4BFC">
        <w:rPr>
          <w:spacing w:val="-4"/>
        </w:rPr>
        <w:t xml:space="preserve">year of declining MFP, which the ABS attributed to </w:t>
      </w:r>
      <w:r w:rsidR="3BEBF8AF" w:rsidRPr="00FB4BFC">
        <w:rPr>
          <w:spacing w:val="-4"/>
        </w:rPr>
        <w:t xml:space="preserve">disruptions from poor weather combined with a rise in hours worked to </w:t>
      </w:r>
      <w:r w:rsidR="2FBC34A3" w:rsidRPr="00FB4BFC">
        <w:rPr>
          <w:spacing w:val="-4"/>
        </w:rPr>
        <w:t>undertake maintenance.</w:t>
      </w:r>
    </w:p>
    <w:p w14:paraId="6BE6909D" w14:textId="7B341E7D" w:rsidR="00AE2BE4" w:rsidRDefault="080D797E" w:rsidP="00AE2BE4">
      <w:r w:rsidRPr="3B22D323">
        <w:t>All this said</w:t>
      </w:r>
      <w:r w:rsidR="10AEF00D" w:rsidRPr="3B22D323">
        <w:t>, year</w:t>
      </w:r>
      <w:r w:rsidR="00A06EF0">
        <w:t>-</w:t>
      </w:r>
      <w:r w:rsidR="113971FD" w:rsidRPr="3B22D323">
        <w:t>to</w:t>
      </w:r>
      <w:r w:rsidR="00A06EF0">
        <w:t>-</w:t>
      </w:r>
      <w:r w:rsidR="10AEF00D" w:rsidRPr="3B22D323">
        <w:t xml:space="preserve">year </w:t>
      </w:r>
      <w:r w:rsidR="113971FD" w:rsidRPr="3B22D323">
        <w:t>changes</w:t>
      </w:r>
      <w:r w:rsidR="10AEF00D" w:rsidRPr="3B22D323">
        <w:t xml:space="preserve"> in MFP</w:t>
      </w:r>
      <w:r w:rsidR="49678E51" w:rsidRPr="3B22D323">
        <w:t xml:space="preserve"> should be </w:t>
      </w:r>
      <w:r w:rsidR="1B88A515" w:rsidRPr="3B22D323">
        <w:t>int</w:t>
      </w:r>
      <w:r w:rsidR="231C947C" w:rsidRPr="3B22D323">
        <w:t>erpreted</w:t>
      </w:r>
      <w:r w:rsidR="1B88A515" w:rsidRPr="3B22D323">
        <w:t xml:space="preserve"> </w:t>
      </w:r>
      <w:r w:rsidR="49678E51" w:rsidRPr="3B22D323">
        <w:t xml:space="preserve">with a great deal of care, since the numbers </w:t>
      </w:r>
      <w:r w:rsidR="10AEF00D" w:rsidRPr="3B22D323">
        <w:t xml:space="preserve">depend on capital utilisation assumptions that </w:t>
      </w:r>
      <w:r w:rsidR="49678E51" w:rsidRPr="3B22D323">
        <w:t xml:space="preserve">do not </w:t>
      </w:r>
      <w:r w:rsidR="10AEF00D" w:rsidRPr="3B22D323">
        <w:t xml:space="preserve">necessarily hold </w:t>
      </w:r>
      <w:r w:rsidR="49678E51" w:rsidRPr="3B22D323">
        <w:t xml:space="preserve">over short periods. </w:t>
      </w:r>
    </w:p>
    <w:p w14:paraId="7F3B1E65" w14:textId="14DFC069" w:rsidR="007F7E6E" w:rsidRDefault="00E730C0" w:rsidP="00C4256A">
      <w:r>
        <w:t>Conceptually</w:t>
      </w:r>
      <w:r w:rsidR="008363DD">
        <w:t>,</w:t>
      </w:r>
      <w:r>
        <w:t xml:space="preserve"> and in practice, </w:t>
      </w:r>
      <w:r w:rsidR="007F7E6E">
        <w:t>MFP growth requires two</w:t>
      </w:r>
      <w:r w:rsidR="002D6753">
        <w:t xml:space="preserve"> </w:t>
      </w:r>
      <w:r w:rsidR="007F7E6E">
        <w:t>ingredients</w:t>
      </w:r>
      <w:r>
        <w:t xml:space="preserve">: </w:t>
      </w:r>
    </w:p>
    <w:p w14:paraId="03F91106" w14:textId="69DEF720" w:rsidR="007F7E6E" w:rsidRDefault="49678E51" w:rsidP="003037AA">
      <w:pPr>
        <w:pStyle w:val="ListParagraph"/>
        <w:numPr>
          <w:ilvl w:val="0"/>
          <w:numId w:val="12"/>
        </w:numPr>
        <w:ind w:left="360"/>
      </w:pPr>
      <w:r w:rsidRPr="3B22D323">
        <w:t xml:space="preserve">New ideas need to be </w:t>
      </w:r>
      <w:r w:rsidRPr="3B22D323">
        <w:rPr>
          <w:i/>
          <w:iCs/>
        </w:rPr>
        <w:t>discovered</w:t>
      </w:r>
      <w:r w:rsidRPr="3B22D323">
        <w:t xml:space="preserve"> </w:t>
      </w:r>
      <w:r w:rsidR="059D0643" w:rsidRPr="3B22D323">
        <w:t>–</w:t>
      </w:r>
      <w:r w:rsidRPr="3B22D323">
        <w:t xml:space="preserve"> the productivity frontier needs to shift outwards</w:t>
      </w:r>
      <w:r w:rsidR="773E1BAC" w:rsidRPr="3B22D323">
        <w:t>.</w:t>
      </w:r>
    </w:p>
    <w:p w14:paraId="339ED466" w14:textId="781EFC9A" w:rsidR="007F7E6E" w:rsidRDefault="49678E51" w:rsidP="003037AA">
      <w:pPr>
        <w:pStyle w:val="ListParagraph"/>
        <w:numPr>
          <w:ilvl w:val="0"/>
          <w:numId w:val="12"/>
        </w:numPr>
        <w:ind w:left="360"/>
      </w:pPr>
      <w:r w:rsidRPr="3B22D323">
        <w:t xml:space="preserve">These new ideas need to be </w:t>
      </w:r>
      <w:r w:rsidRPr="3B22D323">
        <w:rPr>
          <w:i/>
          <w:iCs/>
        </w:rPr>
        <w:t xml:space="preserve">applied </w:t>
      </w:r>
      <w:r w:rsidRPr="3B22D323">
        <w:t xml:space="preserve">or </w:t>
      </w:r>
      <w:r w:rsidRPr="3B22D323">
        <w:rPr>
          <w:i/>
          <w:iCs/>
        </w:rPr>
        <w:t>used</w:t>
      </w:r>
      <w:r w:rsidRPr="3B22D323">
        <w:t xml:space="preserve"> </w:t>
      </w:r>
      <w:r w:rsidR="059D0643" w:rsidRPr="3B22D323">
        <w:t>–</w:t>
      </w:r>
      <w:r w:rsidRPr="3B22D323">
        <w:t xml:space="preserve"> </w:t>
      </w:r>
      <w:r w:rsidR="7082A4BA" w:rsidRPr="3B22D323">
        <w:t>businesses</w:t>
      </w:r>
      <w:r w:rsidRPr="3B22D323">
        <w:t xml:space="preserve"> need to eliminate inefficiency and reach the new frontier</w:t>
      </w:r>
      <w:r w:rsidR="773E1BAC" w:rsidRPr="3B22D323">
        <w:t>.</w:t>
      </w:r>
    </w:p>
    <w:p w14:paraId="4E1D32BE" w14:textId="6E90C60C" w:rsidR="00785373" w:rsidRDefault="3F8FFF8F" w:rsidP="3B22D323">
      <w:r w:rsidRPr="3B22D323">
        <w:t>T</w:t>
      </w:r>
      <w:r w:rsidR="0E75F98F" w:rsidRPr="3B22D323">
        <w:t xml:space="preserve">his year’s annual productivity bulletin </w:t>
      </w:r>
      <w:r w:rsidR="13D9DD56" w:rsidRPr="3B22D323">
        <w:t xml:space="preserve">includes </w:t>
      </w:r>
      <w:r w:rsidR="0E75F98F" w:rsidRPr="3B22D323">
        <w:t xml:space="preserve">a </w:t>
      </w:r>
      <w:r w:rsidR="3847A9E0" w:rsidRPr="3B22D323">
        <w:t xml:space="preserve">feature article </w:t>
      </w:r>
      <w:r w:rsidR="0E75F98F" w:rsidRPr="3B22D323">
        <w:t>by Lawson Ashburner and Vincent Wong</w:t>
      </w:r>
      <w:r w:rsidR="3BEBF8AF" w:rsidRPr="3B22D323">
        <w:t xml:space="preserve">, </w:t>
      </w:r>
      <w:r w:rsidR="1571D4A3" w:rsidRPr="3B22D323">
        <w:t>who</w:t>
      </w:r>
      <w:r w:rsidR="6EFC08F6" w:rsidRPr="3B22D323">
        <w:t xml:space="preserve"> find that </w:t>
      </w:r>
      <w:r w:rsidR="1B490770" w:rsidRPr="3B22D323">
        <w:t xml:space="preserve">MFP growth has </w:t>
      </w:r>
      <w:r w:rsidR="0E805A5E" w:rsidRPr="3B22D323">
        <w:t>slowed since the mid</w:t>
      </w:r>
      <w:r w:rsidR="00A6035C">
        <w:t>-</w:t>
      </w:r>
      <w:r w:rsidR="0E805A5E" w:rsidRPr="3B22D323">
        <w:t xml:space="preserve">2000s because the rate of growth of the </w:t>
      </w:r>
      <w:r w:rsidR="0A68CA8E" w:rsidRPr="3B22D323">
        <w:t xml:space="preserve">productivity </w:t>
      </w:r>
      <w:r w:rsidR="0E805A5E" w:rsidRPr="3B22D323">
        <w:t xml:space="preserve">frontier </w:t>
      </w:r>
      <w:r w:rsidR="2184F036" w:rsidRPr="3B22D323">
        <w:t>slowed</w:t>
      </w:r>
      <w:r w:rsidR="2918140B" w:rsidRPr="3B22D323">
        <w:t xml:space="preserve"> </w:t>
      </w:r>
      <w:r w:rsidR="0E805A5E" w:rsidRPr="3B22D323">
        <w:rPr>
          <w:i/>
          <w:iCs/>
        </w:rPr>
        <w:t>and</w:t>
      </w:r>
      <w:r w:rsidR="2918140B" w:rsidRPr="3B22D323">
        <w:t xml:space="preserve"> persistent</w:t>
      </w:r>
      <w:r w:rsidR="0E805A5E" w:rsidRPr="3B22D323">
        <w:t xml:space="preserve"> </w:t>
      </w:r>
      <w:r w:rsidR="017091F8" w:rsidRPr="3B22D323">
        <w:t>inefficiency crept into the economy in the 2000s.</w:t>
      </w:r>
      <w:r w:rsidR="7CF6F845" w:rsidRPr="3B22D323">
        <w:t xml:space="preserve"> </w:t>
      </w:r>
      <w:r w:rsidR="13062F5F" w:rsidRPr="3B22D323">
        <w:t xml:space="preserve">They estimate that </w:t>
      </w:r>
      <w:r w:rsidR="2B8E76A3" w:rsidRPr="3B22D323">
        <w:t>MFP</w:t>
      </w:r>
      <w:r w:rsidR="36AB24FC" w:rsidRPr="3B22D323">
        <w:t xml:space="preserve"> in the market sector, excluding mining,</w:t>
      </w:r>
      <w:r w:rsidR="2B8E76A3" w:rsidRPr="3B22D323">
        <w:t xml:space="preserve"> would be </w:t>
      </w:r>
      <w:r w:rsidR="5088340F" w:rsidRPr="3B22D323">
        <w:t xml:space="preserve">roughly 7% higher </w:t>
      </w:r>
      <w:r w:rsidR="702A1F7A" w:rsidRPr="3B22D323">
        <w:t>without this inefficiency.</w:t>
      </w:r>
      <w:r w:rsidR="7E10B317" w:rsidRPr="3B22D323">
        <w:t xml:space="preserve"> </w:t>
      </w:r>
      <w:r w:rsidR="49678E51" w:rsidRPr="3B22D323">
        <w:t xml:space="preserve">The analysis is </w:t>
      </w:r>
      <w:r w:rsidR="7E10B317" w:rsidRPr="3B22D323">
        <w:t xml:space="preserve">a </w:t>
      </w:r>
      <w:r w:rsidR="49678E51" w:rsidRPr="3B22D323">
        <w:t xml:space="preserve">great </w:t>
      </w:r>
      <w:r w:rsidR="7E10B317" w:rsidRPr="3B22D323">
        <w:t xml:space="preserve">reminder that </w:t>
      </w:r>
      <w:r w:rsidR="79A84513" w:rsidRPr="3B22D323">
        <w:t xml:space="preserve">MFP isn’t </w:t>
      </w:r>
      <w:r w:rsidR="7082A4BA" w:rsidRPr="3B22D323">
        <w:t xml:space="preserve">always </w:t>
      </w:r>
      <w:r w:rsidR="79A84513" w:rsidRPr="3B22D323">
        <w:t xml:space="preserve">all about </w:t>
      </w:r>
      <w:r w:rsidR="09FF64D7" w:rsidRPr="3B22D323">
        <w:t>cutting</w:t>
      </w:r>
      <w:r w:rsidR="00A6035C">
        <w:t>-</w:t>
      </w:r>
      <w:r w:rsidR="09FF64D7" w:rsidRPr="3B22D323">
        <w:t>edge innovation</w:t>
      </w:r>
      <w:r w:rsidR="68E2F85C" w:rsidRPr="3B22D323">
        <w:t xml:space="preserve"> </w:t>
      </w:r>
      <w:r w:rsidR="059D0643" w:rsidRPr="3B22D323">
        <w:t>–</w:t>
      </w:r>
      <w:r w:rsidR="79A84513" w:rsidRPr="3B22D323">
        <w:t xml:space="preserve"> </w:t>
      </w:r>
      <w:r w:rsidR="49678E51" w:rsidRPr="3B22D323">
        <w:t xml:space="preserve">applying new ideas and </w:t>
      </w:r>
      <w:r w:rsidR="68E2F85C" w:rsidRPr="3B22D323">
        <w:t xml:space="preserve">doing more with what we have </w:t>
      </w:r>
      <w:r w:rsidR="7082A4BA" w:rsidRPr="3B22D323">
        <w:t xml:space="preserve">can </w:t>
      </w:r>
      <w:r w:rsidR="49678E51" w:rsidRPr="3B22D323">
        <w:t xml:space="preserve">also </w:t>
      </w:r>
      <w:r w:rsidR="68E2F85C" w:rsidRPr="3B22D323">
        <w:t>matter</w:t>
      </w:r>
      <w:r w:rsidR="49678E51" w:rsidRPr="3B22D323">
        <w:t xml:space="preserve"> a lot</w:t>
      </w:r>
      <w:r w:rsidR="68E2F85C" w:rsidRPr="3B22D323">
        <w:t xml:space="preserve">. </w:t>
      </w:r>
    </w:p>
    <w:p w14:paraId="095FA935" w14:textId="6ABD4427" w:rsidR="00A6035C" w:rsidRDefault="00C4256A" w:rsidP="00C4256A">
      <w:r>
        <w:t xml:space="preserve">With productivity growth a major target for economic reform, the </w:t>
      </w:r>
      <w:r w:rsidR="00462F56">
        <w:t xml:space="preserve">PC </w:t>
      </w:r>
      <w:r>
        <w:t xml:space="preserve">has embarked on a series of inquiries </w:t>
      </w:r>
      <w:r w:rsidR="006F62EB">
        <w:t>under</w:t>
      </w:r>
      <w:r w:rsidR="006F62EB" w:rsidRPr="00EC3416">
        <w:t xml:space="preserve"> each of the five pillars of the</w:t>
      </w:r>
      <w:r w:rsidR="006F62EB">
        <w:t xml:space="preserve"> Australian</w:t>
      </w:r>
      <w:r w:rsidR="006F62EB" w:rsidRPr="00EC3416">
        <w:t xml:space="preserve"> Government’s productivity growth agenda</w:t>
      </w:r>
      <w:r w:rsidR="003A050F">
        <w:t xml:space="preserve">. </w:t>
      </w:r>
      <w:r w:rsidRPr="00C66BCD">
        <w:t>These are:</w:t>
      </w:r>
      <w:r>
        <w:t xml:space="preserve"> </w:t>
      </w:r>
    </w:p>
    <w:p w14:paraId="14D2BD41" w14:textId="6B8950FE" w:rsidR="00A6035C" w:rsidRDefault="3FC00F7A" w:rsidP="00C4256A">
      <w:pPr>
        <w:contextualSpacing/>
      </w:pPr>
      <w:r>
        <w:t>1.</w:t>
      </w:r>
      <w:r w:rsidR="00C4256A" w:rsidRPr="00C66BCD">
        <w:t xml:space="preserve"> creating a dynamic and resilient economy</w:t>
      </w:r>
    </w:p>
    <w:p w14:paraId="3C01F33D" w14:textId="102257B0" w:rsidR="00A6035C" w:rsidRDefault="544950D2" w:rsidP="00C4256A">
      <w:pPr>
        <w:contextualSpacing/>
      </w:pPr>
      <w:r>
        <w:t xml:space="preserve">2. </w:t>
      </w:r>
      <w:r w:rsidR="00C4256A" w:rsidRPr="00C66BCD">
        <w:t>building a more skilled and adaptable workforce</w:t>
      </w:r>
    </w:p>
    <w:p w14:paraId="1136DC78" w14:textId="351AF59E" w:rsidR="00A6035C" w:rsidRDefault="01810FEB" w:rsidP="00C4256A">
      <w:pPr>
        <w:contextualSpacing/>
      </w:pPr>
      <w:r>
        <w:t xml:space="preserve">3. </w:t>
      </w:r>
      <w:r w:rsidR="00C4256A" w:rsidRPr="00C66BCD">
        <w:t>harnessing data and digital technology</w:t>
      </w:r>
    </w:p>
    <w:p w14:paraId="7F0D6D03" w14:textId="664D84B7" w:rsidR="00A6035C" w:rsidRDefault="60F5CCC2" w:rsidP="00C4256A">
      <w:pPr>
        <w:contextualSpacing/>
      </w:pPr>
      <w:r>
        <w:t xml:space="preserve">4. </w:t>
      </w:r>
      <w:r w:rsidR="00C4256A" w:rsidRPr="00C66BCD">
        <w:t>delivering quality care more efficiently</w:t>
      </w:r>
      <w:r w:rsidR="00A6035C">
        <w:t>,</w:t>
      </w:r>
      <w:r w:rsidR="00C4256A" w:rsidRPr="00C66BCD">
        <w:t xml:space="preserve"> and</w:t>
      </w:r>
    </w:p>
    <w:p w14:paraId="5FAF1F82" w14:textId="224214E3" w:rsidR="005F44D8" w:rsidRDefault="6D3B74EA" w:rsidP="00C4256A">
      <w:pPr>
        <w:contextualSpacing/>
      </w:pPr>
      <w:r>
        <w:t xml:space="preserve">5. </w:t>
      </w:r>
      <w:r w:rsidR="00C4256A" w:rsidRPr="00C66BCD">
        <w:t>investing in cheaper, cleaner energy and the net zero transformation</w:t>
      </w:r>
      <w:r w:rsidR="00C4256A">
        <w:t>.</w:t>
      </w:r>
      <w:r w:rsidR="005F44D8">
        <w:br w:type="page"/>
      </w:r>
    </w:p>
    <w:p w14:paraId="52740C1F" w14:textId="77777777" w:rsidR="009E1B2F" w:rsidRDefault="009E1B2F" w:rsidP="0012390E">
      <w:pPr>
        <w:pStyle w:val="Heading2-nonumber"/>
        <w:rPr>
          <w:rFonts w:ascii="Arial Black" w:hAnsi="Arial Black"/>
        </w:rPr>
      </w:pPr>
      <w:r w:rsidRPr="004B5F2D">
        <w:rPr>
          <w:rFonts w:ascii="Arial Black" w:hAnsi="Arial Black"/>
        </w:rPr>
        <w:lastRenderedPageBreak/>
        <w:t>Learning but not always doing: Sources of multifactor productivity growth in Australia</w:t>
      </w:r>
    </w:p>
    <w:p w14:paraId="379679F4" w14:textId="0A8C8FB5" w:rsidR="00C17DB3" w:rsidRPr="001C0924" w:rsidRDefault="00C17DB3" w:rsidP="00C17DB3">
      <w:pPr>
        <w:rPr>
          <w:b/>
        </w:rPr>
      </w:pPr>
      <w:r w:rsidRPr="001C0924">
        <w:rPr>
          <w:b/>
        </w:rPr>
        <w:t xml:space="preserve">By </w:t>
      </w:r>
      <w:r w:rsidR="00337D5A" w:rsidRPr="00337D5A">
        <w:rPr>
          <w:b/>
        </w:rPr>
        <w:t>Lawson Ashburner</w:t>
      </w:r>
      <w:r w:rsidR="00337D5A">
        <w:rPr>
          <w:b/>
        </w:rPr>
        <w:t xml:space="preserve">, </w:t>
      </w:r>
      <w:r w:rsidR="00337D5A" w:rsidRPr="001C0924">
        <w:rPr>
          <w:b/>
        </w:rPr>
        <w:t xml:space="preserve">Senior </w:t>
      </w:r>
      <w:r w:rsidR="00337D5A">
        <w:rPr>
          <w:b/>
        </w:rPr>
        <w:t>R</w:t>
      </w:r>
      <w:r w:rsidR="00337D5A" w:rsidRPr="001C0924">
        <w:rPr>
          <w:b/>
        </w:rPr>
        <w:t xml:space="preserve">esearch </w:t>
      </w:r>
      <w:r w:rsidR="00337D5A">
        <w:rPr>
          <w:b/>
        </w:rPr>
        <w:t>E</w:t>
      </w:r>
      <w:r w:rsidR="00337D5A" w:rsidRPr="001C0924">
        <w:rPr>
          <w:b/>
        </w:rPr>
        <w:t>conomist</w:t>
      </w:r>
      <w:r w:rsidR="007F772C">
        <w:rPr>
          <w:b/>
        </w:rPr>
        <w:t>,</w:t>
      </w:r>
      <w:r w:rsidR="00337D5A" w:rsidRPr="00337D5A">
        <w:rPr>
          <w:b/>
        </w:rPr>
        <w:t xml:space="preserve"> and Vincent Wong</w:t>
      </w:r>
      <w:r w:rsidRPr="001C0924">
        <w:rPr>
          <w:b/>
        </w:rPr>
        <w:t>,</w:t>
      </w:r>
      <w:r w:rsidR="00FC04D0">
        <w:rPr>
          <w:b/>
        </w:rPr>
        <w:t xml:space="preserve"> </w:t>
      </w:r>
      <w:r w:rsidR="00614B71">
        <w:rPr>
          <w:b/>
        </w:rPr>
        <w:t>Assistant Research Officer</w:t>
      </w:r>
    </w:p>
    <w:p w14:paraId="4901E6A4" w14:textId="78E8CC0A" w:rsidR="009E1B2F" w:rsidRPr="009E1B2F" w:rsidRDefault="009E1B2F" w:rsidP="009E1B2F">
      <w:pPr>
        <w:rPr>
          <w:rFonts w:ascii="Arial" w:eastAsia="Arial" w:hAnsi="Arial" w:cs="Times New Roman"/>
        </w:rPr>
      </w:pPr>
      <w:r w:rsidRPr="009E1B2F">
        <w:rPr>
          <w:rFonts w:ascii="Arial" w:eastAsia="Arial" w:hAnsi="Arial" w:cs="Times New Roman"/>
        </w:rPr>
        <w:t>Recent issues of the Productivity Commission’s (PC</w:t>
      </w:r>
      <w:r w:rsidR="00A16494">
        <w:rPr>
          <w:rFonts w:ascii="Arial" w:eastAsia="Arial" w:hAnsi="Arial" w:cs="Times New Roman"/>
        </w:rPr>
        <w:t>’s</w:t>
      </w:r>
      <w:r w:rsidRPr="009E1B2F">
        <w:rPr>
          <w:rFonts w:ascii="Arial" w:eastAsia="Arial" w:hAnsi="Arial" w:cs="Times New Roman"/>
        </w:rPr>
        <w:t xml:space="preserve">) </w:t>
      </w:r>
      <w:r w:rsidRPr="009E1B2F">
        <w:rPr>
          <w:rFonts w:ascii="Arial" w:eastAsia="Arial" w:hAnsi="Arial" w:cs="Times New Roman"/>
          <w:i/>
          <w:iCs/>
        </w:rPr>
        <w:t>Quarterly productivity bulletin</w:t>
      </w:r>
      <w:r w:rsidRPr="009E1B2F">
        <w:rPr>
          <w:rFonts w:ascii="Arial" w:eastAsia="Arial" w:hAnsi="Arial" w:cs="Times New Roman"/>
        </w:rPr>
        <w:t xml:space="preserve"> have highlighted that the productivity bubble has now deflated, meaning that productivity rose during the COVID</w:t>
      </w:r>
      <w:r w:rsidR="00DA5007">
        <w:rPr>
          <w:rFonts w:ascii="Arial" w:eastAsia="Arial" w:hAnsi="Arial" w:cs="Times New Roman"/>
        </w:rPr>
        <w:t>-</w:t>
      </w:r>
      <w:r w:rsidRPr="009E1B2F">
        <w:rPr>
          <w:rFonts w:ascii="Arial" w:eastAsia="Arial" w:hAnsi="Arial" w:cs="Times New Roman"/>
        </w:rPr>
        <w:t>19 pandemic but has since collapsed back to its pre</w:t>
      </w:r>
      <w:r w:rsidRPr="009E1B2F">
        <w:rPr>
          <w:rFonts w:ascii="Arial" w:eastAsia="Arial" w:hAnsi="Arial" w:cs="Times New Roman"/>
        </w:rPr>
        <w:noBreakHyphen/>
        <w:t xml:space="preserve">COVID levels. </w:t>
      </w:r>
    </w:p>
    <w:p w14:paraId="68F9F233" w14:textId="77777777" w:rsidR="009E1B2F" w:rsidRPr="009E1B2F" w:rsidRDefault="009E1B2F" w:rsidP="009E1B2F">
      <w:pPr>
        <w:rPr>
          <w:rFonts w:ascii="Arial" w:eastAsia="Arial" w:hAnsi="Arial" w:cs="Times New Roman"/>
        </w:rPr>
      </w:pPr>
      <w:r w:rsidRPr="009E1B2F">
        <w:rPr>
          <w:rFonts w:ascii="Arial" w:eastAsia="Arial" w:hAnsi="Arial" w:cs="Times New Roman"/>
        </w:rPr>
        <w:t xml:space="preserve">The productivity in this story is labour productivity – output per hour worked. Growth in labour productivity comes from two sources: more investment (capital deepening), and better ways of combining capital and labour to produce outputs – also known as multifactor productivity (MFP) growth. </w:t>
      </w:r>
    </w:p>
    <w:p w14:paraId="57CD7973" w14:textId="77777777" w:rsidR="009E1B2F" w:rsidRPr="009E1B2F" w:rsidRDefault="009E1B2F" w:rsidP="009E1B2F">
      <w:pPr>
        <w:rPr>
          <w:rFonts w:ascii="Arial" w:eastAsia="Arial" w:hAnsi="Arial" w:cs="Times New Roman"/>
        </w:rPr>
      </w:pPr>
      <w:r w:rsidRPr="009E1B2F">
        <w:rPr>
          <w:rFonts w:ascii="Arial" w:eastAsia="Arial" w:hAnsi="Arial" w:cs="Times New Roman"/>
        </w:rPr>
        <w:t>MFP growth has been slower over the past two decades. This suggests that our economy has improved at using labour and capital, but the rate of improvement has been slower than it used to be. Why is this happening? Are we not learning new ways of organising labour and capital as rapidly as we once were? Or are we just applying fewer of the skills, knowledge and innovations that we have?</w:t>
      </w:r>
    </w:p>
    <w:p w14:paraId="00B91257" w14:textId="77777777" w:rsidR="009E1B2F" w:rsidRPr="009E1B2F" w:rsidRDefault="009E1B2F" w:rsidP="009E1B2F">
      <w:pPr>
        <w:rPr>
          <w:rFonts w:ascii="Arial" w:eastAsia="Arial" w:hAnsi="Arial" w:cs="Times New Roman"/>
        </w:rPr>
      </w:pPr>
      <w:r w:rsidRPr="009E1B2F">
        <w:rPr>
          <w:rFonts w:ascii="Arial" w:eastAsia="Arial" w:hAnsi="Arial" w:cs="Times New Roman"/>
        </w:rPr>
        <w:t>Both are true, according to the PC’s new decomposition of changes in MFP, based on a method devised by Diewert and Fox </w:t>
      </w:r>
      <w:r w:rsidRPr="009E1B2F">
        <w:rPr>
          <w:rFonts w:ascii="Arial" w:eastAsia="Arial" w:hAnsi="Arial" w:cs="Times New Roman"/>
        </w:rPr>
        <w:fldChar w:fldCharType="begin"/>
      </w:r>
      <w:r w:rsidRPr="009E1B2F">
        <w:rPr>
          <w:rFonts w:ascii="Arial" w:eastAsia="Arial" w:hAnsi="Arial" w:cs="Times New Roman"/>
        </w:rPr>
        <w:instrText xml:space="preserve"> ADDIN ZOTERO_ITEM CSL_CITATION {"citationID":"cDeoAOVs","properties":{"formattedCitation":"(2018)","plainCitation":"(2018)","noteIndex":0},"citationItems":[{"id":15321,"uris":["http://zotero.org/groups/5853795/items/QLUXM6RG"],"itemData":{"id":15321,"type":"chapter","container-title":"The Oxford Handbook of Productivity Analysis","ISBN":"978-0-19-022674-9","title":"Decomposing Value-Added Growth into Explanatory Factors","author":[{"family":"Diewert","given":"W. Erwin"},{"family":"Fox","given":"Kevin J."}],"issued":{"date-parts":[["2018",9,10]]}},"label":"page","suppress-author":true}],"schema":"https://github.com/citation-style-language/schema/raw/master/csl-citation.json"} </w:instrText>
      </w:r>
      <w:r w:rsidRPr="009E1B2F">
        <w:rPr>
          <w:rFonts w:ascii="Arial" w:eastAsia="Arial" w:hAnsi="Arial" w:cs="Times New Roman"/>
        </w:rPr>
        <w:fldChar w:fldCharType="separate"/>
      </w:r>
      <w:r w:rsidRPr="009E1B2F">
        <w:rPr>
          <w:rFonts w:ascii="Arial" w:eastAsia="Arial" w:hAnsi="Arial" w:cs="Arial"/>
        </w:rPr>
        <w:t>(2018)</w:t>
      </w:r>
      <w:r w:rsidRPr="009E1B2F">
        <w:rPr>
          <w:rFonts w:ascii="Arial" w:eastAsia="Arial" w:hAnsi="Arial" w:cs="Times New Roman"/>
        </w:rPr>
        <w:fldChar w:fldCharType="end"/>
      </w:r>
      <w:r w:rsidRPr="009E1B2F">
        <w:rPr>
          <w:rFonts w:ascii="Arial" w:eastAsia="Arial" w:hAnsi="Arial" w:cs="Times New Roman"/>
        </w:rPr>
        <w:t xml:space="preserve"> and previously applied to Australian data by </w:t>
      </w:r>
      <w:r w:rsidRPr="009E1B2F">
        <w:rPr>
          <w:rFonts w:ascii="Arial" w:eastAsia="Arial" w:hAnsi="Arial" w:cs="Arial"/>
        </w:rPr>
        <w:t>Zeng et al. </w:t>
      </w:r>
      <w:r w:rsidRPr="009E1B2F">
        <w:rPr>
          <w:rFonts w:ascii="Arial" w:eastAsia="Arial" w:hAnsi="Arial" w:cs="Times New Roman"/>
        </w:rPr>
        <w:fldChar w:fldCharType="begin"/>
      </w:r>
      <w:r w:rsidRPr="009E1B2F">
        <w:rPr>
          <w:rFonts w:ascii="Arial" w:eastAsia="Arial" w:hAnsi="Arial" w:cs="Times New Roman"/>
        </w:rPr>
        <w:instrText xml:space="preserve"> ADDIN ZOTERO_ITEM CSL_CITATION {"citationID":"V7mtUr3c","properties":{"formattedCitation":"(2018)","plainCitation":"(2018)","noteIndex":0},"citationItems":[{"id":15323,"uris":["http://zotero.org/groups/5853795/items/W94HI5NF"],"itemData":{"id":15323,"type":"speech","title":"Industry &amp; State Level Value Added and Productivity Decompositions","author":[{"family":"Zeng","given":"Shipei"},{"family":"Parsons","given":"Stephanie"},{"family":"Diewert","given":"W. Erwin"},{"family":"Fox","given":"Kevin J."}],"issued":{"date-parts":[["2018",11,29]]}},"label":"page","suppress-author":true}],"schema":"https://github.com/citation-style-language/schema/raw/master/csl-citation.json"} </w:instrText>
      </w:r>
      <w:r w:rsidRPr="009E1B2F">
        <w:rPr>
          <w:rFonts w:ascii="Arial" w:eastAsia="Arial" w:hAnsi="Arial" w:cs="Times New Roman"/>
        </w:rPr>
        <w:fldChar w:fldCharType="separate"/>
      </w:r>
      <w:r w:rsidRPr="009E1B2F">
        <w:rPr>
          <w:rFonts w:ascii="Arial" w:eastAsia="Arial" w:hAnsi="Arial" w:cs="Arial"/>
        </w:rPr>
        <w:t>(2018)</w:t>
      </w:r>
      <w:r w:rsidRPr="009E1B2F">
        <w:rPr>
          <w:rFonts w:ascii="Arial" w:eastAsia="Arial" w:hAnsi="Arial" w:cs="Times New Roman"/>
        </w:rPr>
        <w:fldChar w:fldCharType="end"/>
      </w:r>
      <w:r w:rsidRPr="009E1B2F">
        <w:rPr>
          <w:rFonts w:ascii="Arial" w:eastAsia="Arial" w:hAnsi="Arial" w:cs="Times New Roman"/>
        </w:rPr>
        <w:t>.</w:t>
      </w:r>
    </w:p>
    <w:p w14:paraId="570133C0" w14:textId="77777777" w:rsidR="009E1B2F" w:rsidRPr="009E1B2F" w:rsidRDefault="009E1B2F" w:rsidP="009E1B2F">
      <w:pPr>
        <w:rPr>
          <w:rFonts w:ascii="Arial" w:eastAsia="Arial" w:hAnsi="Arial" w:cs="Times New Roman"/>
        </w:rPr>
      </w:pPr>
      <w:r w:rsidRPr="009E1B2F">
        <w:rPr>
          <w:rFonts w:ascii="Arial" w:eastAsia="Arial" w:hAnsi="Arial" w:cs="Times New Roman"/>
        </w:rPr>
        <w:t xml:space="preserve">The method decomposes </w:t>
      </w:r>
      <w:r w:rsidRPr="009E1B2F" w:rsidDel="00D74E56">
        <w:rPr>
          <w:rFonts w:ascii="Arial" w:eastAsia="Arial" w:hAnsi="Arial" w:cs="Times New Roman"/>
        </w:rPr>
        <w:t>MFP</w:t>
      </w:r>
      <w:r w:rsidRPr="009E1B2F">
        <w:rPr>
          <w:rFonts w:ascii="Arial" w:eastAsia="Arial" w:hAnsi="Arial" w:cs="Times New Roman"/>
        </w:rPr>
        <w:t xml:space="preserve"> into the MFP frontier and inefficiency.</w:t>
      </w:r>
    </w:p>
    <w:p w14:paraId="642B23AB" w14:textId="77777777" w:rsidR="009E1B2F" w:rsidRPr="009E1B2F" w:rsidRDefault="009E1B2F" w:rsidP="00447C35">
      <w:pPr>
        <w:pStyle w:val="ListBullet"/>
      </w:pPr>
      <w:r w:rsidRPr="009E1B2F">
        <w:t xml:space="preserve">The </w:t>
      </w:r>
      <w:r w:rsidRPr="009E1B2F">
        <w:rPr>
          <w:i/>
          <w:iCs/>
        </w:rPr>
        <w:t>MFP frontier</w:t>
      </w:r>
      <w:r w:rsidRPr="009E1B2F">
        <w:t xml:space="preserve"> is the highest level of MFP achievable with contemporary knowledge and mix of capital and labour inputs. We never actually witness the true frontier, but the decomposition takes a conservative approach and estimates it to be roughly the highest level of MFP previously achieved in each industry. It is assumed that industries never ‘forget’ the best way to combine labour and capital, and so the frontier can only decline because of changes in the availability of labour and capital. In practice, changes in the availability of labour and capital have quite a small impact on the frontier.</w:t>
      </w:r>
      <w:r w:rsidRPr="009E1B2F">
        <w:rPr>
          <w:vertAlign w:val="superscript"/>
        </w:rPr>
        <w:footnoteReference w:id="2"/>
      </w:r>
    </w:p>
    <w:p w14:paraId="66043108" w14:textId="77777777" w:rsidR="009E1B2F" w:rsidRPr="009E1B2F" w:rsidRDefault="009E1B2F" w:rsidP="00447C35">
      <w:pPr>
        <w:pStyle w:val="ListBullet"/>
        <w:rPr>
          <w:rFonts w:ascii="Arial" w:eastAsia="Arial" w:hAnsi="Arial" w:cs="Times New Roman"/>
        </w:rPr>
      </w:pPr>
      <w:r w:rsidRPr="009E1B2F">
        <w:rPr>
          <w:rFonts w:ascii="Arial" w:eastAsia="Arial" w:hAnsi="Arial" w:cs="Times New Roman"/>
          <w:i/>
          <w:iCs/>
        </w:rPr>
        <w:t>Inefficiency</w:t>
      </w:r>
      <w:r w:rsidRPr="009E1B2F">
        <w:rPr>
          <w:rFonts w:ascii="Arial" w:eastAsia="Arial" w:hAnsi="Arial" w:cs="Times New Roman"/>
        </w:rPr>
        <w:t xml:space="preserve"> </w:t>
      </w:r>
      <w:r w:rsidRPr="009E1B2F">
        <w:t>captures</w:t>
      </w:r>
      <w:r w:rsidRPr="009E1B2F">
        <w:rPr>
          <w:rFonts w:ascii="Arial" w:eastAsia="Arial" w:hAnsi="Arial" w:cs="Times New Roman"/>
        </w:rPr>
        <w:t xml:space="preserve"> how far </w:t>
      </w:r>
      <w:r w:rsidRPr="009E1B2F">
        <w:rPr>
          <w:rFonts w:ascii="Arial" w:eastAsia="Arial" w:hAnsi="Arial" w:cs="Times New Roman"/>
          <w:i/>
          <w:iCs/>
        </w:rPr>
        <w:t>actual</w:t>
      </w:r>
      <w:r w:rsidRPr="009E1B2F">
        <w:rPr>
          <w:rFonts w:ascii="Arial" w:eastAsia="Arial" w:hAnsi="Arial" w:cs="Times New Roman"/>
        </w:rPr>
        <w:t xml:space="preserve"> MFP is from the MFP frontier.</w:t>
      </w:r>
    </w:p>
    <w:p w14:paraId="49D9FEE9" w14:textId="77777777" w:rsidR="009E1B2F" w:rsidRPr="009E1B2F" w:rsidRDefault="009E1B2F" w:rsidP="009E1B2F">
      <w:pPr>
        <w:rPr>
          <w:rFonts w:ascii="Arial" w:eastAsia="Arial" w:hAnsi="Arial" w:cs="Times New Roman"/>
        </w:rPr>
      </w:pPr>
      <w:r w:rsidRPr="009E1B2F">
        <w:rPr>
          <w:rFonts w:ascii="Arial" w:eastAsia="Arial" w:hAnsi="Arial" w:cs="Times New Roman"/>
        </w:rPr>
        <w:t>The decomposition suggests two reasons for the slowdown (figure 1).</w:t>
      </w:r>
      <w:r w:rsidRPr="009E1B2F">
        <w:rPr>
          <w:rFonts w:ascii="Arial" w:eastAsia="Arial" w:hAnsi="Arial" w:cs="Times New Roman"/>
          <w:vertAlign w:val="superscript"/>
        </w:rPr>
        <w:footnoteReference w:id="3"/>
      </w:r>
    </w:p>
    <w:p w14:paraId="4B1505EA" w14:textId="28DDF8A3" w:rsidR="009E1B2F" w:rsidRPr="009E1B2F" w:rsidRDefault="009E1B2F" w:rsidP="009E1B2F">
      <w:pPr>
        <w:rPr>
          <w:rFonts w:ascii="Arial" w:eastAsia="Arial" w:hAnsi="Arial" w:cs="Times New Roman"/>
        </w:rPr>
      </w:pPr>
      <w:r w:rsidRPr="009E1B2F">
        <w:rPr>
          <w:rFonts w:ascii="Arial" w:eastAsia="Arial" w:hAnsi="Arial" w:cs="Times New Roman"/>
        </w:rPr>
        <w:t>First, we seem to be finding fewer new and better ways to organise inputs. Growth in the MFP frontier has slowed since the mid</w:t>
      </w:r>
      <w:r w:rsidR="0084140B">
        <w:rPr>
          <w:rFonts w:ascii="Arial" w:eastAsia="Arial" w:hAnsi="Arial" w:cs="Times New Roman"/>
        </w:rPr>
        <w:t>-</w:t>
      </w:r>
      <w:r w:rsidRPr="009E1B2F">
        <w:rPr>
          <w:rFonts w:ascii="Arial" w:eastAsia="Arial" w:hAnsi="Arial" w:cs="Times New Roman"/>
        </w:rPr>
        <w:t>2000s (the transparent blue line grows more slowly</w:t>
      </w:r>
      <w:r w:rsidRPr="009E1B2F" w:rsidDel="3185D9FF">
        <w:rPr>
          <w:rFonts w:ascii="Arial" w:eastAsia="Arial" w:hAnsi="Arial" w:cs="Times New Roman"/>
        </w:rPr>
        <w:t xml:space="preserve"> </w:t>
      </w:r>
      <w:r w:rsidRPr="009E1B2F" w:rsidDel="7C6274CD">
        <w:rPr>
          <w:rFonts w:ascii="Arial" w:eastAsia="Arial" w:hAnsi="Arial" w:cs="Times New Roman"/>
        </w:rPr>
        <w:t>since then</w:t>
      </w:r>
      <w:r w:rsidRPr="009E1B2F">
        <w:rPr>
          <w:rFonts w:ascii="Arial" w:eastAsia="Arial" w:hAnsi="Arial" w:cs="Times New Roman"/>
        </w:rPr>
        <w:t>).</w:t>
      </w:r>
      <w:r w:rsidRPr="009E1B2F">
        <w:rPr>
          <w:rFonts w:ascii="Arial" w:eastAsia="Arial" w:hAnsi="Arial" w:cs="Times New Roman"/>
          <w:vertAlign w:val="superscript"/>
        </w:rPr>
        <w:footnoteReference w:id="4"/>
      </w:r>
    </w:p>
    <w:p w14:paraId="0090B09D" w14:textId="558E36C8" w:rsidR="009E1B2F" w:rsidRPr="00832AC8" w:rsidRDefault="009E1B2F" w:rsidP="009E1B2F">
      <w:pPr>
        <w:rPr>
          <w:rFonts w:ascii="Arial" w:eastAsia="Arial" w:hAnsi="Arial" w:cs="Times New Roman"/>
          <w:spacing w:val="-4"/>
        </w:rPr>
      </w:pPr>
      <w:r w:rsidRPr="00832AC8">
        <w:rPr>
          <w:rFonts w:ascii="Arial" w:eastAsia="Arial" w:hAnsi="Arial" w:cs="Times New Roman"/>
          <w:spacing w:val="-4"/>
        </w:rPr>
        <w:t>Second, we are not using our resources as we best know how. Inefficiency crept into the economy in the 2000s and has persisted since (the light blue bars grow over the 2000s and do not subsequently decline). This inefficiency is now substantial – MFP would have been about 7% higher in 2023</w:t>
      </w:r>
      <w:r w:rsidR="0084140B" w:rsidRPr="00832AC8">
        <w:rPr>
          <w:rFonts w:ascii="Arial" w:eastAsia="Arial" w:hAnsi="Arial" w:cs="Times New Roman"/>
          <w:spacing w:val="-4"/>
        </w:rPr>
        <w:t>-</w:t>
      </w:r>
      <w:r w:rsidRPr="00832AC8">
        <w:rPr>
          <w:rFonts w:ascii="Arial" w:eastAsia="Arial" w:hAnsi="Arial" w:cs="Times New Roman"/>
          <w:spacing w:val="-4"/>
        </w:rPr>
        <w:t>24 without it. It is also somewhat cyclical, temporarily rising around the global financial crisis in the late 2000s and the recent COVID</w:t>
      </w:r>
      <w:r w:rsidR="0084140B" w:rsidRPr="00832AC8">
        <w:rPr>
          <w:rFonts w:ascii="Arial" w:eastAsia="Arial" w:hAnsi="Arial" w:cs="Times New Roman"/>
          <w:spacing w:val="-4"/>
        </w:rPr>
        <w:t>-</w:t>
      </w:r>
      <w:r w:rsidRPr="00832AC8">
        <w:rPr>
          <w:rFonts w:ascii="Arial" w:eastAsia="Arial" w:hAnsi="Arial" w:cs="Times New Roman"/>
          <w:spacing w:val="-4"/>
        </w:rPr>
        <w:t>19 crisis, which is probably because more capital sits idle in economic downturns than during better times.</w:t>
      </w:r>
    </w:p>
    <w:p w14:paraId="49D418E7" w14:textId="03047FDA" w:rsidR="009E1B2F" w:rsidRPr="009E1B2F" w:rsidRDefault="009E1B2F" w:rsidP="009E1B2F">
      <w:pPr>
        <w:keepNext/>
        <w:spacing w:before="240" w:after="40"/>
        <w:rPr>
          <w:rFonts w:ascii="Arial Black" w:eastAsia="Arial" w:hAnsi="Arial Black" w:cs="Times New Roman"/>
          <w:iCs/>
          <w:color w:val="000000"/>
          <w:spacing w:val="-8"/>
          <w:szCs w:val="18"/>
        </w:rPr>
      </w:pPr>
      <w:r w:rsidRPr="009E1B2F">
        <w:rPr>
          <w:rFonts w:ascii="Arial Black" w:eastAsia="Arial" w:hAnsi="Arial Black" w:cs="Times New Roman"/>
          <w:iCs/>
          <w:color w:val="000000"/>
          <w:spacing w:val="-8"/>
          <w:szCs w:val="18"/>
        </w:rPr>
        <w:lastRenderedPageBreak/>
        <w:t xml:space="preserve">Figure </w:t>
      </w:r>
      <w:r w:rsidRPr="009E1B2F">
        <w:rPr>
          <w:rFonts w:ascii="Arial Black" w:eastAsia="Arial" w:hAnsi="Arial Black" w:cs="Times New Roman"/>
          <w:iCs/>
          <w:color w:val="000000"/>
          <w:spacing w:val="-8"/>
          <w:szCs w:val="18"/>
        </w:rPr>
        <w:fldChar w:fldCharType="begin"/>
      </w:r>
      <w:r w:rsidRPr="009E1B2F">
        <w:rPr>
          <w:rFonts w:ascii="Arial Black" w:eastAsia="Arial" w:hAnsi="Arial Black" w:cs="Times New Roman"/>
          <w:iCs/>
          <w:color w:val="000000"/>
          <w:spacing w:val="-8"/>
          <w:szCs w:val="18"/>
        </w:rPr>
        <w:instrText>SEQ Figure \* ARABIC \s 1</w:instrText>
      </w:r>
      <w:r w:rsidRPr="009E1B2F">
        <w:rPr>
          <w:rFonts w:ascii="Arial Black" w:eastAsia="Arial" w:hAnsi="Arial Black" w:cs="Times New Roman"/>
          <w:iCs/>
          <w:color w:val="000000"/>
          <w:spacing w:val="-8"/>
          <w:szCs w:val="18"/>
        </w:rPr>
        <w:fldChar w:fldCharType="separate"/>
      </w:r>
      <w:r w:rsidR="00D0686F">
        <w:rPr>
          <w:rFonts w:ascii="Arial Black" w:eastAsia="Arial" w:hAnsi="Arial Black" w:cs="Times New Roman"/>
          <w:iCs/>
          <w:noProof/>
          <w:color w:val="000000"/>
          <w:spacing w:val="-8"/>
          <w:szCs w:val="18"/>
        </w:rPr>
        <w:t>1</w:t>
      </w:r>
      <w:r w:rsidRPr="009E1B2F">
        <w:rPr>
          <w:rFonts w:ascii="Arial Black" w:eastAsia="Arial" w:hAnsi="Arial Black" w:cs="Times New Roman"/>
          <w:iCs/>
          <w:color w:val="000000"/>
          <w:spacing w:val="-8"/>
          <w:szCs w:val="18"/>
        </w:rPr>
        <w:fldChar w:fldCharType="end"/>
      </w:r>
      <w:r w:rsidRPr="009E1B2F">
        <w:rPr>
          <w:rFonts w:ascii="Arial Black" w:eastAsia="Arial" w:hAnsi="Arial Black" w:cs="Times New Roman"/>
          <w:iCs/>
          <w:noProof/>
          <w:color w:val="000000"/>
          <w:spacing w:val="-8"/>
          <w:szCs w:val="18"/>
        </w:rPr>
        <w:t xml:space="preserve"> </w:t>
      </w:r>
      <w:r w:rsidRPr="009E1B2F">
        <w:rPr>
          <w:rFonts w:ascii="Arial Black" w:eastAsia="Arial" w:hAnsi="Arial Black" w:cs="Times New Roman"/>
          <w:iCs/>
          <w:color w:val="000000"/>
          <w:spacing w:val="-8"/>
          <w:szCs w:val="18"/>
        </w:rPr>
        <w:t>– MFP growth slowed because growth in the frontier slowed and inefficiency crept in</w:t>
      </w:r>
    </w:p>
    <w:p w14:paraId="68CC33A7" w14:textId="77777777" w:rsidR="009E1B2F" w:rsidRPr="009E1B2F" w:rsidRDefault="009E1B2F" w:rsidP="009E1B2F">
      <w:pPr>
        <w:keepNext/>
        <w:keepLines/>
        <w:spacing w:before="40" w:after="40"/>
        <w:rPr>
          <w:rFonts w:ascii="Arial Black" w:eastAsia="Arial" w:hAnsi="Arial Black" w:cs="Times New Roman"/>
          <w:iCs/>
          <w:color w:val="58585B"/>
          <w:szCs w:val="18"/>
        </w:rPr>
      </w:pPr>
      <w:r w:rsidRPr="009E1B2F">
        <w:rPr>
          <w:rFonts w:ascii="Arial Black" w:eastAsia="Arial" w:hAnsi="Arial Black" w:cs="Times New Roman"/>
          <w:iCs/>
          <w:color w:val="58585B"/>
          <w:szCs w:val="18"/>
        </w:rPr>
        <w:t>Decomposition of multifactor productivity – market sector excluding mining</w:t>
      </w:r>
    </w:p>
    <w:p w14:paraId="7CE67BE2" w14:textId="6A96D0D7" w:rsidR="009E1B2F" w:rsidRPr="009E1B2F" w:rsidRDefault="008A54FB" w:rsidP="009E1B2F">
      <w:pPr>
        <w:keepLines/>
        <w:spacing w:before="80" w:after="20" w:line="216" w:lineRule="atLeast"/>
        <w:rPr>
          <w:rFonts w:ascii="Arial" w:eastAsia="Arial" w:hAnsi="Arial" w:cs="Times New Roman"/>
          <w:sz w:val="18"/>
        </w:rPr>
      </w:pPr>
      <w:r w:rsidRPr="008A54FB">
        <w:rPr>
          <w:noProof/>
        </w:rPr>
        <w:drawing>
          <wp:inline distT="0" distB="0" distL="0" distR="0" wp14:anchorId="602A5F1B" wp14:editId="159A52C7">
            <wp:extent cx="6120130" cy="2771775"/>
            <wp:effectExtent l="0" t="0" r="0" b="0"/>
            <wp:docPr id="286042384" name="Picture 6" descr="Figure 1 – MFP growth slowed because growth in the frontier slowed and inefficiency crept in&#10;This chart shows the decomposition of MFP into the MFP frontier and inefficiency for the market sector excluding the mining industry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2384" name="Picture 6" descr="Figure 1 – MFP growth slowed because growth in the frontier slowed and inefficiency crept in&#10;This chart shows the decomposition of MFP into the MFP frontier and inefficiency for the market sector excluding the mining industry from 1994-95 to 2023-24.&#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771775"/>
                    </a:xfrm>
                    <a:prstGeom prst="rect">
                      <a:avLst/>
                    </a:prstGeom>
                    <a:noFill/>
                    <a:ln>
                      <a:noFill/>
                    </a:ln>
                  </pic:spPr>
                </pic:pic>
              </a:graphicData>
            </a:graphic>
          </wp:inline>
        </w:drawing>
      </w:r>
    </w:p>
    <w:p w14:paraId="312B94B9" w14:textId="180F648B" w:rsidR="009E1B2F" w:rsidRPr="009E1B2F" w:rsidRDefault="009E1B2F" w:rsidP="009E1B2F">
      <w:pPr>
        <w:spacing w:before="80" w:after="240" w:line="216" w:lineRule="atLeast"/>
        <w:rPr>
          <w:rFonts w:ascii="Arial" w:eastAsia="Arial" w:hAnsi="Arial" w:cs="Times New Roman"/>
          <w:sz w:val="18"/>
        </w:rPr>
      </w:pPr>
      <w:r w:rsidRPr="009E1B2F">
        <w:rPr>
          <w:rFonts w:ascii="Arial" w:eastAsia="Arial" w:hAnsi="Arial" w:cs="Times New Roman"/>
          <w:sz w:val="18"/>
        </w:rPr>
        <w:t xml:space="preserve">Source: </w:t>
      </w:r>
      <w:r w:rsidR="00AA5463">
        <w:rPr>
          <w:rFonts w:ascii="Arial" w:eastAsia="Arial" w:hAnsi="Arial" w:cs="Times New Roman"/>
          <w:sz w:val="18"/>
        </w:rPr>
        <w:t xml:space="preserve">PC </w:t>
      </w:r>
      <w:r w:rsidRPr="009E1B2F">
        <w:rPr>
          <w:rFonts w:ascii="Arial" w:eastAsia="Arial" w:hAnsi="Arial" w:cs="Times New Roman"/>
          <w:sz w:val="18"/>
        </w:rPr>
        <w:t>estimates based on ABS (</w:t>
      </w:r>
      <w:r w:rsidRPr="009E1B2F">
        <w:rPr>
          <w:rFonts w:ascii="Arial" w:eastAsia="Arial" w:hAnsi="Arial" w:cs="Times New Roman"/>
          <w:i/>
          <w:iCs/>
          <w:sz w:val="18"/>
        </w:rPr>
        <w:t>Australian System of National Accounts, 2023</w:t>
      </w:r>
      <w:r w:rsidR="00AA5463" w:rsidRPr="00FA59B9">
        <w:rPr>
          <w:rFonts w:ascii="Arial" w:eastAsia="Arial" w:hAnsi="Arial" w:cs="Times New Roman"/>
          <w:i/>
          <w:iCs/>
          <w:sz w:val="18"/>
        </w:rPr>
        <w:t>-</w:t>
      </w:r>
      <w:r w:rsidRPr="009E1B2F">
        <w:rPr>
          <w:rFonts w:ascii="Arial" w:eastAsia="Arial" w:hAnsi="Arial" w:cs="Times New Roman"/>
          <w:i/>
          <w:iCs/>
          <w:sz w:val="18"/>
        </w:rPr>
        <w:t>24</w:t>
      </w:r>
      <w:r w:rsidRPr="009E1B2F">
        <w:rPr>
          <w:rFonts w:ascii="Arial" w:eastAsia="Arial" w:hAnsi="Arial" w:cs="Times New Roman"/>
          <w:sz w:val="18"/>
        </w:rPr>
        <w:t xml:space="preserve">; </w:t>
      </w:r>
      <w:r w:rsidRPr="009E1B2F">
        <w:rPr>
          <w:rFonts w:ascii="Arial" w:eastAsia="Arial" w:hAnsi="Arial" w:cs="Times New Roman"/>
          <w:i/>
          <w:iCs/>
          <w:sz w:val="18"/>
        </w:rPr>
        <w:t>Estimates of Industry Multifactor Productivity, 2023</w:t>
      </w:r>
      <w:r w:rsidR="00AA5463" w:rsidRPr="00FA59B9">
        <w:rPr>
          <w:rFonts w:ascii="Arial" w:eastAsia="Arial" w:hAnsi="Arial" w:cs="Times New Roman"/>
          <w:i/>
          <w:iCs/>
          <w:sz w:val="18"/>
        </w:rPr>
        <w:t>-</w:t>
      </w:r>
      <w:r w:rsidRPr="009E1B2F">
        <w:rPr>
          <w:rFonts w:ascii="Arial" w:eastAsia="Arial" w:hAnsi="Arial" w:cs="Times New Roman"/>
          <w:i/>
          <w:iCs/>
          <w:sz w:val="18"/>
        </w:rPr>
        <w:t>24</w:t>
      </w:r>
      <w:r w:rsidRPr="009E1B2F">
        <w:rPr>
          <w:rFonts w:ascii="Arial" w:eastAsia="Arial" w:hAnsi="Arial" w:cs="Times New Roman"/>
          <w:sz w:val="18"/>
        </w:rPr>
        <w:t>).</w:t>
      </w:r>
    </w:p>
    <w:p w14:paraId="6FF54E5A" w14:textId="77777777" w:rsidR="009E1B2F" w:rsidRPr="009E1B2F" w:rsidRDefault="009E1B2F" w:rsidP="00DF0757">
      <w:pPr>
        <w:pStyle w:val="Heading3"/>
        <w:rPr>
          <w:rFonts w:ascii="Arial Black" w:hAnsi="Arial Black"/>
        </w:rPr>
      </w:pPr>
      <w:r w:rsidRPr="009E1B2F">
        <w:rPr>
          <w:rFonts w:ascii="Arial Black" w:hAnsi="Arial Black"/>
        </w:rPr>
        <w:t>The drivers of MFP differ by industry</w:t>
      </w:r>
    </w:p>
    <w:p w14:paraId="30CBC809" w14:textId="77777777" w:rsidR="009E1B2F" w:rsidRPr="009E1B2F" w:rsidRDefault="009E1B2F" w:rsidP="009E1B2F">
      <w:pPr>
        <w:rPr>
          <w:rFonts w:ascii="Arial" w:eastAsia="Arial" w:hAnsi="Arial" w:cs="Times New Roman"/>
          <w:spacing w:val="-4"/>
        </w:rPr>
      </w:pPr>
      <w:r w:rsidRPr="009E1B2F">
        <w:rPr>
          <w:rFonts w:ascii="Arial" w:eastAsia="Arial" w:hAnsi="Arial" w:cs="Times New Roman"/>
          <w:spacing w:val="-4"/>
        </w:rPr>
        <w:t>MFP growth has varied greatly between industries, and the decomposition suggests the drivers have varied too.</w:t>
      </w:r>
    </w:p>
    <w:p w14:paraId="14C5C622" w14:textId="0AA2A5A5" w:rsidR="009E1B2F" w:rsidRPr="009E1B2F" w:rsidRDefault="009E1B2F" w:rsidP="009E1B2F">
      <w:pPr>
        <w:rPr>
          <w:rFonts w:ascii="Arial" w:eastAsia="Arial" w:hAnsi="Arial" w:cs="Times New Roman"/>
        </w:rPr>
      </w:pPr>
      <w:r w:rsidRPr="009E1B2F">
        <w:rPr>
          <w:rFonts w:ascii="Arial" w:eastAsia="Arial" w:hAnsi="Arial" w:cs="Times New Roman"/>
        </w:rPr>
        <w:t>Business services and distribution services have both seen continual growth in their MFP frontiers, but actual business services MFP was stagnant between the mid</w:t>
      </w:r>
      <w:r w:rsidRPr="009E1B2F">
        <w:rPr>
          <w:rFonts w:ascii="Arial" w:eastAsia="Arial" w:hAnsi="Arial" w:cs="Times New Roman"/>
        </w:rPr>
        <w:noBreakHyphen/>
        <w:t>1990s and late 2000s, while actual distribution services MFP grew steadily from the mid</w:t>
      </w:r>
      <w:r w:rsidRPr="009E1B2F">
        <w:rPr>
          <w:rFonts w:ascii="Arial" w:eastAsia="Arial" w:hAnsi="Arial" w:cs="Times New Roman"/>
        </w:rPr>
        <w:noBreakHyphen/>
        <w:t>1990s (figure 2, panels a and b). Inefficiency explains the difference – business services became progressively less efficient between the mid</w:t>
      </w:r>
      <w:r w:rsidR="00EC0C50">
        <w:rPr>
          <w:rFonts w:ascii="Arial" w:eastAsia="Arial" w:hAnsi="Arial" w:cs="Times New Roman"/>
        </w:rPr>
        <w:t>-</w:t>
      </w:r>
      <w:r w:rsidRPr="009E1B2F">
        <w:rPr>
          <w:rFonts w:ascii="Arial" w:eastAsia="Arial" w:hAnsi="Arial" w:cs="Times New Roman"/>
        </w:rPr>
        <w:t>1990s and late 2000s and has only partly recovered since, while distribution services remained efficient throughout.</w:t>
      </w:r>
    </w:p>
    <w:p w14:paraId="024EB70F" w14:textId="77777777" w:rsidR="009E1B2F" w:rsidRPr="009E1B2F" w:rsidRDefault="009E1B2F" w:rsidP="009E1B2F">
      <w:pPr>
        <w:rPr>
          <w:rFonts w:ascii="Arial" w:eastAsia="Arial" w:hAnsi="Arial" w:cs="Times New Roman"/>
        </w:rPr>
      </w:pPr>
      <w:r w:rsidRPr="009E1B2F">
        <w:rPr>
          <w:rFonts w:ascii="Arial" w:eastAsia="Arial" w:hAnsi="Arial" w:cs="Times New Roman"/>
        </w:rPr>
        <w:t>Personal services and the goods sector (excluding mining) have followed similar trajectories to one another (figure 2, panels c and d). Both saw rapid MFP growth until the late 2000s, driven by growth in their MFP frontiers, and stagnation in the 2010s due to a lack of frontier movement and creeping inefficiency. Both, especially the goods sector, also saw frontier expansion in recent times, boosting MFP.</w:t>
      </w:r>
    </w:p>
    <w:p w14:paraId="20D1707A" w14:textId="0E84BF41" w:rsidR="009E1B2F" w:rsidRPr="009E1B2F" w:rsidRDefault="009E1B2F" w:rsidP="009E1B2F">
      <w:pPr>
        <w:rPr>
          <w:rFonts w:ascii="Arial" w:eastAsia="Arial" w:hAnsi="Arial" w:cs="Times New Roman"/>
        </w:rPr>
      </w:pPr>
      <w:r w:rsidRPr="009E1B2F">
        <w:rPr>
          <w:rFonts w:ascii="Arial" w:eastAsia="Arial" w:hAnsi="Arial" w:cs="Times New Roman"/>
        </w:rPr>
        <w:t>The utilities and construction sectors stand out as poor performers. Their MFP was stagnant from the mid</w:t>
      </w:r>
      <w:r w:rsidR="00EC0C50">
        <w:rPr>
          <w:rFonts w:ascii="Arial" w:eastAsia="Arial" w:hAnsi="Arial" w:cs="Times New Roman"/>
        </w:rPr>
        <w:t>-</w:t>
      </w:r>
      <w:r w:rsidRPr="009E1B2F">
        <w:rPr>
          <w:rFonts w:ascii="Arial" w:eastAsia="Arial" w:hAnsi="Arial" w:cs="Times New Roman"/>
        </w:rPr>
        <w:t>1990s to early 2010s, as there was growth in their MFP frontiers and growing inefficiency in roughly equal measure (figure 2, panel e). Since then, MFP has continually fallen as there has been no movement in the frontier and rising inefficiency.</w:t>
      </w:r>
    </w:p>
    <w:p w14:paraId="1DD4AA61" w14:textId="1CF26D41" w:rsidR="009E1B2F" w:rsidRPr="009E1B2F" w:rsidRDefault="009E1B2F" w:rsidP="00EB729A">
      <w:pPr>
        <w:keepNext/>
        <w:keepLines/>
        <w:spacing w:before="240" w:after="40"/>
        <w:rPr>
          <w:rFonts w:ascii="Arial Black" w:eastAsia="Arial" w:hAnsi="Arial Black" w:cs="Times New Roman"/>
          <w:iCs/>
          <w:color w:val="000000"/>
          <w:szCs w:val="18"/>
          <w:vertAlign w:val="superscript"/>
        </w:rPr>
      </w:pPr>
      <w:bookmarkStart w:id="0" w:name="_Toc30502221"/>
      <w:r w:rsidRPr="009E1B2F">
        <w:rPr>
          <w:rFonts w:ascii="Arial Black" w:eastAsia="Arial" w:hAnsi="Arial Black" w:cs="Times New Roman"/>
          <w:iCs/>
          <w:color w:val="000000"/>
          <w:szCs w:val="18"/>
        </w:rPr>
        <w:lastRenderedPageBreak/>
        <w:t xml:space="preserve">Figure </w:t>
      </w:r>
      <w:r w:rsidRPr="009E1B2F">
        <w:rPr>
          <w:rFonts w:ascii="Arial Black" w:eastAsia="Arial" w:hAnsi="Arial Black" w:cs="Times New Roman"/>
          <w:iCs/>
          <w:color w:val="000000"/>
          <w:szCs w:val="18"/>
        </w:rPr>
        <w:fldChar w:fldCharType="begin"/>
      </w:r>
      <w:r w:rsidRPr="009E1B2F">
        <w:rPr>
          <w:rFonts w:ascii="Arial Black" w:eastAsia="Arial" w:hAnsi="Arial Black" w:cs="Times New Roman"/>
          <w:iCs/>
          <w:color w:val="000000"/>
          <w:szCs w:val="18"/>
        </w:rPr>
        <w:instrText>SEQ Figure \* ARABIC \s 1</w:instrText>
      </w:r>
      <w:r w:rsidRPr="009E1B2F">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2</w:t>
      </w:r>
      <w:r w:rsidRPr="009E1B2F">
        <w:rPr>
          <w:rFonts w:ascii="Arial Black" w:eastAsia="Arial" w:hAnsi="Arial Black" w:cs="Times New Roman"/>
          <w:iCs/>
          <w:color w:val="000000"/>
          <w:szCs w:val="18"/>
        </w:rPr>
        <w:fldChar w:fldCharType="end"/>
      </w:r>
      <w:r w:rsidRPr="009E1B2F">
        <w:rPr>
          <w:rFonts w:ascii="Arial Black" w:eastAsia="Arial" w:hAnsi="Arial Black" w:cs="Times New Roman"/>
          <w:iCs/>
          <w:noProof/>
          <w:color w:val="000000"/>
          <w:szCs w:val="18"/>
        </w:rPr>
        <w:t xml:space="preserve"> </w:t>
      </w:r>
      <w:r w:rsidRPr="009E1B2F">
        <w:rPr>
          <w:rFonts w:ascii="Arial Black" w:eastAsia="Arial" w:hAnsi="Arial Black" w:cs="Times New Roman"/>
          <w:iCs/>
          <w:color w:val="000000"/>
          <w:szCs w:val="18"/>
        </w:rPr>
        <w:t>– Multifactor productivity growth, and its drivers, varies by industry group</w:t>
      </w:r>
      <w:r w:rsidRPr="009E1B2F">
        <w:rPr>
          <w:rFonts w:ascii="Arial Black" w:eastAsia="Arial" w:hAnsi="Arial Black" w:cs="Times New Roman"/>
          <w:iCs/>
          <w:color w:val="000000"/>
          <w:szCs w:val="18"/>
          <w:vertAlign w:val="superscript"/>
        </w:rPr>
        <w:t>a,b</w:t>
      </w:r>
    </w:p>
    <w:p w14:paraId="0298FC3F" w14:textId="08459FD9" w:rsidR="009E1B2F" w:rsidRPr="009E1B2F" w:rsidRDefault="00147EDF" w:rsidP="00147EDF">
      <w:pPr>
        <w:pStyle w:val="BodyText"/>
        <w:keepNext/>
        <w:keepLines/>
        <w:spacing w:after="0"/>
      </w:pPr>
      <w:r w:rsidRPr="00147EDF">
        <w:rPr>
          <w:noProof/>
        </w:rPr>
        <w:drawing>
          <wp:inline distT="0" distB="0" distL="0" distR="0" wp14:anchorId="7F414AA8" wp14:editId="0ABE7FD6">
            <wp:extent cx="6120130" cy="228600"/>
            <wp:effectExtent l="0" t="0" r="0" b="0"/>
            <wp:docPr id="525202839" name="Picture 3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2839" name="Picture 32" descr="Legend"/>
                    <pic:cNvPicPr>
                      <a:picLocks noChangeAspect="1" noChangeArrowheads="1"/>
                    </pic:cNvPicPr>
                  </pic:nvPicPr>
                  <pic:blipFill rotWithShape="1">
                    <a:blip r:embed="rId18">
                      <a:extLst>
                        <a:ext uri="{28A0092B-C50C-407E-A947-70E740481C1C}">
                          <a14:useLocalDpi xmlns:a14="http://schemas.microsoft.com/office/drawing/2010/main" val="0"/>
                        </a:ext>
                      </a:extLst>
                    </a:blip>
                    <a:srcRect t="88741" b="3004"/>
                    <a:stretch/>
                  </pic:blipFill>
                  <pic:spPr bwMode="auto">
                    <a:xfrm>
                      <a:off x="0" y="0"/>
                      <a:ext cx="6120130" cy="228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4"/>
        <w:gridCol w:w="6"/>
        <w:gridCol w:w="4808"/>
      </w:tblGrid>
      <w:tr w:rsidR="009E1B2F" w:rsidRPr="009E1B2F" w14:paraId="50CE9838" w14:textId="77777777" w:rsidTr="00675BA6">
        <w:trPr>
          <w:tblHeader/>
        </w:trPr>
        <w:tc>
          <w:tcPr>
            <w:tcW w:w="2475" w:type="pct"/>
            <w:shd w:val="clear" w:color="auto" w:fill="auto"/>
          </w:tcPr>
          <w:p w14:paraId="4211A86C" w14:textId="3D654021" w:rsidR="009E1B2F" w:rsidRPr="009E1B2F" w:rsidRDefault="00710014" w:rsidP="00EB729A">
            <w:pPr>
              <w:keepNext/>
              <w:keepLines/>
              <w:spacing w:before="0" w:after="20"/>
              <w:rPr>
                <w:rFonts w:ascii="Arial" w:eastAsia="Arial" w:hAnsi="Arial" w:cs="Times New Roman"/>
                <w:sz w:val="18"/>
              </w:rPr>
            </w:pPr>
            <w:r w:rsidRPr="00710014">
              <w:rPr>
                <w:rFonts w:ascii="Arial" w:eastAsia="Arial" w:hAnsi="Arial" w:cs="Times New Roman"/>
                <w:noProof/>
                <w:sz w:val="18"/>
              </w:rPr>
              <w:drawing>
                <wp:inline distT="0" distB="0" distL="0" distR="0" wp14:anchorId="1E5D8F5F" wp14:editId="54EE12E3">
                  <wp:extent cx="3171825" cy="2143125"/>
                  <wp:effectExtent l="0" t="0" r="0" b="0"/>
                  <wp:docPr id="48283233" name="Picture 29"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3233" name="Picture 29"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2143125"/>
                          </a:xfrm>
                          <a:prstGeom prst="rect">
                            <a:avLst/>
                          </a:prstGeom>
                          <a:noFill/>
                          <a:ln>
                            <a:noFill/>
                          </a:ln>
                        </pic:spPr>
                      </pic:pic>
                    </a:graphicData>
                  </a:graphic>
                </wp:inline>
              </w:drawing>
            </w:r>
          </w:p>
        </w:tc>
        <w:tc>
          <w:tcPr>
            <w:tcW w:w="44" w:type="pct"/>
          </w:tcPr>
          <w:p w14:paraId="3A76FF2B" w14:textId="77777777" w:rsidR="009E1B2F" w:rsidRPr="009E1B2F" w:rsidRDefault="009E1B2F" w:rsidP="00EB729A">
            <w:pPr>
              <w:keepNext/>
              <w:keepLines/>
              <w:spacing w:before="0" w:after="20"/>
              <w:ind w:left="57"/>
              <w:rPr>
                <w:rFonts w:ascii="Arial" w:eastAsia="Arial" w:hAnsi="Arial" w:cs="Times New Roman"/>
                <w:noProof/>
                <w:sz w:val="18"/>
              </w:rPr>
            </w:pPr>
          </w:p>
        </w:tc>
        <w:tc>
          <w:tcPr>
            <w:tcW w:w="2482" w:type="pct"/>
            <w:shd w:val="clear" w:color="auto" w:fill="auto"/>
          </w:tcPr>
          <w:p w14:paraId="0227ED7D" w14:textId="3783D724" w:rsidR="009E1B2F" w:rsidRPr="009E1B2F" w:rsidRDefault="00EB729A" w:rsidP="00EB729A">
            <w:pPr>
              <w:keepNext/>
              <w:keepLines/>
              <w:spacing w:before="0" w:after="20"/>
              <w:ind w:left="57"/>
              <w:rPr>
                <w:rFonts w:ascii="Arial" w:eastAsia="Arial" w:hAnsi="Arial" w:cs="Times New Roman"/>
                <w:sz w:val="18"/>
              </w:rPr>
            </w:pPr>
            <w:r w:rsidRPr="00EB729A">
              <w:rPr>
                <w:rFonts w:ascii="Arial" w:eastAsia="Arial" w:hAnsi="Arial" w:cs="Times New Roman"/>
                <w:noProof/>
                <w:sz w:val="18"/>
              </w:rPr>
              <w:drawing>
                <wp:inline distT="0" distB="0" distL="0" distR="0" wp14:anchorId="4C5612A4" wp14:editId="74CD997C">
                  <wp:extent cx="3089910" cy="2122805"/>
                  <wp:effectExtent l="0" t="0" r="0" b="0"/>
                  <wp:docPr id="1263782777" name="Picture 17"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82777" name="Picture 17"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910" cy="2122805"/>
                          </a:xfrm>
                          <a:prstGeom prst="rect">
                            <a:avLst/>
                          </a:prstGeom>
                          <a:noFill/>
                          <a:ln>
                            <a:noFill/>
                          </a:ln>
                        </pic:spPr>
                      </pic:pic>
                    </a:graphicData>
                  </a:graphic>
                </wp:inline>
              </w:drawing>
            </w:r>
          </w:p>
        </w:tc>
      </w:tr>
      <w:tr w:rsidR="003E4283" w:rsidRPr="003E4283" w14:paraId="4AE5F6F9" w14:textId="77777777" w:rsidTr="00675BA6">
        <w:trPr>
          <w:tblHeader/>
        </w:trPr>
        <w:tc>
          <w:tcPr>
            <w:tcW w:w="2475" w:type="pct"/>
            <w:shd w:val="clear" w:color="auto" w:fill="auto"/>
          </w:tcPr>
          <w:p w14:paraId="20B284F3" w14:textId="1B81B775" w:rsidR="009E1B2F" w:rsidRPr="003E4283" w:rsidRDefault="00CB3C70" w:rsidP="00EB729A">
            <w:pPr>
              <w:keepNext/>
              <w:keepLines/>
              <w:spacing w:before="0" w:after="20"/>
              <w:ind w:left="57"/>
              <w:rPr>
                <w:rFonts w:ascii="Arial" w:eastAsia="Arial" w:hAnsi="Arial" w:cs="Times New Roman"/>
                <w:noProof/>
                <w:sz w:val="18"/>
              </w:rPr>
            </w:pPr>
            <w:r w:rsidRPr="00CB3C70">
              <w:rPr>
                <w:rFonts w:ascii="Arial" w:eastAsia="Arial" w:hAnsi="Arial" w:cs="Times New Roman"/>
                <w:noProof/>
                <w:sz w:val="18"/>
              </w:rPr>
              <w:drawing>
                <wp:inline distT="0" distB="0" distL="0" distR="0" wp14:anchorId="4BCCB36F" wp14:editId="2BB93ABF">
                  <wp:extent cx="3129280" cy="2129155"/>
                  <wp:effectExtent l="0" t="0" r="0" b="0"/>
                  <wp:docPr id="1138114358" name="Picture 30"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14358" name="Picture 30"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280" cy="2129155"/>
                          </a:xfrm>
                          <a:prstGeom prst="rect">
                            <a:avLst/>
                          </a:prstGeom>
                          <a:noFill/>
                          <a:ln>
                            <a:noFill/>
                          </a:ln>
                        </pic:spPr>
                      </pic:pic>
                    </a:graphicData>
                  </a:graphic>
                </wp:inline>
              </w:drawing>
            </w:r>
          </w:p>
        </w:tc>
        <w:tc>
          <w:tcPr>
            <w:tcW w:w="44" w:type="pct"/>
          </w:tcPr>
          <w:p w14:paraId="7BA31845" w14:textId="77777777" w:rsidR="009E1B2F" w:rsidRPr="003E4283" w:rsidRDefault="009E1B2F" w:rsidP="00EB729A">
            <w:pPr>
              <w:keepNext/>
              <w:keepLines/>
              <w:spacing w:before="0" w:after="20"/>
              <w:ind w:left="57"/>
              <w:rPr>
                <w:rFonts w:ascii="Arial" w:eastAsia="Arial" w:hAnsi="Arial" w:cs="Times New Roman"/>
                <w:noProof/>
                <w:sz w:val="18"/>
              </w:rPr>
            </w:pPr>
          </w:p>
        </w:tc>
        <w:tc>
          <w:tcPr>
            <w:tcW w:w="2482" w:type="pct"/>
            <w:shd w:val="clear" w:color="auto" w:fill="auto"/>
          </w:tcPr>
          <w:p w14:paraId="3AE6FF89" w14:textId="72A150A4" w:rsidR="009E1B2F" w:rsidRPr="003E4283" w:rsidRDefault="00B50174" w:rsidP="00EB729A">
            <w:pPr>
              <w:keepNext/>
              <w:keepLines/>
              <w:spacing w:before="0" w:after="20"/>
              <w:ind w:left="57"/>
              <w:rPr>
                <w:rFonts w:ascii="Arial" w:eastAsia="Arial" w:hAnsi="Arial" w:cs="Times New Roman"/>
                <w:noProof/>
                <w:sz w:val="18"/>
              </w:rPr>
            </w:pPr>
            <w:r w:rsidRPr="00B50174">
              <w:rPr>
                <w:rFonts w:ascii="Arial" w:eastAsia="Arial" w:hAnsi="Arial" w:cs="Times New Roman"/>
                <w:noProof/>
                <w:sz w:val="18"/>
              </w:rPr>
              <w:drawing>
                <wp:inline distT="0" distB="0" distL="0" distR="0" wp14:anchorId="47A839AB" wp14:editId="67D910B8">
                  <wp:extent cx="3114675" cy="2114550"/>
                  <wp:effectExtent l="0" t="0" r="0" b="0"/>
                  <wp:docPr id="633620142" name="Picture 31"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0142" name="Picture 31"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114550"/>
                          </a:xfrm>
                          <a:prstGeom prst="rect">
                            <a:avLst/>
                          </a:prstGeom>
                          <a:noFill/>
                          <a:ln>
                            <a:noFill/>
                          </a:ln>
                        </pic:spPr>
                      </pic:pic>
                    </a:graphicData>
                  </a:graphic>
                </wp:inline>
              </w:drawing>
            </w:r>
          </w:p>
        </w:tc>
      </w:tr>
      <w:tr w:rsidR="009E1B2F" w:rsidRPr="009E1B2F" w14:paraId="1D2298C6" w14:textId="77777777" w:rsidTr="00675BA6">
        <w:trPr>
          <w:tblHeader/>
        </w:trPr>
        <w:tc>
          <w:tcPr>
            <w:tcW w:w="2475" w:type="pct"/>
            <w:shd w:val="clear" w:color="auto" w:fill="auto"/>
          </w:tcPr>
          <w:p w14:paraId="73407DE1" w14:textId="4C21396E" w:rsidR="009E1B2F" w:rsidRPr="009E1B2F" w:rsidRDefault="00002C71" w:rsidP="00EB729A">
            <w:pPr>
              <w:keepNext/>
              <w:keepLines/>
              <w:spacing w:before="0" w:after="20"/>
              <w:ind w:left="57"/>
              <w:rPr>
                <w:rFonts w:ascii="Arial" w:eastAsia="Arial" w:hAnsi="Arial" w:cs="Times New Roman"/>
                <w:noProof/>
                <w:sz w:val="18"/>
              </w:rPr>
            </w:pPr>
            <w:r w:rsidRPr="00002C71">
              <w:rPr>
                <w:rFonts w:ascii="Arial" w:eastAsia="Arial" w:hAnsi="Arial" w:cs="Times New Roman"/>
                <w:noProof/>
                <w:sz w:val="18"/>
              </w:rPr>
              <w:drawing>
                <wp:inline distT="0" distB="0" distL="0" distR="0" wp14:anchorId="2FE86BAE" wp14:editId="390C72D5">
                  <wp:extent cx="3124835" cy="2117090"/>
                  <wp:effectExtent l="0" t="0" r="0" b="0"/>
                  <wp:docPr id="1896128865" name="Picture 25"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28865" name="Picture 25"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2117090"/>
                          </a:xfrm>
                          <a:prstGeom prst="rect">
                            <a:avLst/>
                          </a:prstGeom>
                          <a:noFill/>
                          <a:ln>
                            <a:noFill/>
                          </a:ln>
                        </pic:spPr>
                      </pic:pic>
                    </a:graphicData>
                  </a:graphic>
                </wp:inline>
              </w:drawing>
            </w:r>
          </w:p>
        </w:tc>
        <w:tc>
          <w:tcPr>
            <w:tcW w:w="44" w:type="pct"/>
          </w:tcPr>
          <w:p w14:paraId="0C2A0F43" w14:textId="77777777" w:rsidR="009E1B2F" w:rsidRPr="009E1B2F" w:rsidRDefault="009E1B2F" w:rsidP="00EB729A">
            <w:pPr>
              <w:keepNext/>
              <w:keepLines/>
              <w:spacing w:before="0" w:after="20"/>
              <w:ind w:left="57"/>
              <w:rPr>
                <w:rFonts w:ascii="Arial" w:eastAsia="Arial" w:hAnsi="Arial" w:cs="Times New Roman"/>
                <w:noProof/>
                <w:sz w:val="18"/>
              </w:rPr>
            </w:pPr>
          </w:p>
        </w:tc>
        <w:tc>
          <w:tcPr>
            <w:tcW w:w="2482" w:type="pct"/>
            <w:shd w:val="clear" w:color="auto" w:fill="auto"/>
          </w:tcPr>
          <w:p w14:paraId="44982DD2" w14:textId="472CFD65" w:rsidR="009E1B2F" w:rsidRPr="009E1B2F" w:rsidRDefault="00585710" w:rsidP="00EB729A">
            <w:pPr>
              <w:keepNext/>
              <w:keepLines/>
              <w:spacing w:before="0" w:after="20"/>
              <w:ind w:left="57"/>
              <w:rPr>
                <w:rFonts w:ascii="Arial" w:eastAsia="Arial" w:hAnsi="Arial" w:cs="Times New Roman"/>
                <w:b/>
                <w:bCs/>
                <w:noProof/>
                <w:sz w:val="18"/>
              </w:rPr>
            </w:pPr>
            <w:r w:rsidRPr="00585710">
              <w:rPr>
                <w:rFonts w:ascii="Arial" w:eastAsia="Arial" w:hAnsi="Arial" w:cs="Times New Roman"/>
                <w:b/>
                <w:bCs/>
                <w:noProof/>
                <w:sz w:val="18"/>
              </w:rPr>
              <w:drawing>
                <wp:inline distT="0" distB="0" distL="0" distR="0" wp14:anchorId="4B38540E" wp14:editId="55555F11">
                  <wp:extent cx="3124835" cy="2122805"/>
                  <wp:effectExtent l="0" t="0" r="0" b="0"/>
                  <wp:docPr id="1113203016" name="Picture 4" descr="Figure 2: Panel f shows the MFP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3016" name="Picture 4" descr="Figure 2: Panel f shows the MFP of each industry group from 1994-95 to 2023-2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2122805"/>
                          </a:xfrm>
                          <a:prstGeom prst="rect">
                            <a:avLst/>
                          </a:prstGeom>
                          <a:noFill/>
                          <a:ln>
                            <a:noFill/>
                          </a:ln>
                        </pic:spPr>
                      </pic:pic>
                    </a:graphicData>
                  </a:graphic>
                </wp:inline>
              </w:drawing>
            </w:r>
          </w:p>
        </w:tc>
      </w:tr>
    </w:tbl>
    <w:p w14:paraId="534BA258" w14:textId="77777777" w:rsidR="009E1B2F" w:rsidRPr="009E1B2F" w:rsidRDefault="009E1B2F" w:rsidP="00EB729A">
      <w:pPr>
        <w:keepNext/>
        <w:keepLines/>
        <w:spacing w:before="80" w:after="20" w:line="216" w:lineRule="atLeast"/>
        <w:rPr>
          <w:rFonts w:ascii="Arial" w:eastAsia="Arial" w:hAnsi="Arial" w:cs="Times New Roman"/>
          <w:spacing w:val="-4"/>
          <w:sz w:val="18"/>
        </w:rPr>
      </w:pPr>
      <w:r w:rsidRPr="009E1B2F">
        <w:rPr>
          <w:rFonts w:ascii="Arial" w:eastAsia="Arial" w:hAnsi="Arial" w:cs="Times New Roman"/>
          <w:b/>
          <w:bCs/>
          <w:spacing w:val="-4"/>
          <w:sz w:val="18"/>
        </w:rPr>
        <w:t>a.</w:t>
      </w:r>
      <w:r w:rsidRPr="009E1B2F">
        <w:rPr>
          <w:rFonts w:ascii="Arial" w:eastAsia="Arial" w:hAnsi="Arial" w:cs="Times New Roman"/>
          <w:spacing w:val="-4"/>
          <w:sz w:val="18"/>
        </w:rPr>
        <w:t xml:space="preserve"> ‘Business services’ comprises ‘professional, scientific and technical services’, ‘financial and insurance services’, ‘rental, hiring and real estate services’ and ‘administrative and support services’. ‘Distribution services’ comprises ‘transport, postal and warehousing’, ‘information, media and telecommunications’, ‘retail trade’ and ‘wholesale trade’. ‘Personal services’ comprises ‘accommodation and food services’, ‘arts and recreation services’ and ‘other services’. ‘Goods’ comprises ‘manufacturing’ and ‘agriculture, forestry and fishing’. ‘Utilities and construction’ comprises ‘electricity, gas, water and waste services’ and ‘construction’. </w:t>
      </w:r>
      <w:r w:rsidRPr="009E1B2F">
        <w:rPr>
          <w:rFonts w:ascii="Arial" w:eastAsia="Arial" w:hAnsi="Arial" w:cs="Times New Roman"/>
          <w:b/>
          <w:bCs/>
          <w:spacing w:val="-4"/>
          <w:sz w:val="18"/>
        </w:rPr>
        <w:t>b.</w:t>
      </w:r>
      <w:r w:rsidRPr="009E1B2F">
        <w:rPr>
          <w:rFonts w:ascii="Arial" w:eastAsia="Arial" w:hAnsi="Arial" w:cs="Times New Roman"/>
          <w:spacing w:val="-4"/>
          <w:sz w:val="18"/>
        </w:rPr>
        <w:t xml:space="preserve"> Appendix figures A.2 to A.5 show the decomposition at the individual industry level.</w:t>
      </w:r>
    </w:p>
    <w:p w14:paraId="179FEF93" w14:textId="1CC23AEB" w:rsidR="009E1B2F" w:rsidRPr="009E1B2F" w:rsidRDefault="009E1B2F" w:rsidP="00EB729A">
      <w:pPr>
        <w:keepNext/>
        <w:keepLines/>
        <w:spacing w:before="80" w:after="240" w:line="216" w:lineRule="atLeast"/>
        <w:rPr>
          <w:rFonts w:ascii="Arial" w:eastAsia="Arial" w:hAnsi="Arial" w:cs="Times New Roman"/>
          <w:sz w:val="18"/>
        </w:rPr>
      </w:pPr>
      <w:r w:rsidRPr="009E1B2F">
        <w:rPr>
          <w:rFonts w:ascii="Arial" w:eastAsia="Arial" w:hAnsi="Arial" w:cs="Times New Roman"/>
          <w:sz w:val="18"/>
        </w:rPr>
        <w:t xml:space="preserve">Source: </w:t>
      </w:r>
      <w:r w:rsidR="005236DF">
        <w:rPr>
          <w:rFonts w:ascii="Arial" w:eastAsia="Arial" w:hAnsi="Arial" w:cs="Times New Roman"/>
          <w:sz w:val="18"/>
        </w:rPr>
        <w:t xml:space="preserve">PC </w:t>
      </w:r>
      <w:r w:rsidRPr="009E1B2F">
        <w:rPr>
          <w:rFonts w:ascii="Arial" w:eastAsia="Arial" w:hAnsi="Arial" w:cs="Times New Roman"/>
          <w:sz w:val="18"/>
        </w:rPr>
        <w:t>estimates based on ABS (</w:t>
      </w:r>
      <w:r w:rsidRPr="00E46094">
        <w:rPr>
          <w:rFonts w:ascii="Arial" w:eastAsia="Arial" w:hAnsi="Arial" w:cs="Times New Roman"/>
          <w:i/>
          <w:iCs/>
          <w:sz w:val="18"/>
        </w:rPr>
        <w:t>Australian System of National Accounts, 2023</w:t>
      </w:r>
      <w:r w:rsidRPr="00E46094">
        <w:rPr>
          <w:rFonts w:ascii="Arial" w:eastAsia="Arial" w:hAnsi="Arial" w:cs="Times New Roman"/>
          <w:i/>
          <w:iCs/>
          <w:sz w:val="18"/>
        </w:rPr>
        <w:noBreakHyphen/>
        <w:t>24</w:t>
      </w:r>
      <w:r w:rsidRPr="00E46094">
        <w:rPr>
          <w:rFonts w:ascii="Arial" w:eastAsia="Arial" w:hAnsi="Arial" w:cs="Times New Roman"/>
          <w:sz w:val="18"/>
        </w:rPr>
        <w:t>;</w:t>
      </w:r>
      <w:r w:rsidRPr="00E46094">
        <w:rPr>
          <w:rFonts w:ascii="Arial" w:eastAsia="Arial" w:hAnsi="Arial" w:cs="Times New Roman"/>
          <w:i/>
          <w:iCs/>
          <w:sz w:val="18"/>
        </w:rPr>
        <w:t xml:space="preserve"> Estimates of Industry Multifactor Productivity, 2023</w:t>
      </w:r>
      <w:r w:rsidRPr="00E46094">
        <w:rPr>
          <w:rFonts w:ascii="Arial" w:eastAsia="Arial" w:hAnsi="Arial" w:cs="Times New Roman"/>
          <w:i/>
          <w:iCs/>
          <w:sz w:val="18"/>
        </w:rPr>
        <w:noBreakHyphen/>
        <w:t>24</w:t>
      </w:r>
      <w:r w:rsidRPr="009E1B2F">
        <w:rPr>
          <w:rFonts w:ascii="Arial" w:eastAsia="Arial" w:hAnsi="Arial" w:cs="Times New Roman"/>
          <w:sz w:val="18"/>
        </w:rPr>
        <w:t>).</w:t>
      </w:r>
    </w:p>
    <w:bookmarkEnd w:id="0"/>
    <w:p w14:paraId="6DB69990" w14:textId="77777777" w:rsidR="009E1B2F" w:rsidRPr="00054B1C" w:rsidRDefault="009E1B2F" w:rsidP="00054B1C">
      <w:pPr>
        <w:pStyle w:val="Heading3"/>
        <w:rPr>
          <w:rFonts w:ascii="Arial Black" w:hAnsi="Arial Black"/>
        </w:rPr>
      </w:pPr>
      <w:r w:rsidRPr="00054B1C">
        <w:rPr>
          <w:rFonts w:ascii="Arial Black" w:hAnsi="Arial Black"/>
        </w:rPr>
        <w:lastRenderedPageBreak/>
        <w:t>What might explain these different movements in the MFP frontier and efficiency?</w:t>
      </w:r>
    </w:p>
    <w:p w14:paraId="112E2E3D" w14:textId="5161DB6B" w:rsidR="009E1B2F" w:rsidRPr="009E1B2F" w:rsidRDefault="009E1B2F" w:rsidP="009E1B2F">
      <w:pPr>
        <w:rPr>
          <w:rFonts w:ascii="Arial" w:eastAsia="Arial" w:hAnsi="Arial" w:cs="Times New Roman"/>
        </w:rPr>
      </w:pPr>
      <w:r w:rsidRPr="009E1B2F">
        <w:rPr>
          <w:rFonts w:ascii="Arial" w:eastAsia="Arial" w:hAnsi="Arial" w:cs="Times New Roman"/>
        </w:rPr>
        <w:t xml:space="preserve">The differences in the growth of the MFP frontier are likely because some industries are better suited to exploiting new technology for MFP growth. For example, the extent to which service industries can utilise work from home, </w:t>
      </w:r>
      <w:r w:rsidRPr="009E1B2F" w:rsidDel="00355934">
        <w:rPr>
          <w:rFonts w:ascii="Arial" w:eastAsia="Arial" w:hAnsi="Arial" w:cs="Times New Roman"/>
        </w:rPr>
        <w:t>be</w:t>
      </w:r>
      <w:r w:rsidRPr="009E1B2F">
        <w:rPr>
          <w:rFonts w:ascii="Arial" w:eastAsia="Arial" w:hAnsi="Arial" w:cs="Times New Roman"/>
        </w:rPr>
        <w:t xml:space="preserve"> offshored or delivered remotely is correlated with growth in their MFP </w:t>
      </w:r>
      <w:r w:rsidRPr="009E1B2F">
        <w:rPr>
          <w:rFonts w:ascii="Arial" w:eastAsia="Arial" w:hAnsi="Arial" w:cs="Arial"/>
        </w:rPr>
        <w:t>(</w:t>
      </w:r>
      <w:r w:rsidR="00C17DB3">
        <w:rPr>
          <w:rFonts w:ascii="Arial" w:eastAsia="Arial" w:hAnsi="Arial" w:cs="Arial"/>
        </w:rPr>
        <w:t>PC </w:t>
      </w:r>
      <w:r w:rsidRPr="009E1B2F">
        <w:rPr>
          <w:rFonts w:ascii="Arial" w:eastAsia="Arial" w:hAnsi="Arial" w:cs="Arial"/>
        </w:rPr>
        <w:t>2021)</w:t>
      </w:r>
      <w:r w:rsidRPr="009E1B2F">
        <w:rPr>
          <w:rFonts w:ascii="Arial" w:eastAsia="Arial" w:hAnsi="Arial" w:cs="Times New Roman"/>
        </w:rPr>
        <w:t>, probably because the improvements in information and communications technologies and growing globalisation since the 1990s boosted competition in industries with these inherent features, incentivising innovation and leading to growth in their MFP frontiers. Many business and distribution services industries meet these criteria, such as professional and technical services and information, media and telecommunications services. In contrast, many personal services and utilities and construction industries require face</w:t>
      </w:r>
      <w:r w:rsidRPr="009E1B2F">
        <w:rPr>
          <w:rFonts w:ascii="Arial" w:eastAsia="Arial" w:hAnsi="Arial" w:cs="Times New Roman"/>
        </w:rPr>
        <w:noBreakHyphen/>
        <w:t>to</w:t>
      </w:r>
      <w:r w:rsidRPr="009E1B2F">
        <w:rPr>
          <w:rFonts w:ascii="Arial" w:eastAsia="Arial" w:hAnsi="Arial" w:cs="Times New Roman"/>
        </w:rPr>
        <w:noBreakHyphen/>
        <w:t>face contact or physical delivery of the service, which can make them more difficult to offshore or deliver remotely.</w:t>
      </w:r>
    </w:p>
    <w:p w14:paraId="33B096A1" w14:textId="33C6C5DD" w:rsidR="009E1B2F" w:rsidRPr="009E1B2F" w:rsidRDefault="009E1B2F" w:rsidP="009E1B2F">
      <w:pPr>
        <w:rPr>
          <w:rFonts w:ascii="Arial" w:eastAsia="Arial" w:hAnsi="Arial" w:cs="Times New Roman"/>
        </w:rPr>
      </w:pPr>
      <w:r w:rsidRPr="009E1B2F">
        <w:rPr>
          <w:rFonts w:ascii="Arial" w:eastAsia="Arial" w:hAnsi="Arial" w:cs="Times New Roman"/>
        </w:rPr>
        <w:t>Education is another plausible driver of the differences in MFP frontier growth. Since the mid</w:t>
      </w:r>
      <w:r w:rsidR="00840248">
        <w:rPr>
          <w:rFonts w:ascii="Arial" w:eastAsia="Arial" w:hAnsi="Arial" w:cs="Times New Roman"/>
        </w:rPr>
        <w:t>-</w:t>
      </w:r>
      <w:r w:rsidRPr="009E1B2F">
        <w:rPr>
          <w:rFonts w:ascii="Arial" w:eastAsia="Arial" w:hAnsi="Arial" w:cs="Times New Roman"/>
        </w:rPr>
        <w:t xml:space="preserve">1990s, the quality of the labour force (based on education and experience) in business and distribution services grew by more than in other industries (figure 3). More educated and experienced workers can, in theory, produce more per hour worked, even with the same amount of capital per worker. </w:t>
      </w:r>
    </w:p>
    <w:p w14:paraId="188F685F" w14:textId="1936EB45" w:rsidR="009E1B2F" w:rsidRPr="009E1B2F" w:rsidRDefault="009E1B2F" w:rsidP="009E1B2F">
      <w:pPr>
        <w:rPr>
          <w:rFonts w:ascii="Arial" w:eastAsia="Arial" w:hAnsi="Arial" w:cs="Times New Roman"/>
        </w:rPr>
      </w:pPr>
      <w:r w:rsidRPr="009E1B2F">
        <w:rPr>
          <w:rFonts w:ascii="Arial" w:eastAsia="Arial" w:hAnsi="Arial" w:cs="Times New Roman"/>
        </w:rPr>
        <w:t>The inter</w:t>
      </w:r>
      <w:r w:rsidRPr="009E1B2F">
        <w:rPr>
          <w:rFonts w:ascii="Arial" w:eastAsia="Arial" w:hAnsi="Arial" w:cs="Times New Roman"/>
        </w:rPr>
        <w:noBreakHyphen/>
        <w:t xml:space="preserve">industry differences in efficiency are harder to explain. Inefficiency can occur because new technology makes old capital obsolete, but firms do not dispose of the capital and so it goes underutilised </w:t>
      </w:r>
      <w:r w:rsidRPr="009E1B2F">
        <w:rPr>
          <w:rFonts w:ascii="Arial" w:eastAsia="Arial" w:hAnsi="Arial" w:cs="Arial"/>
        </w:rPr>
        <w:t>(Fox 2018)</w:t>
      </w:r>
      <w:r w:rsidRPr="009E1B2F">
        <w:rPr>
          <w:rFonts w:ascii="Arial" w:eastAsia="Arial" w:hAnsi="Arial" w:cs="Times New Roman"/>
        </w:rPr>
        <w:t>. More stringent regulation is another possible driver, as regulation can prevent firms adopting new technologies and using resources efficiently. Indeed, even well</w:t>
      </w:r>
      <w:r w:rsidRPr="009E1B2F">
        <w:rPr>
          <w:rFonts w:ascii="Arial" w:eastAsia="Arial" w:hAnsi="Arial" w:cs="Times New Roman"/>
        </w:rPr>
        <w:noBreakHyphen/>
        <w:t xml:space="preserve">designed regulation might reduce MFP in pursuit of other social, environmental or economic goals that are not captured by output. Measurement error may also be a contributor. Both regulation and measurement error reduced measured MFP in the utilities industry in the 2000s </w:t>
      </w:r>
      <w:r w:rsidRPr="009E1B2F">
        <w:rPr>
          <w:rFonts w:ascii="Arial" w:eastAsia="Arial" w:hAnsi="Arial" w:cs="Arial"/>
        </w:rPr>
        <w:t>(Topp and Kulys 2012)</w:t>
      </w:r>
      <w:r w:rsidRPr="009E1B2F">
        <w:rPr>
          <w:rFonts w:ascii="Arial" w:eastAsia="Arial" w:hAnsi="Arial" w:cs="Times New Roman"/>
        </w:rPr>
        <w:t>.</w:t>
      </w:r>
    </w:p>
    <w:p w14:paraId="50A3BBBC" w14:textId="763763A5" w:rsidR="009E1B2F" w:rsidRPr="009E1B2F" w:rsidRDefault="009E1B2F" w:rsidP="009E1B2F">
      <w:pPr>
        <w:keepNext/>
        <w:spacing w:before="240" w:after="40"/>
        <w:rPr>
          <w:rFonts w:ascii="Arial Black" w:eastAsia="Arial" w:hAnsi="Arial Black" w:cs="Times New Roman"/>
          <w:iCs/>
          <w:color w:val="000000"/>
          <w:szCs w:val="18"/>
        </w:rPr>
      </w:pPr>
      <w:r w:rsidRPr="009E1B2F">
        <w:rPr>
          <w:rFonts w:ascii="Arial Black" w:eastAsia="Arial" w:hAnsi="Arial Black" w:cs="Times New Roman"/>
          <w:iCs/>
          <w:color w:val="000000"/>
          <w:szCs w:val="18"/>
        </w:rPr>
        <w:t xml:space="preserve">Figure </w:t>
      </w:r>
      <w:r w:rsidRPr="009E1B2F">
        <w:rPr>
          <w:rFonts w:ascii="Arial Black" w:eastAsia="Arial" w:hAnsi="Arial Black" w:cs="Times New Roman"/>
          <w:iCs/>
          <w:color w:val="000000"/>
          <w:szCs w:val="18"/>
        </w:rPr>
        <w:fldChar w:fldCharType="begin"/>
      </w:r>
      <w:r w:rsidRPr="009E1B2F">
        <w:rPr>
          <w:rFonts w:ascii="Arial Black" w:eastAsia="Arial" w:hAnsi="Arial Black" w:cs="Times New Roman"/>
          <w:iCs/>
          <w:color w:val="000000"/>
          <w:szCs w:val="18"/>
        </w:rPr>
        <w:instrText>SEQ Figure \* ARABIC \s 1</w:instrText>
      </w:r>
      <w:r w:rsidRPr="009E1B2F">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3</w:t>
      </w:r>
      <w:r w:rsidRPr="009E1B2F">
        <w:rPr>
          <w:rFonts w:ascii="Arial Black" w:eastAsia="Arial" w:hAnsi="Arial Black" w:cs="Times New Roman"/>
          <w:iCs/>
          <w:color w:val="000000"/>
          <w:szCs w:val="18"/>
        </w:rPr>
        <w:fldChar w:fldCharType="end"/>
      </w:r>
      <w:r w:rsidRPr="009E1B2F">
        <w:rPr>
          <w:rFonts w:ascii="Arial Black" w:eastAsia="Arial" w:hAnsi="Arial Black" w:cs="Times New Roman"/>
          <w:iCs/>
          <w:noProof/>
          <w:color w:val="000000"/>
          <w:szCs w:val="18"/>
        </w:rPr>
        <w:t xml:space="preserve"> </w:t>
      </w:r>
      <w:r w:rsidRPr="009E1B2F">
        <w:rPr>
          <w:rFonts w:ascii="Arial Black" w:eastAsia="Arial" w:hAnsi="Arial Black" w:cs="Times New Roman"/>
          <w:iCs/>
          <w:color w:val="000000"/>
          <w:szCs w:val="18"/>
        </w:rPr>
        <w:t>– The MFP frontier grew faster in industries in which workers upskilled</w:t>
      </w:r>
    </w:p>
    <w:p w14:paraId="3465F01E" w14:textId="067DE2AC" w:rsidR="009E1B2F" w:rsidRPr="009E1B2F" w:rsidRDefault="009E1B2F" w:rsidP="009E1B2F">
      <w:pPr>
        <w:keepNext/>
        <w:keepLines/>
        <w:spacing w:before="40" w:after="40"/>
        <w:rPr>
          <w:rFonts w:ascii="Arial Black" w:eastAsia="Arial" w:hAnsi="Arial Black" w:cs="Times New Roman"/>
          <w:iCs/>
          <w:color w:val="58585B"/>
          <w:szCs w:val="18"/>
        </w:rPr>
      </w:pPr>
      <w:r w:rsidRPr="009E1B2F">
        <w:rPr>
          <w:rFonts w:ascii="Arial Black" w:eastAsia="Arial" w:hAnsi="Arial Black" w:cs="Times New Roman"/>
          <w:iCs/>
          <w:color w:val="58585B"/>
          <w:szCs w:val="18"/>
        </w:rPr>
        <w:t>Growth in the Australian Bureau of Statistics’ labour quality index, 1994</w:t>
      </w:r>
      <w:r w:rsidR="00FC6712">
        <w:rPr>
          <w:rFonts w:ascii="Arial Black" w:eastAsia="Arial" w:hAnsi="Arial Black" w:cs="Times New Roman"/>
          <w:iCs/>
          <w:color w:val="58585B"/>
          <w:szCs w:val="18"/>
        </w:rPr>
        <w:t>-</w:t>
      </w:r>
      <w:r w:rsidRPr="009E1B2F">
        <w:rPr>
          <w:rFonts w:ascii="Arial Black" w:eastAsia="Arial" w:hAnsi="Arial Black" w:cs="Times New Roman"/>
          <w:iCs/>
          <w:color w:val="58585B"/>
          <w:szCs w:val="18"/>
        </w:rPr>
        <w:t>95 to 2023</w:t>
      </w:r>
      <w:r w:rsidR="00FC6712">
        <w:rPr>
          <w:rFonts w:ascii="Arial Black" w:eastAsia="Arial" w:hAnsi="Arial Black" w:cs="Times New Roman"/>
          <w:iCs/>
          <w:color w:val="58585B"/>
          <w:szCs w:val="18"/>
        </w:rPr>
        <w:t>-</w:t>
      </w:r>
      <w:r w:rsidRPr="009E1B2F">
        <w:rPr>
          <w:rFonts w:ascii="Arial Black" w:eastAsia="Arial" w:hAnsi="Arial Black" w:cs="Times New Roman"/>
          <w:iCs/>
          <w:color w:val="58585B"/>
          <w:szCs w:val="18"/>
        </w:rPr>
        <w:t>24</w:t>
      </w:r>
    </w:p>
    <w:p w14:paraId="45B97A0D" w14:textId="77777777" w:rsidR="009E1B2F" w:rsidRPr="009E1B2F" w:rsidRDefault="009E1B2F" w:rsidP="009E1B2F">
      <w:pPr>
        <w:keepLines/>
        <w:spacing w:before="80" w:after="20" w:line="216" w:lineRule="atLeast"/>
        <w:rPr>
          <w:rFonts w:ascii="Arial" w:eastAsia="Arial" w:hAnsi="Arial" w:cs="Times New Roman"/>
          <w:sz w:val="18"/>
        </w:rPr>
      </w:pPr>
      <w:r w:rsidRPr="009E1B2F">
        <w:rPr>
          <w:rFonts w:ascii="Arial" w:eastAsia="Arial" w:hAnsi="Arial" w:cs="Times New Roman"/>
          <w:b/>
          <w:bCs/>
          <w:noProof/>
          <w:sz w:val="18"/>
        </w:rPr>
        <w:drawing>
          <wp:inline distT="0" distB="0" distL="0" distR="0" wp14:anchorId="463310A6" wp14:editId="30E73337">
            <wp:extent cx="6120130" cy="2828260"/>
            <wp:effectExtent l="0" t="0" r="0" b="0"/>
            <wp:docPr id="919565159" name="Picture 47" descr="This chart shows the percentage growth in the Australian Bureau of Statistics’ labour quality index from 1994 95 to 2023 24 by indus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65159" name="Picture 47" descr="This chart shows the percentage growth in the Australian Bureau of Statistics’ labour quality index from 1994 95 to 2023 24 by industry group."/>
                    <pic:cNvPicPr>
                      <a:picLocks noChangeAspect="1" noChangeArrowheads="1"/>
                    </pic:cNvPicPr>
                  </pic:nvPicPr>
                  <pic:blipFill rotWithShape="1">
                    <a:blip r:embed="rId25">
                      <a:extLst>
                        <a:ext uri="{28A0092B-C50C-407E-A947-70E740481C1C}">
                          <a14:useLocalDpi xmlns:a14="http://schemas.microsoft.com/office/drawing/2010/main" val="0"/>
                        </a:ext>
                      </a:extLst>
                    </a:blip>
                    <a:srcRect b="4667"/>
                    <a:stretch/>
                  </pic:blipFill>
                  <pic:spPr bwMode="auto">
                    <a:xfrm>
                      <a:off x="0" y="0"/>
                      <a:ext cx="6120130" cy="2828260"/>
                    </a:xfrm>
                    <a:prstGeom prst="rect">
                      <a:avLst/>
                    </a:prstGeom>
                    <a:noFill/>
                    <a:ln>
                      <a:noFill/>
                    </a:ln>
                    <a:extLst>
                      <a:ext uri="{53640926-AAD7-44D8-BBD7-CCE9431645EC}">
                        <a14:shadowObscured xmlns:a14="http://schemas.microsoft.com/office/drawing/2010/main"/>
                      </a:ext>
                    </a:extLst>
                  </pic:spPr>
                </pic:pic>
              </a:graphicData>
            </a:graphic>
          </wp:inline>
        </w:drawing>
      </w:r>
    </w:p>
    <w:p w14:paraId="778C25AD" w14:textId="040D8A0B" w:rsidR="009E1B2F" w:rsidRPr="009E1B2F" w:rsidRDefault="00840248" w:rsidP="009E1B2F">
      <w:pPr>
        <w:spacing w:before="80" w:after="240" w:line="216" w:lineRule="atLeast"/>
        <w:rPr>
          <w:rFonts w:ascii="Arial" w:eastAsia="Arial" w:hAnsi="Arial" w:cs="Times New Roman"/>
          <w:sz w:val="18"/>
        </w:rPr>
      </w:pPr>
      <w:r>
        <w:rPr>
          <w:rFonts w:ascii="Arial" w:eastAsia="Arial" w:hAnsi="Arial" w:cs="Times New Roman"/>
          <w:sz w:val="18"/>
        </w:rPr>
        <w:t xml:space="preserve">Source: PC </w:t>
      </w:r>
      <w:r w:rsidR="009E1B2F" w:rsidRPr="009E1B2F">
        <w:rPr>
          <w:rFonts w:ascii="Arial" w:eastAsia="Arial" w:hAnsi="Arial" w:cs="Times New Roman"/>
          <w:sz w:val="18"/>
        </w:rPr>
        <w:t>estimates based on ABS (</w:t>
      </w:r>
      <w:r w:rsidR="009E1B2F" w:rsidRPr="009E1B2F">
        <w:rPr>
          <w:rFonts w:ascii="Arial" w:eastAsia="Arial" w:hAnsi="Arial" w:cs="Times New Roman"/>
          <w:i/>
          <w:iCs/>
          <w:sz w:val="18"/>
        </w:rPr>
        <w:t>Estimates of Industry Multifactor Productivity, 2023</w:t>
      </w:r>
      <w:r w:rsidR="009E1B2F" w:rsidRPr="009E1B2F">
        <w:rPr>
          <w:rFonts w:ascii="Arial" w:eastAsia="Arial" w:hAnsi="Arial" w:cs="Times New Roman"/>
          <w:i/>
          <w:iCs/>
          <w:sz w:val="18"/>
        </w:rPr>
        <w:noBreakHyphen/>
        <w:t>24</w:t>
      </w:r>
      <w:r w:rsidR="009E1B2F" w:rsidRPr="009E1B2F">
        <w:rPr>
          <w:rFonts w:ascii="Arial" w:eastAsia="Arial" w:hAnsi="Arial" w:cs="Times New Roman"/>
          <w:sz w:val="18"/>
        </w:rPr>
        <w:t>).</w:t>
      </w:r>
    </w:p>
    <w:p w14:paraId="568E5FB3" w14:textId="77777777" w:rsidR="009E1B2F" w:rsidRPr="009E1B2F" w:rsidRDefault="009E1B2F" w:rsidP="00DF0757">
      <w:pPr>
        <w:pStyle w:val="Heading3"/>
        <w:rPr>
          <w:rFonts w:ascii="Arial Black" w:hAnsi="Arial Black"/>
        </w:rPr>
      </w:pPr>
      <w:r w:rsidRPr="009E1B2F">
        <w:rPr>
          <w:rFonts w:ascii="Arial Black" w:hAnsi="Arial Black"/>
        </w:rPr>
        <w:lastRenderedPageBreak/>
        <w:t>Australia’s MFP could be higher</w:t>
      </w:r>
    </w:p>
    <w:p w14:paraId="2EFA27A0" w14:textId="77777777" w:rsidR="009E1B2F" w:rsidRPr="009E1B2F" w:rsidRDefault="009E1B2F" w:rsidP="009E1B2F">
      <w:pPr>
        <w:rPr>
          <w:rFonts w:ascii="Arial" w:eastAsia="Arial" w:hAnsi="Arial" w:cs="Times New Roman"/>
        </w:rPr>
      </w:pPr>
      <w:r w:rsidRPr="009E1B2F">
        <w:rPr>
          <w:rFonts w:ascii="Arial" w:eastAsia="Arial" w:hAnsi="Arial" w:cs="Times New Roman"/>
        </w:rPr>
        <w:t>The decomposition is not perfect. Most notably, it attributes the reductions to mining MFP to inefficiency, which is debatable and why we excluded the mining industry from the whole</w:t>
      </w:r>
      <w:r w:rsidRPr="009E1B2F">
        <w:rPr>
          <w:rFonts w:ascii="Arial" w:eastAsia="Arial" w:hAnsi="Arial" w:cs="Times New Roman"/>
        </w:rPr>
        <w:noBreakHyphen/>
        <w:t>of</w:t>
      </w:r>
      <w:r w:rsidRPr="009E1B2F">
        <w:rPr>
          <w:rFonts w:ascii="Arial" w:eastAsia="Arial" w:hAnsi="Arial" w:cs="Times New Roman"/>
        </w:rPr>
        <w:noBreakHyphen/>
        <w:t>market</w:t>
      </w:r>
      <w:r w:rsidRPr="009E1B2F">
        <w:rPr>
          <w:rFonts w:ascii="Arial" w:eastAsia="Arial" w:hAnsi="Arial" w:cs="Times New Roman"/>
        </w:rPr>
        <w:noBreakHyphen/>
        <w:t>sector measure in figure 1 (box 1).</w:t>
      </w:r>
    </w:p>
    <w:p w14:paraId="4DCEF78C" w14:textId="2988582D" w:rsidR="009E1B2F" w:rsidRPr="009E1B2F" w:rsidRDefault="009E1B2F" w:rsidP="009E1B2F">
      <w:pPr>
        <w:rPr>
          <w:rFonts w:ascii="Arial" w:eastAsia="Arial" w:hAnsi="Arial" w:cs="Times New Roman"/>
          <w:spacing w:val="-2"/>
        </w:rPr>
      </w:pPr>
      <w:r w:rsidRPr="009E1B2F">
        <w:rPr>
          <w:rFonts w:ascii="Arial" w:eastAsia="Arial" w:hAnsi="Arial" w:cs="Times New Roman"/>
          <w:spacing w:val="-2"/>
        </w:rPr>
        <w:t xml:space="preserve">But even with these imperfections, the decomposition encourages us to broaden how we think about MFP. Discussions about boosting MFP growth often focus on boosting the rate of technological innovation – in other words, they focus on the MFP frontier. The frontier is important, but the decomposition shows that efficiency matters too. The PC’s 2023 Productivity Inquiry examined this in the volume </w:t>
      </w:r>
      <w:r w:rsidRPr="009E1B2F">
        <w:rPr>
          <w:rFonts w:ascii="Arial" w:eastAsia="Arial" w:hAnsi="Arial" w:cs="Times New Roman"/>
          <w:i/>
          <w:iCs/>
          <w:spacing w:val="-2"/>
        </w:rPr>
        <w:t>Innovation for the 98%</w:t>
      </w:r>
      <w:r w:rsidRPr="009E1B2F">
        <w:rPr>
          <w:rFonts w:ascii="Arial" w:eastAsia="Arial" w:hAnsi="Arial" w:cs="Times New Roman"/>
          <w:spacing w:val="-2"/>
        </w:rPr>
        <w:t xml:space="preserve">, and highlighted that only about 2% of Australian firms innovate in ways that are new to the world </w:t>
      </w:r>
      <w:r w:rsidRPr="009E1B2F">
        <w:rPr>
          <w:rFonts w:ascii="Arial" w:eastAsia="Arial" w:hAnsi="Arial" w:cs="Arial"/>
          <w:spacing w:val="-2"/>
        </w:rPr>
        <w:t>(</w:t>
      </w:r>
      <w:r w:rsidR="00C54067" w:rsidRPr="00C54067">
        <w:rPr>
          <w:rFonts w:ascii="Arial" w:eastAsia="Arial" w:hAnsi="Arial" w:cs="Arial"/>
          <w:spacing w:val="-2"/>
        </w:rPr>
        <w:t>PC </w:t>
      </w:r>
      <w:r w:rsidRPr="009E1B2F">
        <w:rPr>
          <w:rFonts w:ascii="Arial" w:eastAsia="Arial" w:hAnsi="Arial" w:cs="Arial"/>
          <w:spacing w:val="-2"/>
        </w:rPr>
        <w:t>2023)</w:t>
      </w:r>
      <w:r w:rsidRPr="009E1B2F">
        <w:rPr>
          <w:rFonts w:ascii="Arial" w:eastAsia="Arial" w:hAnsi="Arial" w:cs="Times New Roman"/>
          <w:spacing w:val="-2"/>
        </w:rPr>
        <w:t>. Its central theme was that much productivity growth will come from the wider adoption of established, even dated, technologies and practices by the other 98% of firms.</w:t>
      </w:r>
    </w:p>
    <w:p w14:paraId="17FB8835" w14:textId="77777777" w:rsidR="009E1B2F" w:rsidRPr="009E1B2F" w:rsidRDefault="009E1B2F" w:rsidP="009E1B2F">
      <w:pPr>
        <w:rPr>
          <w:rFonts w:ascii="Arial" w:eastAsia="Arial" w:hAnsi="Arial" w:cs="Times New Roman"/>
        </w:rPr>
      </w:pPr>
      <w:r w:rsidRPr="009E1B2F">
        <w:rPr>
          <w:rFonts w:ascii="Arial" w:eastAsia="Arial" w:hAnsi="Arial" w:cs="Times New Roman"/>
        </w:rPr>
        <w:t>The PC is revisiting this theme in the five inquiries it is currently undertaking under each pillar of the Australian Government’s productivity growth agenda.</w:t>
      </w:r>
    </w:p>
    <w:p w14:paraId="27A524A2" w14:textId="7CE8DB30" w:rsidR="009E1B2F" w:rsidRPr="009E1B2F" w:rsidRDefault="009E1B2F" w:rsidP="009E1B2F">
      <w:pPr>
        <w:spacing w:before="0" w:after="0"/>
        <w:rPr>
          <w:rFonts w:ascii="Arial" w:eastAsia="Arial" w:hAnsi="Arial" w:cs="Times New Roman"/>
        </w:rPr>
      </w:pPr>
    </w:p>
    <w:tbl>
      <w:tblPr>
        <w:tblStyle w:val="Boxtable"/>
        <w:tblW w:w="5000" w:type="pct"/>
        <w:tblLook w:val="04A0" w:firstRow="1" w:lastRow="0" w:firstColumn="1" w:lastColumn="0" w:noHBand="0" w:noVBand="1"/>
      </w:tblPr>
      <w:tblGrid>
        <w:gridCol w:w="9638"/>
      </w:tblGrid>
      <w:tr w:rsidR="009E1B2F" w:rsidRPr="009E1B2F" w14:paraId="61148DD1" w14:textId="77777777" w:rsidTr="00675BA6">
        <w:trPr>
          <w:tblHeader/>
        </w:trPr>
        <w:tc>
          <w:tcPr>
            <w:tcW w:w="9638" w:type="dxa"/>
            <w:shd w:val="clear" w:color="auto" w:fill="EBEBEB"/>
            <w:tcMar>
              <w:top w:w="170" w:type="dxa"/>
              <w:left w:w="170" w:type="dxa"/>
              <w:bottom w:w="113" w:type="dxa"/>
              <w:right w:w="170" w:type="dxa"/>
            </w:tcMar>
            <w:hideMark/>
          </w:tcPr>
          <w:p w14:paraId="057B2A5B" w14:textId="320AA535" w:rsidR="009E1B2F" w:rsidRPr="009E1B2F" w:rsidRDefault="009E1B2F" w:rsidP="009E1B2F">
            <w:pPr>
              <w:keepNext/>
              <w:spacing w:before="240" w:after="0"/>
              <w:rPr>
                <w:rFonts w:ascii="Arial Black" w:eastAsia="Arial" w:hAnsi="Arial Black" w:cs="Times New Roman"/>
                <w:iCs/>
                <w:color w:val="000000"/>
                <w:szCs w:val="18"/>
              </w:rPr>
            </w:pPr>
            <w:r w:rsidRPr="009E1B2F">
              <w:rPr>
                <w:rFonts w:ascii="Arial Black" w:eastAsia="Arial" w:hAnsi="Arial Black" w:cs="Times New Roman"/>
                <w:iCs/>
                <w:color w:val="000000"/>
                <w:szCs w:val="18"/>
              </w:rPr>
              <w:t xml:space="preserve">Box </w:t>
            </w:r>
            <w:r w:rsidRPr="009E1B2F">
              <w:rPr>
                <w:rFonts w:ascii="Arial Black" w:eastAsia="Arial" w:hAnsi="Arial Black" w:cs="Times New Roman"/>
                <w:iCs/>
                <w:color w:val="000000"/>
                <w:szCs w:val="18"/>
              </w:rPr>
              <w:fldChar w:fldCharType="begin"/>
            </w:r>
            <w:r w:rsidRPr="009E1B2F">
              <w:rPr>
                <w:rFonts w:ascii="Arial Black" w:eastAsia="Arial" w:hAnsi="Arial Black" w:cs="Times New Roman"/>
                <w:iCs/>
                <w:color w:val="000000"/>
                <w:szCs w:val="18"/>
              </w:rPr>
              <w:instrText>SEQ Box \* ARABIC \s 1</w:instrText>
            </w:r>
            <w:r w:rsidRPr="009E1B2F">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1</w:t>
            </w:r>
            <w:r w:rsidRPr="009E1B2F">
              <w:rPr>
                <w:rFonts w:ascii="Arial Black" w:eastAsia="Arial" w:hAnsi="Arial Black" w:cs="Times New Roman"/>
                <w:iCs/>
                <w:color w:val="000000"/>
                <w:szCs w:val="18"/>
              </w:rPr>
              <w:fldChar w:fldCharType="end"/>
            </w:r>
            <w:r w:rsidRPr="009E1B2F">
              <w:rPr>
                <w:rFonts w:ascii="Arial Black" w:eastAsia="Arial" w:hAnsi="Arial Black" w:cs="Times New Roman"/>
                <w:iCs/>
                <w:color w:val="000000"/>
                <w:szCs w:val="18"/>
              </w:rPr>
              <w:t xml:space="preserve"> – Beware ‘missing’ inputs, compositional changes, and simultaneous changes in the MFP frontier and inefficiency</w:t>
            </w:r>
          </w:p>
        </w:tc>
      </w:tr>
      <w:tr w:rsidR="009E1B2F" w:rsidRPr="009E1B2F" w14:paraId="6FFA735F" w14:textId="77777777" w:rsidTr="00675BA6">
        <w:tc>
          <w:tcPr>
            <w:tcW w:w="9638" w:type="dxa"/>
            <w:shd w:val="clear" w:color="auto" w:fill="EBEBEB"/>
            <w:tcMar>
              <w:top w:w="28" w:type="dxa"/>
              <w:left w:w="170" w:type="dxa"/>
              <w:bottom w:w="170" w:type="dxa"/>
              <w:right w:w="170" w:type="dxa"/>
            </w:tcMar>
            <w:hideMark/>
          </w:tcPr>
          <w:p w14:paraId="6C9183EF" w14:textId="77777777" w:rsidR="009E1B2F" w:rsidRPr="009E1B2F" w:rsidRDefault="009E1B2F" w:rsidP="009E1B2F">
            <w:pPr>
              <w:rPr>
                <w:rFonts w:ascii="Arial" w:eastAsia="Arial" w:hAnsi="Arial" w:cs="Times New Roman"/>
              </w:rPr>
            </w:pPr>
            <w:r w:rsidRPr="009E1B2F">
              <w:rPr>
                <w:rFonts w:ascii="Arial" w:eastAsia="Arial" w:hAnsi="Arial" w:cs="Times New Roman"/>
              </w:rPr>
              <w:t>There are three instances in which the decomposition cannot fully account for the drivers of changes in MFP – changes in ‘missing’ inputs, changes in the composition of industry output and simultaneous changes in the MFP frontier and inefficiency.</w:t>
            </w:r>
          </w:p>
          <w:p w14:paraId="257F4F14" w14:textId="77777777" w:rsidR="009E1B2F" w:rsidRPr="009E1B2F" w:rsidRDefault="009E1B2F" w:rsidP="00C54067">
            <w:pPr>
              <w:pStyle w:val="BoxHeading2"/>
            </w:pPr>
            <w:r w:rsidRPr="009E1B2F">
              <w:t>Changes in ‘missing’ inputs</w:t>
            </w:r>
          </w:p>
          <w:p w14:paraId="2009716F" w14:textId="77777777" w:rsidR="009E1B2F" w:rsidRPr="009E1B2F" w:rsidRDefault="009E1B2F" w:rsidP="009E1B2F">
            <w:pPr>
              <w:rPr>
                <w:rFonts w:ascii="Arial" w:eastAsia="Arial" w:hAnsi="Arial" w:cs="Times New Roman"/>
              </w:rPr>
            </w:pPr>
            <w:r w:rsidRPr="009E1B2F">
              <w:rPr>
                <w:rFonts w:ascii="Arial" w:eastAsia="Arial" w:hAnsi="Arial" w:cs="Times New Roman"/>
              </w:rPr>
              <w:t>In some industries, capital, labour and intermediate products are not the only inputs into production. Interpreting the decomposition requires some care where key inputs are unaccounted for, or ‘missing’.</w:t>
            </w:r>
          </w:p>
          <w:p w14:paraId="25516786" w14:textId="3819AC69" w:rsidR="009E1B2F" w:rsidRPr="009E1B2F" w:rsidRDefault="009E1B2F" w:rsidP="009E1B2F">
            <w:pPr>
              <w:rPr>
                <w:rFonts w:ascii="Arial" w:eastAsia="Arial" w:hAnsi="Arial" w:cs="Times New Roman"/>
              </w:rPr>
            </w:pPr>
            <w:r w:rsidRPr="009E1B2F">
              <w:rPr>
                <w:rFonts w:ascii="Arial" w:eastAsia="Arial" w:hAnsi="Arial" w:cs="Times New Roman"/>
              </w:rPr>
              <w:t>The mining industry is the most prominent example. The decomposition indicates that the mining MFP frontier has not moved this century and that inefficiencies have reduced mining MFP since 2000</w:t>
            </w:r>
            <w:r w:rsidR="009C5CE3">
              <w:rPr>
                <w:rFonts w:ascii="Arial" w:eastAsia="Arial" w:hAnsi="Arial" w:cs="Times New Roman"/>
              </w:rPr>
              <w:t>-</w:t>
            </w:r>
            <w:r w:rsidRPr="009E1B2F">
              <w:rPr>
                <w:rFonts w:ascii="Arial" w:eastAsia="Arial" w:hAnsi="Arial" w:cs="Times New Roman"/>
              </w:rPr>
              <w:t>01 (appendix figure A.2, panel b).</w:t>
            </w:r>
          </w:p>
          <w:p w14:paraId="3EFD3BFF" w14:textId="3C5AA96A" w:rsidR="009E1B2F" w:rsidRPr="009E1B2F" w:rsidRDefault="009E1B2F" w:rsidP="009E1B2F">
            <w:pPr>
              <w:rPr>
                <w:rFonts w:ascii="Arial" w:eastAsia="Arial" w:hAnsi="Arial" w:cs="Times New Roman"/>
                <w:spacing w:val="-4"/>
              </w:rPr>
            </w:pPr>
            <w:r w:rsidRPr="009E1B2F">
              <w:rPr>
                <w:rFonts w:ascii="Arial" w:eastAsia="Arial" w:hAnsi="Arial" w:cs="Times New Roman"/>
                <w:spacing w:val="-4"/>
              </w:rPr>
              <w:t>In reality, the long</w:t>
            </w:r>
            <w:r w:rsidRPr="009E1B2F">
              <w:rPr>
                <w:rFonts w:ascii="Arial" w:eastAsia="Arial" w:hAnsi="Arial" w:cs="Times New Roman"/>
                <w:spacing w:val="-4"/>
              </w:rPr>
              <w:noBreakHyphen/>
              <w:t>term decline in mining MFP is likely because easier</w:t>
            </w:r>
            <w:r w:rsidRPr="009E1B2F">
              <w:rPr>
                <w:rFonts w:ascii="Arial" w:eastAsia="Arial" w:hAnsi="Arial" w:cs="Times New Roman"/>
                <w:spacing w:val="-4"/>
              </w:rPr>
              <w:noBreakHyphen/>
              <w:t>to</w:t>
            </w:r>
            <w:r w:rsidRPr="009E1B2F">
              <w:rPr>
                <w:rFonts w:ascii="Arial" w:eastAsia="Arial" w:hAnsi="Arial" w:cs="Times New Roman"/>
                <w:spacing w:val="-4"/>
              </w:rPr>
              <w:noBreakHyphen/>
              <w:t>mine resources have been depleted but rising prices for Australian minerals have made it profitable to pursue harder</w:t>
            </w:r>
            <w:r w:rsidRPr="009E1B2F">
              <w:rPr>
                <w:rFonts w:ascii="Arial" w:eastAsia="Arial" w:hAnsi="Arial" w:cs="Times New Roman"/>
                <w:spacing w:val="-4"/>
              </w:rPr>
              <w:noBreakHyphen/>
              <w:t>to</w:t>
            </w:r>
            <w:r w:rsidRPr="009E1B2F">
              <w:rPr>
                <w:rFonts w:ascii="Arial" w:eastAsia="Arial" w:hAnsi="Arial" w:cs="Times New Roman"/>
                <w:spacing w:val="-4"/>
              </w:rPr>
              <w:noBreakHyphen/>
              <w:t xml:space="preserve">mine resources </w:t>
            </w:r>
            <w:r w:rsidRPr="009E1B2F">
              <w:rPr>
                <w:rFonts w:ascii="Arial" w:eastAsia="Arial" w:hAnsi="Arial" w:cs="Arial"/>
                <w:spacing w:val="-4"/>
              </w:rPr>
              <w:t>(Topp et al. 2008; Zheng and Bloch 2014)</w:t>
            </w:r>
            <w:r w:rsidRPr="009E1B2F">
              <w:rPr>
                <w:rFonts w:ascii="Arial" w:eastAsia="Arial" w:hAnsi="Arial" w:cs="Times New Roman"/>
                <w:spacing w:val="-4"/>
              </w:rPr>
              <w:t xml:space="preserve">. As this explanation predicts, increases in mining output prices tend to be associated with reductions in mining MFP, with a lag of several years to facilitate construction of infrastructure projects (appendix figure A.6). Similarly, falls in prices are associated with increases in mining MFP. It is possible that labour and capital are being used efficiently but extract less because the land now being mined is less fertile. This appears as inefficiency because MFP statistics do not consider the quality of the natural resources as an input to the mining industry (they are ‘missing’ inputs). </w:t>
            </w:r>
          </w:p>
          <w:p w14:paraId="13F387F2" w14:textId="26D33BF2" w:rsidR="009E1B2F" w:rsidRPr="009E1B2F" w:rsidRDefault="009E1B2F" w:rsidP="009E1B2F">
            <w:pPr>
              <w:rPr>
                <w:rFonts w:ascii="Arial" w:eastAsia="Arial" w:hAnsi="Arial" w:cs="Times New Roman"/>
              </w:rPr>
            </w:pPr>
            <w:r w:rsidRPr="009E1B2F">
              <w:rPr>
                <w:rFonts w:ascii="Arial" w:eastAsia="Arial" w:hAnsi="Arial" w:cs="Times New Roman"/>
              </w:rPr>
              <w:t xml:space="preserve">The agriculture, forestry and fishing industry faces a similar issue – the weather is not captured as an input, so measured MFP can decline sharply in bad weather, such as in 2003 and 2019 </w:t>
            </w:r>
            <w:r w:rsidRPr="009E1B2F">
              <w:rPr>
                <w:rFonts w:ascii="Arial" w:eastAsia="Arial" w:hAnsi="Arial" w:cs="Arial"/>
              </w:rPr>
              <w:t>(appendix figure</w:t>
            </w:r>
            <w:r w:rsidR="009C5CE3">
              <w:rPr>
                <w:rFonts w:ascii="Arial" w:eastAsia="Arial" w:hAnsi="Arial" w:cs="Arial"/>
              </w:rPr>
              <w:t> </w:t>
            </w:r>
            <w:r w:rsidRPr="009E1B2F">
              <w:rPr>
                <w:rFonts w:ascii="Arial" w:eastAsia="Arial" w:hAnsi="Arial" w:cs="Arial"/>
              </w:rPr>
              <w:t>A.2, panel a; ABS 2023)</w:t>
            </w:r>
            <w:r w:rsidRPr="009E1B2F">
              <w:rPr>
                <w:rFonts w:ascii="Arial" w:eastAsia="Arial" w:hAnsi="Arial" w:cs="Times New Roman"/>
              </w:rPr>
              <w:t>.</w:t>
            </w:r>
            <w:r w:rsidRPr="009E1B2F">
              <w:rPr>
                <w:rFonts w:ascii="Arial" w:eastAsia="Arial" w:hAnsi="Arial" w:cs="Times New Roman"/>
                <w:b/>
                <w:bCs/>
                <w:position w:val="6"/>
                <w:vertAlign w:val="superscript"/>
              </w:rPr>
              <w:t>a</w:t>
            </w:r>
            <w:r w:rsidRPr="009E1B2F">
              <w:rPr>
                <w:rFonts w:ascii="Arial" w:eastAsia="Arial" w:hAnsi="Arial" w:cs="Times New Roman"/>
              </w:rPr>
              <w:t xml:space="preserve"> The decomposition attributes this to inefficiency, but that is debatable – perhaps labour and capital were used efficiently but bad weather intervened.</w:t>
            </w:r>
          </w:p>
          <w:p w14:paraId="00B30E62" w14:textId="77777777" w:rsidR="009E1B2F" w:rsidRPr="009E1B2F" w:rsidRDefault="009E1B2F" w:rsidP="00C54067">
            <w:pPr>
              <w:pStyle w:val="BoxHeading2"/>
              <w:keepNext/>
            </w:pPr>
            <w:r w:rsidRPr="009E1B2F">
              <w:lastRenderedPageBreak/>
              <w:t>Changes in the composition of industry output</w:t>
            </w:r>
          </w:p>
          <w:p w14:paraId="703B734E" w14:textId="77777777" w:rsidR="009E1B2F" w:rsidRPr="009E1B2F" w:rsidRDefault="009E1B2F" w:rsidP="009E1B2F">
            <w:pPr>
              <w:rPr>
                <w:rFonts w:ascii="Arial" w:eastAsia="Arial" w:hAnsi="Arial" w:cs="Times New Roman"/>
              </w:rPr>
            </w:pPr>
            <w:r w:rsidRPr="009E1B2F">
              <w:rPr>
                <w:rFonts w:ascii="Arial" w:eastAsia="Arial" w:hAnsi="Arial" w:cs="Times New Roman"/>
              </w:rPr>
              <w:t>The decomposition can mislead when an industry’s MFP changes because the composition of its output changes. For example, suppose an industry consisted of one highly productive subindustry and one unproductive subindustry. If the unproductive subindustry were to grow relative to the productive subindustry, the industry’s overall MFP would decline. The decomposition would attribute this to inefficiency, but it is actually due to a change in the composition of the industry’s output. Alternatively, if the compositional shift were to occur in the opposite direction (the productive subindustry was to grow relative to the unproductive subindustry), the decomposition would erroneously attribute the resultant growth in the industry’s overall MFP to an increase in its MFP frontier.</w:t>
            </w:r>
          </w:p>
          <w:p w14:paraId="33C36FE6" w14:textId="77777777" w:rsidR="009E1B2F" w:rsidRPr="009E1B2F" w:rsidRDefault="009E1B2F" w:rsidP="009E1B2F">
            <w:pPr>
              <w:rPr>
                <w:rFonts w:ascii="Arial" w:eastAsia="Arial" w:hAnsi="Arial" w:cs="Times New Roman"/>
              </w:rPr>
            </w:pPr>
            <w:r w:rsidRPr="009E1B2F">
              <w:rPr>
                <w:rFonts w:ascii="Arial" w:eastAsia="Arial" w:hAnsi="Arial" w:cs="Times New Roman"/>
              </w:rPr>
              <w:t>There is no way to get a complete picture of these issues because there is no data on MFP at the sub</w:t>
            </w:r>
            <w:r w:rsidRPr="009E1B2F">
              <w:rPr>
                <w:rFonts w:ascii="Arial" w:eastAsia="Arial" w:hAnsi="Arial" w:cs="Times New Roman"/>
              </w:rPr>
              <w:noBreakHyphen/>
              <w:t>industry level. Nevertheless, the limited data on changes in the composition of industry output (appendix figure A.7 and A.8) suggests that:</w:t>
            </w:r>
          </w:p>
          <w:p w14:paraId="6BA8939C" w14:textId="77777777" w:rsidR="009E1B2F" w:rsidRPr="009E1B2F" w:rsidRDefault="009E1B2F" w:rsidP="00781F89">
            <w:pPr>
              <w:pStyle w:val="ListBullet"/>
            </w:pPr>
            <w:r w:rsidRPr="009E1B2F">
              <w:t>the growth in the business services MFP frontier may be overstated, because the business services industries in which the MFP frontier grew (finance and insurance services; professional, scientific and technical services) witnessed concurrent shifts in output composition</w:t>
            </w:r>
          </w:p>
          <w:p w14:paraId="3D33A555" w14:textId="77777777" w:rsidR="009E1B2F" w:rsidRPr="009E1B2F" w:rsidRDefault="009E1B2F" w:rsidP="00781F89">
            <w:pPr>
              <w:pStyle w:val="ListBullet"/>
            </w:pPr>
            <w:r w:rsidRPr="009E1B2F">
              <w:t>the inefficiency in distribution services during the COVID19 pandemic may be overstated, because this can be traced to measured inefficiency in the transport, postal and warehousing industry (appendix figure A.4, panel a) which coincided with a sharp change in the composition of output due to the temporary shuttering of air travel.</w:t>
            </w:r>
          </w:p>
          <w:p w14:paraId="015A89D2" w14:textId="77777777" w:rsidR="009E1B2F" w:rsidRPr="009E1B2F" w:rsidRDefault="009E1B2F" w:rsidP="00C54067">
            <w:pPr>
              <w:pStyle w:val="BoxHeading2"/>
            </w:pPr>
            <w:r w:rsidRPr="009E1B2F">
              <w:t>Simultaneous changes in the MFP frontier and inefficiency</w:t>
            </w:r>
          </w:p>
          <w:p w14:paraId="0965EBE6" w14:textId="77777777" w:rsidR="009E1B2F" w:rsidRPr="009E1B2F" w:rsidRDefault="009E1B2F" w:rsidP="009C5CE3">
            <w:pPr>
              <w:pStyle w:val="BodyText"/>
              <w:spacing w:after="240"/>
            </w:pPr>
            <w:r w:rsidRPr="009E1B2F">
              <w:t xml:space="preserve">The decomposition is not able to disentangle simultaneous changes in MFP and inefficiency. For example, suppose that an industry was operating efficiently in one year, and in the next year an improved management technique was discovered (an increase in the MFP frontier), but only a small share of firms adopted it (an increase in inefficiency). This would appear as MFP and the MFP frontier growing by the same amount (less than the true increase in the MFP frontier) and no inefficiency. </w:t>
            </w:r>
          </w:p>
          <w:p w14:paraId="26178949" w14:textId="77777777" w:rsidR="009E1B2F" w:rsidRPr="009E1B2F" w:rsidRDefault="009E1B2F" w:rsidP="009C5CE3">
            <w:pPr>
              <w:pStyle w:val="Note"/>
              <w:spacing w:after="240"/>
            </w:pPr>
            <w:r w:rsidRPr="009E1B2F">
              <w:rPr>
                <w:b/>
                <w:bCs/>
              </w:rPr>
              <w:t>a.</w:t>
            </w:r>
            <w:r w:rsidRPr="009E1B2F">
              <w:t xml:space="preserve"> While not part of the National Accounts, the Australian Bureau of Agricultural and Resource Economics and Sciences produces ‘climate</w:t>
            </w:r>
            <w:r w:rsidRPr="009E1B2F">
              <w:noBreakHyphen/>
              <w:t xml:space="preserve">adjusted’ measures of farm MFP that do this </w:t>
            </w:r>
            <w:r w:rsidRPr="009E1B2F">
              <w:fldChar w:fldCharType="begin"/>
            </w:r>
            <w:r w:rsidRPr="009E1B2F">
              <w:instrText xml:space="preserve"> ADDIN ZOTERO_ITEM CSL_CITATION {"citationID":"e2n8ycca","properties":{"formattedCitation":"(ABARES\\uc0\\u160{}2024)","plainCitation":"(ABARES 2024)","noteIndex":3},"citationItems":[{"id":15331,"uris":["http://zotero.org/groups/5853795/items/XSBL3FDN"],"itemData":{"id":15331,"type":"webpage","title":"Australian Farm Productivity - Broadacre and Dairy Estimates - DAFF","URL":"https://www.agriculture.gov.au/abares/research-topics/productivity/agricultural-productivity-estimates#daff-page-main","author":[{"family":"Australian Bureau of Agriculture and Resource Economics and Sciences","given":""}],"translator":[{"family":"ABARES","given":""}],"accessed":{"date-parts":[["2025",2,10]]},"issued":{"date-parts":[["2024"]]}}}],"schema":"https://github.com/citation-style-language/schema/raw/master/csl-citation.json"} </w:instrText>
            </w:r>
            <w:r w:rsidRPr="009E1B2F">
              <w:fldChar w:fldCharType="separate"/>
            </w:r>
            <w:r w:rsidRPr="009E1B2F">
              <w:rPr>
                <w:rFonts w:cs="Arial"/>
              </w:rPr>
              <w:t>(ABARES 2024)</w:t>
            </w:r>
            <w:r w:rsidRPr="009E1B2F">
              <w:fldChar w:fldCharType="end"/>
            </w:r>
            <w:r w:rsidRPr="009E1B2F">
              <w:t>.</w:t>
            </w:r>
          </w:p>
        </w:tc>
      </w:tr>
      <w:tr w:rsidR="009E1B2F" w:rsidRPr="009E1B2F" w14:paraId="1B4E8A0F" w14:textId="77777777" w:rsidTr="00675BA6">
        <w:trPr>
          <w:hidden/>
        </w:trPr>
        <w:tc>
          <w:tcPr>
            <w:tcW w:w="9638" w:type="dxa"/>
            <w:shd w:val="clear" w:color="auto" w:fill="auto"/>
            <w:tcMar>
              <w:top w:w="0" w:type="dxa"/>
              <w:left w:w="170" w:type="dxa"/>
              <w:bottom w:w="0" w:type="dxa"/>
              <w:right w:w="170" w:type="dxa"/>
            </w:tcMar>
          </w:tcPr>
          <w:p w14:paraId="7628EE65" w14:textId="08562D65" w:rsidR="009E1B2F" w:rsidRPr="009E1B2F" w:rsidRDefault="009E1B2F" w:rsidP="009E1B2F">
            <w:pPr>
              <w:spacing w:before="0" w:after="0" w:line="80" w:lineRule="atLeast"/>
              <w:rPr>
                <w:rFonts w:ascii="Arial" w:eastAsia="Arial" w:hAnsi="Arial" w:cs="Times New Roman"/>
                <w:smallCaps/>
                <w:vanish/>
              </w:rPr>
            </w:pPr>
          </w:p>
        </w:tc>
      </w:tr>
    </w:tbl>
    <w:p w14:paraId="2F13348C" w14:textId="77777777" w:rsidR="009E1B2F" w:rsidRPr="009E1B2F" w:rsidRDefault="009E1B2F" w:rsidP="009E1B2F">
      <w:pPr>
        <w:rPr>
          <w:rFonts w:ascii="Arial" w:eastAsia="Arial" w:hAnsi="Arial" w:cs="Times New Roman"/>
        </w:rPr>
      </w:pPr>
      <w:r w:rsidRPr="009E1B2F">
        <w:rPr>
          <w:rFonts w:ascii="Arial" w:eastAsia="Arial" w:hAnsi="Arial" w:cs="Times New Roman"/>
        </w:rPr>
        <w:br w:type="page"/>
      </w:r>
    </w:p>
    <w:p w14:paraId="6C6C22FA" w14:textId="77777777" w:rsidR="007C12EA" w:rsidRDefault="009E1B2F" w:rsidP="007C12EA">
      <w:pPr>
        <w:pStyle w:val="Heading2-nonumber"/>
        <w:rPr>
          <w:rFonts w:ascii="Arial Black" w:hAnsi="Arial Black"/>
        </w:rPr>
        <w:sectPr w:rsidR="007C12EA" w:rsidSect="00E93624">
          <w:headerReference w:type="default" r:id="rId26"/>
          <w:footerReference w:type="default" r:id="rId27"/>
          <w:headerReference w:type="first" r:id="rId28"/>
          <w:footerReference w:type="first" r:id="rId29"/>
          <w:type w:val="continuous"/>
          <w:pgSz w:w="11906" w:h="16838" w:code="9"/>
          <w:pgMar w:top="1276" w:right="1134" w:bottom="1134" w:left="1134" w:header="851" w:footer="510" w:gutter="0"/>
          <w:cols w:space="708"/>
          <w:titlePg/>
          <w:docGrid w:linePitch="360"/>
        </w:sectPr>
      </w:pPr>
      <w:r w:rsidRPr="009E1B2F">
        <w:rPr>
          <w:rFonts w:ascii="Arial Black" w:hAnsi="Arial Black"/>
        </w:rPr>
        <w:lastRenderedPageBreak/>
        <w:t>References</w:t>
      </w:r>
    </w:p>
    <w:p w14:paraId="682881D0" w14:textId="24783A59" w:rsidR="009E1B2F" w:rsidRPr="009E1B2F" w:rsidRDefault="009E1B2F" w:rsidP="007C12EA">
      <w:pPr>
        <w:pStyle w:val="Reference"/>
      </w:pPr>
      <w:r w:rsidRPr="009E1B2F">
        <w:t xml:space="preserve">ABARES (Australian Bureau of Agriculture and Resource Economics and Sciences) 2024, </w:t>
      </w:r>
      <w:r w:rsidRPr="009E1B2F">
        <w:rPr>
          <w:i/>
          <w:iCs/>
        </w:rPr>
        <w:t xml:space="preserve">Australian Farm Productivity </w:t>
      </w:r>
      <w:r w:rsidR="008453BB">
        <w:rPr>
          <w:i/>
          <w:iCs/>
        </w:rPr>
        <w:t>–</w:t>
      </w:r>
      <w:r w:rsidRPr="009E1B2F">
        <w:rPr>
          <w:i/>
          <w:iCs/>
        </w:rPr>
        <w:t xml:space="preserve"> Broadacre and Dairy Estimates </w:t>
      </w:r>
      <w:r w:rsidR="00C54067">
        <w:rPr>
          <w:i/>
          <w:iCs/>
        </w:rPr>
        <w:t>–</w:t>
      </w:r>
      <w:r w:rsidRPr="009E1B2F">
        <w:rPr>
          <w:i/>
          <w:iCs/>
        </w:rPr>
        <w:t xml:space="preserve"> DAFF</w:t>
      </w:r>
      <w:r w:rsidRPr="009E1B2F">
        <w:t>, https://www.agriculture.gov.au/abares/research-topics/productivity/agricultural-productivity-estimates#daff-page-main (accessed 10 February 2025).</w:t>
      </w:r>
    </w:p>
    <w:p w14:paraId="750901CB" w14:textId="77777777" w:rsidR="009E1B2F" w:rsidRPr="004909B5" w:rsidRDefault="009E1B2F" w:rsidP="007C12EA">
      <w:pPr>
        <w:pStyle w:val="Reference"/>
        <w:rPr>
          <w:spacing w:val="-4"/>
        </w:rPr>
      </w:pPr>
      <w:r w:rsidRPr="004909B5">
        <w:rPr>
          <w:spacing w:val="-4"/>
        </w:rPr>
        <w:t xml:space="preserve">ABS (Australian Bureau of Statistics) 2023, </w:t>
      </w:r>
      <w:r w:rsidRPr="004909B5">
        <w:rPr>
          <w:i/>
          <w:iCs/>
          <w:spacing w:val="-4"/>
        </w:rPr>
        <w:t>Interpreting ABS productivity statistics</w:t>
      </w:r>
      <w:r w:rsidRPr="004909B5">
        <w:rPr>
          <w:spacing w:val="-4"/>
        </w:rPr>
        <w:t>, https://www.abs.gov.au/articles/interpreting-abs-productivity-statistics (accessed 10 February 2025).</w:t>
      </w:r>
    </w:p>
    <w:p w14:paraId="7596C4E6" w14:textId="77777777" w:rsidR="009E1B2F" w:rsidRPr="009E1B2F" w:rsidRDefault="009E1B2F" w:rsidP="007C12EA">
      <w:pPr>
        <w:pStyle w:val="Reference"/>
      </w:pPr>
      <w:r w:rsidRPr="009E1B2F">
        <w:t xml:space="preserve">Diewert, WE and Fox, KJ 2018, ‘Decomposing Value-Added Growth into Explanatory Factors’, </w:t>
      </w:r>
      <w:r w:rsidRPr="009E1B2F">
        <w:rPr>
          <w:i/>
          <w:iCs/>
        </w:rPr>
        <w:t>The Oxford Handbook of Productivity Analysis</w:t>
      </w:r>
      <w:r w:rsidRPr="009E1B2F">
        <w:t>.</w:t>
      </w:r>
    </w:p>
    <w:p w14:paraId="340CAB02" w14:textId="1CAEF734" w:rsidR="009E1B2F" w:rsidRPr="00F66FC3" w:rsidRDefault="009E1B2F" w:rsidP="007C12EA">
      <w:pPr>
        <w:pStyle w:val="Reference"/>
        <w:rPr>
          <w:spacing w:val="-4"/>
        </w:rPr>
      </w:pPr>
      <w:r w:rsidRPr="00F66FC3">
        <w:rPr>
          <w:spacing w:val="-4"/>
        </w:rPr>
        <w:t xml:space="preserve">Fox, K 2018, </w:t>
      </w:r>
      <w:r w:rsidRPr="00F66FC3">
        <w:rPr>
          <w:i/>
          <w:iCs/>
          <w:spacing w:val="-4"/>
        </w:rPr>
        <w:t>What Do We Know About the Productivity Slowdown? Evidence from Australian Industry Data</w:t>
      </w:r>
      <w:r w:rsidRPr="00F66FC3">
        <w:rPr>
          <w:spacing w:val="-4"/>
        </w:rPr>
        <w:t>, International Productivity Monitor, https://unsworks.unsw.edu.au/entities/</w:t>
      </w:r>
      <w:r w:rsidR="00F66FC3">
        <w:rPr>
          <w:spacing w:val="-4"/>
        </w:rPr>
        <w:br/>
      </w:r>
      <w:r w:rsidRPr="00F66FC3">
        <w:rPr>
          <w:spacing w:val="-4"/>
        </w:rPr>
        <w:t>publication/cea717c0-d868-4f07-9dda-67a192a3838f/full (accessed 10 February 2025).</w:t>
      </w:r>
    </w:p>
    <w:p w14:paraId="65094484" w14:textId="336340D3" w:rsidR="009E1B2F" w:rsidRPr="009E1B2F" w:rsidRDefault="00C54067" w:rsidP="007C12EA">
      <w:pPr>
        <w:pStyle w:val="Reference"/>
      </w:pPr>
      <w:r>
        <w:t>PC (</w:t>
      </w:r>
      <w:r w:rsidR="009E1B2F" w:rsidRPr="009E1B2F">
        <w:t>Productivity Commission</w:t>
      </w:r>
      <w:r>
        <w:t>)</w:t>
      </w:r>
      <w:r w:rsidR="009E1B2F" w:rsidRPr="009E1B2F">
        <w:t xml:space="preserve"> 2021, </w:t>
      </w:r>
      <w:r w:rsidR="009E1B2F" w:rsidRPr="009E1B2F">
        <w:rPr>
          <w:i/>
          <w:iCs/>
        </w:rPr>
        <w:t>Things you can’t drop on your feet: An overview of Australia’s services sector productivity</w:t>
      </w:r>
      <w:r w:rsidR="009E1B2F" w:rsidRPr="009E1B2F">
        <w:t>, PC Productivity Insights</w:t>
      </w:r>
      <w:r>
        <w:t xml:space="preserve">, </w:t>
      </w:r>
      <w:r w:rsidR="00AB4EEA" w:rsidRPr="009E1B2F">
        <w:t xml:space="preserve">April, </w:t>
      </w:r>
      <w:r>
        <w:t>Canberra</w:t>
      </w:r>
      <w:r w:rsidR="009E1B2F" w:rsidRPr="009E1B2F">
        <w:t>.</w:t>
      </w:r>
    </w:p>
    <w:p w14:paraId="2F965F29" w14:textId="590340EE" w:rsidR="009E1B2F" w:rsidRPr="009E1B2F" w:rsidRDefault="009E1B2F" w:rsidP="007C12EA">
      <w:pPr>
        <w:pStyle w:val="Reference"/>
      </w:pPr>
      <w:r w:rsidRPr="009E1B2F">
        <w:t xml:space="preserve">—— 2023, </w:t>
      </w:r>
      <w:r w:rsidRPr="009E1B2F">
        <w:rPr>
          <w:i/>
          <w:iCs/>
        </w:rPr>
        <w:t>5-year Productivity Inquiry: Innovation for the 98%</w:t>
      </w:r>
      <w:r w:rsidRPr="009E1B2F">
        <w:t xml:space="preserve">, </w:t>
      </w:r>
      <w:r w:rsidR="00AB4EEA">
        <w:t xml:space="preserve">Inquiry </w:t>
      </w:r>
      <w:r w:rsidR="007C12EA">
        <w:t>r</w:t>
      </w:r>
      <w:r w:rsidR="00AB4EEA">
        <w:t xml:space="preserve">eport </w:t>
      </w:r>
      <w:r w:rsidR="007C12EA">
        <w:t xml:space="preserve">no. </w:t>
      </w:r>
      <w:r w:rsidR="00AB4EEA">
        <w:t>100, vol. 5, Canberra</w:t>
      </w:r>
      <w:r w:rsidRPr="009E1B2F">
        <w:t>.</w:t>
      </w:r>
    </w:p>
    <w:p w14:paraId="36CD6E41" w14:textId="3CF3C330" w:rsidR="009E1B2F" w:rsidRPr="009E1B2F" w:rsidRDefault="009E1B2F" w:rsidP="007C12EA">
      <w:pPr>
        <w:pStyle w:val="Reference"/>
      </w:pPr>
      <w:r w:rsidRPr="009E1B2F">
        <w:t xml:space="preserve">Topp, V and Kulys, T 2012, </w:t>
      </w:r>
      <w:r w:rsidRPr="009E1B2F">
        <w:rPr>
          <w:i/>
          <w:iCs/>
        </w:rPr>
        <w:t>Productivity in Electricity, Gas and Water: Measurement and Interpretation</w:t>
      </w:r>
      <w:r w:rsidRPr="009E1B2F">
        <w:t>, Staff working paper, March, Productivity Commission</w:t>
      </w:r>
      <w:r w:rsidR="00C54067">
        <w:t>, Canberra</w:t>
      </w:r>
      <w:r w:rsidRPr="009E1B2F">
        <w:t>.</w:t>
      </w:r>
    </w:p>
    <w:p w14:paraId="020B7C99" w14:textId="041B8181" w:rsidR="009E1B2F" w:rsidRPr="00F66FC3" w:rsidRDefault="009E1B2F" w:rsidP="007C12EA">
      <w:pPr>
        <w:pStyle w:val="Reference"/>
        <w:rPr>
          <w:spacing w:val="-2"/>
        </w:rPr>
      </w:pPr>
      <w:r w:rsidRPr="00F66FC3">
        <w:rPr>
          <w:spacing w:val="-2"/>
        </w:rPr>
        <w:t>——, Soames, L, P</w:t>
      </w:r>
      <w:r w:rsidR="008848B3">
        <w:rPr>
          <w:spacing w:val="-2"/>
        </w:rPr>
        <w:t>a</w:t>
      </w:r>
      <w:r w:rsidRPr="00F66FC3">
        <w:rPr>
          <w:spacing w:val="-2"/>
        </w:rPr>
        <w:t xml:space="preserve">rham, D and Bloch, H 2008, </w:t>
      </w:r>
      <w:r w:rsidRPr="00F66FC3">
        <w:rPr>
          <w:i/>
          <w:iCs/>
          <w:spacing w:val="-2"/>
        </w:rPr>
        <w:t>Productivity in the Mining Industry: Measurement and Interpretation</w:t>
      </w:r>
      <w:r w:rsidRPr="00F66FC3">
        <w:rPr>
          <w:spacing w:val="-2"/>
        </w:rPr>
        <w:t>, Staff working paper, December, Productivity Commission</w:t>
      </w:r>
      <w:r w:rsidR="000115FB" w:rsidRPr="00F66FC3">
        <w:rPr>
          <w:spacing w:val="-2"/>
        </w:rPr>
        <w:t>, Canberra</w:t>
      </w:r>
      <w:r w:rsidRPr="00F66FC3">
        <w:rPr>
          <w:spacing w:val="-2"/>
        </w:rPr>
        <w:t>.</w:t>
      </w:r>
    </w:p>
    <w:p w14:paraId="0DB7A9EA" w14:textId="7A7EC66C" w:rsidR="009E1B2F" w:rsidRPr="009E1B2F" w:rsidRDefault="009E1B2F" w:rsidP="007C12EA">
      <w:pPr>
        <w:pStyle w:val="Reference"/>
      </w:pPr>
      <w:r w:rsidRPr="009E1B2F">
        <w:t>Zeng, S, Parsons, S, Diewert, WE and Fox, KJ 2018, ‘Industry &amp; State Level Value Added and Productivity Decompositions’</w:t>
      </w:r>
      <w:r w:rsidR="00692473">
        <w:t xml:space="preserve">, </w:t>
      </w:r>
      <w:r w:rsidR="00320CDB">
        <w:t xml:space="preserve">Presentation to the </w:t>
      </w:r>
      <w:r w:rsidR="008453BB" w:rsidRPr="008453BB">
        <w:t>Centre for Applied Economic Research</w:t>
      </w:r>
      <w:r w:rsidR="008453BB">
        <w:t xml:space="preserve">’s </w:t>
      </w:r>
      <w:r w:rsidR="00320CDB" w:rsidRPr="00320CDB">
        <w:t>EMG</w:t>
      </w:r>
      <w:r w:rsidR="00320CDB">
        <w:t xml:space="preserve"> </w:t>
      </w:r>
      <w:r w:rsidR="00FB3D21">
        <w:t xml:space="preserve">Workshop, </w:t>
      </w:r>
      <w:r w:rsidR="00F21A2A">
        <w:t>29 November</w:t>
      </w:r>
      <w:r w:rsidR="00FB3D21">
        <w:t xml:space="preserve"> 2018</w:t>
      </w:r>
      <w:r w:rsidRPr="009E1B2F">
        <w:t>.</w:t>
      </w:r>
    </w:p>
    <w:p w14:paraId="71000A2F" w14:textId="77777777" w:rsidR="00FC6712" w:rsidRDefault="009E1B2F" w:rsidP="007C12EA">
      <w:pPr>
        <w:pStyle w:val="Reference"/>
      </w:pPr>
      <w:r w:rsidRPr="009E1B2F">
        <w:t xml:space="preserve">Zheng, S and Bloch, H 2014, ‘Australia’s mining productivity decline: implications for MFP measurement’, </w:t>
      </w:r>
      <w:r w:rsidRPr="009E1B2F">
        <w:rPr>
          <w:i/>
          <w:iCs/>
        </w:rPr>
        <w:t>Journal of Productivity Analysis</w:t>
      </w:r>
      <w:r w:rsidRPr="009E1B2F">
        <w:t>, vol. 41, no. 2, pp. 201–212.</w:t>
      </w:r>
    </w:p>
    <w:p w14:paraId="1CD3A383" w14:textId="77777777" w:rsidR="00FC6712" w:rsidRDefault="00FC6712" w:rsidP="007C12EA">
      <w:pPr>
        <w:pStyle w:val="Reference"/>
      </w:pPr>
    </w:p>
    <w:p w14:paraId="266D9F80" w14:textId="77777777" w:rsidR="00FC6712" w:rsidRDefault="00FC6712" w:rsidP="007C12EA">
      <w:pPr>
        <w:pStyle w:val="Reference"/>
        <w:sectPr w:rsidR="00FC6712" w:rsidSect="007C12EA">
          <w:type w:val="continuous"/>
          <w:pgSz w:w="11906" w:h="16838" w:code="9"/>
          <w:pgMar w:top="1276" w:right="1134" w:bottom="1134" w:left="1134" w:header="851" w:footer="510" w:gutter="0"/>
          <w:cols w:num="2" w:space="708"/>
          <w:titlePg/>
          <w:docGrid w:linePitch="360"/>
        </w:sectPr>
      </w:pPr>
    </w:p>
    <w:p w14:paraId="0F20F265" w14:textId="77777777" w:rsidR="000B49E7" w:rsidRPr="00C4225A" w:rsidRDefault="000B49E7" w:rsidP="000B49E7">
      <w:pPr>
        <w:pStyle w:val="Reference"/>
        <w:spacing w:before="5880"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B49E7" w:rsidRPr="007F7B6B" w14:paraId="04E99B6D" w14:textId="77777777" w:rsidTr="009E2DC1">
        <w:tc>
          <w:tcPr>
            <w:tcW w:w="9628" w:type="dxa"/>
            <w:shd w:val="clear" w:color="auto" w:fill="265A9A" w:themeFill="background2"/>
            <w:tcMar>
              <w:top w:w="113" w:type="dxa"/>
              <w:bottom w:w="113" w:type="dxa"/>
            </w:tcMar>
          </w:tcPr>
          <w:p w14:paraId="7DFFBEE4" w14:textId="13EC905B" w:rsidR="000B49E7" w:rsidRPr="007F7B6B" w:rsidRDefault="000B49E7" w:rsidP="009E2DC1">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5</w:t>
            </w:r>
          </w:p>
          <w:p w14:paraId="574B257E" w14:textId="17DBC672" w:rsidR="000B49E7" w:rsidRPr="005E1FCA" w:rsidRDefault="000B49E7" w:rsidP="009E2DC1">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5</w:t>
            </w:r>
            <w:r w:rsidRPr="005E1FCA">
              <w:rPr>
                <w:rFonts w:ascii="Arial" w:hAnsi="Arial" w:cs="Arial"/>
                <w:color w:val="FFFFFF" w:themeColor="background1"/>
                <w:spacing w:val="-4"/>
              </w:rPr>
              <w:t xml:space="preserve">, </w:t>
            </w:r>
            <w:r>
              <w:rPr>
                <w:rFonts w:ascii="Arial" w:hAnsi="Arial"/>
                <w:i/>
                <w:iCs/>
                <w:color w:val="FFFFFF" w:themeColor="background1"/>
                <w:spacing w:val="-4"/>
              </w:rPr>
              <w:t xml:space="preserve">Annual </w:t>
            </w:r>
            <w:r w:rsidRPr="005E1FCA">
              <w:rPr>
                <w:rFonts w:ascii="Arial" w:hAnsi="Arial"/>
                <w:i/>
                <w:iCs/>
                <w:color w:val="FFFFFF" w:themeColor="background1"/>
                <w:spacing w:val="-4"/>
              </w:rPr>
              <w:t>productivity bulletin</w:t>
            </w:r>
            <w:r w:rsidRPr="005E1FCA">
              <w:rPr>
                <w:rFonts w:ascii="Arial" w:hAnsi="Arial" w:cs="Arial"/>
                <w:color w:val="FFFFFF" w:themeColor="background1"/>
                <w:spacing w:val="-4"/>
              </w:rPr>
              <w:t xml:space="preserve"> </w:t>
            </w:r>
            <w:r>
              <w:rPr>
                <w:rFonts w:ascii="Arial" w:hAnsi="Arial" w:cs="Arial"/>
                <w:i/>
                <w:iCs/>
                <w:color w:val="FFFFFF" w:themeColor="background1"/>
                <w:spacing w:val="-4"/>
              </w:rPr>
              <w:t>2025</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78EA2591" w14:textId="77777777" w:rsidR="000B49E7" w:rsidRPr="00F27D27" w:rsidRDefault="000B49E7" w:rsidP="009E2DC1">
            <w:pPr>
              <w:spacing w:after="60"/>
              <w:rPr>
                <w:color w:val="FFFFFF" w:themeColor="background1"/>
              </w:rPr>
            </w:pPr>
            <w:r w:rsidRPr="007F7B6B">
              <w:rPr>
                <w:rFonts w:ascii="Arial" w:hAnsi="Arial" w:cs="Arial"/>
                <w:color w:val="FFFFFF" w:themeColor="background1"/>
              </w:rPr>
              <w:t xml:space="preserve">Publication enquiries: </w:t>
            </w:r>
            <w:r>
              <w:rPr>
                <w:rFonts w:ascii="Arial" w:hAnsi="Arial" w:cs="Arial"/>
                <w:color w:val="FFFFFF" w:themeColor="background1"/>
              </w:rPr>
              <w:t>p</w:t>
            </w:r>
            <w:r w:rsidRPr="007F7B6B">
              <w:rPr>
                <w:color w:val="FFFFFF" w:themeColor="background1"/>
              </w:rPr>
              <w:t xml:space="preserve">hone 03 9653 2244 </w:t>
            </w:r>
            <w:r w:rsidRPr="00F27D27">
              <w:rPr>
                <w:color w:val="FFFFFF" w:themeColor="background1"/>
              </w:rPr>
              <w:t xml:space="preserve">| </w:t>
            </w:r>
            <w:r>
              <w:rPr>
                <w:color w:val="FFFFFF" w:themeColor="background1"/>
              </w:rPr>
              <w:t>e</w:t>
            </w:r>
            <w:r w:rsidRPr="00F27D27">
              <w:rPr>
                <w:color w:val="FFFFFF" w:themeColor="background1"/>
              </w:rPr>
              <w:t>mail publications@pc.gov.au</w:t>
            </w:r>
          </w:p>
          <w:p w14:paraId="49B020DD" w14:textId="77777777" w:rsidR="000B49E7" w:rsidRPr="007F7B6B" w:rsidRDefault="000B49E7" w:rsidP="009E2DC1">
            <w:pPr>
              <w:rPr>
                <w:rFonts w:ascii="Arial" w:hAnsi="Arial" w:cs="Arial"/>
                <w:b/>
                <w:bCs/>
                <w:color w:val="FFFFFF" w:themeColor="background1"/>
              </w:rPr>
            </w:pPr>
            <w:hyperlink r:id="rId30" w:history="1">
              <w:r w:rsidRPr="00C742C6">
                <w:rPr>
                  <w:rStyle w:val="Hyperlink"/>
                  <w:rFonts w:ascii="Arial" w:hAnsi="Arial" w:cs="Arial"/>
                  <w:b/>
                  <w:bCs/>
                  <w:color w:val="FFFFFF" w:themeColor="background1"/>
                </w:rPr>
                <w:t>www.pc.gov.au</w:t>
              </w:r>
            </w:hyperlink>
          </w:p>
        </w:tc>
      </w:tr>
    </w:tbl>
    <w:p w14:paraId="10FC4F9C" w14:textId="77777777" w:rsidR="000B49E7" w:rsidRPr="006507E7" w:rsidRDefault="000B49E7" w:rsidP="000B49E7">
      <w:pPr>
        <w:spacing w:before="0" w:after="0" w:line="20" w:lineRule="exact"/>
        <w:rPr>
          <w:sz w:val="2"/>
          <w:szCs w:val="2"/>
        </w:rPr>
      </w:pPr>
    </w:p>
    <w:p w14:paraId="5C281976" w14:textId="7099FC31" w:rsidR="00FC6712" w:rsidRDefault="00FC6712" w:rsidP="007C12EA">
      <w:pPr>
        <w:pStyle w:val="Reference"/>
      </w:pPr>
      <w:r>
        <w:br w:type="page"/>
      </w:r>
    </w:p>
    <w:p w14:paraId="5CD807A0" w14:textId="4371612D" w:rsidR="00844BFC" w:rsidRPr="00EB6CDF" w:rsidRDefault="00844BFC" w:rsidP="00AC4DA2">
      <w:pPr>
        <w:pStyle w:val="Heading-Appendix"/>
        <w:rPr>
          <w:rFonts w:ascii="Arial Black" w:hAnsi="Arial Black"/>
        </w:rPr>
      </w:pPr>
      <w:r w:rsidRPr="00EB6CDF">
        <w:rPr>
          <w:rFonts w:ascii="Arial Black" w:hAnsi="Arial Black"/>
        </w:rPr>
        <w:lastRenderedPageBreak/>
        <w:t>Additional data</w:t>
      </w:r>
    </w:p>
    <w:p w14:paraId="66A9742B" w14:textId="3CE79C95" w:rsidR="00844BFC" w:rsidRPr="00844BFC" w:rsidRDefault="00844BFC" w:rsidP="00844BFC">
      <w:pPr>
        <w:rPr>
          <w:rFonts w:ascii="Arial" w:eastAsia="Arial" w:hAnsi="Arial" w:cs="Times New Roman"/>
        </w:rPr>
      </w:pPr>
      <w:r w:rsidRPr="00844BFC">
        <w:rPr>
          <w:rFonts w:ascii="Arial" w:eastAsia="Arial" w:hAnsi="Arial" w:cs="Times New Roman"/>
        </w:rPr>
        <w:t xml:space="preserve">This appendix presents additional data to support the </w:t>
      </w:r>
      <w:r w:rsidR="003847F1">
        <w:rPr>
          <w:rFonts w:ascii="Arial" w:eastAsia="Arial" w:hAnsi="Arial" w:cs="Times New Roman"/>
        </w:rPr>
        <w:t>2025</w:t>
      </w:r>
      <w:r w:rsidRPr="00844BFC">
        <w:rPr>
          <w:rFonts w:ascii="Arial" w:eastAsia="Arial" w:hAnsi="Arial" w:cs="Times New Roman"/>
        </w:rPr>
        <w:t xml:space="preserve"> annual productivity bulletin feature article </w:t>
      </w:r>
      <w:r w:rsidRPr="00844BFC">
        <w:rPr>
          <w:rFonts w:ascii="Arial" w:eastAsia="Arial" w:hAnsi="Arial" w:cs="Times New Roman"/>
          <w:i/>
          <w:iCs/>
        </w:rPr>
        <w:t>Learning but not always doing: Sources of multifactor productivity growth in Australia</w:t>
      </w:r>
      <w:r w:rsidRPr="00844BFC">
        <w:rPr>
          <w:rFonts w:ascii="Arial" w:eastAsia="Arial" w:hAnsi="Arial" w:cs="Times New Roman"/>
        </w:rPr>
        <w:t>.</w:t>
      </w:r>
    </w:p>
    <w:p w14:paraId="0DDA76CE" w14:textId="77777777" w:rsidR="00844BFC" w:rsidRPr="00054B1C" w:rsidRDefault="00844BFC" w:rsidP="00AC4DA2">
      <w:pPr>
        <w:pStyle w:val="Heading2-Appendix"/>
        <w:rPr>
          <w:rFonts w:ascii="Arial Black" w:eastAsia="SimHei" w:hAnsi="Arial Black" w:cs="Times New Roman"/>
        </w:rPr>
      </w:pPr>
      <w:r w:rsidRPr="00054B1C">
        <w:rPr>
          <w:rFonts w:ascii="Arial Black" w:eastAsia="SimHei" w:hAnsi="Arial Black" w:cs="Times New Roman"/>
        </w:rPr>
        <w:t>Differences between decomposition-estimated productivity and official productivity</w:t>
      </w:r>
    </w:p>
    <w:p w14:paraId="110C86DE" w14:textId="77777777" w:rsidR="00844BFC" w:rsidRPr="00844BFC" w:rsidRDefault="00844BFC" w:rsidP="00844BFC">
      <w:pPr>
        <w:rPr>
          <w:rFonts w:ascii="Arial" w:eastAsia="Arial" w:hAnsi="Arial" w:cs="Times New Roman"/>
        </w:rPr>
      </w:pPr>
      <w:r w:rsidRPr="00844BFC">
        <w:rPr>
          <w:rFonts w:ascii="Arial" w:eastAsia="Arial" w:hAnsi="Arial" w:cs="Times New Roman"/>
        </w:rPr>
        <w:t>The decomposition used in the feature article generates estimates of aggregate multifactor productivity (MFP) that differ slightly from the official Australian Bureau of Statistics estimates. Figure A.1 compares these estimates for the market sector.</w:t>
      </w:r>
    </w:p>
    <w:p w14:paraId="289EB7CF" w14:textId="63627B2D"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4</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xml:space="preserve">– Market sector multifactor productivity </w:t>
      </w:r>
      <w:r w:rsidR="00F44015">
        <w:rPr>
          <w:rFonts w:ascii="Arial Black" w:eastAsia="Arial" w:hAnsi="Arial Black" w:cs="Times New Roman"/>
          <w:iCs/>
          <w:color w:val="000000"/>
          <w:szCs w:val="18"/>
        </w:rPr>
        <w:t>–</w:t>
      </w:r>
      <w:r w:rsidRPr="00844BFC">
        <w:rPr>
          <w:rFonts w:ascii="Arial Black" w:eastAsia="Arial" w:hAnsi="Arial Black" w:cs="Times New Roman"/>
          <w:iCs/>
          <w:color w:val="000000"/>
          <w:szCs w:val="18"/>
        </w:rPr>
        <w:t xml:space="preserve"> official estimate verses decomposition estimate</w:t>
      </w:r>
    </w:p>
    <w:p w14:paraId="6BFE4CC6" w14:textId="16776F5A" w:rsidR="00844BFC" w:rsidRPr="00844BFC" w:rsidRDefault="00A21E56" w:rsidP="00844BFC">
      <w:pPr>
        <w:rPr>
          <w:rFonts w:ascii="Arial" w:eastAsia="Arial" w:hAnsi="Arial" w:cs="Times New Roman"/>
        </w:rPr>
      </w:pPr>
      <w:r w:rsidRPr="00A21E56">
        <w:rPr>
          <w:noProof/>
        </w:rPr>
        <w:drawing>
          <wp:inline distT="0" distB="0" distL="0" distR="0" wp14:anchorId="739D0E2D" wp14:editId="456FE287">
            <wp:extent cx="6115050" cy="2495550"/>
            <wp:effectExtent l="0" t="0" r="0" b="0"/>
            <wp:docPr id="1613119532" name="Picture 7" descr="Figure A.1 – Market sector multifactor productivity — official estimate verses decomposition estimate&#10;This figure shows the official Australian Bureau of Statistics estimate of market sector multifactor productivity and the decomposition-based estimate of market sector multifactor productivity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19532" name="Picture 7" descr="Figure A.1 – Market sector multifactor productivity — official estimate verses decomposition estimate&#10;This figure shows the official Australian Bureau of Statistics estimate of market sector multifactor productivity and the decomposition-based estimate of market sector multifactor productivity from 1994-95 to 2023-24.&#10;"/>
                    <pic:cNvPicPr>
                      <a:picLocks noChangeAspect="1" noChangeArrowheads="1"/>
                    </pic:cNvPicPr>
                  </pic:nvPicPr>
                  <pic:blipFill rotWithShape="1">
                    <a:blip r:embed="rId31">
                      <a:extLst>
                        <a:ext uri="{28A0092B-C50C-407E-A947-70E740481C1C}">
                          <a14:useLocalDpi xmlns:a14="http://schemas.microsoft.com/office/drawing/2010/main" val="0"/>
                        </a:ext>
                      </a:extLst>
                    </a:blip>
                    <a:srcRect b="10580"/>
                    <a:stretch/>
                  </pic:blipFill>
                  <pic:spPr bwMode="auto">
                    <a:xfrm>
                      <a:off x="0" y="0"/>
                      <a:ext cx="611505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15D43A33" w14:textId="62E5F718" w:rsidR="001954BD"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1954BD">
        <w:rPr>
          <w:rFonts w:ascii="Arial" w:eastAsia="Arial" w:hAnsi="Arial" w:cs="Times New Roman"/>
          <w:sz w:val="18"/>
        </w:rPr>
        <w:t xml:space="preserve">PC </w:t>
      </w:r>
      <w:r w:rsidRPr="00844BFC">
        <w:rPr>
          <w:rFonts w:ascii="Arial" w:eastAsia="Arial" w:hAnsi="Arial" w:cs="Times New Roman"/>
          <w:sz w:val="18"/>
        </w:rPr>
        <w:t>estimates based on ABS (</w:t>
      </w:r>
      <w:r w:rsidRPr="004D71A1">
        <w:rPr>
          <w:rFonts w:ascii="Arial" w:eastAsia="Arial" w:hAnsi="Arial" w:cs="Times New Roman"/>
          <w:i/>
          <w:iCs/>
          <w:sz w:val="18"/>
        </w:rPr>
        <w:t>Australian System of National Accounts, 2023-24</w:t>
      </w:r>
      <w:r w:rsidRPr="004D71A1">
        <w:rPr>
          <w:rFonts w:ascii="Arial" w:eastAsia="Arial" w:hAnsi="Arial" w:cs="Times New Roman"/>
          <w:sz w:val="18"/>
        </w:rPr>
        <w:t>;</w:t>
      </w:r>
      <w:r w:rsidRPr="004D71A1">
        <w:rPr>
          <w:rFonts w:ascii="Arial" w:eastAsia="Arial" w:hAnsi="Arial" w:cs="Times New Roman"/>
          <w:i/>
          <w:iCs/>
          <w:sz w:val="18"/>
        </w:rPr>
        <w:t xml:space="preserve"> Estimates of Industry Multifactor Productivity, 2023-24</w:t>
      </w:r>
      <w:r w:rsidRPr="00844BFC">
        <w:rPr>
          <w:rFonts w:ascii="Arial" w:eastAsia="Arial" w:hAnsi="Arial" w:cs="Times New Roman"/>
          <w:sz w:val="18"/>
        </w:rPr>
        <w:t>).</w:t>
      </w:r>
    </w:p>
    <w:p w14:paraId="2B452CA9" w14:textId="77777777" w:rsidR="001954BD" w:rsidRDefault="001954BD">
      <w:pPr>
        <w:spacing w:before="0" w:after="160" w:line="259" w:lineRule="auto"/>
        <w:rPr>
          <w:rFonts w:ascii="Arial" w:eastAsia="Arial" w:hAnsi="Arial" w:cs="Times New Roman"/>
          <w:sz w:val="18"/>
        </w:rPr>
      </w:pPr>
      <w:r>
        <w:rPr>
          <w:rFonts w:ascii="Arial" w:eastAsia="Arial" w:hAnsi="Arial" w:cs="Times New Roman"/>
          <w:sz w:val="18"/>
        </w:rPr>
        <w:br w:type="page"/>
      </w:r>
    </w:p>
    <w:p w14:paraId="09C96A28" w14:textId="77777777" w:rsidR="00844BFC" w:rsidRPr="00844BFC" w:rsidRDefault="00844BFC" w:rsidP="002C5D0E">
      <w:pPr>
        <w:pStyle w:val="Heading2-Appendix"/>
        <w:rPr>
          <w:rFonts w:ascii="Arial Black" w:eastAsia="SimHei" w:hAnsi="Arial Black" w:cs="Times New Roman"/>
        </w:rPr>
      </w:pPr>
      <w:r w:rsidRPr="00844BFC">
        <w:rPr>
          <w:rFonts w:ascii="Arial Black" w:eastAsia="SimHei" w:hAnsi="Arial Black" w:cs="Times New Roman"/>
        </w:rPr>
        <w:lastRenderedPageBreak/>
        <w:t>Industry-level decompositions</w:t>
      </w:r>
    </w:p>
    <w:p w14:paraId="0EFA39C8" w14:textId="77777777" w:rsidR="00844BFC" w:rsidRPr="00844BFC" w:rsidRDefault="00844BFC" w:rsidP="00844BFC">
      <w:pPr>
        <w:rPr>
          <w:rFonts w:ascii="Arial" w:eastAsia="Arial" w:hAnsi="Arial" w:cs="Times New Roman"/>
        </w:rPr>
      </w:pPr>
      <w:r w:rsidRPr="00844BFC">
        <w:rPr>
          <w:rFonts w:ascii="Arial" w:eastAsia="Arial" w:hAnsi="Arial" w:cs="Times New Roman"/>
        </w:rPr>
        <w:t>The decomposition is applied at the industry level and then aggregated to the industry group and market sector levels as shown in the feature article. Figures A.2 to A.5 show the industry-level decompositions.</w:t>
      </w:r>
    </w:p>
    <w:p w14:paraId="30875871" w14:textId="61CB127F"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5</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5358B606"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A to D</w:t>
      </w:r>
    </w:p>
    <w:p w14:paraId="0D4BEF41" w14:textId="77777777" w:rsidR="00844BFC" w:rsidRPr="00844BFC" w:rsidRDefault="00844BFC" w:rsidP="00844BFC">
      <w:pPr>
        <w:keepNext/>
        <w:keepLines/>
        <w:spacing w:before="40" w:after="40"/>
        <w:jc w:val="center"/>
        <w:rPr>
          <w:rFonts w:ascii="Arial Black" w:eastAsia="Arial" w:hAnsi="Arial Black" w:cs="Times New Roman"/>
          <w:iCs/>
          <w:color w:val="58585B"/>
          <w:szCs w:val="18"/>
        </w:rPr>
      </w:pPr>
      <w:r w:rsidRPr="00844BFC">
        <w:rPr>
          <w:rFonts w:ascii="Arial Black" w:eastAsia="Arial" w:hAnsi="Arial Black" w:cs="Times New Roman"/>
          <w:b/>
          <w:iCs/>
          <w:noProof/>
          <w:color w:val="58585B"/>
          <w:szCs w:val="18"/>
        </w:rPr>
        <w:drawing>
          <wp:inline distT="0" distB="0" distL="0" distR="0" wp14:anchorId="0156794A" wp14:editId="13879395">
            <wp:extent cx="5955218" cy="179993"/>
            <wp:effectExtent l="0" t="0" r="0" b="0"/>
            <wp:docPr id="444221720"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21720"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9"/>
        <w:gridCol w:w="4809"/>
      </w:tblGrid>
      <w:tr w:rsidR="00844BFC" w:rsidRPr="00844BFC" w14:paraId="0ECB8856" w14:textId="77777777" w:rsidTr="002145E1">
        <w:trPr>
          <w:tblHeader/>
        </w:trPr>
        <w:tc>
          <w:tcPr>
            <w:tcW w:w="2497" w:type="pct"/>
            <w:shd w:val="clear" w:color="auto" w:fill="auto"/>
          </w:tcPr>
          <w:p w14:paraId="352659BF" w14:textId="6B5B31FF" w:rsidR="00844BFC" w:rsidRPr="00844BFC" w:rsidRDefault="003D5129" w:rsidP="00844BFC">
            <w:pPr>
              <w:spacing w:before="0" w:after="20"/>
              <w:ind w:left="57"/>
              <w:rPr>
                <w:rFonts w:ascii="Arial" w:eastAsia="Arial" w:hAnsi="Arial" w:cs="Times New Roman"/>
                <w:sz w:val="18"/>
              </w:rPr>
            </w:pPr>
            <w:r w:rsidRPr="003D5129">
              <w:rPr>
                <w:rFonts w:ascii="Arial" w:eastAsia="Arial" w:hAnsi="Arial" w:cs="Times New Roman"/>
                <w:noProof/>
                <w:sz w:val="18"/>
              </w:rPr>
              <w:drawing>
                <wp:inline distT="0" distB="0" distL="0" distR="0" wp14:anchorId="6B999808" wp14:editId="698970C9">
                  <wp:extent cx="3114675" cy="2786380"/>
                  <wp:effectExtent l="0" t="0" r="0" b="0"/>
                  <wp:docPr id="1843495040" name="Picture 36"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95040" name="Picture 36"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786380"/>
                          </a:xfrm>
                          <a:prstGeom prst="rect">
                            <a:avLst/>
                          </a:prstGeom>
                          <a:noFill/>
                          <a:ln>
                            <a:noFill/>
                          </a:ln>
                        </pic:spPr>
                      </pic:pic>
                    </a:graphicData>
                  </a:graphic>
                </wp:inline>
              </w:drawing>
            </w:r>
          </w:p>
        </w:tc>
        <w:tc>
          <w:tcPr>
            <w:tcW w:w="2503" w:type="pct"/>
            <w:shd w:val="clear" w:color="auto" w:fill="auto"/>
          </w:tcPr>
          <w:p w14:paraId="1B4DB2A8" w14:textId="4FEB0FCA" w:rsidR="00844BFC" w:rsidRPr="00844BFC" w:rsidRDefault="000C00E3" w:rsidP="00844BFC">
            <w:pPr>
              <w:spacing w:before="0" w:after="20"/>
              <w:ind w:left="57"/>
              <w:rPr>
                <w:rFonts w:ascii="Arial" w:eastAsia="Arial" w:hAnsi="Arial" w:cs="Times New Roman"/>
                <w:sz w:val="18"/>
              </w:rPr>
            </w:pPr>
            <w:r w:rsidRPr="000C00E3">
              <w:rPr>
                <w:rFonts w:ascii="Arial" w:eastAsia="Arial" w:hAnsi="Arial" w:cs="Times New Roman"/>
                <w:noProof/>
                <w:sz w:val="18"/>
              </w:rPr>
              <w:drawing>
                <wp:inline distT="0" distB="0" distL="0" distR="0" wp14:anchorId="4A51C24C" wp14:editId="41D37355">
                  <wp:extent cx="3129280" cy="2786380"/>
                  <wp:effectExtent l="0" t="0" r="0" b="0"/>
                  <wp:docPr id="1592765752" name="Picture 35"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65752" name="Picture 35"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9280" cy="2786380"/>
                          </a:xfrm>
                          <a:prstGeom prst="rect">
                            <a:avLst/>
                          </a:prstGeom>
                          <a:noFill/>
                          <a:ln>
                            <a:noFill/>
                          </a:ln>
                        </pic:spPr>
                      </pic:pic>
                    </a:graphicData>
                  </a:graphic>
                </wp:inline>
              </w:drawing>
            </w:r>
          </w:p>
        </w:tc>
      </w:tr>
      <w:tr w:rsidR="00844BFC" w:rsidRPr="00844BFC" w14:paraId="05DD6A43" w14:textId="77777777" w:rsidTr="002145E1">
        <w:tblPrEx>
          <w:tblCellMar>
            <w:left w:w="108" w:type="dxa"/>
            <w:right w:w="108" w:type="dxa"/>
          </w:tblCellMar>
        </w:tblPrEx>
        <w:trPr>
          <w:tblHeader/>
        </w:trPr>
        <w:tc>
          <w:tcPr>
            <w:tcW w:w="2497" w:type="pct"/>
            <w:shd w:val="clear" w:color="auto" w:fill="auto"/>
          </w:tcPr>
          <w:p w14:paraId="313A12A6" w14:textId="4B33A289" w:rsidR="00844BFC" w:rsidRPr="00844BFC" w:rsidRDefault="00C778B8" w:rsidP="00834DB5">
            <w:pPr>
              <w:spacing w:before="0" w:after="20"/>
              <w:ind w:left="-57"/>
              <w:rPr>
                <w:rFonts w:ascii="Arial" w:eastAsia="Arial" w:hAnsi="Arial" w:cs="Times New Roman"/>
                <w:noProof/>
                <w:color w:val="FF0000"/>
                <w:sz w:val="18"/>
              </w:rPr>
            </w:pPr>
            <w:r w:rsidRPr="00C778B8">
              <w:rPr>
                <w:rFonts w:ascii="Arial" w:eastAsia="Arial" w:hAnsi="Arial" w:cs="Times New Roman"/>
                <w:noProof/>
                <w:color w:val="FF0000"/>
                <w:sz w:val="18"/>
              </w:rPr>
              <w:drawing>
                <wp:inline distT="0" distB="0" distL="0" distR="0" wp14:anchorId="7E2AE278" wp14:editId="56C9B758">
                  <wp:extent cx="3143250" cy="2428875"/>
                  <wp:effectExtent l="0" t="0" r="0" b="0"/>
                  <wp:docPr id="1576920966" name="Picture 33"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0966" name="Picture 33"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rotWithShape="1">
                          <a:blip r:embed="rId35">
                            <a:extLst>
                              <a:ext uri="{28A0092B-C50C-407E-A947-70E740481C1C}">
                                <a14:useLocalDpi xmlns:a14="http://schemas.microsoft.com/office/drawing/2010/main" val="0"/>
                              </a:ext>
                            </a:extLst>
                          </a:blip>
                          <a:srcRect b="12830"/>
                          <a:stretch/>
                        </pic:blipFill>
                        <pic:spPr bwMode="auto">
                          <a:xfrm>
                            <a:off x="0" y="0"/>
                            <a:ext cx="3143250" cy="2428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3" w:type="pct"/>
            <w:shd w:val="clear" w:color="auto" w:fill="auto"/>
          </w:tcPr>
          <w:p w14:paraId="1BEA481E" w14:textId="0FE176E3" w:rsidR="00844BFC" w:rsidRPr="00844BFC" w:rsidRDefault="00834DB5" w:rsidP="00834DB5">
            <w:pPr>
              <w:spacing w:before="0" w:after="20"/>
              <w:ind w:left="-57"/>
              <w:rPr>
                <w:rFonts w:ascii="Arial" w:eastAsia="Arial" w:hAnsi="Arial" w:cs="Times New Roman"/>
                <w:noProof/>
                <w:color w:val="FF0000"/>
                <w:sz w:val="18"/>
              </w:rPr>
            </w:pPr>
            <w:r w:rsidRPr="00834DB5">
              <w:rPr>
                <w:rFonts w:ascii="Arial" w:eastAsia="Arial" w:hAnsi="Arial" w:cs="Times New Roman"/>
                <w:noProof/>
                <w:color w:val="FF0000"/>
                <w:sz w:val="18"/>
              </w:rPr>
              <w:drawing>
                <wp:inline distT="0" distB="0" distL="0" distR="0" wp14:anchorId="00A71830" wp14:editId="6B5300C8">
                  <wp:extent cx="3129280" cy="2428875"/>
                  <wp:effectExtent l="0" t="0" r="0" b="0"/>
                  <wp:docPr id="1615142896" name="Picture 34"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42896" name="Picture 34"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rotWithShape="1">
                          <a:blip r:embed="rId36">
                            <a:extLst>
                              <a:ext uri="{28A0092B-C50C-407E-A947-70E740481C1C}">
                                <a14:useLocalDpi xmlns:a14="http://schemas.microsoft.com/office/drawing/2010/main" val="0"/>
                              </a:ext>
                            </a:extLst>
                          </a:blip>
                          <a:srcRect b="12830"/>
                          <a:stretch/>
                        </pic:blipFill>
                        <pic:spPr bwMode="auto">
                          <a:xfrm>
                            <a:off x="0" y="0"/>
                            <a:ext cx="3129280" cy="2428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424B22" w14:textId="75449D74"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F4401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7C491311" w14:textId="1D0D19DD"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6</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1A6D6A77"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E to H</w:t>
      </w:r>
      <w:r w:rsidRPr="00844BFC">
        <w:rPr>
          <w:rFonts w:ascii="Arial Black" w:eastAsia="Arial" w:hAnsi="Arial Black" w:cs="Times New Roman"/>
          <w:b/>
          <w:iCs/>
          <w:noProof/>
          <w:color w:val="58585B"/>
          <w:szCs w:val="18"/>
        </w:rPr>
        <w:drawing>
          <wp:inline distT="0" distB="0" distL="0" distR="0" wp14:anchorId="588F9F99" wp14:editId="3BEE86CA">
            <wp:extent cx="5955218" cy="179993"/>
            <wp:effectExtent l="0" t="0" r="0" b="0"/>
            <wp:docPr id="253869033"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69033"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30"/>
        <w:gridCol w:w="4808"/>
      </w:tblGrid>
      <w:tr w:rsidR="00844BFC" w:rsidRPr="00844BFC" w14:paraId="78EDFC83" w14:textId="77777777" w:rsidTr="002145E1">
        <w:trPr>
          <w:tblHeader/>
        </w:trPr>
        <w:tc>
          <w:tcPr>
            <w:tcW w:w="4819" w:type="dxa"/>
            <w:shd w:val="clear" w:color="auto" w:fill="auto"/>
          </w:tcPr>
          <w:p w14:paraId="729A114C" w14:textId="6ECC89EA" w:rsidR="00844BFC" w:rsidRPr="00844BFC" w:rsidRDefault="004843DB" w:rsidP="00765514">
            <w:pPr>
              <w:spacing w:before="0" w:after="20"/>
              <w:ind w:left="-57"/>
              <w:rPr>
                <w:rFonts w:ascii="Arial" w:eastAsia="Arial" w:hAnsi="Arial" w:cs="Times New Roman"/>
                <w:sz w:val="18"/>
              </w:rPr>
            </w:pPr>
            <w:r w:rsidRPr="004843DB">
              <w:rPr>
                <w:rFonts w:ascii="Arial" w:eastAsia="Arial" w:hAnsi="Arial" w:cs="Times New Roman"/>
                <w:noProof/>
                <w:sz w:val="18"/>
              </w:rPr>
              <w:drawing>
                <wp:inline distT="0" distB="0" distL="0" distR="0" wp14:anchorId="1D8CE5C3" wp14:editId="55A47774">
                  <wp:extent cx="3129280" cy="2800350"/>
                  <wp:effectExtent l="0" t="0" r="0" b="0"/>
                  <wp:docPr id="1590433329" name="Picture 37"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33329" name="Picture 37"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9280" cy="2800350"/>
                          </a:xfrm>
                          <a:prstGeom prst="rect">
                            <a:avLst/>
                          </a:prstGeom>
                          <a:noFill/>
                          <a:ln>
                            <a:noFill/>
                          </a:ln>
                        </pic:spPr>
                      </pic:pic>
                    </a:graphicData>
                  </a:graphic>
                </wp:inline>
              </w:drawing>
            </w:r>
          </w:p>
        </w:tc>
        <w:tc>
          <w:tcPr>
            <w:tcW w:w="4819" w:type="dxa"/>
            <w:shd w:val="clear" w:color="auto" w:fill="auto"/>
          </w:tcPr>
          <w:p w14:paraId="1B96880C" w14:textId="37D3DB28" w:rsidR="00844BFC" w:rsidRPr="00844BFC" w:rsidRDefault="00661165" w:rsidP="00765514">
            <w:pPr>
              <w:spacing w:before="0" w:after="20"/>
              <w:ind w:left="-57"/>
              <w:rPr>
                <w:rFonts w:ascii="Arial" w:eastAsia="Arial" w:hAnsi="Arial" w:cs="Times New Roman"/>
                <w:sz w:val="18"/>
              </w:rPr>
            </w:pPr>
            <w:r w:rsidRPr="00661165">
              <w:rPr>
                <w:rFonts w:ascii="Arial" w:eastAsia="Arial" w:hAnsi="Arial" w:cs="Times New Roman"/>
                <w:noProof/>
                <w:sz w:val="18"/>
              </w:rPr>
              <w:drawing>
                <wp:inline distT="0" distB="0" distL="0" distR="0" wp14:anchorId="2682C8D5" wp14:editId="68BDA0E2">
                  <wp:extent cx="3114675" cy="2786380"/>
                  <wp:effectExtent l="0" t="0" r="0" b="0"/>
                  <wp:docPr id="1354776113" name="Picture 38"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6113" name="Picture 38"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2786380"/>
                          </a:xfrm>
                          <a:prstGeom prst="rect">
                            <a:avLst/>
                          </a:prstGeom>
                          <a:noFill/>
                          <a:ln>
                            <a:noFill/>
                          </a:ln>
                        </pic:spPr>
                      </pic:pic>
                    </a:graphicData>
                  </a:graphic>
                </wp:inline>
              </w:drawing>
            </w:r>
          </w:p>
        </w:tc>
      </w:tr>
      <w:tr w:rsidR="00F44015" w:rsidRPr="00844BFC" w14:paraId="3BA02A7C" w14:textId="77777777" w:rsidTr="002145E1">
        <w:tblPrEx>
          <w:tblCellMar>
            <w:left w:w="0" w:type="dxa"/>
            <w:right w:w="0" w:type="dxa"/>
          </w:tblCellMar>
        </w:tblPrEx>
        <w:trPr>
          <w:tblHeader/>
        </w:trPr>
        <w:tc>
          <w:tcPr>
            <w:tcW w:w="4819" w:type="dxa"/>
            <w:shd w:val="clear" w:color="auto" w:fill="auto"/>
          </w:tcPr>
          <w:p w14:paraId="5CFD2AB8" w14:textId="4B190836" w:rsidR="00844BFC" w:rsidRPr="00844BFC" w:rsidRDefault="00CD55B9" w:rsidP="00765514">
            <w:pPr>
              <w:spacing w:before="0" w:after="20"/>
              <w:ind w:left="57"/>
              <w:rPr>
                <w:rFonts w:ascii="Arial" w:eastAsia="Arial" w:hAnsi="Arial" w:cs="Times New Roman"/>
                <w:noProof/>
                <w:sz w:val="18"/>
              </w:rPr>
            </w:pPr>
            <w:r w:rsidRPr="00CD55B9">
              <w:rPr>
                <w:rFonts w:ascii="Arial" w:eastAsia="Arial" w:hAnsi="Arial" w:cs="Times New Roman"/>
                <w:noProof/>
                <w:sz w:val="18"/>
              </w:rPr>
              <w:drawing>
                <wp:inline distT="0" distB="0" distL="0" distR="0" wp14:anchorId="1722B756" wp14:editId="09022B72">
                  <wp:extent cx="3129280" cy="2786380"/>
                  <wp:effectExtent l="0" t="0" r="0" b="0"/>
                  <wp:docPr id="395697475" name="Picture 39"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97475" name="Picture 39"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9280" cy="2786380"/>
                          </a:xfrm>
                          <a:prstGeom prst="rect">
                            <a:avLst/>
                          </a:prstGeom>
                          <a:noFill/>
                          <a:ln>
                            <a:noFill/>
                          </a:ln>
                        </pic:spPr>
                      </pic:pic>
                    </a:graphicData>
                  </a:graphic>
                </wp:inline>
              </w:drawing>
            </w:r>
          </w:p>
        </w:tc>
        <w:tc>
          <w:tcPr>
            <w:tcW w:w="4819" w:type="dxa"/>
            <w:shd w:val="clear" w:color="auto" w:fill="auto"/>
          </w:tcPr>
          <w:p w14:paraId="775CBBDE" w14:textId="3141F9CD" w:rsidR="00844BFC" w:rsidRPr="00844BFC" w:rsidRDefault="00CD55B9" w:rsidP="00765514">
            <w:pPr>
              <w:spacing w:before="0" w:after="20"/>
              <w:ind w:left="57"/>
              <w:rPr>
                <w:rFonts w:ascii="Arial" w:eastAsia="Arial" w:hAnsi="Arial" w:cs="Times New Roman"/>
                <w:noProof/>
                <w:sz w:val="18"/>
              </w:rPr>
            </w:pPr>
            <w:r w:rsidRPr="00CD55B9">
              <w:rPr>
                <w:rFonts w:ascii="Arial" w:eastAsia="Arial" w:hAnsi="Arial" w:cs="Times New Roman"/>
                <w:noProof/>
                <w:sz w:val="18"/>
              </w:rPr>
              <w:drawing>
                <wp:inline distT="0" distB="0" distL="0" distR="0" wp14:anchorId="79A20F3B" wp14:editId="24904B91">
                  <wp:extent cx="3129280" cy="2786380"/>
                  <wp:effectExtent l="0" t="0" r="0" b="0"/>
                  <wp:docPr id="1345424422" name="Picture 40"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24422" name="Picture 40"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9280" cy="2786380"/>
                          </a:xfrm>
                          <a:prstGeom prst="rect">
                            <a:avLst/>
                          </a:prstGeom>
                          <a:noFill/>
                          <a:ln>
                            <a:noFill/>
                          </a:ln>
                        </pic:spPr>
                      </pic:pic>
                    </a:graphicData>
                  </a:graphic>
                </wp:inline>
              </w:drawing>
            </w:r>
          </w:p>
        </w:tc>
      </w:tr>
    </w:tbl>
    <w:p w14:paraId="0A8AB430" w14:textId="296343C6"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F4401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062F4073" w14:textId="00B5EB55"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7</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5DC8394B"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I to L</w:t>
      </w:r>
      <w:r w:rsidRPr="00844BFC">
        <w:rPr>
          <w:rFonts w:ascii="Arial Black" w:eastAsia="Arial" w:hAnsi="Arial Black" w:cs="Times New Roman"/>
          <w:b/>
          <w:iCs/>
          <w:noProof/>
          <w:color w:val="58585B"/>
          <w:szCs w:val="18"/>
        </w:rPr>
        <w:drawing>
          <wp:inline distT="0" distB="0" distL="0" distR="0" wp14:anchorId="3F6B3CE7" wp14:editId="0109EEAE">
            <wp:extent cx="5955218" cy="179993"/>
            <wp:effectExtent l="0" t="0" r="0" b="0"/>
            <wp:docPr id="367899926"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99926"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65"/>
        <w:gridCol w:w="4873"/>
      </w:tblGrid>
      <w:tr w:rsidR="00844BFC" w:rsidRPr="00844BFC" w14:paraId="4885EB0A" w14:textId="77777777" w:rsidTr="002145E1">
        <w:trPr>
          <w:tblHeader/>
        </w:trPr>
        <w:tc>
          <w:tcPr>
            <w:tcW w:w="2500" w:type="pct"/>
            <w:shd w:val="clear" w:color="auto" w:fill="auto"/>
          </w:tcPr>
          <w:p w14:paraId="654AD0F4" w14:textId="65700DDA" w:rsidR="00844BFC" w:rsidRPr="00844BFC" w:rsidRDefault="00F85F85" w:rsidP="00844BFC">
            <w:pPr>
              <w:spacing w:before="0" w:after="20"/>
              <w:ind w:left="57"/>
              <w:rPr>
                <w:rFonts w:ascii="Arial" w:eastAsia="Arial" w:hAnsi="Arial" w:cs="Times New Roman"/>
                <w:sz w:val="18"/>
              </w:rPr>
            </w:pPr>
            <w:r w:rsidRPr="00F85F85">
              <w:rPr>
                <w:rFonts w:ascii="Arial" w:eastAsia="Arial" w:hAnsi="Arial" w:cs="Times New Roman"/>
                <w:noProof/>
                <w:sz w:val="18"/>
              </w:rPr>
              <w:drawing>
                <wp:inline distT="0" distB="0" distL="0" distR="0" wp14:anchorId="3D90DA45" wp14:editId="6571561B">
                  <wp:extent cx="3100705" cy="2886075"/>
                  <wp:effectExtent l="0" t="0" r="0" b="0"/>
                  <wp:docPr id="8497922" name="Picture 41"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22" name="Picture 41"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0705" cy="2886075"/>
                          </a:xfrm>
                          <a:prstGeom prst="rect">
                            <a:avLst/>
                          </a:prstGeom>
                          <a:noFill/>
                          <a:ln>
                            <a:noFill/>
                          </a:ln>
                        </pic:spPr>
                      </pic:pic>
                    </a:graphicData>
                  </a:graphic>
                </wp:inline>
              </w:drawing>
            </w:r>
          </w:p>
        </w:tc>
        <w:tc>
          <w:tcPr>
            <w:tcW w:w="2500" w:type="pct"/>
            <w:shd w:val="clear" w:color="auto" w:fill="auto"/>
          </w:tcPr>
          <w:p w14:paraId="023F1143" w14:textId="15C837E8" w:rsidR="00844BFC" w:rsidRPr="00844BFC" w:rsidRDefault="00E175C1" w:rsidP="00844BFC">
            <w:pPr>
              <w:spacing w:before="0" w:after="20"/>
              <w:ind w:left="57"/>
              <w:rPr>
                <w:rFonts w:ascii="Arial" w:eastAsia="Arial" w:hAnsi="Arial" w:cs="Times New Roman"/>
                <w:sz w:val="18"/>
              </w:rPr>
            </w:pPr>
            <w:r w:rsidRPr="00E175C1">
              <w:rPr>
                <w:rFonts w:ascii="Arial" w:eastAsia="Arial" w:hAnsi="Arial" w:cs="Times New Roman"/>
                <w:noProof/>
                <w:sz w:val="18"/>
              </w:rPr>
              <w:drawing>
                <wp:inline distT="0" distB="0" distL="0" distR="0" wp14:anchorId="526C41E5" wp14:editId="79A04D73">
                  <wp:extent cx="3083560" cy="2870835"/>
                  <wp:effectExtent l="0" t="0" r="0" b="0"/>
                  <wp:docPr id="157049365" name="Picture 6"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9365" name="Picture 6"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3560" cy="2870835"/>
                          </a:xfrm>
                          <a:prstGeom prst="rect">
                            <a:avLst/>
                          </a:prstGeom>
                          <a:noFill/>
                          <a:ln>
                            <a:noFill/>
                          </a:ln>
                        </pic:spPr>
                      </pic:pic>
                    </a:graphicData>
                  </a:graphic>
                </wp:inline>
              </w:drawing>
            </w:r>
          </w:p>
        </w:tc>
      </w:tr>
      <w:tr w:rsidR="00844BFC" w:rsidRPr="00844BFC" w14:paraId="43D88296" w14:textId="77777777" w:rsidTr="002145E1">
        <w:tblPrEx>
          <w:tblCellMar>
            <w:left w:w="108" w:type="dxa"/>
            <w:right w:w="108" w:type="dxa"/>
          </w:tblCellMar>
        </w:tblPrEx>
        <w:trPr>
          <w:tblHeader/>
        </w:trPr>
        <w:tc>
          <w:tcPr>
            <w:tcW w:w="2500" w:type="pct"/>
            <w:shd w:val="clear" w:color="auto" w:fill="auto"/>
          </w:tcPr>
          <w:p w14:paraId="5496C536" w14:textId="5D6D352E" w:rsidR="00844BFC" w:rsidRPr="00844BFC" w:rsidRDefault="00B94E5B" w:rsidP="00292935">
            <w:pPr>
              <w:spacing w:before="20" w:after="20"/>
              <w:ind w:left="-57"/>
              <w:rPr>
                <w:rFonts w:ascii="Arial" w:eastAsia="Arial" w:hAnsi="Arial" w:cs="Times New Roman"/>
                <w:noProof/>
                <w:color w:val="FF0000"/>
                <w:sz w:val="18"/>
              </w:rPr>
            </w:pPr>
            <w:r w:rsidRPr="00B94E5B">
              <w:rPr>
                <w:rFonts w:ascii="Arial" w:eastAsia="Arial" w:hAnsi="Arial" w:cs="Times New Roman"/>
                <w:noProof/>
                <w:color w:val="FF0000"/>
                <w:sz w:val="18"/>
              </w:rPr>
              <w:drawing>
                <wp:inline distT="0" distB="0" distL="0" distR="0" wp14:anchorId="20677E01" wp14:editId="37B6F4AB">
                  <wp:extent cx="3114675" cy="2530549"/>
                  <wp:effectExtent l="0" t="0" r="0" b="0"/>
                  <wp:docPr id="244648528" name="Picture 43"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48528" name="Picture 43"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rotWithShape="1">
                          <a:blip r:embed="rId43">
                            <a:extLst>
                              <a:ext uri="{28A0092B-C50C-407E-A947-70E740481C1C}">
                                <a14:useLocalDpi xmlns:a14="http://schemas.microsoft.com/office/drawing/2010/main" val="0"/>
                              </a:ext>
                            </a:extLst>
                          </a:blip>
                          <a:srcRect b="12319"/>
                          <a:stretch/>
                        </pic:blipFill>
                        <pic:spPr bwMode="auto">
                          <a:xfrm>
                            <a:off x="0" y="0"/>
                            <a:ext cx="3114675" cy="2530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37188CA6" w14:textId="419E0FCF" w:rsidR="00844BFC" w:rsidRPr="00844BFC" w:rsidRDefault="00B94E5B" w:rsidP="00844BFC">
            <w:pPr>
              <w:spacing w:before="0" w:after="20"/>
              <w:ind w:left="57"/>
              <w:rPr>
                <w:rFonts w:ascii="Arial" w:eastAsia="Arial" w:hAnsi="Arial" w:cs="Times New Roman"/>
                <w:noProof/>
                <w:color w:val="FF0000"/>
                <w:sz w:val="18"/>
              </w:rPr>
            </w:pPr>
            <w:r w:rsidRPr="00B94E5B">
              <w:rPr>
                <w:rFonts w:ascii="Arial" w:eastAsia="Arial" w:hAnsi="Arial" w:cs="Times New Roman"/>
                <w:noProof/>
                <w:color w:val="FF0000"/>
                <w:sz w:val="18"/>
              </w:rPr>
              <w:drawing>
                <wp:inline distT="0" distB="0" distL="0" distR="0" wp14:anchorId="246A7499" wp14:editId="0AEE17EA">
                  <wp:extent cx="3114675" cy="2583712"/>
                  <wp:effectExtent l="0" t="0" r="0" b="0"/>
                  <wp:docPr id="1102942486" name="Picture 44"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2486" name="Picture 44"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rotWithShape="1">
                          <a:blip r:embed="rId44">
                            <a:extLst>
                              <a:ext uri="{28A0092B-C50C-407E-A947-70E740481C1C}">
                                <a14:useLocalDpi xmlns:a14="http://schemas.microsoft.com/office/drawing/2010/main" val="0"/>
                              </a:ext>
                            </a:extLst>
                          </a:blip>
                          <a:srcRect b="10476"/>
                          <a:stretch/>
                        </pic:blipFill>
                        <pic:spPr bwMode="auto">
                          <a:xfrm>
                            <a:off x="0" y="0"/>
                            <a:ext cx="3114675" cy="25837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169CDE" w14:textId="15798DE4"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F4401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528CCB76" w14:textId="464684E1"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8</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7E664D66"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M to N, R and S</w:t>
      </w:r>
      <w:r w:rsidRPr="00844BFC">
        <w:rPr>
          <w:rFonts w:ascii="Arial Black" w:eastAsia="Arial" w:hAnsi="Arial Black" w:cs="Times New Roman"/>
          <w:b/>
          <w:iCs/>
          <w:noProof/>
          <w:color w:val="58585B"/>
          <w:szCs w:val="18"/>
        </w:rPr>
        <w:drawing>
          <wp:inline distT="0" distB="0" distL="0" distR="0" wp14:anchorId="521FA5C3" wp14:editId="4C5A1C13">
            <wp:extent cx="5955218" cy="179993"/>
            <wp:effectExtent l="0" t="0" r="0" b="0"/>
            <wp:docPr id="1841224865"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24865"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08"/>
        <w:gridCol w:w="4830"/>
      </w:tblGrid>
      <w:tr w:rsidR="00844BFC" w:rsidRPr="00844BFC" w14:paraId="470E9949" w14:textId="77777777" w:rsidTr="002145E1">
        <w:trPr>
          <w:tblHeader/>
        </w:trPr>
        <w:tc>
          <w:tcPr>
            <w:tcW w:w="2500" w:type="pct"/>
            <w:shd w:val="clear" w:color="auto" w:fill="auto"/>
          </w:tcPr>
          <w:p w14:paraId="35B43299" w14:textId="287030F3" w:rsidR="00844BFC" w:rsidRPr="00844BFC" w:rsidRDefault="0010192B" w:rsidP="00844BFC">
            <w:pPr>
              <w:spacing w:before="0" w:after="20"/>
              <w:ind w:left="57"/>
              <w:rPr>
                <w:rFonts w:ascii="Arial" w:eastAsia="Arial" w:hAnsi="Arial" w:cs="Times New Roman"/>
                <w:sz w:val="18"/>
              </w:rPr>
            </w:pPr>
            <w:r w:rsidRPr="0010192B">
              <w:rPr>
                <w:rFonts w:ascii="Arial" w:eastAsia="Arial" w:hAnsi="Arial" w:cs="Times New Roman"/>
                <w:noProof/>
                <w:sz w:val="18"/>
              </w:rPr>
              <w:drawing>
                <wp:inline distT="0" distB="0" distL="0" distR="0" wp14:anchorId="2F5F695C" wp14:editId="3CA7AE27">
                  <wp:extent cx="3086100" cy="2657475"/>
                  <wp:effectExtent l="0" t="0" r="0" b="0"/>
                  <wp:docPr id="956980846" name="Picture 45"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80846" name="Picture 45"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5">
                            <a:extLst>
                              <a:ext uri="{28A0092B-C50C-407E-A947-70E740481C1C}">
                                <a14:useLocalDpi xmlns:a14="http://schemas.microsoft.com/office/drawing/2010/main" val="0"/>
                              </a:ext>
                            </a:extLst>
                          </a:blip>
                          <a:srcRect b="7473"/>
                          <a:stretch/>
                        </pic:blipFill>
                        <pic:spPr bwMode="auto">
                          <a:xfrm>
                            <a:off x="0" y="0"/>
                            <a:ext cx="3086100" cy="2657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5D05EAD3" w14:textId="7312A26E" w:rsidR="00844BFC" w:rsidRPr="00844BFC" w:rsidRDefault="00C37CD1" w:rsidP="00844BFC">
            <w:pPr>
              <w:spacing w:before="0" w:after="20"/>
              <w:ind w:left="57"/>
              <w:rPr>
                <w:rFonts w:ascii="Arial" w:eastAsia="Arial" w:hAnsi="Arial" w:cs="Times New Roman"/>
                <w:sz w:val="18"/>
              </w:rPr>
            </w:pPr>
            <w:r w:rsidRPr="00C37CD1">
              <w:rPr>
                <w:rFonts w:ascii="Arial" w:eastAsia="Arial" w:hAnsi="Arial" w:cs="Times New Roman"/>
                <w:noProof/>
                <w:sz w:val="18"/>
              </w:rPr>
              <w:drawing>
                <wp:inline distT="0" distB="0" distL="0" distR="0" wp14:anchorId="703618C1" wp14:editId="73FCCAEC">
                  <wp:extent cx="3100705" cy="2614612"/>
                  <wp:effectExtent l="0" t="0" r="0" b="0"/>
                  <wp:docPr id="141026339" name="Picture 46"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6339" name="Picture 46"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6">
                            <a:extLst>
                              <a:ext uri="{28A0092B-C50C-407E-A947-70E740481C1C}">
                                <a14:useLocalDpi xmlns:a14="http://schemas.microsoft.com/office/drawing/2010/main" val="0"/>
                              </a:ext>
                            </a:extLst>
                          </a:blip>
                          <a:srcRect b="9406"/>
                          <a:stretch/>
                        </pic:blipFill>
                        <pic:spPr bwMode="auto">
                          <a:xfrm>
                            <a:off x="0" y="0"/>
                            <a:ext cx="3100705" cy="26146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15B5" w:rsidRPr="00844BFC" w14:paraId="3286D366" w14:textId="77777777" w:rsidTr="002145E1">
        <w:trPr>
          <w:tblHeader/>
        </w:trPr>
        <w:tc>
          <w:tcPr>
            <w:tcW w:w="2500" w:type="pct"/>
            <w:shd w:val="clear" w:color="auto" w:fill="auto"/>
          </w:tcPr>
          <w:p w14:paraId="161B704C" w14:textId="1194872E" w:rsidR="00844BFC" w:rsidRPr="00844BFC" w:rsidRDefault="00C37CD1" w:rsidP="00844BFC">
            <w:pPr>
              <w:spacing w:before="0" w:after="20"/>
              <w:ind w:left="57"/>
              <w:rPr>
                <w:rFonts w:ascii="Arial" w:eastAsia="Arial" w:hAnsi="Arial" w:cs="Times New Roman"/>
                <w:noProof/>
                <w:sz w:val="18"/>
              </w:rPr>
            </w:pPr>
            <w:r w:rsidRPr="00C37CD1">
              <w:rPr>
                <w:rFonts w:ascii="Arial" w:eastAsia="Arial" w:hAnsi="Arial" w:cs="Times New Roman"/>
                <w:noProof/>
                <w:sz w:val="18"/>
              </w:rPr>
              <w:drawing>
                <wp:inline distT="0" distB="0" distL="0" distR="0" wp14:anchorId="7F9FB791" wp14:editId="10BA5CB2">
                  <wp:extent cx="3086100" cy="2628900"/>
                  <wp:effectExtent l="0" t="0" r="0" b="0"/>
                  <wp:docPr id="1080190550" name="Picture 47"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90550" name="Picture 47"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7">
                            <a:extLst>
                              <a:ext uri="{28A0092B-C50C-407E-A947-70E740481C1C}">
                                <a14:useLocalDpi xmlns:a14="http://schemas.microsoft.com/office/drawing/2010/main" val="0"/>
                              </a:ext>
                            </a:extLst>
                          </a:blip>
                          <a:srcRect b="8911"/>
                          <a:stretch/>
                        </pic:blipFill>
                        <pic:spPr bwMode="auto">
                          <a:xfrm>
                            <a:off x="0" y="0"/>
                            <a:ext cx="3086100" cy="2628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35AFC0DE" w14:textId="68A15DB3" w:rsidR="00844BFC" w:rsidRPr="00844BFC" w:rsidRDefault="00C37CD1" w:rsidP="00844BFC">
            <w:pPr>
              <w:spacing w:before="0" w:after="20"/>
              <w:ind w:left="57"/>
              <w:rPr>
                <w:rFonts w:ascii="Arial" w:eastAsia="Arial" w:hAnsi="Arial" w:cs="Times New Roman"/>
                <w:noProof/>
                <w:sz w:val="18"/>
              </w:rPr>
            </w:pPr>
            <w:r w:rsidRPr="00C37CD1">
              <w:rPr>
                <w:rFonts w:ascii="Arial" w:eastAsia="Arial" w:hAnsi="Arial" w:cs="Times New Roman"/>
                <w:noProof/>
                <w:sz w:val="18"/>
              </w:rPr>
              <w:drawing>
                <wp:inline distT="0" distB="0" distL="0" distR="0" wp14:anchorId="03401BE7" wp14:editId="2E11E4EA">
                  <wp:extent cx="3086100" cy="2628900"/>
                  <wp:effectExtent l="0" t="0" r="0" b="0"/>
                  <wp:docPr id="1719382020" name="Picture 48"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2020" name="Picture 48"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8">
                            <a:extLst>
                              <a:ext uri="{28A0092B-C50C-407E-A947-70E740481C1C}">
                                <a14:useLocalDpi xmlns:a14="http://schemas.microsoft.com/office/drawing/2010/main" val="0"/>
                              </a:ext>
                            </a:extLst>
                          </a:blip>
                          <a:srcRect b="8911"/>
                          <a:stretch/>
                        </pic:blipFill>
                        <pic:spPr bwMode="auto">
                          <a:xfrm>
                            <a:off x="0" y="0"/>
                            <a:ext cx="3086100" cy="2628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68C638" w14:textId="1079D594" w:rsidR="005D53C3"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4E15B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2D0342D8" w14:textId="77777777" w:rsidR="005D53C3" w:rsidRDefault="005D53C3">
      <w:pPr>
        <w:spacing w:before="0" w:after="160" w:line="259" w:lineRule="auto"/>
        <w:rPr>
          <w:rFonts w:ascii="Arial" w:eastAsia="Arial" w:hAnsi="Arial" w:cs="Times New Roman"/>
          <w:sz w:val="18"/>
        </w:rPr>
      </w:pPr>
      <w:r>
        <w:rPr>
          <w:rFonts w:ascii="Arial" w:eastAsia="Arial" w:hAnsi="Arial" w:cs="Times New Roman"/>
          <w:sz w:val="18"/>
        </w:rPr>
        <w:br w:type="page"/>
      </w:r>
    </w:p>
    <w:p w14:paraId="43894E33" w14:textId="77777777" w:rsidR="00844BFC" w:rsidRPr="00844BFC" w:rsidRDefault="00844BFC" w:rsidP="002C5D0E">
      <w:pPr>
        <w:pStyle w:val="Heading2-Appendix"/>
        <w:rPr>
          <w:rFonts w:ascii="Arial Black" w:eastAsia="SimHei" w:hAnsi="Arial Black" w:cs="Times New Roman"/>
        </w:rPr>
      </w:pPr>
      <w:r w:rsidRPr="00844BFC">
        <w:rPr>
          <w:rFonts w:ascii="Arial Black" w:eastAsia="SimHei" w:hAnsi="Arial Black" w:cs="Times New Roman"/>
        </w:rPr>
        <w:lastRenderedPageBreak/>
        <w:t>Mining prices and productivity</w:t>
      </w:r>
    </w:p>
    <w:p w14:paraId="0589DE1C" w14:textId="682D605C" w:rsidR="00844BFC" w:rsidRPr="00844BFC" w:rsidRDefault="00844BFC" w:rsidP="00844BFC">
      <w:pPr>
        <w:rPr>
          <w:rFonts w:ascii="Arial" w:eastAsia="Arial" w:hAnsi="Arial" w:cs="Times New Roman"/>
        </w:rPr>
      </w:pPr>
      <w:r w:rsidRPr="00844BFC">
        <w:rPr>
          <w:rFonts w:ascii="Arial" w:eastAsia="Arial" w:hAnsi="Arial" w:cs="Times New Roman"/>
        </w:rPr>
        <w:t xml:space="preserve">As noted in the feature article, increases in the relative price of mining output were associated with reductions in mining MFP (with a lag of several years to facilitate construction of infrastructure projects), and decreases in the relative price of mining output were associated </w:t>
      </w:r>
      <w:r w:rsidR="00FD28E1" w:rsidRPr="00844BFC">
        <w:rPr>
          <w:rFonts w:ascii="Arial" w:eastAsia="Arial" w:hAnsi="Arial" w:cs="Times New Roman"/>
        </w:rPr>
        <w:t>with</w:t>
      </w:r>
      <w:r w:rsidRPr="00844BFC">
        <w:rPr>
          <w:rFonts w:ascii="Arial" w:eastAsia="Arial" w:hAnsi="Arial" w:cs="Times New Roman"/>
        </w:rPr>
        <w:t xml:space="preserve"> increases in mining MFP (figure A.6).</w:t>
      </w:r>
    </w:p>
    <w:p w14:paraId="151A9B03" w14:textId="3E6280D7"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9</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Mining MFP and relative price of mining output</w:t>
      </w:r>
      <w:r w:rsidRPr="00844BFC">
        <w:rPr>
          <w:rFonts w:ascii="Arial Black" w:eastAsia="Arial" w:hAnsi="Arial Black" w:cs="Times New Roman"/>
          <w:iCs/>
          <w:color w:val="000000"/>
          <w:szCs w:val="18"/>
          <w:vertAlign w:val="superscript"/>
        </w:rPr>
        <w:t>a</w:t>
      </w:r>
    </w:p>
    <w:p w14:paraId="38B97677" w14:textId="4207BE01" w:rsidR="00844BFC" w:rsidRPr="00844BFC" w:rsidRDefault="00EA6398" w:rsidP="00844BFC">
      <w:pPr>
        <w:keepLines/>
        <w:spacing w:before="80" w:after="20" w:line="216" w:lineRule="atLeast"/>
        <w:rPr>
          <w:rFonts w:ascii="Arial" w:eastAsia="Arial" w:hAnsi="Arial" w:cs="Times New Roman"/>
          <w:spacing w:val="-6"/>
          <w:sz w:val="18"/>
        </w:rPr>
      </w:pPr>
      <w:r w:rsidRPr="00EA6398">
        <w:rPr>
          <w:noProof/>
        </w:rPr>
        <w:drawing>
          <wp:inline distT="0" distB="0" distL="0" distR="0" wp14:anchorId="52E07763" wp14:editId="5D593309">
            <wp:extent cx="6120130" cy="2724785"/>
            <wp:effectExtent l="0" t="0" r="0" b="0"/>
            <wp:docPr id="373830882" name="Picture 49" descr="This chart shows mining industry MFP and relative price of mining output from 1994-95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30882" name="Picture 49" descr="This chart shows mining industry MFP and relative price of mining output from 1994-95 to 2023-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724785"/>
                    </a:xfrm>
                    <a:prstGeom prst="rect">
                      <a:avLst/>
                    </a:prstGeom>
                    <a:noFill/>
                    <a:ln>
                      <a:noFill/>
                    </a:ln>
                  </pic:spPr>
                </pic:pic>
              </a:graphicData>
            </a:graphic>
          </wp:inline>
        </w:drawing>
      </w:r>
      <w:r w:rsidR="00844BFC" w:rsidRPr="00844BFC">
        <w:rPr>
          <w:rFonts w:ascii="Arial" w:eastAsia="Arial" w:hAnsi="Arial" w:cs="Times New Roman"/>
          <w:b/>
          <w:bCs/>
          <w:spacing w:val="-6"/>
          <w:sz w:val="18"/>
        </w:rPr>
        <w:t xml:space="preserve"> a.</w:t>
      </w:r>
      <w:r w:rsidR="00844BFC" w:rsidRPr="00844BFC">
        <w:rPr>
          <w:rFonts w:ascii="Arial" w:eastAsia="Arial" w:hAnsi="Arial" w:cs="Times New Roman"/>
          <w:spacing w:val="-6"/>
          <w:sz w:val="18"/>
        </w:rPr>
        <w:t xml:space="preserve"> The relative price of mining output is the ratio of the implicit mining gross value added price deflator to the implicit GDP deflator.</w:t>
      </w:r>
    </w:p>
    <w:p w14:paraId="3E028BCC" w14:textId="676DF327" w:rsidR="004A1C08"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08373D">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7BF8A22E" w14:textId="77777777" w:rsidR="004A1C08" w:rsidRDefault="004A1C08">
      <w:pPr>
        <w:spacing w:before="0" w:after="160" w:line="259" w:lineRule="auto"/>
        <w:rPr>
          <w:rFonts w:ascii="Arial" w:eastAsia="Arial" w:hAnsi="Arial" w:cs="Times New Roman"/>
          <w:sz w:val="18"/>
        </w:rPr>
      </w:pPr>
      <w:r>
        <w:rPr>
          <w:rFonts w:ascii="Arial" w:eastAsia="Arial" w:hAnsi="Arial" w:cs="Times New Roman"/>
          <w:sz w:val="18"/>
        </w:rPr>
        <w:br w:type="page"/>
      </w:r>
    </w:p>
    <w:p w14:paraId="02B9DF6A" w14:textId="77777777" w:rsidR="00844BFC" w:rsidRPr="00844BFC" w:rsidRDefault="00844BFC" w:rsidP="002C5D0E">
      <w:pPr>
        <w:pStyle w:val="Heading2-Appendix"/>
        <w:rPr>
          <w:rFonts w:ascii="Arial Black" w:eastAsia="SimHei" w:hAnsi="Arial Black" w:cs="Times New Roman"/>
        </w:rPr>
      </w:pPr>
      <w:r w:rsidRPr="00844BFC">
        <w:rPr>
          <w:rFonts w:ascii="Arial Black" w:eastAsia="SimHei" w:hAnsi="Arial Black" w:cs="Times New Roman"/>
        </w:rPr>
        <w:lastRenderedPageBreak/>
        <w:t>Composition of industry output</w:t>
      </w:r>
    </w:p>
    <w:p w14:paraId="2FBC91DE" w14:textId="77777777" w:rsidR="00844BFC" w:rsidRPr="00844BFC" w:rsidRDefault="00844BFC" w:rsidP="00844BFC">
      <w:pPr>
        <w:rPr>
          <w:rFonts w:ascii="Arial" w:eastAsia="Arial" w:hAnsi="Arial" w:cs="Times New Roman"/>
        </w:rPr>
      </w:pPr>
      <w:r w:rsidRPr="00844BFC">
        <w:rPr>
          <w:rFonts w:ascii="Arial" w:eastAsia="Arial" w:hAnsi="Arial" w:cs="Times New Roman"/>
        </w:rPr>
        <w:t>As noted in the feature article, changes in the composition of an industry’s output pose challenges for the decomposition. Figures A.7 and A.8 show the sub-industry shares of output by industry. No data were available for the ‘wholesale trade’, ‘retail trade’, ‘accommodation and food services’, ‘administrative and support services’, ‘arts and recreation’ or ‘other services’ industries.</w:t>
      </w:r>
    </w:p>
    <w:p w14:paraId="7034B981" w14:textId="6C4E5C41"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10</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Sub-industry shares of industry output</w:t>
      </w:r>
      <w:r w:rsidRPr="00844BFC">
        <w:rPr>
          <w:rFonts w:ascii="Arial Black" w:eastAsia="Arial" w:hAnsi="Arial Black" w:cs="Times New Roman"/>
          <w:iCs/>
          <w:color w:val="000000"/>
          <w:szCs w:val="18"/>
          <w:vertAlign w:val="superscript"/>
        </w:rPr>
        <w:t>a,b</w:t>
      </w:r>
    </w:p>
    <w:p w14:paraId="31BD8220"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A to E</w:t>
      </w:r>
    </w:p>
    <w:p w14:paraId="4E35CDA1" w14:textId="2A11C4CA" w:rsidR="00844BFC" w:rsidRPr="00844BFC" w:rsidRDefault="00F41632" w:rsidP="00844BFC">
      <w:pPr>
        <w:keepLines/>
        <w:spacing w:before="80" w:after="20" w:line="216" w:lineRule="atLeast"/>
        <w:rPr>
          <w:rFonts w:ascii="Arial" w:eastAsia="Arial" w:hAnsi="Arial" w:cs="Times New Roman"/>
          <w:b/>
          <w:bCs/>
          <w:sz w:val="18"/>
        </w:rPr>
      </w:pPr>
      <w:r w:rsidRPr="00F41632">
        <w:rPr>
          <w:noProof/>
        </w:rPr>
        <w:drawing>
          <wp:inline distT="0" distB="0" distL="0" distR="0" wp14:anchorId="7F7E4F42" wp14:editId="7DCE5F8F">
            <wp:extent cx="6086475" cy="1600200"/>
            <wp:effectExtent l="0" t="0" r="0" b="0"/>
            <wp:docPr id="222468472" name="Picture 9" descr="This chart has five panels, which show the sub-industry shares of industry output from 1994-95 to 2023-24 for agriculture, forestry and fishing; mining; manufacturing; electricity, gas, water and waste services; an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68472" name="Picture 9" descr="This chart has five panels, which show the sub-industry shares of industry output from 1994-95 to 2023-24 for agriculture, forestry and fishing; mining; manufacturing; electricity, gas, water and waste services; and constr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1600200"/>
                    </a:xfrm>
                    <a:prstGeom prst="rect">
                      <a:avLst/>
                    </a:prstGeom>
                    <a:noFill/>
                    <a:ln>
                      <a:noFill/>
                    </a:ln>
                  </pic:spPr>
                </pic:pic>
              </a:graphicData>
            </a:graphic>
          </wp:inline>
        </w:drawing>
      </w:r>
    </w:p>
    <w:p w14:paraId="011E88B0" w14:textId="5173A324" w:rsidR="00844BFC" w:rsidRPr="00844BFC" w:rsidRDefault="0008373D" w:rsidP="00844BFC">
      <w:pPr>
        <w:keepLines/>
        <w:spacing w:before="80" w:after="20" w:line="216" w:lineRule="atLeast"/>
        <w:rPr>
          <w:rFonts w:ascii="Arial" w:eastAsia="Arial" w:hAnsi="Arial" w:cs="Times New Roman"/>
          <w:b/>
          <w:bCs/>
          <w:sz w:val="18"/>
        </w:rPr>
      </w:pPr>
      <w:r w:rsidRPr="0008373D">
        <w:rPr>
          <w:noProof/>
        </w:rPr>
        <w:drawing>
          <wp:inline distT="0" distB="0" distL="0" distR="0" wp14:anchorId="428CB6F4" wp14:editId="17E13621">
            <wp:extent cx="4057650" cy="1600200"/>
            <wp:effectExtent l="0" t="0" r="0" b="0"/>
            <wp:docPr id="1047237863" name="Picture 12" descr="This chart has five panels, which show the sub-industry shares of industry output from 1994-95 to 2023-24 for agriculture, forestry and fishing; mining; manufacturing; electricity, gas, water and waste services; an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37863" name="Picture 12" descr="This chart has five panels, which show the sub-industry shares of industry output from 1994-95 to 2023-24 for agriculture, forestry and fishing; mining; manufacturing; electricity, gas, water and waste services; and constr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1600200"/>
                    </a:xfrm>
                    <a:prstGeom prst="rect">
                      <a:avLst/>
                    </a:prstGeom>
                    <a:noFill/>
                    <a:ln>
                      <a:noFill/>
                    </a:ln>
                  </pic:spPr>
                </pic:pic>
              </a:graphicData>
            </a:graphic>
          </wp:inline>
        </w:drawing>
      </w:r>
    </w:p>
    <w:p w14:paraId="0B6E6A55" w14:textId="77777777" w:rsidR="00844BFC" w:rsidRPr="00844BFC" w:rsidRDefault="00844BFC" w:rsidP="00844BFC">
      <w:pPr>
        <w:keepLines/>
        <w:spacing w:before="80" w:after="20" w:line="216" w:lineRule="atLeast"/>
        <w:rPr>
          <w:rFonts w:ascii="Arial" w:eastAsia="Arial" w:hAnsi="Arial" w:cs="Times New Roman"/>
          <w:sz w:val="18"/>
        </w:rPr>
      </w:pPr>
      <w:r w:rsidRPr="00844BFC">
        <w:rPr>
          <w:rFonts w:ascii="Arial" w:eastAsia="Arial" w:hAnsi="Arial" w:cs="Times New Roman"/>
          <w:b/>
          <w:bCs/>
          <w:sz w:val="18"/>
        </w:rPr>
        <w:t>a.</w:t>
      </w:r>
      <w:r w:rsidRPr="00844BFC">
        <w:rPr>
          <w:rFonts w:ascii="Arial" w:eastAsia="Arial" w:hAnsi="Arial" w:cs="Times New Roman"/>
          <w:sz w:val="18"/>
        </w:rPr>
        <w:t xml:space="preserve"> Based on real gross value added. </w:t>
      </w:r>
      <w:r w:rsidRPr="00844BFC">
        <w:rPr>
          <w:rFonts w:ascii="Arial" w:eastAsia="Arial" w:hAnsi="Arial" w:cs="Times New Roman"/>
          <w:b/>
          <w:bCs/>
          <w:sz w:val="18"/>
        </w:rPr>
        <w:t>b.</w:t>
      </w:r>
      <w:r w:rsidRPr="00844BFC">
        <w:rPr>
          <w:rFonts w:ascii="Arial" w:eastAsia="Arial" w:hAnsi="Arial" w:cs="Times New Roman"/>
          <w:sz w:val="18"/>
        </w:rPr>
        <w:t xml:space="preserve"> From top to bottom of each chart, the sub-industries are as follows: Agriculture, forestry and fishing: ‘Forestry and fishing, ‘Agriculture’; Mining: ‘Exploration and support services’, ‘Other mining’, ‘Iron ore mining’, ‘Oil and gas extraction’, ‘Coal mining; Manufacturing: ‘Other manufacturing’, ‘Machinery and equipment’, ‘Metal products’, ‘Petroleum, coal, chemical and rubber products’, ‘Food, beverage and tobacco products’; Electricity, gas, water and waste services: ‘Water supply and waste services’, ‘Gas’, ‘Electricity’; Construction: ‘Construction services’, ‘Heavy and civil engineering’, ‘Building construction’.</w:t>
      </w:r>
    </w:p>
    <w:p w14:paraId="25F200AB" w14:textId="144122F3"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4A1C08">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w:t>
      </w:r>
    </w:p>
    <w:p w14:paraId="50107188" w14:textId="1CBDED80"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11</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Sub-industry shares of industry output</w:t>
      </w:r>
      <w:r w:rsidRPr="00844BFC">
        <w:rPr>
          <w:rFonts w:ascii="Arial Black" w:eastAsia="Arial" w:hAnsi="Arial Black" w:cs="Times New Roman"/>
          <w:iCs/>
          <w:color w:val="000000"/>
          <w:szCs w:val="18"/>
          <w:vertAlign w:val="superscript"/>
        </w:rPr>
        <w:t>a,b</w:t>
      </w:r>
    </w:p>
    <w:p w14:paraId="21E04297"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I to M</w:t>
      </w:r>
    </w:p>
    <w:p w14:paraId="33676449" w14:textId="77777777" w:rsidR="00844BFC" w:rsidRPr="00844BFC" w:rsidRDefault="00844BFC" w:rsidP="00844BFC">
      <w:pPr>
        <w:rPr>
          <w:rFonts w:ascii="Arial" w:eastAsia="Arial" w:hAnsi="Arial" w:cs="Times New Roman"/>
        </w:rPr>
      </w:pPr>
      <w:r w:rsidRPr="00844BFC">
        <w:rPr>
          <w:rFonts w:ascii="Arial" w:eastAsia="Arial" w:hAnsi="Arial" w:cs="Times New Roman"/>
          <w:noProof/>
        </w:rPr>
        <w:drawing>
          <wp:inline distT="0" distB="0" distL="0" distR="0" wp14:anchorId="3AEB8380" wp14:editId="6D184FD5">
            <wp:extent cx="1984375" cy="1802765"/>
            <wp:effectExtent l="0" t="0" r="0" b="0"/>
            <wp:docPr id="288640344" name="Picture 9"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0344" name="Picture 9"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r w:rsidRPr="00844BFC">
        <w:rPr>
          <w:rFonts w:ascii="Arial" w:eastAsia="Arial" w:hAnsi="Arial" w:cs="Times New Roman"/>
          <w:noProof/>
        </w:rPr>
        <w:drawing>
          <wp:inline distT="0" distB="0" distL="0" distR="0" wp14:anchorId="1320E5BA" wp14:editId="2D21F585">
            <wp:extent cx="1984375" cy="1802765"/>
            <wp:effectExtent l="0" t="0" r="0" b="0"/>
            <wp:docPr id="644836153" name="Picture 10"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36153" name="Picture 10"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r w:rsidRPr="00844BFC">
        <w:rPr>
          <w:rFonts w:ascii="Arial" w:eastAsia="Arial" w:hAnsi="Arial" w:cs="Times New Roman"/>
        </w:rPr>
        <w:t xml:space="preserve"> </w:t>
      </w:r>
      <w:r w:rsidRPr="00844BFC">
        <w:rPr>
          <w:rFonts w:ascii="Arial" w:eastAsia="Arial" w:hAnsi="Arial" w:cs="Times New Roman"/>
          <w:noProof/>
        </w:rPr>
        <w:drawing>
          <wp:inline distT="0" distB="0" distL="0" distR="0" wp14:anchorId="2618A254" wp14:editId="1ED4451D">
            <wp:extent cx="1990725" cy="1838325"/>
            <wp:effectExtent l="0" t="0" r="0" b="0"/>
            <wp:docPr id="1214997892" name="Picture 6"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97892" name="Picture 6"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1838325"/>
                    </a:xfrm>
                    <a:prstGeom prst="rect">
                      <a:avLst/>
                    </a:prstGeom>
                    <a:noFill/>
                    <a:ln>
                      <a:noFill/>
                    </a:ln>
                  </pic:spPr>
                </pic:pic>
              </a:graphicData>
            </a:graphic>
          </wp:inline>
        </w:drawing>
      </w:r>
      <w:r w:rsidRPr="00844BFC">
        <w:rPr>
          <w:rFonts w:ascii="Arial" w:eastAsia="Arial" w:hAnsi="Arial" w:cs="Times New Roman"/>
        </w:rPr>
        <w:t xml:space="preserve"> </w:t>
      </w:r>
      <w:r w:rsidRPr="00844BFC">
        <w:rPr>
          <w:rFonts w:ascii="Arial" w:eastAsia="Arial" w:hAnsi="Arial" w:cs="Times New Roman"/>
          <w:noProof/>
        </w:rPr>
        <w:drawing>
          <wp:inline distT="0" distB="0" distL="0" distR="0" wp14:anchorId="2E2BF64A" wp14:editId="5FC9E071">
            <wp:extent cx="1984375" cy="1802765"/>
            <wp:effectExtent l="0" t="0" r="0" b="0"/>
            <wp:docPr id="1604610365" name="Picture 12"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0365" name="Picture 12"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r w:rsidRPr="00844BFC">
        <w:rPr>
          <w:rFonts w:ascii="Arial" w:eastAsia="Arial" w:hAnsi="Arial" w:cs="Times New Roman"/>
          <w:noProof/>
        </w:rPr>
        <w:drawing>
          <wp:inline distT="0" distB="0" distL="0" distR="0" wp14:anchorId="3B0255E7" wp14:editId="4021698B">
            <wp:extent cx="1984375" cy="1802765"/>
            <wp:effectExtent l="0" t="0" r="0" b="0"/>
            <wp:docPr id="1450990724" name="Picture 13"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90724" name="Picture 13"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p>
    <w:p w14:paraId="207F1EA9" w14:textId="77777777" w:rsidR="00844BFC" w:rsidRPr="00844BFC" w:rsidRDefault="00844BFC" w:rsidP="00844BFC">
      <w:pPr>
        <w:keepLines/>
        <w:spacing w:before="80" w:after="20" w:line="216" w:lineRule="atLeast"/>
        <w:rPr>
          <w:rFonts w:ascii="Arial" w:eastAsia="Arial" w:hAnsi="Arial" w:cs="Times New Roman"/>
          <w:sz w:val="18"/>
        </w:rPr>
      </w:pPr>
      <w:r w:rsidRPr="00844BFC">
        <w:rPr>
          <w:rFonts w:ascii="Arial" w:eastAsia="Arial" w:hAnsi="Arial" w:cs="Times New Roman"/>
          <w:b/>
          <w:bCs/>
          <w:sz w:val="18"/>
        </w:rPr>
        <w:t>a.</w:t>
      </w:r>
      <w:r w:rsidRPr="00844BFC">
        <w:rPr>
          <w:rFonts w:ascii="Arial" w:eastAsia="Arial" w:hAnsi="Arial" w:cs="Times New Roman"/>
          <w:sz w:val="18"/>
        </w:rPr>
        <w:t xml:space="preserve"> Based on real gross value added. </w:t>
      </w:r>
      <w:r w:rsidRPr="00844BFC">
        <w:rPr>
          <w:rFonts w:ascii="Arial" w:eastAsia="Arial" w:hAnsi="Arial" w:cs="Times New Roman"/>
          <w:b/>
          <w:bCs/>
          <w:sz w:val="18"/>
        </w:rPr>
        <w:t>b.</w:t>
      </w:r>
      <w:r w:rsidRPr="00844BFC">
        <w:rPr>
          <w:rFonts w:ascii="Arial" w:eastAsia="Arial" w:hAnsi="Arial" w:cs="Times New Roman"/>
          <w:sz w:val="18"/>
        </w:rPr>
        <w:t xml:space="preserve"> From top to bottom of each chart, the sub-industries are as follows: Transport, postal and warehousing: ‘Transport, postal and storage services’, ‘Rail, pipe and other transport’, ‘Air and space transport’, ‘Road’; Information, media and telecommunications services: ‘Other information and media services’, ‘Telecommunications services’; Finance and insurance services: ‘Other financial and insurance services’, ‘Finance’; Rental, hiring and real estate services: ‘Property operators and real estate services’, ‘Rental and hiring services’; ‘Professional, scientific and technical services’: Other professional, scientific and technical services’, ‘Computer system design and related services’.</w:t>
      </w:r>
    </w:p>
    <w:p w14:paraId="476CC606" w14:textId="108B40BA" w:rsidR="00487A30" w:rsidRPr="00673F72" w:rsidRDefault="00844BFC" w:rsidP="002C5D0E">
      <w:pPr>
        <w:spacing w:before="80" w:after="240" w:line="216" w:lineRule="atLeast"/>
        <w:rPr>
          <w:sz w:val="2"/>
          <w:szCs w:val="2"/>
        </w:rPr>
      </w:pPr>
      <w:r w:rsidRPr="00844BFC">
        <w:rPr>
          <w:rFonts w:ascii="Arial" w:eastAsia="Arial" w:hAnsi="Arial" w:cs="Times New Roman"/>
          <w:sz w:val="18"/>
        </w:rPr>
        <w:t xml:space="preserve">Source: </w:t>
      </w:r>
      <w:r w:rsidR="002C5D0E">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w:t>
      </w:r>
    </w:p>
    <w:sectPr w:rsidR="00487A30" w:rsidRPr="00673F72" w:rsidSect="00844BFC">
      <w:type w:val="continuous"/>
      <w:pgSz w:w="11906" w:h="16838" w:code="9"/>
      <w:pgMar w:top="1276" w:right="1134" w:bottom="1134" w:left="113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6DB9E" w14:textId="77777777" w:rsidR="00941E24" w:rsidRDefault="00941E24" w:rsidP="00F3517F">
      <w:pPr>
        <w:spacing w:after="0" w:line="240" w:lineRule="auto"/>
      </w:pPr>
      <w:r>
        <w:separator/>
      </w:r>
    </w:p>
  </w:endnote>
  <w:endnote w:type="continuationSeparator" w:id="0">
    <w:p w14:paraId="3098D3B4" w14:textId="77777777" w:rsidR="00941E24" w:rsidRDefault="00941E24" w:rsidP="00F3517F">
      <w:pPr>
        <w:spacing w:after="0" w:line="240" w:lineRule="auto"/>
      </w:pPr>
      <w:r>
        <w:continuationSeparator/>
      </w:r>
    </w:p>
  </w:endnote>
  <w:endnote w:type="continuationNotice" w:id="1">
    <w:p w14:paraId="49F4A2FE" w14:textId="77777777" w:rsidR="00941E24" w:rsidRDefault="00941E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AF1ED" w14:textId="77777777" w:rsidR="00941E24" w:rsidRDefault="00941E24" w:rsidP="00F3517F">
      <w:pPr>
        <w:spacing w:after="0" w:line="240" w:lineRule="auto"/>
      </w:pPr>
      <w:r>
        <w:separator/>
      </w:r>
    </w:p>
  </w:footnote>
  <w:footnote w:type="continuationSeparator" w:id="0">
    <w:p w14:paraId="0702887B" w14:textId="77777777" w:rsidR="00941E24" w:rsidRDefault="00941E24" w:rsidP="00F3517F">
      <w:pPr>
        <w:spacing w:after="0" w:line="240" w:lineRule="auto"/>
      </w:pPr>
      <w:r>
        <w:continuationSeparator/>
      </w:r>
    </w:p>
  </w:footnote>
  <w:footnote w:type="continuationNotice" w:id="1">
    <w:p w14:paraId="697493DA" w14:textId="77777777" w:rsidR="00941E24" w:rsidRDefault="00941E24">
      <w:pPr>
        <w:spacing w:before="0" w:after="0" w:line="240" w:lineRule="auto"/>
      </w:pPr>
    </w:p>
  </w:footnote>
  <w:footnote w:id="2">
    <w:p w14:paraId="54080B11" w14:textId="77777777" w:rsidR="009E1B2F" w:rsidRDefault="009E1B2F" w:rsidP="009E1B2F">
      <w:pPr>
        <w:pStyle w:val="FootnoteText"/>
      </w:pPr>
      <w:r w:rsidRPr="008028FE">
        <w:rPr>
          <w:rStyle w:val="FootnoteReference"/>
        </w:rPr>
        <w:footnoteRef/>
      </w:r>
      <w:r>
        <w:t xml:space="preserve"> The full decomposition further splits the MFP frontier into a technical frontier term and an input prices term, but these are combined in this article.</w:t>
      </w:r>
    </w:p>
  </w:footnote>
  <w:footnote w:id="3">
    <w:p w14:paraId="539D71FA" w14:textId="77777777" w:rsidR="009E1B2F" w:rsidRDefault="009E1B2F" w:rsidP="009E1B2F">
      <w:pPr>
        <w:pStyle w:val="FootnoteText"/>
      </w:pPr>
      <w:r w:rsidRPr="008028FE">
        <w:rPr>
          <w:rStyle w:val="FootnoteReference"/>
        </w:rPr>
        <w:footnoteRef/>
      </w:r>
      <w:r>
        <w:t xml:space="preserve"> The decomposition is performed at the industry level and then aggregated, which leads to slightly different estimates of aggregated MFP than official measures. To illustrate, appendix figure A.1 compares the decomposition-estimated market sector MFP to the official market sector MFP.</w:t>
      </w:r>
    </w:p>
  </w:footnote>
  <w:footnote w:id="4">
    <w:p w14:paraId="5A2A65C0" w14:textId="410E6B2E" w:rsidR="009E1B2F" w:rsidRDefault="009E1B2F" w:rsidP="009E1B2F">
      <w:pPr>
        <w:pStyle w:val="FootnoteText"/>
      </w:pPr>
      <w:r w:rsidRPr="008028FE">
        <w:rPr>
          <w:rStyle w:val="FootnoteReference"/>
        </w:rPr>
        <w:footnoteRef/>
      </w:r>
      <w:r>
        <w:t xml:space="preserve"> Because figure 1 has a log scale, the change from a steeper linear trend to a flatter linear trend in the mid</w:t>
      </w:r>
      <w:r w:rsidR="00C325A7">
        <w:t>-</w:t>
      </w:r>
      <w:r>
        <w:t xml:space="preserve">2000s indicates a slowdown in the rate of exponential growth.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29714338" w:rsidR="00A0683D" w:rsidRDefault="00DC0DAB" w:rsidP="00601C66">
    <w:pPr>
      <w:pStyle w:val="Header-KeylineRight"/>
    </w:pPr>
    <w:r>
      <w:rPr>
        <w:rStyle w:val="Strong"/>
        <w:b w:val="0"/>
        <w:bCs w:val="0"/>
      </w:rPr>
      <w:t>P</w:t>
    </w:r>
    <w:r w:rsidR="00E932B5">
      <w:rPr>
        <w:rStyle w:val="Strong"/>
        <w:b w:val="0"/>
        <w:bCs w:val="0"/>
      </w:rPr>
      <w:t xml:space="preserve">roductivity bulletin </w:t>
    </w:r>
    <w:r>
      <w:rPr>
        <w:rStyle w:val="Strong"/>
        <w:b w:val="0"/>
        <w:bCs w:val="0"/>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30095712" w:rsidR="00A0683D" w:rsidRPr="00197CAB" w:rsidRDefault="000D6696" w:rsidP="00DB3BC0">
    <w:pPr>
      <w:pStyle w:val="Title"/>
      <w:spacing w:before="1680" w:after="1320"/>
      <w:rPr>
        <w:rFonts w:ascii="Arial Black" w:hAnsi="Arial Black"/>
        <w:noProof/>
        <w:sz w:val="42"/>
        <w:szCs w:val="42"/>
      </w:rPr>
    </w:pPr>
    <w:r w:rsidRPr="00197CAB">
      <w:rPr>
        <w:rFonts w:ascii="Arial Black" w:hAnsi="Arial Black"/>
        <w:noProof/>
        <w:sz w:val="42"/>
        <w:szCs w:val="42"/>
      </w:rPr>
      <w:drawing>
        <wp:anchor distT="0" distB="0" distL="114300" distR="114300" simplePos="0" relativeHeight="251658240" behindDoc="1" locked="0" layoutInCell="1" allowOverlap="1" wp14:anchorId="502D6C82" wp14:editId="4F5FCC6F">
          <wp:simplePos x="0" y="0"/>
          <wp:positionH relativeFrom="column">
            <wp:posOffset>-732472</wp:posOffset>
          </wp:positionH>
          <wp:positionV relativeFrom="page">
            <wp:posOffset>0</wp:posOffset>
          </wp:positionV>
          <wp:extent cx="7560000" cy="2808941"/>
          <wp:effectExtent l="0" t="0" r="3175" b="0"/>
          <wp:wrapNone/>
          <wp:docPr id="417314354" name="Picture 417314354"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4354" name="Picture 417314354" descr="Australian Government Productivity Commission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2808941"/>
                  </a:xfrm>
                  <a:prstGeom prst="rect">
                    <a:avLst/>
                  </a:prstGeom>
                </pic:spPr>
              </pic:pic>
            </a:graphicData>
          </a:graphic>
          <wp14:sizeRelH relativeFrom="page">
            <wp14:pctWidth>0</wp14:pctWidth>
          </wp14:sizeRelH>
          <wp14:sizeRelV relativeFrom="page">
            <wp14:pctHeight>0</wp14:pctHeight>
          </wp14:sizeRelV>
        </wp:anchor>
      </w:drawing>
    </w:r>
    <w:r w:rsidR="001F16CE" w:rsidRPr="00197CAB">
      <w:rPr>
        <w:rFonts w:ascii="Arial Black" w:hAnsi="Arial Black"/>
        <w:noProof/>
        <w:sz w:val="42"/>
        <w:szCs w:val="42"/>
      </w:rPr>
      <w:t>Annual</w:t>
    </w:r>
    <w:r w:rsidRPr="00197CAB">
      <w:rPr>
        <w:rFonts w:ascii="Arial Black" w:hAnsi="Arial Black"/>
        <w:noProof/>
        <w:sz w:val="42"/>
        <w:szCs w:val="42"/>
      </w:rPr>
      <w:t xml:space="preserve"> productivity </w:t>
    </w:r>
    <w:r w:rsidRPr="00197CAB">
      <w:rPr>
        <w:rFonts w:ascii="Arial Black" w:hAnsi="Arial Black"/>
        <w:noProof/>
        <w:sz w:val="42"/>
        <w:szCs w:val="42"/>
      </w:rPr>
      <w:br/>
      <w:t xml:space="preserve">bulletin </w:t>
    </w:r>
    <w:r w:rsidR="00DC378D" w:rsidRPr="00197CAB">
      <w:rPr>
        <w:rFonts w:ascii="Arial Black" w:hAnsi="Arial Black"/>
        <w:noProof/>
        <w:sz w:val="42"/>
        <w:szCs w:val="42"/>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746F25EF"/>
    <w:multiLevelType w:val="hybridMultilevel"/>
    <w:tmpl w:val="C6D0C1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1B4A1B"/>
    <w:multiLevelType w:val="multilevel"/>
    <w:tmpl w:val="4F48000A"/>
    <w:numStyleLink w:val="Alphalist"/>
  </w:abstractNum>
  <w:num w:numId="1" w16cid:durableId="1198809774">
    <w:abstractNumId w:val="6"/>
  </w:num>
  <w:num w:numId="2" w16cid:durableId="1817842341">
    <w:abstractNumId w:val="2"/>
  </w:num>
  <w:num w:numId="3" w16cid:durableId="129859465">
    <w:abstractNumId w:val="9"/>
  </w:num>
  <w:num w:numId="4" w16cid:durableId="277882898">
    <w:abstractNumId w:val="14"/>
  </w:num>
  <w:num w:numId="5" w16cid:durableId="1974749210">
    <w:abstractNumId w:val="15"/>
  </w:num>
  <w:num w:numId="6" w16cid:durableId="1458260518">
    <w:abstractNumId w:val="13"/>
  </w:num>
  <w:num w:numId="7" w16cid:durableId="409818122">
    <w:abstractNumId w:val="7"/>
  </w:num>
  <w:num w:numId="8" w16cid:durableId="1582717261">
    <w:abstractNumId w:val="3"/>
  </w:num>
  <w:num w:numId="9" w16cid:durableId="43144928">
    <w:abstractNumId w:val="5"/>
  </w:num>
  <w:num w:numId="10" w16cid:durableId="1409770504">
    <w:abstractNumId w:val="1"/>
  </w:num>
  <w:num w:numId="11" w16cid:durableId="1467049071">
    <w:abstractNumId w:val="12"/>
  </w:num>
  <w:num w:numId="12" w16cid:durableId="1974286772">
    <w:abstractNumId w:val="16"/>
  </w:num>
  <w:num w:numId="13" w16cid:durableId="1162088755">
    <w:abstractNumId w:val="11"/>
  </w:num>
  <w:num w:numId="14" w16cid:durableId="700935312">
    <w:abstractNumId w:val="10"/>
  </w:num>
  <w:num w:numId="15" w16cid:durableId="1098332304">
    <w:abstractNumId w:val="17"/>
  </w:num>
  <w:num w:numId="16" w16cid:durableId="800808614">
    <w:abstractNumId w:val="0"/>
  </w:num>
  <w:num w:numId="17" w16cid:durableId="303970710">
    <w:abstractNumId w:val="8"/>
  </w:num>
  <w:num w:numId="18" w16cid:durableId="1696661838">
    <w:abstractNumId w:val="5"/>
  </w:num>
  <w:num w:numId="19" w16cid:durableId="328561785">
    <w:abstractNumId w:val="4"/>
  </w:num>
  <w:num w:numId="20" w16cid:durableId="683703083">
    <w:abstractNumId w:val="1"/>
  </w:num>
  <w:num w:numId="21" w16cid:durableId="60962536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161"/>
    <w:rsid w:val="00000ABF"/>
    <w:rsid w:val="00001F9A"/>
    <w:rsid w:val="00002C71"/>
    <w:rsid w:val="000034A9"/>
    <w:rsid w:val="000057C4"/>
    <w:rsid w:val="000065BF"/>
    <w:rsid w:val="000074C6"/>
    <w:rsid w:val="00010BF2"/>
    <w:rsid w:val="0001121F"/>
    <w:rsid w:val="000115FB"/>
    <w:rsid w:val="00011B86"/>
    <w:rsid w:val="0001299A"/>
    <w:rsid w:val="00012D27"/>
    <w:rsid w:val="0001351C"/>
    <w:rsid w:val="00013FF2"/>
    <w:rsid w:val="00015074"/>
    <w:rsid w:val="0001510E"/>
    <w:rsid w:val="000157F8"/>
    <w:rsid w:val="00021EDA"/>
    <w:rsid w:val="000221CA"/>
    <w:rsid w:val="00022866"/>
    <w:rsid w:val="00022A1F"/>
    <w:rsid w:val="0002348D"/>
    <w:rsid w:val="00023DD9"/>
    <w:rsid w:val="0002426C"/>
    <w:rsid w:val="00024C06"/>
    <w:rsid w:val="0002503D"/>
    <w:rsid w:val="00025913"/>
    <w:rsid w:val="000273F9"/>
    <w:rsid w:val="00027811"/>
    <w:rsid w:val="00027E48"/>
    <w:rsid w:val="000308D6"/>
    <w:rsid w:val="00031333"/>
    <w:rsid w:val="00034357"/>
    <w:rsid w:val="0003463D"/>
    <w:rsid w:val="000360AA"/>
    <w:rsid w:val="00040535"/>
    <w:rsid w:val="00042480"/>
    <w:rsid w:val="00042BAD"/>
    <w:rsid w:val="000436A4"/>
    <w:rsid w:val="00044625"/>
    <w:rsid w:val="00044BBB"/>
    <w:rsid w:val="00046550"/>
    <w:rsid w:val="0005086F"/>
    <w:rsid w:val="00050DEB"/>
    <w:rsid w:val="00050E5F"/>
    <w:rsid w:val="00051753"/>
    <w:rsid w:val="00051C4F"/>
    <w:rsid w:val="00053B43"/>
    <w:rsid w:val="00053BE7"/>
    <w:rsid w:val="00054B1C"/>
    <w:rsid w:val="00054E1C"/>
    <w:rsid w:val="00056024"/>
    <w:rsid w:val="00056626"/>
    <w:rsid w:val="00056833"/>
    <w:rsid w:val="00056EAF"/>
    <w:rsid w:val="00056EB2"/>
    <w:rsid w:val="00057004"/>
    <w:rsid w:val="00057633"/>
    <w:rsid w:val="00057683"/>
    <w:rsid w:val="00060922"/>
    <w:rsid w:val="00061110"/>
    <w:rsid w:val="00062AA5"/>
    <w:rsid w:val="00062BDA"/>
    <w:rsid w:val="00063165"/>
    <w:rsid w:val="00065E5B"/>
    <w:rsid w:val="00066AD5"/>
    <w:rsid w:val="0006747D"/>
    <w:rsid w:val="000704A1"/>
    <w:rsid w:val="00070D34"/>
    <w:rsid w:val="000740F8"/>
    <w:rsid w:val="00075040"/>
    <w:rsid w:val="000765BB"/>
    <w:rsid w:val="00076DA8"/>
    <w:rsid w:val="00077B9B"/>
    <w:rsid w:val="00080E09"/>
    <w:rsid w:val="00082287"/>
    <w:rsid w:val="00082CA0"/>
    <w:rsid w:val="00083485"/>
    <w:rsid w:val="0008373D"/>
    <w:rsid w:val="00083BFB"/>
    <w:rsid w:val="00086332"/>
    <w:rsid w:val="00090019"/>
    <w:rsid w:val="00090BB6"/>
    <w:rsid w:val="00091159"/>
    <w:rsid w:val="00091ED0"/>
    <w:rsid w:val="00092538"/>
    <w:rsid w:val="000925C4"/>
    <w:rsid w:val="000925F8"/>
    <w:rsid w:val="00095574"/>
    <w:rsid w:val="00095AE1"/>
    <w:rsid w:val="00096426"/>
    <w:rsid w:val="00096B4F"/>
    <w:rsid w:val="00096C73"/>
    <w:rsid w:val="000973CA"/>
    <w:rsid w:val="0009755F"/>
    <w:rsid w:val="00097678"/>
    <w:rsid w:val="00097A5B"/>
    <w:rsid w:val="000A0507"/>
    <w:rsid w:val="000A0F8E"/>
    <w:rsid w:val="000A1474"/>
    <w:rsid w:val="000A1EB0"/>
    <w:rsid w:val="000A2804"/>
    <w:rsid w:val="000A2E3E"/>
    <w:rsid w:val="000A2F99"/>
    <w:rsid w:val="000A33D4"/>
    <w:rsid w:val="000A4287"/>
    <w:rsid w:val="000B0911"/>
    <w:rsid w:val="000B1CB3"/>
    <w:rsid w:val="000B23DA"/>
    <w:rsid w:val="000B3231"/>
    <w:rsid w:val="000B3343"/>
    <w:rsid w:val="000B340B"/>
    <w:rsid w:val="000B3FFC"/>
    <w:rsid w:val="000B46E5"/>
    <w:rsid w:val="000B49E7"/>
    <w:rsid w:val="000B7684"/>
    <w:rsid w:val="000C00E3"/>
    <w:rsid w:val="000C0C87"/>
    <w:rsid w:val="000C31E9"/>
    <w:rsid w:val="000C352E"/>
    <w:rsid w:val="000C4A22"/>
    <w:rsid w:val="000C4FA8"/>
    <w:rsid w:val="000C5884"/>
    <w:rsid w:val="000C64BD"/>
    <w:rsid w:val="000C773F"/>
    <w:rsid w:val="000D0641"/>
    <w:rsid w:val="000D0F4A"/>
    <w:rsid w:val="000D28E6"/>
    <w:rsid w:val="000D2934"/>
    <w:rsid w:val="000D2CDA"/>
    <w:rsid w:val="000D35B6"/>
    <w:rsid w:val="000D4C63"/>
    <w:rsid w:val="000D6696"/>
    <w:rsid w:val="000D72FE"/>
    <w:rsid w:val="000D757B"/>
    <w:rsid w:val="000E135D"/>
    <w:rsid w:val="000E1D36"/>
    <w:rsid w:val="000E3132"/>
    <w:rsid w:val="000E3440"/>
    <w:rsid w:val="000E39F9"/>
    <w:rsid w:val="000E3B70"/>
    <w:rsid w:val="000E3C1E"/>
    <w:rsid w:val="000E403E"/>
    <w:rsid w:val="000E62AE"/>
    <w:rsid w:val="000E6972"/>
    <w:rsid w:val="000E7FCC"/>
    <w:rsid w:val="000F1657"/>
    <w:rsid w:val="000F1F52"/>
    <w:rsid w:val="000F570E"/>
    <w:rsid w:val="000F5B58"/>
    <w:rsid w:val="000F5BAE"/>
    <w:rsid w:val="000F7BFA"/>
    <w:rsid w:val="000F7E1E"/>
    <w:rsid w:val="0010192B"/>
    <w:rsid w:val="001035D7"/>
    <w:rsid w:val="001036BE"/>
    <w:rsid w:val="001058DA"/>
    <w:rsid w:val="00106E8A"/>
    <w:rsid w:val="001071A0"/>
    <w:rsid w:val="001101B1"/>
    <w:rsid w:val="00110512"/>
    <w:rsid w:val="00110ABC"/>
    <w:rsid w:val="00110E6D"/>
    <w:rsid w:val="00111D1D"/>
    <w:rsid w:val="00112C2F"/>
    <w:rsid w:val="001139FB"/>
    <w:rsid w:val="00114F63"/>
    <w:rsid w:val="00116012"/>
    <w:rsid w:val="0011700B"/>
    <w:rsid w:val="001171E7"/>
    <w:rsid w:val="001215D9"/>
    <w:rsid w:val="00122AB3"/>
    <w:rsid w:val="00123180"/>
    <w:rsid w:val="0012390E"/>
    <w:rsid w:val="001239C6"/>
    <w:rsid w:val="00126CE1"/>
    <w:rsid w:val="001273BB"/>
    <w:rsid w:val="00130BF0"/>
    <w:rsid w:val="00130C43"/>
    <w:rsid w:val="00132DF7"/>
    <w:rsid w:val="00133383"/>
    <w:rsid w:val="00134A57"/>
    <w:rsid w:val="00134AA4"/>
    <w:rsid w:val="001354E3"/>
    <w:rsid w:val="0013553E"/>
    <w:rsid w:val="001360B3"/>
    <w:rsid w:val="00136981"/>
    <w:rsid w:val="001401F6"/>
    <w:rsid w:val="00140624"/>
    <w:rsid w:val="00140E41"/>
    <w:rsid w:val="00141F40"/>
    <w:rsid w:val="001425B7"/>
    <w:rsid w:val="001434D0"/>
    <w:rsid w:val="00144349"/>
    <w:rsid w:val="00144EB4"/>
    <w:rsid w:val="00144F1F"/>
    <w:rsid w:val="00145641"/>
    <w:rsid w:val="00147558"/>
    <w:rsid w:val="00147EDF"/>
    <w:rsid w:val="00147FC2"/>
    <w:rsid w:val="00150142"/>
    <w:rsid w:val="001511C9"/>
    <w:rsid w:val="001513ED"/>
    <w:rsid w:val="00151747"/>
    <w:rsid w:val="00152B94"/>
    <w:rsid w:val="00152D1D"/>
    <w:rsid w:val="001531C2"/>
    <w:rsid w:val="0015394C"/>
    <w:rsid w:val="00153D92"/>
    <w:rsid w:val="00153FE6"/>
    <w:rsid w:val="0015589A"/>
    <w:rsid w:val="00156BF2"/>
    <w:rsid w:val="00157E52"/>
    <w:rsid w:val="0016072B"/>
    <w:rsid w:val="0016152D"/>
    <w:rsid w:val="001641D3"/>
    <w:rsid w:val="001642DC"/>
    <w:rsid w:val="001647B5"/>
    <w:rsid w:val="00164FAA"/>
    <w:rsid w:val="001653EB"/>
    <w:rsid w:val="00166FC6"/>
    <w:rsid w:val="00167077"/>
    <w:rsid w:val="001672CE"/>
    <w:rsid w:val="0017069B"/>
    <w:rsid w:val="00170B51"/>
    <w:rsid w:val="00170C16"/>
    <w:rsid w:val="00171A76"/>
    <w:rsid w:val="00171C99"/>
    <w:rsid w:val="00171ED5"/>
    <w:rsid w:val="00172ABC"/>
    <w:rsid w:val="00172ADC"/>
    <w:rsid w:val="001733B2"/>
    <w:rsid w:val="00174A48"/>
    <w:rsid w:val="00175866"/>
    <w:rsid w:val="00175F82"/>
    <w:rsid w:val="001766BD"/>
    <w:rsid w:val="001776FC"/>
    <w:rsid w:val="001778D5"/>
    <w:rsid w:val="00182F7B"/>
    <w:rsid w:val="00183292"/>
    <w:rsid w:val="00183693"/>
    <w:rsid w:val="001838C7"/>
    <w:rsid w:val="001850F0"/>
    <w:rsid w:val="001852FB"/>
    <w:rsid w:val="00186290"/>
    <w:rsid w:val="00187A87"/>
    <w:rsid w:val="00187B2A"/>
    <w:rsid w:val="00187BED"/>
    <w:rsid w:val="00187EEE"/>
    <w:rsid w:val="00190CA3"/>
    <w:rsid w:val="001915C8"/>
    <w:rsid w:val="00191DF3"/>
    <w:rsid w:val="001922B3"/>
    <w:rsid w:val="00192FFA"/>
    <w:rsid w:val="00194950"/>
    <w:rsid w:val="00194ADE"/>
    <w:rsid w:val="001954BD"/>
    <w:rsid w:val="00197CAB"/>
    <w:rsid w:val="001A2B4A"/>
    <w:rsid w:val="001A3B36"/>
    <w:rsid w:val="001A55F0"/>
    <w:rsid w:val="001A585B"/>
    <w:rsid w:val="001A6670"/>
    <w:rsid w:val="001A7E4D"/>
    <w:rsid w:val="001B0EA4"/>
    <w:rsid w:val="001B166E"/>
    <w:rsid w:val="001B19AF"/>
    <w:rsid w:val="001B19EF"/>
    <w:rsid w:val="001B23C6"/>
    <w:rsid w:val="001B265F"/>
    <w:rsid w:val="001B283F"/>
    <w:rsid w:val="001B2D7C"/>
    <w:rsid w:val="001B2F3F"/>
    <w:rsid w:val="001B2F4B"/>
    <w:rsid w:val="001B3B07"/>
    <w:rsid w:val="001B49BA"/>
    <w:rsid w:val="001B4AF6"/>
    <w:rsid w:val="001B5194"/>
    <w:rsid w:val="001B6534"/>
    <w:rsid w:val="001B6A46"/>
    <w:rsid w:val="001B6A6D"/>
    <w:rsid w:val="001B6F7A"/>
    <w:rsid w:val="001B7A4C"/>
    <w:rsid w:val="001C0924"/>
    <w:rsid w:val="001C0AC6"/>
    <w:rsid w:val="001C1036"/>
    <w:rsid w:val="001C19B0"/>
    <w:rsid w:val="001C2A4A"/>
    <w:rsid w:val="001C3F54"/>
    <w:rsid w:val="001C4EF2"/>
    <w:rsid w:val="001C550C"/>
    <w:rsid w:val="001C5914"/>
    <w:rsid w:val="001C6881"/>
    <w:rsid w:val="001C7619"/>
    <w:rsid w:val="001D2B05"/>
    <w:rsid w:val="001D2FDD"/>
    <w:rsid w:val="001D390C"/>
    <w:rsid w:val="001D3A35"/>
    <w:rsid w:val="001D4CB8"/>
    <w:rsid w:val="001D5B86"/>
    <w:rsid w:val="001D66EB"/>
    <w:rsid w:val="001D747B"/>
    <w:rsid w:val="001D76C7"/>
    <w:rsid w:val="001E0B27"/>
    <w:rsid w:val="001E0C30"/>
    <w:rsid w:val="001E1A6A"/>
    <w:rsid w:val="001E2E1A"/>
    <w:rsid w:val="001E3D5E"/>
    <w:rsid w:val="001E4654"/>
    <w:rsid w:val="001E467F"/>
    <w:rsid w:val="001E4D18"/>
    <w:rsid w:val="001E62AF"/>
    <w:rsid w:val="001E6482"/>
    <w:rsid w:val="001E65D4"/>
    <w:rsid w:val="001E6A4C"/>
    <w:rsid w:val="001E7118"/>
    <w:rsid w:val="001F0559"/>
    <w:rsid w:val="001F16CE"/>
    <w:rsid w:val="001F1A26"/>
    <w:rsid w:val="001F1B40"/>
    <w:rsid w:val="001F38A3"/>
    <w:rsid w:val="001F3B6A"/>
    <w:rsid w:val="001F405F"/>
    <w:rsid w:val="001F4098"/>
    <w:rsid w:val="001F43B7"/>
    <w:rsid w:val="001F60C7"/>
    <w:rsid w:val="001F628E"/>
    <w:rsid w:val="001F66A9"/>
    <w:rsid w:val="001F7555"/>
    <w:rsid w:val="001F7A70"/>
    <w:rsid w:val="002006DE"/>
    <w:rsid w:val="00200F9A"/>
    <w:rsid w:val="002014F2"/>
    <w:rsid w:val="00201BA5"/>
    <w:rsid w:val="00203C32"/>
    <w:rsid w:val="002049E4"/>
    <w:rsid w:val="00206CEF"/>
    <w:rsid w:val="002072F3"/>
    <w:rsid w:val="00210378"/>
    <w:rsid w:val="002116D8"/>
    <w:rsid w:val="00211D87"/>
    <w:rsid w:val="00212A3F"/>
    <w:rsid w:val="00212FA9"/>
    <w:rsid w:val="002139DF"/>
    <w:rsid w:val="00213AC8"/>
    <w:rsid w:val="00214005"/>
    <w:rsid w:val="002157C0"/>
    <w:rsid w:val="002163A0"/>
    <w:rsid w:val="00217940"/>
    <w:rsid w:val="00217B97"/>
    <w:rsid w:val="00217EA5"/>
    <w:rsid w:val="00221407"/>
    <w:rsid w:val="0022208E"/>
    <w:rsid w:val="0022262A"/>
    <w:rsid w:val="00226A7E"/>
    <w:rsid w:val="00227171"/>
    <w:rsid w:val="00227FCE"/>
    <w:rsid w:val="0023002C"/>
    <w:rsid w:val="002307C6"/>
    <w:rsid w:val="00234632"/>
    <w:rsid w:val="00234854"/>
    <w:rsid w:val="00234CA3"/>
    <w:rsid w:val="00234CE1"/>
    <w:rsid w:val="00235D57"/>
    <w:rsid w:val="00235FAC"/>
    <w:rsid w:val="002365D3"/>
    <w:rsid w:val="002401E8"/>
    <w:rsid w:val="0024083F"/>
    <w:rsid w:val="00240AE7"/>
    <w:rsid w:val="002418EC"/>
    <w:rsid w:val="00241EE1"/>
    <w:rsid w:val="00245072"/>
    <w:rsid w:val="00245C66"/>
    <w:rsid w:val="002469E7"/>
    <w:rsid w:val="00247820"/>
    <w:rsid w:val="002528F7"/>
    <w:rsid w:val="00253459"/>
    <w:rsid w:val="002540A3"/>
    <w:rsid w:val="00254B64"/>
    <w:rsid w:val="0025574A"/>
    <w:rsid w:val="00256A14"/>
    <w:rsid w:val="00256BC9"/>
    <w:rsid w:val="00256DFB"/>
    <w:rsid w:val="00257C31"/>
    <w:rsid w:val="00260468"/>
    <w:rsid w:val="002605D6"/>
    <w:rsid w:val="00260729"/>
    <w:rsid w:val="002615D2"/>
    <w:rsid w:val="002622E3"/>
    <w:rsid w:val="002629A8"/>
    <w:rsid w:val="00262DEF"/>
    <w:rsid w:val="0026405D"/>
    <w:rsid w:val="002643A5"/>
    <w:rsid w:val="00264F52"/>
    <w:rsid w:val="002659F9"/>
    <w:rsid w:val="00266F36"/>
    <w:rsid w:val="002671DC"/>
    <w:rsid w:val="00267A11"/>
    <w:rsid w:val="002706B9"/>
    <w:rsid w:val="00270DE9"/>
    <w:rsid w:val="00270FD9"/>
    <w:rsid w:val="00271651"/>
    <w:rsid w:val="002720AE"/>
    <w:rsid w:val="00273230"/>
    <w:rsid w:val="00275474"/>
    <w:rsid w:val="002757B8"/>
    <w:rsid w:val="00275D96"/>
    <w:rsid w:val="00275DD7"/>
    <w:rsid w:val="00276D5F"/>
    <w:rsid w:val="00277751"/>
    <w:rsid w:val="002800C5"/>
    <w:rsid w:val="002816FA"/>
    <w:rsid w:val="00283C3A"/>
    <w:rsid w:val="00291D45"/>
    <w:rsid w:val="00292935"/>
    <w:rsid w:val="0029398D"/>
    <w:rsid w:val="00293A78"/>
    <w:rsid w:val="00293F97"/>
    <w:rsid w:val="00294A42"/>
    <w:rsid w:val="00294B38"/>
    <w:rsid w:val="00295013"/>
    <w:rsid w:val="00295A68"/>
    <w:rsid w:val="00295B0B"/>
    <w:rsid w:val="00296195"/>
    <w:rsid w:val="00296A4B"/>
    <w:rsid w:val="002979EC"/>
    <w:rsid w:val="002A071B"/>
    <w:rsid w:val="002A0BF6"/>
    <w:rsid w:val="002A201B"/>
    <w:rsid w:val="002A2552"/>
    <w:rsid w:val="002A27D4"/>
    <w:rsid w:val="002A3621"/>
    <w:rsid w:val="002A461F"/>
    <w:rsid w:val="002A4B46"/>
    <w:rsid w:val="002A6C59"/>
    <w:rsid w:val="002A77E8"/>
    <w:rsid w:val="002A784B"/>
    <w:rsid w:val="002B16FE"/>
    <w:rsid w:val="002B1E83"/>
    <w:rsid w:val="002B2073"/>
    <w:rsid w:val="002B2DA1"/>
    <w:rsid w:val="002B3AB4"/>
    <w:rsid w:val="002B502A"/>
    <w:rsid w:val="002B6CB9"/>
    <w:rsid w:val="002B7F20"/>
    <w:rsid w:val="002C004E"/>
    <w:rsid w:val="002C0FF6"/>
    <w:rsid w:val="002C1E27"/>
    <w:rsid w:val="002C2131"/>
    <w:rsid w:val="002C5D0E"/>
    <w:rsid w:val="002C6083"/>
    <w:rsid w:val="002C6C3F"/>
    <w:rsid w:val="002C73AC"/>
    <w:rsid w:val="002D069F"/>
    <w:rsid w:val="002D13AE"/>
    <w:rsid w:val="002D2058"/>
    <w:rsid w:val="002D3641"/>
    <w:rsid w:val="002D4D0C"/>
    <w:rsid w:val="002D4D1F"/>
    <w:rsid w:val="002D6753"/>
    <w:rsid w:val="002D6765"/>
    <w:rsid w:val="002D7035"/>
    <w:rsid w:val="002D78FB"/>
    <w:rsid w:val="002D7CBA"/>
    <w:rsid w:val="002E0369"/>
    <w:rsid w:val="002E0775"/>
    <w:rsid w:val="002E314C"/>
    <w:rsid w:val="002E3EDB"/>
    <w:rsid w:val="002E4616"/>
    <w:rsid w:val="002E4ABA"/>
    <w:rsid w:val="002E5FAC"/>
    <w:rsid w:val="002E6BA6"/>
    <w:rsid w:val="002E7D0A"/>
    <w:rsid w:val="002F02E6"/>
    <w:rsid w:val="002F0EBB"/>
    <w:rsid w:val="002F0EF5"/>
    <w:rsid w:val="002F12EF"/>
    <w:rsid w:val="002F1EAC"/>
    <w:rsid w:val="002F2F63"/>
    <w:rsid w:val="002F3D09"/>
    <w:rsid w:val="002F3FED"/>
    <w:rsid w:val="002F53CC"/>
    <w:rsid w:val="002F5796"/>
    <w:rsid w:val="002F5BE6"/>
    <w:rsid w:val="002F61CA"/>
    <w:rsid w:val="002F6CA4"/>
    <w:rsid w:val="002F6F9E"/>
    <w:rsid w:val="002F7A8D"/>
    <w:rsid w:val="0030174F"/>
    <w:rsid w:val="00302A82"/>
    <w:rsid w:val="0030367C"/>
    <w:rsid w:val="003037AA"/>
    <w:rsid w:val="00304BD3"/>
    <w:rsid w:val="00305CED"/>
    <w:rsid w:val="0030759E"/>
    <w:rsid w:val="00307A66"/>
    <w:rsid w:val="0031037E"/>
    <w:rsid w:val="00310C4A"/>
    <w:rsid w:val="003119A5"/>
    <w:rsid w:val="00312A87"/>
    <w:rsid w:val="00312E22"/>
    <w:rsid w:val="00313784"/>
    <w:rsid w:val="00314155"/>
    <w:rsid w:val="00315782"/>
    <w:rsid w:val="003158DE"/>
    <w:rsid w:val="00316161"/>
    <w:rsid w:val="00316A61"/>
    <w:rsid w:val="00316DAE"/>
    <w:rsid w:val="00320CDB"/>
    <w:rsid w:val="0032247D"/>
    <w:rsid w:val="00322FCC"/>
    <w:rsid w:val="00323DF6"/>
    <w:rsid w:val="00325867"/>
    <w:rsid w:val="003260B6"/>
    <w:rsid w:val="003261C5"/>
    <w:rsid w:val="00327AB9"/>
    <w:rsid w:val="00327CEC"/>
    <w:rsid w:val="003306A6"/>
    <w:rsid w:val="003308C8"/>
    <w:rsid w:val="0033171B"/>
    <w:rsid w:val="00332706"/>
    <w:rsid w:val="0033307B"/>
    <w:rsid w:val="0033320B"/>
    <w:rsid w:val="00333CFE"/>
    <w:rsid w:val="0033532D"/>
    <w:rsid w:val="0033616E"/>
    <w:rsid w:val="00336203"/>
    <w:rsid w:val="00336BEB"/>
    <w:rsid w:val="00337D5A"/>
    <w:rsid w:val="003408B2"/>
    <w:rsid w:val="00340D03"/>
    <w:rsid w:val="003411E4"/>
    <w:rsid w:val="003418BB"/>
    <w:rsid w:val="003421C8"/>
    <w:rsid w:val="00342DE1"/>
    <w:rsid w:val="0034381F"/>
    <w:rsid w:val="00344167"/>
    <w:rsid w:val="003441C7"/>
    <w:rsid w:val="00345565"/>
    <w:rsid w:val="003464BB"/>
    <w:rsid w:val="0034656F"/>
    <w:rsid w:val="00347147"/>
    <w:rsid w:val="0034770A"/>
    <w:rsid w:val="00347976"/>
    <w:rsid w:val="00347A28"/>
    <w:rsid w:val="003502B1"/>
    <w:rsid w:val="00351200"/>
    <w:rsid w:val="00351489"/>
    <w:rsid w:val="00352150"/>
    <w:rsid w:val="00352D19"/>
    <w:rsid w:val="003532F9"/>
    <w:rsid w:val="0035340A"/>
    <w:rsid w:val="00353799"/>
    <w:rsid w:val="00354B35"/>
    <w:rsid w:val="00354C04"/>
    <w:rsid w:val="0035618E"/>
    <w:rsid w:val="00357605"/>
    <w:rsid w:val="0035777B"/>
    <w:rsid w:val="00357F29"/>
    <w:rsid w:val="00362308"/>
    <w:rsid w:val="00362A81"/>
    <w:rsid w:val="00363D62"/>
    <w:rsid w:val="00363DB6"/>
    <w:rsid w:val="00364557"/>
    <w:rsid w:val="00364FE6"/>
    <w:rsid w:val="00365D57"/>
    <w:rsid w:val="00365FD0"/>
    <w:rsid w:val="00366F47"/>
    <w:rsid w:val="00367C96"/>
    <w:rsid w:val="00367D81"/>
    <w:rsid w:val="003726AD"/>
    <w:rsid w:val="00372FA1"/>
    <w:rsid w:val="0037450D"/>
    <w:rsid w:val="0037519D"/>
    <w:rsid w:val="0037607D"/>
    <w:rsid w:val="00376BBD"/>
    <w:rsid w:val="003779EF"/>
    <w:rsid w:val="00377DEB"/>
    <w:rsid w:val="00380449"/>
    <w:rsid w:val="003815F7"/>
    <w:rsid w:val="00381BD8"/>
    <w:rsid w:val="00381D74"/>
    <w:rsid w:val="00381F42"/>
    <w:rsid w:val="00382925"/>
    <w:rsid w:val="003831A8"/>
    <w:rsid w:val="0038386D"/>
    <w:rsid w:val="003847F1"/>
    <w:rsid w:val="00384DB1"/>
    <w:rsid w:val="00384F65"/>
    <w:rsid w:val="00385397"/>
    <w:rsid w:val="003861DF"/>
    <w:rsid w:val="00386457"/>
    <w:rsid w:val="00386533"/>
    <w:rsid w:val="00386F6A"/>
    <w:rsid w:val="00387D64"/>
    <w:rsid w:val="00390724"/>
    <w:rsid w:val="00390768"/>
    <w:rsid w:val="003916FF"/>
    <w:rsid w:val="00392D81"/>
    <w:rsid w:val="00393276"/>
    <w:rsid w:val="00393E4F"/>
    <w:rsid w:val="00394CEE"/>
    <w:rsid w:val="003952DF"/>
    <w:rsid w:val="0039592E"/>
    <w:rsid w:val="003A050F"/>
    <w:rsid w:val="003A18A0"/>
    <w:rsid w:val="003A1C85"/>
    <w:rsid w:val="003A3920"/>
    <w:rsid w:val="003A5197"/>
    <w:rsid w:val="003A5662"/>
    <w:rsid w:val="003B0256"/>
    <w:rsid w:val="003B062C"/>
    <w:rsid w:val="003B27E4"/>
    <w:rsid w:val="003B2B3A"/>
    <w:rsid w:val="003B4900"/>
    <w:rsid w:val="003B4F4C"/>
    <w:rsid w:val="003B4F8C"/>
    <w:rsid w:val="003B644F"/>
    <w:rsid w:val="003C02DA"/>
    <w:rsid w:val="003C03A3"/>
    <w:rsid w:val="003C27ED"/>
    <w:rsid w:val="003C2F38"/>
    <w:rsid w:val="003C3904"/>
    <w:rsid w:val="003C41D1"/>
    <w:rsid w:val="003C44BE"/>
    <w:rsid w:val="003C48AD"/>
    <w:rsid w:val="003C490F"/>
    <w:rsid w:val="003C4A37"/>
    <w:rsid w:val="003C4E7F"/>
    <w:rsid w:val="003C558F"/>
    <w:rsid w:val="003C57D6"/>
    <w:rsid w:val="003C5F97"/>
    <w:rsid w:val="003D0370"/>
    <w:rsid w:val="003D17C0"/>
    <w:rsid w:val="003D1B2A"/>
    <w:rsid w:val="003D24E8"/>
    <w:rsid w:val="003D3849"/>
    <w:rsid w:val="003D5129"/>
    <w:rsid w:val="003D6616"/>
    <w:rsid w:val="003E24E7"/>
    <w:rsid w:val="003E3382"/>
    <w:rsid w:val="003E340E"/>
    <w:rsid w:val="003E3875"/>
    <w:rsid w:val="003E4283"/>
    <w:rsid w:val="003F046F"/>
    <w:rsid w:val="003F2A02"/>
    <w:rsid w:val="003F3042"/>
    <w:rsid w:val="003F329A"/>
    <w:rsid w:val="003F449A"/>
    <w:rsid w:val="003F453B"/>
    <w:rsid w:val="003F4BC3"/>
    <w:rsid w:val="003F5356"/>
    <w:rsid w:val="003F5398"/>
    <w:rsid w:val="003F5FAD"/>
    <w:rsid w:val="003F65B6"/>
    <w:rsid w:val="003F6CC0"/>
    <w:rsid w:val="003F7945"/>
    <w:rsid w:val="00400F02"/>
    <w:rsid w:val="004014FA"/>
    <w:rsid w:val="00401E41"/>
    <w:rsid w:val="004023F6"/>
    <w:rsid w:val="00402570"/>
    <w:rsid w:val="00403C4A"/>
    <w:rsid w:val="0040411B"/>
    <w:rsid w:val="00410B4C"/>
    <w:rsid w:val="004128A4"/>
    <w:rsid w:val="00413F12"/>
    <w:rsid w:val="00413F62"/>
    <w:rsid w:val="00414617"/>
    <w:rsid w:val="00415E69"/>
    <w:rsid w:val="00415EB5"/>
    <w:rsid w:val="004161A8"/>
    <w:rsid w:val="004205A6"/>
    <w:rsid w:val="0042272B"/>
    <w:rsid w:val="00424041"/>
    <w:rsid w:val="004245A0"/>
    <w:rsid w:val="00424D22"/>
    <w:rsid w:val="0042533F"/>
    <w:rsid w:val="0042544F"/>
    <w:rsid w:val="00425466"/>
    <w:rsid w:val="004256C9"/>
    <w:rsid w:val="00425F98"/>
    <w:rsid w:val="004266B5"/>
    <w:rsid w:val="004272A9"/>
    <w:rsid w:val="0043122F"/>
    <w:rsid w:val="004313A1"/>
    <w:rsid w:val="00431C03"/>
    <w:rsid w:val="00432186"/>
    <w:rsid w:val="00432800"/>
    <w:rsid w:val="00432AE4"/>
    <w:rsid w:val="0043493E"/>
    <w:rsid w:val="00437015"/>
    <w:rsid w:val="00442943"/>
    <w:rsid w:val="00442B3F"/>
    <w:rsid w:val="0044552C"/>
    <w:rsid w:val="00446C89"/>
    <w:rsid w:val="00446E04"/>
    <w:rsid w:val="00447C35"/>
    <w:rsid w:val="00450118"/>
    <w:rsid w:val="0045109B"/>
    <w:rsid w:val="00451382"/>
    <w:rsid w:val="004530E2"/>
    <w:rsid w:val="0045349F"/>
    <w:rsid w:val="004555AA"/>
    <w:rsid w:val="00456388"/>
    <w:rsid w:val="004564C7"/>
    <w:rsid w:val="004566C8"/>
    <w:rsid w:val="00456E13"/>
    <w:rsid w:val="0046142F"/>
    <w:rsid w:val="004626BE"/>
    <w:rsid w:val="00462CFB"/>
    <w:rsid w:val="00462F56"/>
    <w:rsid w:val="004642C9"/>
    <w:rsid w:val="00464F06"/>
    <w:rsid w:val="004652DD"/>
    <w:rsid w:val="00466FE9"/>
    <w:rsid w:val="004672A7"/>
    <w:rsid w:val="00470FDD"/>
    <w:rsid w:val="004723E3"/>
    <w:rsid w:val="00472E72"/>
    <w:rsid w:val="00473A75"/>
    <w:rsid w:val="00474EC0"/>
    <w:rsid w:val="00476657"/>
    <w:rsid w:val="00476CED"/>
    <w:rsid w:val="00476E55"/>
    <w:rsid w:val="004773FB"/>
    <w:rsid w:val="00477790"/>
    <w:rsid w:val="0048177F"/>
    <w:rsid w:val="00481DDB"/>
    <w:rsid w:val="00482B2D"/>
    <w:rsid w:val="0048308D"/>
    <w:rsid w:val="00483AC7"/>
    <w:rsid w:val="004843DB"/>
    <w:rsid w:val="00487A30"/>
    <w:rsid w:val="00487D77"/>
    <w:rsid w:val="00490379"/>
    <w:rsid w:val="004909B5"/>
    <w:rsid w:val="00491076"/>
    <w:rsid w:val="004917A3"/>
    <w:rsid w:val="00491880"/>
    <w:rsid w:val="004940E9"/>
    <w:rsid w:val="00496649"/>
    <w:rsid w:val="00496AD6"/>
    <w:rsid w:val="00497C34"/>
    <w:rsid w:val="004A159B"/>
    <w:rsid w:val="004A1C08"/>
    <w:rsid w:val="004A1E7C"/>
    <w:rsid w:val="004A46C7"/>
    <w:rsid w:val="004A5ED1"/>
    <w:rsid w:val="004A6156"/>
    <w:rsid w:val="004A62C2"/>
    <w:rsid w:val="004A77AE"/>
    <w:rsid w:val="004B10D7"/>
    <w:rsid w:val="004B1C8F"/>
    <w:rsid w:val="004B2FA5"/>
    <w:rsid w:val="004B4417"/>
    <w:rsid w:val="004B47E5"/>
    <w:rsid w:val="004B4ED3"/>
    <w:rsid w:val="004B58E2"/>
    <w:rsid w:val="004B5F2D"/>
    <w:rsid w:val="004B68CB"/>
    <w:rsid w:val="004B6E44"/>
    <w:rsid w:val="004C1A87"/>
    <w:rsid w:val="004C32D8"/>
    <w:rsid w:val="004C3A23"/>
    <w:rsid w:val="004C3DB4"/>
    <w:rsid w:val="004C3DF5"/>
    <w:rsid w:val="004C5209"/>
    <w:rsid w:val="004C6B45"/>
    <w:rsid w:val="004C6CE9"/>
    <w:rsid w:val="004D194C"/>
    <w:rsid w:val="004D27C7"/>
    <w:rsid w:val="004D49C8"/>
    <w:rsid w:val="004D517F"/>
    <w:rsid w:val="004D71A1"/>
    <w:rsid w:val="004D71D5"/>
    <w:rsid w:val="004D79A7"/>
    <w:rsid w:val="004D7ACC"/>
    <w:rsid w:val="004D7B8B"/>
    <w:rsid w:val="004D7FAB"/>
    <w:rsid w:val="004E15B5"/>
    <w:rsid w:val="004E2FF2"/>
    <w:rsid w:val="004E560C"/>
    <w:rsid w:val="004E5CAE"/>
    <w:rsid w:val="004E5D1F"/>
    <w:rsid w:val="004E68C5"/>
    <w:rsid w:val="004E7470"/>
    <w:rsid w:val="004F1397"/>
    <w:rsid w:val="004F3021"/>
    <w:rsid w:val="004F3B1F"/>
    <w:rsid w:val="004F5927"/>
    <w:rsid w:val="00500B4B"/>
    <w:rsid w:val="00500CD0"/>
    <w:rsid w:val="00500D08"/>
    <w:rsid w:val="00500FC2"/>
    <w:rsid w:val="00503282"/>
    <w:rsid w:val="0050477F"/>
    <w:rsid w:val="00504BCE"/>
    <w:rsid w:val="00504C43"/>
    <w:rsid w:val="005052F2"/>
    <w:rsid w:val="00505D91"/>
    <w:rsid w:val="00506584"/>
    <w:rsid w:val="00506A82"/>
    <w:rsid w:val="00510555"/>
    <w:rsid w:val="00510AF3"/>
    <w:rsid w:val="00510EC9"/>
    <w:rsid w:val="00511AF8"/>
    <w:rsid w:val="005124B2"/>
    <w:rsid w:val="005130D5"/>
    <w:rsid w:val="005136F4"/>
    <w:rsid w:val="0051386B"/>
    <w:rsid w:val="005138BE"/>
    <w:rsid w:val="00513EC0"/>
    <w:rsid w:val="00514584"/>
    <w:rsid w:val="005147CE"/>
    <w:rsid w:val="00514BF5"/>
    <w:rsid w:val="005156E9"/>
    <w:rsid w:val="005160BC"/>
    <w:rsid w:val="005175F4"/>
    <w:rsid w:val="005234C5"/>
    <w:rsid w:val="005236DF"/>
    <w:rsid w:val="00523BD6"/>
    <w:rsid w:val="005246B5"/>
    <w:rsid w:val="00526594"/>
    <w:rsid w:val="005274DA"/>
    <w:rsid w:val="0053168E"/>
    <w:rsid w:val="00531DEF"/>
    <w:rsid w:val="0053219B"/>
    <w:rsid w:val="00532C6F"/>
    <w:rsid w:val="005338C7"/>
    <w:rsid w:val="00533936"/>
    <w:rsid w:val="0053407E"/>
    <w:rsid w:val="00535872"/>
    <w:rsid w:val="0053653F"/>
    <w:rsid w:val="005367B8"/>
    <w:rsid w:val="0053789B"/>
    <w:rsid w:val="00541B9A"/>
    <w:rsid w:val="00541E32"/>
    <w:rsid w:val="0054544D"/>
    <w:rsid w:val="00545AFC"/>
    <w:rsid w:val="00545B07"/>
    <w:rsid w:val="00545CEB"/>
    <w:rsid w:val="00545D23"/>
    <w:rsid w:val="0054606E"/>
    <w:rsid w:val="00547A4F"/>
    <w:rsid w:val="00547C02"/>
    <w:rsid w:val="005502B1"/>
    <w:rsid w:val="00553015"/>
    <w:rsid w:val="005530D5"/>
    <w:rsid w:val="00553720"/>
    <w:rsid w:val="005540ED"/>
    <w:rsid w:val="00555D74"/>
    <w:rsid w:val="005577F0"/>
    <w:rsid w:val="00561627"/>
    <w:rsid w:val="00563159"/>
    <w:rsid w:val="00563E02"/>
    <w:rsid w:val="005642A0"/>
    <w:rsid w:val="005649D1"/>
    <w:rsid w:val="005657F1"/>
    <w:rsid w:val="00565C91"/>
    <w:rsid w:val="00565F60"/>
    <w:rsid w:val="005673AB"/>
    <w:rsid w:val="005701E4"/>
    <w:rsid w:val="00570F7E"/>
    <w:rsid w:val="0057214E"/>
    <w:rsid w:val="00574829"/>
    <w:rsid w:val="00574930"/>
    <w:rsid w:val="00576067"/>
    <w:rsid w:val="005768A3"/>
    <w:rsid w:val="00576BAC"/>
    <w:rsid w:val="00577788"/>
    <w:rsid w:val="0058067D"/>
    <w:rsid w:val="00580A07"/>
    <w:rsid w:val="005813A5"/>
    <w:rsid w:val="00581F80"/>
    <w:rsid w:val="005821F2"/>
    <w:rsid w:val="005822F9"/>
    <w:rsid w:val="00584045"/>
    <w:rsid w:val="00585043"/>
    <w:rsid w:val="00585136"/>
    <w:rsid w:val="00585710"/>
    <w:rsid w:val="005865BF"/>
    <w:rsid w:val="00586A57"/>
    <w:rsid w:val="00590D3D"/>
    <w:rsid w:val="00591F28"/>
    <w:rsid w:val="0059290F"/>
    <w:rsid w:val="00594375"/>
    <w:rsid w:val="00594B2D"/>
    <w:rsid w:val="00594CE1"/>
    <w:rsid w:val="005952D4"/>
    <w:rsid w:val="0059682D"/>
    <w:rsid w:val="005972B1"/>
    <w:rsid w:val="005A0255"/>
    <w:rsid w:val="005A2548"/>
    <w:rsid w:val="005A3032"/>
    <w:rsid w:val="005A33C7"/>
    <w:rsid w:val="005A5AEF"/>
    <w:rsid w:val="005A6890"/>
    <w:rsid w:val="005B0610"/>
    <w:rsid w:val="005B0835"/>
    <w:rsid w:val="005B08C3"/>
    <w:rsid w:val="005B16AF"/>
    <w:rsid w:val="005B1D82"/>
    <w:rsid w:val="005B211E"/>
    <w:rsid w:val="005B25D7"/>
    <w:rsid w:val="005B3C37"/>
    <w:rsid w:val="005B463C"/>
    <w:rsid w:val="005B5CAC"/>
    <w:rsid w:val="005B62BE"/>
    <w:rsid w:val="005B6337"/>
    <w:rsid w:val="005B6953"/>
    <w:rsid w:val="005B6ADA"/>
    <w:rsid w:val="005C1661"/>
    <w:rsid w:val="005C23B6"/>
    <w:rsid w:val="005C336A"/>
    <w:rsid w:val="005C3421"/>
    <w:rsid w:val="005C3858"/>
    <w:rsid w:val="005C3C7E"/>
    <w:rsid w:val="005C5BA3"/>
    <w:rsid w:val="005C5C6F"/>
    <w:rsid w:val="005C5E6B"/>
    <w:rsid w:val="005C648C"/>
    <w:rsid w:val="005C685E"/>
    <w:rsid w:val="005C687B"/>
    <w:rsid w:val="005C748A"/>
    <w:rsid w:val="005C7DC6"/>
    <w:rsid w:val="005D0022"/>
    <w:rsid w:val="005D1A15"/>
    <w:rsid w:val="005D28D8"/>
    <w:rsid w:val="005D3707"/>
    <w:rsid w:val="005D3CE2"/>
    <w:rsid w:val="005D41D8"/>
    <w:rsid w:val="005D53C3"/>
    <w:rsid w:val="005D586E"/>
    <w:rsid w:val="005D78E3"/>
    <w:rsid w:val="005E1A0F"/>
    <w:rsid w:val="005E1C58"/>
    <w:rsid w:val="005E1E42"/>
    <w:rsid w:val="005E2A1D"/>
    <w:rsid w:val="005E3D4C"/>
    <w:rsid w:val="005E43E0"/>
    <w:rsid w:val="005E53BC"/>
    <w:rsid w:val="005E7964"/>
    <w:rsid w:val="005F1439"/>
    <w:rsid w:val="005F295F"/>
    <w:rsid w:val="005F2A79"/>
    <w:rsid w:val="005F44D8"/>
    <w:rsid w:val="005F4B2B"/>
    <w:rsid w:val="005F55F0"/>
    <w:rsid w:val="005F5DCC"/>
    <w:rsid w:val="005F6DCD"/>
    <w:rsid w:val="005F71FD"/>
    <w:rsid w:val="005F7665"/>
    <w:rsid w:val="00601C66"/>
    <w:rsid w:val="00601CD4"/>
    <w:rsid w:val="00601E18"/>
    <w:rsid w:val="00602FAE"/>
    <w:rsid w:val="00603E2B"/>
    <w:rsid w:val="006045F3"/>
    <w:rsid w:val="006051EF"/>
    <w:rsid w:val="00606C75"/>
    <w:rsid w:val="00606DF3"/>
    <w:rsid w:val="0060778C"/>
    <w:rsid w:val="00607C3F"/>
    <w:rsid w:val="006110AA"/>
    <w:rsid w:val="0061175E"/>
    <w:rsid w:val="00611C02"/>
    <w:rsid w:val="0061290C"/>
    <w:rsid w:val="00613725"/>
    <w:rsid w:val="00614603"/>
    <w:rsid w:val="00614B71"/>
    <w:rsid w:val="00614F0A"/>
    <w:rsid w:val="00614F4D"/>
    <w:rsid w:val="006152BB"/>
    <w:rsid w:val="00616136"/>
    <w:rsid w:val="006168C1"/>
    <w:rsid w:val="00617789"/>
    <w:rsid w:val="00617A9C"/>
    <w:rsid w:val="00623285"/>
    <w:rsid w:val="00623543"/>
    <w:rsid w:val="00624142"/>
    <w:rsid w:val="006255DC"/>
    <w:rsid w:val="006276D8"/>
    <w:rsid w:val="00627782"/>
    <w:rsid w:val="00630788"/>
    <w:rsid w:val="00631F13"/>
    <w:rsid w:val="0063207D"/>
    <w:rsid w:val="0063368E"/>
    <w:rsid w:val="00635643"/>
    <w:rsid w:val="006362F9"/>
    <w:rsid w:val="00636E4F"/>
    <w:rsid w:val="00637F29"/>
    <w:rsid w:val="0064157B"/>
    <w:rsid w:val="00641869"/>
    <w:rsid w:val="00642004"/>
    <w:rsid w:val="00642321"/>
    <w:rsid w:val="00642555"/>
    <w:rsid w:val="0064411C"/>
    <w:rsid w:val="00644F11"/>
    <w:rsid w:val="00646B15"/>
    <w:rsid w:val="00651A61"/>
    <w:rsid w:val="00652FDD"/>
    <w:rsid w:val="0065519A"/>
    <w:rsid w:val="00655ACF"/>
    <w:rsid w:val="00655CE6"/>
    <w:rsid w:val="006601AD"/>
    <w:rsid w:val="0066086C"/>
    <w:rsid w:val="00660F8B"/>
    <w:rsid w:val="00661165"/>
    <w:rsid w:val="00661B75"/>
    <w:rsid w:val="00662622"/>
    <w:rsid w:val="00663360"/>
    <w:rsid w:val="00663CF4"/>
    <w:rsid w:val="00664DBB"/>
    <w:rsid w:val="00665CD3"/>
    <w:rsid w:val="00666455"/>
    <w:rsid w:val="00666634"/>
    <w:rsid w:val="00666754"/>
    <w:rsid w:val="0066725D"/>
    <w:rsid w:val="006679F3"/>
    <w:rsid w:val="00670C6F"/>
    <w:rsid w:val="00671A7B"/>
    <w:rsid w:val="006729EF"/>
    <w:rsid w:val="006736DE"/>
    <w:rsid w:val="006739BF"/>
    <w:rsid w:val="00673B99"/>
    <w:rsid w:val="00673F72"/>
    <w:rsid w:val="0067478A"/>
    <w:rsid w:val="00675D43"/>
    <w:rsid w:val="00677C35"/>
    <w:rsid w:val="00680481"/>
    <w:rsid w:val="00681647"/>
    <w:rsid w:val="006818C6"/>
    <w:rsid w:val="00682711"/>
    <w:rsid w:val="006837D3"/>
    <w:rsid w:val="006844FD"/>
    <w:rsid w:val="006862C2"/>
    <w:rsid w:val="00686608"/>
    <w:rsid w:val="00692473"/>
    <w:rsid w:val="00692A4B"/>
    <w:rsid w:val="00693A0C"/>
    <w:rsid w:val="00693F3F"/>
    <w:rsid w:val="006949D1"/>
    <w:rsid w:val="00696419"/>
    <w:rsid w:val="0069752E"/>
    <w:rsid w:val="006A0792"/>
    <w:rsid w:val="006A246E"/>
    <w:rsid w:val="006A2471"/>
    <w:rsid w:val="006A27F7"/>
    <w:rsid w:val="006A3959"/>
    <w:rsid w:val="006A3B31"/>
    <w:rsid w:val="006A4CED"/>
    <w:rsid w:val="006A56B2"/>
    <w:rsid w:val="006A5BCB"/>
    <w:rsid w:val="006A6547"/>
    <w:rsid w:val="006A677F"/>
    <w:rsid w:val="006A783A"/>
    <w:rsid w:val="006A78BB"/>
    <w:rsid w:val="006B0B66"/>
    <w:rsid w:val="006B1CB2"/>
    <w:rsid w:val="006B1E1E"/>
    <w:rsid w:val="006B349A"/>
    <w:rsid w:val="006B3622"/>
    <w:rsid w:val="006B43CC"/>
    <w:rsid w:val="006B4606"/>
    <w:rsid w:val="006B462C"/>
    <w:rsid w:val="006B5292"/>
    <w:rsid w:val="006B5738"/>
    <w:rsid w:val="006B591F"/>
    <w:rsid w:val="006B5999"/>
    <w:rsid w:val="006B5E6F"/>
    <w:rsid w:val="006B6F1C"/>
    <w:rsid w:val="006C051D"/>
    <w:rsid w:val="006C1115"/>
    <w:rsid w:val="006C113C"/>
    <w:rsid w:val="006C195A"/>
    <w:rsid w:val="006C2D7C"/>
    <w:rsid w:val="006C3A15"/>
    <w:rsid w:val="006C3BA4"/>
    <w:rsid w:val="006C5E3C"/>
    <w:rsid w:val="006C642F"/>
    <w:rsid w:val="006C7027"/>
    <w:rsid w:val="006C7FA6"/>
    <w:rsid w:val="006D0055"/>
    <w:rsid w:val="006D106D"/>
    <w:rsid w:val="006D155D"/>
    <w:rsid w:val="006D1F56"/>
    <w:rsid w:val="006D2276"/>
    <w:rsid w:val="006D5308"/>
    <w:rsid w:val="006D55A4"/>
    <w:rsid w:val="006D6F50"/>
    <w:rsid w:val="006E2B24"/>
    <w:rsid w:val="006E41D3"/>
    <w:rsid w:val="006E5198"/>
    <w:rsid w:val="006E52D6"/>
    <w:rsid w:val="006E78B3"/>
    <w:rsid w:val="006E7AE3"/>
    <w:rsid w:val="006E7C36"/>
    <w:rsid w:val="006F0684"/>
    <w:rsid w:val="006F3F19"/>
    <w:rsid w:val="006F4003"/>
    <w:rsid w:val="006F4291"/>
    <w:rsid w:val="006F453C"/>
    <w:rsid w:val="006F5B1C"/>
    <w:rsid w:val="006F62EB"/>
    <w:rsid w:val="006F6EF9"/>
    <w:rsid w:val="006F74BA"/>
    <w:rsid w:val="007004C1"/>
    <w:rsid w:val="007009FA"/>
    <w:rsid w:val="0070118C"/>
    <w:rsid w:val="00703023"/>
    <w:rsid w:val="007033E3"/>
    <w:rsid w:val="00703AC2"/>
    <w:rsid w:val="00704AF0"/>
    <w:rsid w:val="00706A13"/>
    <w:rsid w:val="00706A46"/>
    <w:rsid w:val="007073F9"/>
    <w:rsid w:val="00707594"/>
    <w:rsid w:val="00710014"/>
    <w:rsid w:val="00711DF2"/>
    <w:rsid w:val="00712464"/>
    <w:rsid w:val="007127EB"/>
    <w:rsid w:val="007127FF"/>
    <w:rsid w:val="00712C39"/>
    <w:rsid w:val="00712F91"/>
    <w:rsid w:val="00713424"/>
    <w:rsid w:val="007157B3"/>
    <w:rsid w:val="00715FE7"/>
    <w:rsid w:val="007161F7"/>
    <w:rsid w:val="00717B73"/>
    <w:rsid w:val="00720A74"/>
    <w:rsid w:val="00721456"/>
    <w:rsid w:val="00721516"/>
    <w:rsid w:val="00721A36"/>
    <w:rsid w:val="007239A9"/>
    <w:rsid w:val="007240DA"/>
    <w:rsid w:val="00724D38"/>
    <w:rsid w:val="007252DD"/>
    <w:rsid w:val="00725B75"/>
    <w:rsid w:val="00725E58"/>
    <w:rsid w:val="00726523"/>
    <w:rsid w:val="00730469"/>
    <w:rsid w:val="00730915"/>
    <w:rsid w:val="007323F3"/>
    <w:rsid w:val="00734639"/>
    <w:rsid w:val="00734F89"/>
    <w:rsid w:val="00734FE5"/>
    <w:rsid w:val="00735BF8"/>
    <w:rsid w:val="00736275"/>
    <w:rsid w:val="007378AC"/>
    <w:rsid w:val="00737DE6"/>
    <w:rsid w:val="0074187B"/>
    <w:rsid w:val="0074190F"/>
    <w:rsid w:val="00742929"/>
    <w:rsid w:val="00743A03"/>
    <w:rsid w:val="00744127"/>
    <w:rsid w:val="00745305"/>
    <w:rsid w:val="00745BAC"/>
    <w:rsid w:val="00746A8C"/>
    <w:rsid w:val="00747B66"/>
    <w:rsid w:val="00747BA3"/>
    <w:rsid w:val="00747E74"/>
    <w:rsid w:val="00747FE5"/>
    <w:rsid w:val="007503F7"/>
    <w:rsid w:val="0075049C"/>
    <w:rsid w:val="00752309"/>
    <w:rsid w:val="00752350"/>
    <w:rsid w:val="00752D4E"/>
    <w:rsid w:val="007531D7"/>
    <w:rsid w:val="0075348C"/>
    <w:rsid w:val="00754686"/>
    <w:rsid w:val="00754B79"/>
    <w:rsid w:val="007553D4"/>
    <w:rsid w:val="00756678"/>
    <w:rsid w:val="007574D3"/>
    <w:rsid w:val="007578B5"/>
    <w:rsid w:val="007579B4"/>
    <w:rsid w:val="00760576"/>
    <w:rsid w:val="00762FB9"/>
    <w:rsid w:val="00763057"/>
    <w:rsid w:val="00765514"/>
    <w:rsid w:val="00765928"/>
    <w:rsid w:val="00765F5A"/>
    <w:rsid w:val="0076646E"/>
    <w:rsid w:val="00766866"/>
    <w:rsid w:val="00767A5B"/>
    <w:rsid w:val="007703A3"/>
    <w:rsid w:val="0077205C"/>
    <w:rsid w:val="00773634"/>
    <w:rsid w:val="00773DC9"/>
    <w:rsid w:val="00774114"/>
    <w:rsid w:val="00777C28"/>
    <w:rsid w:val="00780037"/>
    <w:rsid w:val="0078041F"/>
    <w:rsid w:val="00780787"/>
    <w:rsid w:val="007809FF"/>
    <w:rsid w:val="00780AC4"/>
    <w:rsid w:val="00781F89"/>
    <w:rsid w:val="00784DE3"/>
    <w:rsid w:val="00785373"/>
    <w:rsid w:val="007873B0"/>
    <w:rsid w:val="00787E70"/>
    <w:rsid w:val="00790743"/>
    <w:rsid w:val="00791BAA"/>
    <w:rsid w:val="00791F8C"/>
    <w:rsid w:val="00792A68"/>
    <w:rsid w:val="00792E88"/>
    <w:rsid w:val="007951D6"/>
    <w:rsid w:val="007954D7"/>
    <w:rsid w:val="00796409"/>
    <w:rsid w:val="00796949"/>
    <w:rsid w:val="0079787F"/>
    <w:rsid w:val="007A1004"/>
    <w:rsid w:val="007A11A5"/>
    <w:rsid w:val="007A1364"/>
    <w:rsid w:val="007A1EC8"/>
    <w:rsid w:val="007A26AA"/>
    <w:rsid w:val="007A308D"/>
    <w:rsid w:val="007A55BA"/>
    <w:rsid w:val="007A6DF2"/>
    <w:rsid w:val="007A78AA"/>
    <w:rsid w:val="007A79D5"/>
    <w:rsid w:val="007B01A2"/>
    <w:rsid w:val="007B2312"/>
    <w:rsid w:val="007B2EBA"/>
    <w:rsid w:val="007B2FB4"/>
    <w:rsid w:val="007B418D"/>
    <w:rsid w:val="007B4600"/>
    <w:rsid w:val="007B7418"/>
    <w:rsid w:val="007B7F5E"/>
    <w:rsid w:val="007C1287"/>
    <w:rsid w:val="007C12EA"/>
    <w:rsid w:val="007C189A"/>
    <w:rsid w:val="007C1A42"/>
    <w:rsid w:val="007C1F8E"/>
    <w:rsid w:val="007C53CF"/>
    <w:rsid w:val="007C672E"/>
    <w:rsid w:val="007C7183"/>
    <w:rsid w:val="007C7E1A"/>
    <w:rsid w:val="007C7F8F"/>
    <w:rsid w:val="007D0493"/>
    <w:rsid w:val="007D20FA"/>
    <w:rsid w:val="007D224F"/>
    <w:rsid w:val="007D356B"/>
    <w:rsid w:val="007D3E9B"/>
    <w:rsid w:val="007D4953"/>
    <w:rsid w:val="007D4A15"/>
    <w:rsid w:val="007D7224"/>
    <w:rsid w:val="007DF1D0"/>
    <w:rsid w:val="007E14E1"/>
    <w:rsid w:val="007E1637"/>
    <w:rsid w:val="007E2DA6"/>
    <w:rsid w:val="007E37FD"/>
    <w:rsid w:val="007E40D3"/>
    <w:rsid w:val="007E4371"/>
    <w:rsid w:val="007E599B"/>
    <w:rsid w:val="007E5E1B"/>
    <w:rsid w:val="007E7E0D"/>
    <w:rsid w:val="007F1317"/>
    <w:rsid w:val="007F2FEB"/>
    <w:rsid w:val="007F4641"/>
    <w:rsid w:val="007F52CF"/>
    <w:rsid w:val="007F6C30"/>
    <w:rsid w:val="007F6CC7"/>
    <w:rsid w:val="007F772C"/>
    <w:rsid w:val="007F7DA9"/>
    <w:rsid w:val="007F7DFD"/>
    <w:rsid w:val="007F7E6E"/>
    <w:rsid w:val="007F7F39"/>
    <w:rsid w:val="00800527"/>
    <w:rsid w:val="00800B2B"/>
    <w:rsid w:val="00800CDD"/>
    <w:rsid w:val="00802CA4"/>
    <w:rsid w:val="008030C6"/>
    <w:rsid w:val="00803170"/>
    <w:rsid w:val="008031CD"/>
    <w:rsid w:val="008031E5"/>
    <w:rsid w:val="0080338E"/>
    <w:rsid w:val="0080569F"/>
    <w:rsid w:val="00806158"/>
    <w:rsid w:val="008075C2"/>
    <w:rsid w:val="00810623"/>
    <w:rsid w:val="00810831"/>
    <w:rsid w:val="00811117"/>
    <w:rsid w:val="008120C3"/>
    <w:rsid w:val="00813003"/>
    <w:rsid w:val="008135FC"/>
    <w:rsid w:val="008143F1"/>
    <w:rsid w:val="0081497C"/>
    <w:rsid w:val="00815CA7"/>
    <w:rsid w:val="00815E5C"/>
    <w:rsid w:val="0081709B"/>
    <w:rsid w:val="0082185A"/>
    <w:rsid w:val="00822065"/>
    <w:rsid w:val="00822131"/>
    <w:rsid w:val="00825680"/>
    <w:rsid w:val="00825979"/>
    <w:rsid w:val="00826430"/>
    <w:rsid w:val="0082725A"/>
    <w:rsid w:val="008306AB"/>
    <w:rsid w:val="00830F24"/>
    <w:rsid w:val="008313EB"/>
    <w:rsid w:val="00831F3D"/>
    <w:rsid w:val="00832AC8"/>
    <w:rsid w:val="00832D39"/>
    <w:rsid w:val="00833EDB"/>
    <w:rsid w:val="00834DB5"/>
    <w:rsid w:val="0083505D"/>
    <w:rsid w:val="008350A5"/>
    <w:rsid w:val="00835521"/>
    <w:rsid w:val="00835B38"/>
    <w:rsid w:val="008363DD"/>
    <w:rsid w:val="008374EB"/>
    <w:rsid w:val="0084010C"/>
    <w:rsid w:val="00840248"/>
    <w:rsid w:val="008408A7"/>
    <w:rsid w:val="008412E1"/>
    <w:rsid w:val="0084140B"/>
    <w:rsid w:val="008415A6"/>
    <w:rsid w:val="00841761"/>
    <w:rsid w:val="00842359"/>
    <w:rsid w:val="00842503"/>
    <w:rsid w:val="00842A00"/>
    <w:rsid w:val="00843E0F"/>
    <w:rsid w:val="00844198"/>
    <w:rsid w:val="008447ED"/>
    <w:rsid w:val="00844B82"/>
    <w:rsid w:val="00844BFC"/>
    <w:rsid w:val="0084532B"/>
    <w:rsid w:val="008453BB"/>
    <w:rsid w:val="008465CF"/>
    <w:rsid w:val="00846C11"/>
    <w:rsid w:val="0084737F"/>
    <w:rsid w:val="008473F7"/>
    <w:rsid w:val="00847A1E"/>
    <w:rsid w:val="00851748"/>
    <w:rsid w:val="0085178D"/>
    <w:rsid w:val="00851DFA"/>
    <w:rsid w:val="00852478"/>
    <w:rsid w:val="00852BA1"/>
    <w:rsid w:val="0085318C"/>
    <w:rsid w:val="00853981"/>
    <w:rsid w:val="00855043"/>
    <w:rsid w:val="008564F3"/>
    <w:rsid w:val="008570B1"/>
    <w:rsid w:val="00857165"/>
    <w:rsid w:val="0085790D"/>
    <w:rsid w:val="00857E49"/>
    <w:rsid w:val="00857E89"/>
    <w:rsid w:val="0086022E"/>
    <w:rsid w:val="008615CD"/>
    <w:rsid w:val="00862A64"/>
    <w:rsid w:val="00863653"/>
    <w:rsid w:val="00863832"/>
    <w:rsid w:val="0086587F"/>
    <w:rsid w:val="0086660F"/>
    <w:rsid w:val="00866DB3"/>
    <w:rsid w:val="00870F11"/>
    <w:rsid w:val="0087139C"/>
    <w:rsid w:val="00871E76"/>
    <w:rsid w:val="00872C7A"/>
    <w:rsid w:val="00873067"/>
    <w:rsid w:val="00875063"/>
    <w:rsid w:val="008757DD"/>
    <w:rsid w:val="008759B4"/>
    <w:rsid w:val="008776A0"/>
    <w:rsid w:val="00877ADE"/>
    <w:rsid w:val="00877F07"/>
    <w:rsid w:val="00880AC5"/>
    <w:rsid w:val="00882CAD"/>
    <w:rsid w:val="00883B27"/>
    <w:rsid w:val="0088489D"/>
    <w:rsid w:val="008848B3"/>
    <w:rsid w:val="00884974"/>
    <w:rsid w:val="008851C5"/>
    <w:rsid w:val="00885514"/>
    <w:rsid w:val="00886741"/>
    <w:rsid w:val="00887750"/>
    <w:rsid w:val="008904DB"/>
    <w:rsid w:val="00891D2E"/>
    <w:rsid w:val="00892187"/>
    <w:rsid w:val="00892D96"/>
    <w:rsid w:val="00893C98"/>
    <w:rsid w:val="00894862"/>
    <w:rsid w:val="00896F22"/>
    <w:rsid w:val="00896FCD"/>
    <w:rsid w:val="0089762D"/>
    <w:rsid w:val="00897DE6"/>
    <w:rsid w:val="008A0370"/>
    <w:rsid w:val="008A03F7"/>
    <w:rsid w:val="008A0702"/>
    <w:rsid w:val="008A0BA2"/>
    <w:rsid w:val="008A1125"/>
    <w:rsid w:val="008A1528"/>
    <w:rsid w:val="008A1BA0"/>
    <w:rsid w:val="008A2086"/>
    <w:rsid w:val="008A2B6A"/>
    <w:rsid w:val="008A3A8E"/>
    <w:rsid w:val="008A3CD6"/>
    <w:rsid w:val="008A425D"/>
    <w:rsid w:val="008A4AE4"/>
    <w:rsid w:val="008A54FB"/>
    <w:rsid w:val="008A5BF5"/>
    <w:rsid w:val="008A61E4"/>
    <w:rsid w:val="008A6889"/>
    <w:rsid w:val="008A6F0C"/>
    <w:rsid w:val="008A7F1F"/>
    <w:rsid w:val="008B0206"/>
    <w:rsid w:val="008B2BAD"/>
    <w:rsid w:val="008B4013"/>
    <w:rsid w:val="008B4C1F"/>
    <w:rsid w:val="008B627C"/>
    <w:rsid w:val="008B6AF8"/>
    <w:rsid w:val="008B6CBA"/>
    <w:rsid w:val="008B7757"/>
    <w:rsid w:val="008B7948"/>
    <w:rsid w:val="008B7D2B"/>
    <w:rsid w:val="008C00EE"/>
    <w:rsid w:val="008C19DA"/>
    <w:rsid w:val="008C21C0"/>
    <w:rsid w:val="008C23D2"/>
    <w:rsid w:val="008C355E"/>
    <w:rsid w:val="008C3821"/>
    <w:rsid w:val="008C4A39"/>
    <w:rsid w:val="008C5A2C"/>
    <w:rsid w:val="008C71EC"/>
    <w:rsid w:val="008C7531"/>
    <w:rsid w:val="008C762E"/>
    <w:rsid w:val="008D0869"/>
    <w:rsid w:val="008D14D9"/>
    <w:rsid w:val="008D2B76"/>
    <w:rsid w:val="008D2EA8"/>
    <w:rsid w:val="008D312C"/>
    <w:rsid w:val="008D3CC8"/>
    <w:rsid w:val="008D52CB"/>
    <w:rsid w:val="008D5365"/>
    <w:rsid w:val="008D5537"/>
    <w:rsid w:val="008D56FA"/>
    <w:rsid w:val="008D5ED8"/>
    <w:rsid w:val="008D637C"/>
    <w:rsid w:val="008D7624"/>
    <w:rsid w:val="008D7CE2"/>
    <w:rsid w:val="008E0D19"/>
    <w:rsid w:val="008E181F"/>
    <w:rsid w:val="008E1ACE"/>
    <w:rsid w:val="008E24CD"/>
    <w:rsid w:val="008E2660"/>
    <w:rsid w:val="008E3006"/>
    <w:rsid w:val="008E3B12"/>
    <w:rsid w:val="008E77F1"/>
    <w:rsid w:val="008F0105"/>
    <w:rsid w:val="008F0A0F"/>
    <w:rsid w:val="008F0B6D"/>
    <w:rsid w:val="008F1425"/>
    <w:rsid w:val="008F2329"/>
    <w:rsid w:val="008F27A8"/>
    <w:rsid w:val="008F30DC"/>
    <w:rsid w:val="008F31F8"/>
    <w:rsid w:val="008F366B"/>
    <w:rsid w:val="008F49F2"/>
    <w:rsid w:val="008F4AE9"/>
    <w:rsid w:val="008F51BC"/>
    <w:rsid w:val="008F5832"/>
    <w:rsid w:val="008F5B89"/>
    <w:rsid w:val="008F5CFB"/>
    <w:rsid w:val="008F63F6"/>
    <w:rsid w:val="008F6C26"/>
    <w:rsid w:val="008F7401"/>
    <w:rsid w:val="008F7F93"/>
    <w:rsid w:val="00900872"/>
    <w:rsid w:val="00902E09"/>
    <w:rsid w:val="00903E03"/>
    <w:rsid w:val="00904035"/>
    <w:rsid w:val="0090457B"/>
    <w:rsid w:val="00904FE8"/>
    <w:rsid w:val="009050DA"/>
    <w:rsid w:val="00905501"/>
    <w:rsid w:val="009056A4"/>
    <w:rsid w:val="00906AAD"/>
    <w:rsid w:val="00906E06"/>
    <w:rsid w:val="00906F94"/>
    <w:rsid w:val="00907C9E"/>
    <w:rsid w:val="00907E66"/>
    <w:rsid w:val="009108A7"/>
    <w:rsid w:val="00911C80"/>
    <w:rsid w:val="00912D42"/>
    <w:rsid w:val="00913B98"/>
    <w:rsid w:val="00914114"/>
    <w:rsid w:val="009142D4"/>
    <w:rsid w:val="009150BB"/>
    <w:rsid w:val="00916240"/>
    <w:rsid w:val="009165E7"/>
    <w:rsid w:val="00916EE9"/>
    <w:rsid w:val="0092096A"/>
    <w:rsid w:val="00920D06"/>
    <w:rsid w:val="009217FD"/>
    <w:rsid w:val="00921F85"/>
    <w:rsid w:val="00922F12"/>
    <w:rsid w:val="00923543"/>
    <w:rsid w:val="00924259"/>
    <w:rsid w:val="0092482F"/>
    <w:rsid w:val="00924AB4"/>
    <w:rsid w:val="00925E27"/>
    <w:rsid w:val="0092665E"/>
    <w:rsid w:val="00927343"/>
    <w:rsid w:val="00927731"/>
    <w:rsid w:val="0093031C"/>
    <w:rsid w:val="00930F3F"/>
    <w:rsid w:val="00931F0A"/>
    <w:rsid w:val="00933759"/>
    <w:rsid w:val="00933AAE"/>
    <w:rsid w:val="00934C84"/>
    <w:rsid w:val="00934DE8"/>
    <w:rsid w:val="00935292"/>
    <w:rsid w:val="00936978"/>
    <w:rsid w:val="00937346"/>
    <w:rsid w:val="009400FE"/>
    <w:rsid w:val="00940187"/>
    <w:rsid w:val="009406DE"/>
    <w:rsid w:val="00940724"/>
    <w:rsid w:val="009412B6"/>
    <w:rsid w:val="00941455"/>
    <w:rsid w:val="00941E24"/>
    <w:rsid w:val="00945964"/>
    <w:rsid w:val="00945979"/>
    <w:rsid w:val="00945A59"/>
    <w:rsid w:val="00946BC2"/>
    <w:rsid w:val="00947102"/>
    <w:rsid w:val="00947216"/>
    <w:rsid w:val="00947710"/>
    <w:rsid w:val="00950F40"/>
    <w:rsid w:val="009512CF"/>
    <w:rsid w:val="00951428"/>
    <w:rsid w:val="00952570"/>
    <w:rsid w:val="009532D7"/>
    <w:rsid w:val="00953578"/>
    <w:rsid w:val="00954A42"/>
    <w:rsid w:val="00955205"/>
    <w:rsid w:val="00961268"/>
    <w:rsid w:val="00961D5D"/>
    <w:rsid w:val="009625F8"/>
    <w:rsid w:val="00963C6E"/>
    <w:rsid w:val="009648A4"/>
    <w:rsid w:val="00964C06"/>
    <w:rsid w:val="00965DA1"/>
    <w:rsid w:val="009663BE"/>
    <w:rsid w:val="0096658A"/>
    <w:rsid w:val="00966625"/>
    <w:rsid w:val="00967B47"/>
    <w:rsid w:val="00967B8A"/>
    <w:rsid w:val="00970BB5"/>
    <w:rsid w:val="00971CCB"/>
    <w:rsid w:val="00973BCB"/>
    <w:rsid w:val="009744DB"/>
    <w:rsid w:val="00974C19"/>
    <w:rsid w:val="00974F11"/>
    <w:rsid w:val="0097565D"/>
    <w:rsid w:val="00975EDA"/>
    <w:rsid w:val="00976372"/>
    <w:rsid w:val="00980D88"/>
    <w:rsid w:val="009832CD"/>
    <w:rsid w:val="00983662"/>
    <w:rsid w:val="00985477"/>
    <w:rsid w:val="00985E3C"/>
    <w:rsid w:val="009869BA"/>
    <w:rsid w:val="0098772D"/>
    <w:rsid w:val="00987984"/>
    <w:rsid w:val="00990055"/>
    <w:rsid w:val="009904DA"/>
    <w:rsid w:val="00990B38"/>
    <w:rsid w:val="00991413"/>
    <w:rsid w:val="00991A93"/>
    <w:rsid w:val="00993522"/>
    <w:rsid w:val="009946C4"/>
    <w:rsid w:val="00995F5A"/>
    <w:rsid w:val="0099638F"/>
    <w:rsid w:val="00996E06"/>
    <w:rsid w:val="009A080F"/>
    <w:rsid w:val="009A2249"/>
    <w:rsid w:val="009A2FD1"/>
    <w:rsid w:val="009A35EA"/>
    <w:rsid w:val="009A47E1"/>
    <w:rsid w:val="009A4ACF"/>
    <w:rsid w:val="009A6CD1"/>
    <w:rsid w:val="009A7BF1"/>
    <w:rsid w:val="009A7F7F"/>
    <w:rsid w:val="009B1464"/>
    <w:rsid w:val="009B1A17"/>
    <w:rsid w:val="009B22A4"/>
    <w:rsid w:val="009B2BB0"/>
    <w:rsid w:val="009B3A96"/>
    <w:rsid w:val="009B47AB"/>
    <w:rsid w:val="009B4903"/>
    <w:rsid w:val="009B49A5"/>
    <w:rsid w:val="009B7769"/>
    <w:rsid w:val="009C00CA"/>
    <w:rsid w:val="009C0D50"/>
    <w:rsid w:val="009C2428"/>
    <w:rsid w:val="009C3046"/>
    <w:rsid w:val="009C3D65"/>
    <w:rsid w:val="009C4412"/>
    <w:rsid w:val="009C45B4"/>
    <w:rsid w:val="009C5CE3"/>
    <w:rsid w:val="009C7332"/>
    <w:rsid w:val="009D22D4"/>
    <w:rsid w:val="009D258E"/>
    <w:rsid w:val="009D34D4"/>
    <w:rsid w:val="009D421A"/>
    <w:rsid w:val="009D5104"/>
    <w:rsid w:val="009D6029"/>
    <w:rsid w:val="009D61C9"/>
    <w:rsid w:val="009D6446"/>
    <w:rsid w:val="009D65F4"/>
    <w:rsid w:val="009D73BB"/>
    <w:rsid w:val="009E03AA"/>
    <w:rsid w:val="009E0D5E"/>
    <w:rsid w:val="009E12BF"/>
    <w:rsid w:val="009E12C6"/>
    <w:rsid w:val="009E132D"/>
    <w:rsid w:val="009E1B2F"/>
    <w:rsid w:val="009E2924"/>
    <w:rsid w:val="009E312B"/>
    <w:rsid w:val="009E31DE"/>
    <w:rsid w:val="009E3268"/>
    <w:rsid w:val="009E3D66"/>
    <w:rsid w:val="009F0796"/>
    <w:rsid w:val="009F17A4"/>
    <w:rsid w:val="009F19DC"/>
    <w:rsid w:val="009F1B94"/>
    <w:rsid w:val="009F1C50"/>
    <w:rsid w:val="009F2C09"/>
    <w:rsid w:val="009F407F"/>
    <w:rsid w:val="009F47C9"/>
    <w:rsid w:val="009F556A"/>
    <w:rsid w:val="009F5AA4"/>
    <w:rsid w:val="009F5BD0"/>
    <w:rsid w:val="009F68A4"/>
    <w:rsid w:val="009F6F4B"/>
    <w:rsid w:val="009F7612"/>
    <w:rsid w:val="009F7CA6"/>
    <w:rsid w:val="009F7D83"/>
    <w:rsid w:val="009F7F7D"/>
    <w:rsid w:val="009F7FC3"/>
    <w:rsid w:val="00A00B4F"/>
    <w:rsid w:val="00A01186"/>
    <w:rsid w:val="00A0286C"/>
    <w:rsid w:val="00A02AEA"/>
    <w:rsid w:val="00A02B47"/>
    <w:rsid w:val="00A034AB"/>
    <w:rsid w:val="00A03DC7"/>
    <w:rsid w:val="00A05C78"/>
    <w:rsid w:val="00A0617B"/>
    <w:rsid w:val="00A0683D"/>
    <w:rsid w:val="00A06EF0"/>
    <w:rsid w:val="00A1006F"/>
    <w:rsid w:val="00A10604"/>
    <w:rsid w:val="00A10C30"/>
    <w:rsid w:val="00A11CAE"/>
    <w:rsid w:val="00A11D34"/>
    <w:rsid w:val="00A14385"/>
    <w:rsid w:val="00A1491F"/>
    <w:rsid w:val="00A14AC1"/>
    <w:rsid w:val="00A14D15"/>
    <w:rsid w:val="00A14F89"/>
    <w:rsid w:val="00A1537C"/>
    <w:rsid w:val="00A16306"/>
    <w:rsid w:val="00A16494"/>
    <w:rsid w:val="00A16AE4"/>
    <w:rsid w:val="00A16E35"/>
    <w:rsid w:val="00A17E0E"/>
    <w:rsid w:val="00A17FA2"/>
    <w:rsid w:val="00A213FC"/>
    <w:rsid w:val="00A21E07"/>
    <w:rsid w:val="00A21E56"/>
    <w:rsid w:val="00A234F5"/>
    <w:rsid w:val="00A23F62"/>
    <w:rsid w:val="00A2451F"/>
    <w:rsid w:val="00A24A94"/>
    <w:rsid w:val="00A24B60"/>
    <w:rsid w:val="00A25EA4"/>
    <w:rsid w:val="00A26BF1"/>
    <w:rsid w:val="00A270E8"/>
    <w:rsid w:val="00A31154"/>
    <w:rsid w:val="00A313CF"/>
    <w:rsid w:val="00A316B7"/>
    <w:rsid w:val="00A318E7"/>
    <w:rsid w:val="00A324A4"/>
    <w:rsid w:val="00A3339E"/>
    <w:rsid w:val="00A33E81"/>
    <w:rsid w:val="00A3476A"/>
    <w:rsid w:val="00A34AEF"/>
    <w:rsid w:val="00A366DB"/>
    <w:rsid w:val="00A36B18"/>
    <w:rsid w:val="00A36DE1"/>
    <w:rsid w:val="00A41534"/>
    <w:rsid w:val="00A4189D"/>
    <w:rsid w:val="00A422A4"/>
    <w:rsid w:val="00A44B94"/>
    <w:rsid w:val="00A45552"/>
    <w:rsid w:val="00A456A1"/>
    <w:rsid w:val="00A47102"/>
    <w:rsid w:val="00A50C3C"/>
    <w:rsid w:val="00A517E6"/>
    <w:rsid w:val="00A5190B"/>
    <w:rsid w:val="00A5231E"/>
    <w:rsid w:val="00A526DC"/>
    <w:rsid w:val="00A52F2F"/>
    <w:rsid w:val="00A56008"/>
    <w:rsid w:val="00A57050"/>
    <w:rsid w:val="00A6035C"/>
    <w:rsid w:val="00A60DB7"/>
    <w:rsid w:val="00A60DFD"/>
    <w:rsid w:val="00A62C4C"/>
    <w:rsid w:val="00A636E0"/>
    <w:rsid w:val="00A64F2E"/>
    <w:rsid w:val="00A65DD2"/>
    <w:rsid w:val="00A7048D"/>
    <w:rsid w:val="00A70773"/>
    <w:rsid w:val="00A707B9"/>
    <w:rsid w:val="00A73ECF"/>
    <w:rsid w:val="00A74DC8"/>
    <w:rsid w:val="00A75057"/>
    <w:rsid w:val="00A762DB"/>
    <w:rsid w:val="00A76AA0"/>
    <w:rsid w:val="00A76B2C"/>
    <w:rsid w:val="00A76D25"/>
    <w:rsid w:val="00A80457"/>
    <w:rsid w:val="00A80D66"/>
    <w:rsid w:val="00A80E98"/>
    <w:rsid w:val="00A80FEB"/>
    <w:rsid w:val="00A81985"/>
    <w:rsid w:val="00A819B4"/>
    <w:rsid w:val="00A81B82"/>
    <w:rsid w:val="00A822B4"/>
    <w:rsid w:val="00A8347E"/>
    <w:rsid w:val="00A87B69"/>
    <w:rsid w:val="00A901E7"/>
    <w:rsid w:val="00A90A1A"/>
    <w:rsid w:val="00A92231"/>
    <w:rsid w:val="00A92AD6"/>
    <w:rsid w:val="00A932C2"/>
    <w:rsid w:val="00A945D9"/>
    <w:rsid w:val="00A950E5"/>
    <w:rsid w:val="00A95DD5"/>
    <w:rsid w:val="00A963FB"/>
    <w:rsid w:val="00A96895"/>
    <w:rsid w:val="00A97D2C"/>
    <w:rsid w:val="00AA022E"/>
    <w:rsid w:val="00AA13B0"/>
    <w:rsid w:val="00AA29B2"/>
    <w:rsid w:val="00AA41D9"/>
    <w:rsid w:val="00AA5463"/>
    <w:rsid w:val="00AA54F3"/>
    <w:rsid w:val="00AA5BD6"/>
    <w:rsid w:val="00AA6FFE"/>
    <w:rsid w:val="00AA7956"/>
    <w:rsid w:val="00AB1067"/>
    <w:rsid w:val="00AB122F"/>
    <w:rsid w:val="00AB1A92"/>
    <w:rsid w:val="00AB2674"/>
    <w:rsid w:val="00AB26E3"/>
    <w:rsid w:val="00AB3E9F"/>
    <w:rsid w:val="00AB461C"/>
    <w:rsid w:val="00AB4831"/>
    <w:rsid w:val="00AB4EEA"/>
    <w:rsid w:val="00AB519F"/>
    <w:rsid w:val="00AB5780"/>
    <w:rsid w:val="00AB606A"/>
    <w:rsid w:val="00AB6F3D"/>
    <w:rsid w:val="00AB7450"/>
    <w:rsid w:val="00AB7998"/>
    <w:rsid w:val="00AB7C6C"/>
    <w:rsid w:val="00AB7E3B"/>
    <w:rsid w:val="00AC0799"/>
    <w:rsid w:val="00AC0E83"/>
    <w:rsid w:val="00AC2865"/>
    <w:rsid w:val="00AC319B"/>
    <w:rsid w:val="00AC3668"/>
    <w:rsid w:val="00AC43DD"/>
    <w:rsid w:val="00AC4DA2"/>
    <w:rsid w:val="00AC580A"/>
    <w:rsid w:val="00AC7934"/>
    <w:rsid w:val="00AC7FB4"/>
    <w:rsid w:val="00AD334B"/>
    <w:rsid w:val="00AD377F"/>
    <w:rsid w:val="00AD3B0F"/>
    <w:rsid w:val="00AD651A"/>
    <w:rsid w:val="00AE04F3"/>
    <w:rsid w:val="00AE064E"/>
    <w:rsid w:val="00AE0CBB"/>
    <w:rsid w:val="00AE1FBD"/>
    <w:rsid w:val="00AE2BE4"/>
    <w:rsid w:val="00AE2D31"/>
    <w:rsid w:val="00AE44F4"/>
    <w:rsid w:val="00AE4E55"/>
    <w:rsid w:val="00AE5B9E"/>
    <w:rsid w:val="00AE7F9E"/>
    <w:rsid w:val="00AF0790"/>
    <w:rsid w:val="00AF08B0"/>
    <w:rsid w:val="00AF1414"/>
    <w:rsid w:val="00AF1AF5"/>
    <w:rsid w:val="00AF5B5A"/>
    <w:rsid w:val="00AF5D8B"/>
    <w:rsid w:val="00AF771C"/>
    <w:rsid w:val="00B0019B"/>
    <w:rsid w:val="00B001B4"/>
    <w:rsid w:val="00B00461"/>
    <w:rsid w:val="00B00DAE"/>
    <w:rsid w:val="00B00E1E"/>
    <w:rsid w:val="00B038D3"/>
    <w:rsid w:val="00B041CA"/>
    <w:rsid w:val="00B061ED"/>
    <w:rsid w:val="00B06F23"/>
    <w:rsid w:val="00B0717F"/>
    <w:rsid w:val="00B07C9A"/>
    <w:rsid w:val="00B106BD"/>
    <w:rsid w:val="00B10AAF"/>
    <w:rsid w:val="00B10F2C"/>
    <w:rsid w:val="00B11215"/>
    <w:rsid w:val="00B11293"/>
    <w:rsid w:val="00B12909"/>
    <w:rsid w:val="00B1337E"/>
    <w:rsid w:val="00B13A9C"/>
    <w:rsid w:val="00B13DAE"/>
    <w:rsid w:val="00B1404A"/>
    <w:rsid w:val="00B14520"/>
    <w:rsid w:val="00B168EB"/>
    <w:rsid w:val="00B16A75"/>
    <w:rsid w:val="00B16F98"/>
    <w:rsid w:val="00B2436F"/>
    <w:rsid w:val="00B24615"/>
    <w:rsid w:val="00B250DB"/>
    <w:rsid w:val="00B25FA8"/>
    <w:rsid w:val="00B2643C"/>
    <w:rsid w:val="00B269AB"/>
    <w:rsid w:val="00B26B16"/>
    <w:rsid w:val="00B26B53"/>
    <w:rsid w:val="00B278F7"/>
    <w:rsid w:val="00B27A26"/>
    <w:rsid w:val="00B30303"/>
    <w:rsid w:val="00B30804"/>
    <w:rsid w:val="00B30E12"/>
    <w:rsid w:val="00B31039"/>
    <w:rsid w:val="00B3153E"/>
    <w:rsid w:val="00B3216D"/>
    <w:rsid w:val="00B32204"/>
    <w:rsid w:val="00B322B1"/>
    <w:rsid w:val="00B32DCC"/>
    <w:rsid w:val="00B3312B"/>
    <w:rsid w:val="00B35815"/>
    <w:rsid w:val="00B3650B"/>
    <w:rsid w:val="00B36841"/>
    <w:rsid w:val="00B3745A"/>
    <w:rsid w:val="00B37AD1"/>
    <w:rsid w:val="00B42539"/>
    <w:rsid w:val="00B439F1"/>
    <w:rsid w:val="00B4474D"/>
    <w:rsid w:val="00B44A8A"/>
    <w:rsid w:val="00B4604C"/>
    <w:rsid w:val="00B46B00"/>
    <w:rsid w:val="00B479E4"/>
    <w:rsid w:val="00B47AD6"/>
    <w:rsid w:val="00B50174"/>
    <w:rsid w:val="00B50802"/>
    <w:rsid w:val="00B52853"/>
    <w:rsid w:val="00B530D3"/>
    <w:rsid w:val="00B53D51"/>
    <w:rsid w:val="00B541EC"/>
    <w:rsid w:val="00B56A45"/>
    <w:rsid w:val="00B56C8C"/>
    <w:rsid w:val="00B57435"/>
    <w:rsid w:val="00B611D0"/>
    <w:rsid w:val="00B61309"/>
    <w:rsid w:val="00B6236F"/>
    <w:rsid w:val="00B6343A"/>
    <w:rsid w:val="00B63448"/>
    <w:rsid w:val="00B6386A"/>
    <w:rsid w:val="00B63DE6"/>
    <w:rsid w:val="00B65647"/>
    <w:rsid w:val="00B665E8"/>
    <w:rsid w:val="00B7014D"/>
    <w:rsid w:val="00B70AF0"/>
    <w:rsid w:val="00B70E7D"/>
    <w:rsid w:val="00B710CF"/>
    <w:rsid w:val="00B7373C"/>
    <w:rsid w:val="00B74340"/>
    <w:rsid w:val="00B74EFA"/>
    <w:rsid w:val="00B751B5"/>
    <w:rsid w:val="00B751E5"/>
    <w:rsid w:val="00B76349"/>
    <w:rsid w:val="00B809B2"/>
    <w:rsid w:val="00B80A42"/>
    <w:rsid w:val="00B81CA3"/>
    <w:rsid w:val="00B82335"/>
    <w:rsid w:val="00B827A4"/>
    <w:rsid w:val="00B82F5F"/>
    <w:rsid w:val="00B8501F"/>
    <w:rsid w:val="00B85894"/>
    <w:rsid w:val="00B8631E"/>
    <w:rsid w:val="00B867B4"/>
    <w:rsid w:val="00B870A5"/>
    <w:rsid w:val="00B9052A"/>
    <w:rsid w:val="00B910A2"/>
    <w:rsid w:val="00B92971"/>
    <w:rsid w:val="00B9360D"/>
    <w:rsid w:val="00B93BD9"/>
    <w:rsid w:val="00B94414"/>
    <w:rsid w:val="00B94E5B"/>
    <w:rsid w:val="00B94ED0"/>
    <w:rsid w:val="00B952B3"/>
    <w:rsid w:val="00B95772"/>
    <w:rsid w:val="00B9580E"/>
    <w:rsid w:val="00B959D8"/>
    <w:rsid w:val="00B9672F"/>
    <w:rsid w:val="00B96786"/>
    <w:rsid w:val="00B978B0"/>
    <w:rsid w:val="00B97A97"/>
    <w:rsid w:val="00BA11C8"/>
    <w:rsid w:val="00BA2E79"/>
    <w:rsid w:val="00BA3480"/>
    <w:rsid w:val="00BA4D21"/>
    <w:rsid w:val="00BA5793"/>
    <w:rsid w:val="00BA6E6A"/>
    <w:rsid w:val="00BA72D0"/>
    <w:rsid w:val="00BA730D"/>
    <w:rsid w:val="00BB1AC7"/>
    <w:rsid w:val="00BB4BFF"/>
    <w:rsid w:val="00BB5880"/>
    <w:rsid w:val="00BB59DB"/>
    <w:rsid w:val="00BB668A"/>
    <w:rsid w:val="00BB6ABA"/>
    <w:rsid w:val="00BB7B41"/>
    <w:rsid w:val="00BC26F3"/>
    <w:rsid w:val="00BC3583"/>
    <w:rsid w:val="00BC620E"/>
    <w:rsid w:val="00BC6E74"/>
    <w:rsid w:val="00BC75C8"/>
    <w:rsid w:val="00BD207A"/>
    <w:rsid w:val="00BD415B"/>
    <w:rsid w:val="00BD5CCE"/>
    <w:rsid w:val="00BD6844"/>
    <w:rsid w:val="00BD7A89"/>
    <w:rsid w:val="00BD7E4B"/>
    <w:rsid w:val="00BE0DE1"/>
    <w:rsid w:val="00BE13DF"/>
    <w:rsid w:val="00BE173A"/>
    <w:rsid w:val="00BE1C36"/>
    <w:rsid w:val="00BE1E65"/>
    <w:rsid w:val="00BE2F01"/>
    <w:rsid w:val="00BE3683"/>
    <w:rsid w:val="00BE5B51"/>
    <w:rsid w:val="00BE6F99"/>
    <w:rsid w:val="00BE71AE"/>
    <w:rsid w:val="00BE755A"/>
    <w:rsid w:val="00BF0682"/>
    <w:rsid w:val="00BF08C1"/>
    <w:rsid w:val="00BF1659"/>
    <w:rsid w:val="00BF3CBF"/>
    <w:rsid w:val="00BF3CD8"/>
    <w:rsid w:val="00BF5A65"/>
    <w:rsid w:val="00BF5AEF"/>
    <w:rsid w:val="00BF6E9B"/>
    <w:rsid w:val="00BF734C"/>
    <w:rsid w:val="00BF7826"/>
    <w:rsid w:val="00BF7A96"/>
    <w:rsid w:val="00BF7A98"/>
    <w:rsid w:val="00BF7F55"/>
    <w:rsid w:val="00C0029F"/>
    <w:rsid w:val="00C00ECF"/>
    <w:rsid w:val="00C011D6"/>
    <w:rsid w:val="00C01293"/>
    <w:rsid w:val="00C01916"/>
    <w:rsid w:val="00C03B66"/>
    <w:rsid w:val="00C042A1"/>
    <w:rsid w:val="00C10965"/>
    <w:rsid w:val="00C10D62"/>
    <w:rsid w:val="00C11BA2"/>
    <w:rsid w:val="00C12623"/>
    <w:rsid w:val="00C12D3C"/>
    <w:rsid w:val="00C1355F"/>
    <w:rsid w:val="00C1502C"/>
    <w:rsid w:val="00C15658"/>
    <w:rsid w:val="00C166CE"/>
    <w:rsid w:val="00C16D1F"/>
    <w:rsid w:val="00C17A17"/>
    <w:rsid w:val="00C17C56"/>
    <w:rsid w:val="00C17DB3"/>
    <w:rsid w:val="00C17ED7"/>
    <w:rsid w:val="00C20AB5"/>
    <w:rsid w:val="00C221AC"/>
    <w:rsid w:val="00C22E23"/>
    <w:rsid w:val="00C23407"/>
    <w:rsid w:val="00C23440"/>
    <w:rsid w:val="00C23ABE"/>
    <w:rsid w:val="00C23CBE"/>
    <w:rsid w:val="00C23EB3"/>
    <w:rsid w:val="00C23F25"/>
    <w:rsid w:val="00C25F97"/>
    <w:rsid w:val="00C25FCF"/>
    <w:rsid w:val="00C27E31"/>
    <w:rsid w:val="00C27FAB"/>
    <w:rsid w:val="00C31B3B"/>
    <w:rsid w:val="00C31E33"/>
    <w:rsid w:val="00C325A7"/>
    <w:rsid w:val="00C33794"/>
    <w:rsid w:val="00C338C3"/>
    <w:rsid w:val="00C349D2"/>
    <w:rsid w:val="00C3768F"/>
    <w:rsid w:val="00C37CD1"/>
    <w:rsid w:val="00C40C1A"/>
    <w:rsid w:val="00C41370"/>
    <w:rsid w:val="00C41DC4"/>
    <w:rsid w:val="00C4203E"/>
    <w:rsid w:val="00C421C3"/>
    <w:rsid w:val="00C4225A"/>
    <w:rsid w:val="00C4256A"/>
    <w:rsid w:val="00C43646"/>
    <w:rsid w:val="00C4428C"/>
    <w:rsid w:val="00C454A9"/>
    <w:rsid w:val="00C45695"/>
    <w:rsid w:val="00C4638A"/>
    <w:rsid w:val="00C50B25"/>
    <w:rsid w:val="00C50C1B"/>
    <w:rsid w:val="00C514D0"/>
    <w:rsid w:val="00C5280E"/>
    <w:rsid w:val="00C529FF"/>
    <w:rsid w:val="00C52FCD"/>
    <w:rsid w:val="00C53EB2"/>
    <w:rsid w:val="00C54067"/>
    <w:rsid w:val="00C5420A"/>
    <w:rsid w:val="00C5429B"/>
    <w:rsid w:val="00C549AA"/>
    <w:rsid w:val="00C54EC9"/>
    <w:rsid w:val="00C55979"/>
    <w:rsid w:val="00C607E7"/>
    <w:rsid w:val="00C6099B"/>
    <w:rsid w:val="00C60B74"/>
    <w:rsid w:val="00C60ED3"/>
    <w:rsid w:val="00C6106A"/>
    <w:rsid w:val="00C628DA"/>
    <w:rsid w:val="00C645B0"/>
    <w:rsid w:val="00C65A70"/>
    <w:rsid w:val="00C66329"/>
    <w:rsid w:val="00C67709"/>
    <w:rsid w:val="00C72B09"/>
    <w:rsid w:val="00C75750"/>
    <w:rsid w:val="00C758BA"/>
    <w:rsid w:val="00C76EF0"/>
    <w:rsid w:val="00C773A5"/>
    <w:rsid w:val="00C778B8"/>
    <w:rsid w:val="00C77AE5"/>
    <w:rsid w:val="00C80149"/>
    <w:rsid w:val="00C8024E"/>
    <w:rsid w:val="00C80E22"/>
    <w:rsid w:val="00C8139A"/>
    <w:rsid w:val="00C8156B"/>
    <w:rsid w:val="00C82634"/>
    <w:rsid w:val="00C82959"/>
    <w:rsid w:val="00C841B1"/>
    <w:rsid w:val="00C8494B"/>
    <w:rsid w:val="00C85005"/>
    <w:rsid w:val="00C85518"/>
    <w:rsid w:val="00C858A3"/>
    <w:rsid w:val="00C85E0B"/>
    <w:rsid w:val="00C86DB2"/>
    <w:rsid w:val="00C878B2"/>
    <w:rsid w:val="00C93B31"/>
    <w:rsid w:val="00C93FFF"/>
    <w:rsid w:val="00C954A7"/>
    <w:rsid w:val="00C95B73"/>
    <w:rsid w:val="00C96CBF"/>
    <w:rsid w:val="00C9721D"/>
    <w:rsid w:val="00CA1AF9"/>
    <w:rsid w:val="00CA1D98"/>
    <w:rsid w:val="00CA1DC7"/>
    <w:rsid w:val="00CA2B92"/>
    <w:rsid w:val="00CA60B9"/>
    <w:rsid w:val="00CA636B"/>
    <w:rsid w:val="00CA657F"/>
    <w:rsid w:val="00CA6CAE"/>
    <w:rsid w:val="00CA6CBC"/>
    <w:rsid w:val="00CA6FFF"/>
    <w:rsid w:val="00CB024C"/>
    <w:rsid w:val="00CB07A5"/>
    <w:rsid w:val="00CB204E"/>
    <w:rsid w:val="00CB2423"/>
    <w:rsid w:val="00CB2EA7"/>
    <w:rsid w:val="00CB35AB"/>
    <w:rsid w:val="00CB3C70"/>
    <w:rsid w:val="00CB52A6"/>
    <w:rsid w:val="00CB6DFF"/>
    <w:rsid w:val="00CB75B0"/>
    <w:rsid w:val="00CB7A7E"/>
    <w:rsid w:val="00CB7F38"/>
    <w:rsid w:val="00CC0201"/>
    <w:rsid w:val="00CC0A37"/>
    <w:rsid w:val="00CC0F00"/>
    <w:rsid w:val="00CC2BB3"/>
    <w:rsid w:val="00CC35BE"/>
    <w:rsid w:val="00CC4C0F"/>
    <w:rsid w:val="00CC537A"/>
    <w:rsid w:val="00CC62C5"/>
    <w:rsid w:val="00CC63FD"/>
    <w:rsid w:val="00CC645D"/>
    <w:rsid w:val="00CC7062"/>
    <w:rsid w:val="00CC79A1"/>
    <w:rsid w:val="00CD06E6"/>
    <w:rsid w:val="00CD0DDB"/>
    <w:rsid w:val="00CD11F5"/>
    <w:rsid w:val="00CD1461"/>
    <w:rsid w:val="00CD2676"/>
    <w:rsid w:val="00CD3016"/>
    <w:rsid w:val="00CD461C"/>
    <w:rsid w:val="00CD55B9"/>
    <w:rsid w:val="00CD7F8B"/>
    <w:rsid w:val="00CE0FDF"/>
    <w:rsid w:val="00CE1955"/>
    <w:rsid w:val="00CE1C32"/>
    <w:rsid w:val="00CE1FAB"/>
    <w:rsid w:val="00CE3163"/>
    <w:rsid w:val="00CE3834"/>
    <w:rsid w:val="00CE4BCA"/>
    <w:rsid w:val="00CE5CC4"/>
    <w:rsid w:val="00CE5CF6"/>
    <w:rsid w:val="00CE6B80"/>
    <w:rsid w:val="00CE6EB0"/>
    <w:rsid w:val="00CE74AB"/>
    <w:rsid w:val="00CE7AB8"/>
    <w:rsid w:val="00CF059E"/>
    <w:rsid w:val="00CF0A8B"/>
    <w:rsid w:val="00CF1191"/>
    <w:rsid w:val="00CF16A9"/>
    <w:rsid w:val="00CF1812"/>
    <w:rsid w:val="00CF21C4"/>
    <w:rsid w:val="00CF2896"/>
    <w:rsid w:val="00CF3CDA"/>
    <w:rsid w:val="00CF3E27"/>
    <w:rsid w:val="00CF4D5E"/>
    <w:rsid w:val="00CF5D2A"/>
    <w:rsid w:val="00CF708F"/>
    <w:rsid w:val="00CF788A"/>
    <w:rsid w:val="00D0104C"/>
    <w:rsid w:val="00D010E1"/>
    <w:rsid w:val="00D0163A"/>
    <w:rsid w:val="00D02533"/>
    <w:rsid w:val="00D0307F"/>
    <w:rsid w:val="00D0445E"/>
    <w:rsid w:val="00D048C1"/>
    <w:rsid w:val="00D0686F"/>
    <w:rsid w:val="00D070BA"/>
    <w:rsid w:val="00D10A9A"/>
    <w:rsid w:val="00D131C5"/>
    <w:rsid w:val="00D1477F"/>
    <w:rsid w:val="00D14C1E"/>
    <w:rsid w:val="00D1528F"/>
    <w:rsid w:val="00D15604"/>
    <w:rsid w:val="00D16520"/>
    <w:rsid w:val="00D2012A"/>
    <w:rsid w:val="00D20D1B"/>
    <w:rsid w:val="00D22FDF"/>
    <w:rsid w:val="00D23062"/>
    <w:rsid w:val="00D24715"/>
    <w:rsid w:val="00D24DD2"/>
    <w:rsid w:val="00D2521F"/>
    <w:rsid w:val="00D3111D"/>
    <w:rsid w:val="00D31372"/>
    <w:rsid w:val="00D31D2B"/>
    <w:rsid w:val="00D32D3C"/>
    <w:rsid w:val="00D33580"/>
    <w:rsid w:val="00D33727"/>
    <w:rsid w:val="00D34B59"/>
    <w:rsid w:val="00D3625E"/>
    <w:rsid w:val="00D36340"/>
    <w:rsid w:val="00D36E4D"/>
    <w:rsid w:val="00D371E3"/>
    <w:rsid w:val="00D4061E"/>
    <w:rsid w:val="00D41029"/>
    <w:rsid w:val="00D4229C"/>
    <w:rsid w:val="00D423A0"/>
    <w:rsid w:val="00D433BE"/>
    <w:rsid w:val="00D43640"/>
    <w:rsid w:val="00D43895"/>
    <w:rsid w:val="00D43E03"/>
    <w:rsid w:val="00D45DB1"/>
    <w:rsid w:val="00D45FBE"/>
    <w:rsid w:val="00D472F5"/>
    <w:rsid w:val="00D5021B"/>
    <w:rsid w:val="00D507F9"/>
    <w:rsid w:val="00D50B77"/>
    <w:rsid w:val="00D50D87"/>
    <w:rsid w:val="00D5107F"/>
    <w:rsid w:val="00D51BFD"/>
    <w:rsid w:val="00D535E8"/>
    <w:rsid w:val="00D54671"/>
    <w:rsid w:val="00D547A6"/>
    <w:rsid w:val="00D55686"/>
    <w:rsid w:val="00D55CE2"/>
    <w:rsid w:val="00D55D5A"/>
    <w:rsid w:val="00D55E4C"/>
    <w:rsid w:val="00D569F5"/>
    <w:rsid w:val="00D62065"/>
    <w:rsid w:val="00D63288"/>
    <w:rsid w:val="00D63F2E"/>
    <w:rsid w:val="00D65E42"/>
    <w:rsid w:val="00D66159"/>
    <w:rsid w:val="00D664E8"/>
    <w:rsid w:val="00D67318"/>
    <w:rsid w:val="00D67965"/>
    <w:rsid w:val="00D7195F"/>
    <w:rsid w:val="00D7234E"/>
    <w:rsid w:val="00D727B8"/>
    <w:rsid w:val="00D72822"/>
    <w:rsid w:val="00D72E39"/>
    <w:rsid w:val="00D735E2"/>
    <w:rsid w:val="00D73986"/>
    <w:rsid w:val="00D73B7E"/>
    <w:rsid w:val="00D73CCD"/>
    <w:rsid w:val="00D73E64"/>
    <w:rsid w:val="00D73EE4"/>
    <w:rsid w:val="00D743C6"/>
    <w:rsid w:val="00D77D5B"/>
    <w:rsid w:val="00D810A3"/>
    <w:rsid w:val="00D8146E"/>
    <w:rsid w:val="00D82A70"/>
    <w:rsid w:val="00D82EF1"/>
    <w:rsid w:val="00D830F3"/>
    <w:rsid w:val="00D840A7"/>
    <w:rsid w:val="00D85052"/>
    <w:rsid w:val="00D85AE8"/>
    <w:rsid w:val="00D866F0"/>
    <w:rsid w:val="00D87F09"/>
    <w:rsid w:val="00D87F77"/>
    <w:rsid w:val="00D9027B"/>
    <w:rsid w:val="00D903F2"/>
    <w:rsid w:val="00D90520"/>
    <w:rsid w:val="00D917BC"/>
    <w:rsid w:val="00D91E50"/>
    <w:rsid w:val="00D920C3"/>
    <w:rsid w:val="00D9321A"/>
    <w:rsid w:val="00D93CBE"/>
    <w:rsid w:val="00D94524"/>
    <w:rsid w:val="00D94860"/>
    <w:rsid w:val="00D963DE"/>
    <w:rsid w:val="00D96551"/>
    <w:rsid w:val="00D969C4"/>
    <w:rsid w:val="00D96FD4"/>
    <w:rsid w:val="00DA2619"/>
    <w:rsid w:val="00DA28A1"/>
    <w:rsid w:val="00DA2BED"/>
    <w:rsid w:val="00DA3FA9"/>
    <w:rsid w:val="00DA5007"/>
    <w:rsid w:val="00DA501B"/>
    <w:rsid w:val="00DA608E"/>
    <w:rsid w:val="00DA60AB"/>
    <w:rsid w:val="00DB13BF"/>
    <w:rsid w:val="00DB1474"/>
    <w:rsid w:val="00DB19E5"/>
    <w:rsid w:val="00DB1C25"/>
    <w:rsid w:val="00DB2FE4"/>
    <w:rsid w:val="00DB3BC0"/>
    <w:rsid w:val="00DB3C0D"/>
    <w:rsid w:val="00DB3CB6"/>
    <w:rsid w:val="00DB48DA"/>
    <w:rsid w:val="00DB5E69"/>
    <w:rsid w:val="00DB65DD"/>
    <w:rsid w:val="00DB67C7"/>
    <w:rsid w:val="00DB6C2D"/>
    <w:rsid w:val="00DC0DAB"/>
    <w:rsid w:val="00DC2BAF"/>
    <w:rsid w:val="00DC2E89"/>
    <w:rsid w:val="00DC34B0"/>
    <w:rsid w:val="00DC378D"/>
    <w:rsid w:val="00DC45C9"/>
    <w:rsid w:val="00DC583D"/>
    <w:rsid w:val="00DC597E"/>
    <w:rsid w:val="00DC60D8"/>
    <w:rsid w:val="00DC7283"/>
    <w:rsid w:val="00DC74FF"/>
    <w:rsid w:val="00DD11FC"/>
    <w:rsid w:val="00DD18E4"/>
    <w:rsid w:val="00DD1DE5"/>
    <w:rsid w:val="00DD3835"/>
    <w:rsid w:val="00DD3A57"/>
    <w:rsid w:val="00DD5C76"/>
    <w:rsid w:val="00DD6557"/>
    <w:rsid w:val="00DD6AB7"/>
    <w:rsid w:val="00DD71FA"/>
    <w:rsid w:val="00DE0308"/>
    <w:rsid w:val="00DE083E"/>
    <w:rsid w:val="00DE182C"/>
    <w:rsid w:val="00DE1A29"/>
    <w:rsid w:val="00DE2299"/>
    <w:rsid w:val="00DE26B3"/>
    <w:rsid w:val="00DE3071"/>
    <w:rsid w:val="00DE47E0"/>
    <w:rsid w:val="00DE4B9A"/>
    <w:rsid w:val="00DE5956"/>
    <w:rsid w:val="00DE641F"/>
    <w:rsid w:val="00DE6AE5"/>
    <w:rsid w:val="00DE6BE3"/>
    <w:rsid w:val="00DF01BA"/>
    <w:rsid w:val="00DF0757"/>
    <w:rsid w:val="00DF096F"/>
    <w:rsid w:val="00DF09B4"/>
    <w:rsid w:val="00DF1CCE"/>
    <w:rsid w:val="00DF2E2F"/>
    <w:rsid w:val="00DF4E16"/>
    <w:rsid w:val="00DF59EA"/>
    <w:rsid w:val="00DF6170"/>
    <w:rsid w:val="00DF617A"/>
    <w:rsid w:val="00DF6D5E"/>
    <w:rsid w:val="00DF738A"/>
    <w:rsid w:val="00E0183C"/>
    <w:rsid w:val="00E01D14"/>
    <w:rsid w:val="00E01FD5"/>
    <w:rsid w:val="00E022E7"/>
    <w:rsid w:val="00E033A6"/>
    <w:rsid w:val="00E03555"/>
    <w:rsid w:val="00E03A98"/>
    <w:rsid w:val="00E03DE0"/>
    <w:rsid w:val="00E04E28"/>
    <w:rsid w:val="00E05CD9"/>
    <w:rsid w:val="00E10339"/>
    <w:rsid w:val="00E1044B"/>
    <w:rsid w:val="00E1082E"/>
    <w:rsid w:val="00E10BDE"/>
    <w:rsid w:val="00E11BFD"/>
    <w:rsid w:val="00E127CF"/>
    <w:rsid w:val="00E13DD7"/>
    <w:rsid w:val="00E175C1"/>
    <w:rsid w:val="00E20A8F"/>
    <w:rsid w:val="00E21821"/>
    <w:rsid w:val="00E21D73"/>
    <w:rsid w:val="00E225C4"/>
    <w:rsid w:val="00E226F5"/>
    <w:rsid w:val="00E23539"/>
    <w:rsid w:val="00E23B6D"/>
    <w:rsid w:val="00E26314"/>
    <w:rsid w:val="00E27CE5"/>
    <w:rsid w:val="00E27F4A"/>
    <w:rsid w:val="00E32330"/>
    <w:rsid w:val="00E3245A"/>
    <w:rsid w:val="00E338C2"/>
    <w:rsid w:val="00E33C1C"/>
    <w:rsid w:val="00E33F3B"/>
    <w:rsid w:val="00E37018"/>
    <w:rsid w:val="00E3791C"/>
    <w:rsid w:val="00E40810"/>
    <w:rsid w:val="00E41083"/>
    <w:rsid w:val="00E4186E"/>
    <w:rsid w:val="00E41F98"/>
    <w:rsid w:val="00E444A3"/>
    <w:rsid w:val="00E4456B"/>
    <w:rsid w:val="00E44DC4"/>
    <w:rsid w:val="00E46094"/>
    <w:rsid w:val="00E46FA0"/>
    <w:rsid w:val="00E4709D"/>
    <w:rsid w:val="00E50225"/>
    <w:rsid w:val="00E50F54"/>
    <w:rsid w:val="00E513BA"/>
    <w:rsid w:val="00E5280C"/>
    <w:rsid w:val="00E53E20"/>
    <w:rsid w:val="00E551D2"/>
    <w:rsid w:val="00E55868"/>
    <w:rsid w:val="00E558D2"/>
    <w:rsid w:val="00E56052"/>
    <w:rsid w:val="00E578B9"/>
    <w:rsid w:val="00E57C08"/>
    <w:rsid w:val="00E61840"/>
    <w:rsid w:val="00E6418B"/>
    <w:rsid w:val="00E65454"/>
    <w:rsid w:val="00E66281"/>
    <w:rsid w:val="00E662FA"/>
    <w:rsid w:val="00E66830"/>
    <w:rsid w:val="00E671C9"/>
    <w:rsid w:val="00E7098B"/>
    <w:rsid w:val="00E70E1A"/>
    <w:rsid w:val="00E710EB"/>
    <w:rsid w:val="00E712B0"/>
    <w:rsid w:val="00E71A96"/>
    <w:rsid w:val="00E71AF1"/>
    <w:rsid w:val="00E71B1B"/>
    <w:rsid w:val="00E7271E"/>
    <w:rsid w:val="00E72F92"/>
    <w:rsid w:val="00E730C0"/>
    <w:rsid w:val="00E7382B"/>
    <w:rsid w:val="00E73FC3"/>
    <w:rsid w:val="00E74A1C"/>
    <w:rsid w:val="00E74B78"/>
    <w:rsid w:val="00E76701"/>
    <w:rsid w:val="00E76719"/>
    <w:rsid w:val="00E76B40"/>
    <w:rsid w:val="00E80DEA"/>
    <w:rsid w:val="00E814DA"/>
    <w:rsid w:val="00E81F18"/>
    <w:rsid w:val="00E84312"/>
    <w:rsid w:val="00E84499"/>
    <w:rsid w:val="00E8489F"/>
    <w:rsid w:val="00E85DC1"/>
    <w:rsid w:val="00E901EE"/>
    <w:rsid w:val="00E90A93"/>
    <w:rsid w:val="00E91293"/>
    <w:rsid w:val="00E918AB"/>
    <w:rsid w:val="00E91EC6"/>
    <w:rsid w:val="00E92788"/>
    <w:rsid w:val="00E92A7C"/>
    <w:rsid w:val="00E932B5"/>
    <w:rsid w:val="00E93624"/>
    <w:rsid w:val="00E936D1"/>
    <w:rsid w:val="00E93B12"/>
    <w:rsid w:val="00E942AE"/>
    <w:rsid w:val="00E958E8"/>
    <w:rsid w:val="00E966D7"/>
    <w:rsid w:val="00E975CD"/>
    <w:rsid w:val="00EA2437"/>
    <w:rsid w:val="00EA32E6"/>
    <w:rsid w:val="00EA4287"/>
    <w:rsid w:val="00EA4AA9"/>
    <w:rsid w:val="00EA4BAE"/>
    <w:rsid w:val="00EA4C6D"/>
    <w:rsid w:val="00EA62BA"/>
    <w:rsid w:val="00EA6398"/>
    <w:rsid w:val="00EA69D8"/>
    <w:rsid w:val="00EA6F66"/>
    <w:rsid w:val="00EA6F8E"/>
    <w:rsid w:val="00EA772B"/>
    <w:rsid w:val="00EA7DB6"/>
    <w:rsid w:val="00EB0202"/>
    <w:rsid w:val="00EB0225"/>
    <w:rsid w:val="00EB04AB"/>
    <w:rsid w:val="00EB1092"/>
    <w:rsid w:val="00EB16C1"/>
    <w:rsid w:val="00EB1AB0"/>
    <w:rsid w:val="00EB25E5"/>
    <w:rsid w:val="00EB27A2"/>
    <w:rsid w:val="00EB2B0D"/>
    <w:rsid w:val="00EB38E4"/>
    <w:rsid w:val="00EB4A93"/>
    <w:rsid w:val="00EB4C55"/>
    <w:rsid w:val="00EB520E"/>
    <w:rsid w:val="00EB62E7"/>
    <w:rsid w:val="00EB6C1E"/>
    <w:rsid w:val="00EB6CDF"/>
    <w:rsid w:val="00EB6D11"/>
    <w:rsid w:val="00EB729A"/>
    <w:rsid w:val="00EB7570"/>
    <w:rsid w:val="00EB75D3"/>
    <w:rsid w:val="00EC077E"/>
    <w:rsid w:val="00EC0C50"/>
    <w:rsid w:val="00EC0D10"/>
    <w:rsid w:val="00EC1589"/>
    <w:rsid w:val="00EC1955"/>
    <w:rsid w:val="00EC3AB2"/>
    <w:rsid w:val="00EC3F92"/>
    <w:rsid w:val="00EC4D08"/>
    <w:rsid w:val="00EC5A44"/>
    <w:rsid w:val="00EC7DB4"/>
    <w:rsid w:val="00EC7F91"/>
    <w:rsid w:val="00ED05BA"/>
    <w:rsid w:val="00ED07EA"/>
    <w:rsid w:val="00ED1B88"/>
    <w:rsid w:val="00ED4556"/>
    <w:rsid w:val="00ED47FB"/>
    <w:rsid w:val="00ED633C"/>
    <w:rsid w:val="00ED647B"/>
    <w:rsid w:val="00ED73AB"/>
    <w:rsid w:val="00ED758B"/>
    <w:rsid w:val="00EE05AC"/>
    <w:rsid w:val="00EE0BC4"/>
    <w:rsid w:val="00EE1904"/>
    <w:rsid w:val="00EE1F26"/>
    <w:rsid w:val="00EE1F38"/>
    <w:rsid w:val="00EE2AD8"/>
    <w:rsid w:val="00EE4F72"/>
    <w:rsid w:val="00EE4FEA"/>
    <w:rsid w:val="00EE7CF5"/>
    <w:rsid w:val="00EF00F6"/>
    <w:rsid w:val="00EF0AD4"/>
    <w:rsid w:val="00EF19D2"/>
    <w:rsid w:val="00EF2643"/>
    <w:rsid w:val="00EF274A"/>
    <w:rsid w:val="00EF3EF5"/>
    <w:rsid w:val="00EF42BB"/>
    <w:rsid w:val="00EF52C2"/>
    <w:rsid w:val="00EF6B01"/>
    <w:rsid w:val="00EF77F4"/>
    <w:rsid w:val="00EF7863"/>
    <w:rsid w:val="00EF7CF4"/>
    <w:rsid w:val="00F00EF9"/>
    <w:rsid w:val="00F010CE"/>
    <w:rsid w:val="00F01A4B"/>
    <w:rsid w:val="00F02198"/>
    <w:rsid w:val="00F02623"/>
    <w:rsid w:val="00F02F52"/>
    <w:rsid w:val="00F0323E"/>
    <w:rsid w:val="00F04060"/>
    <w:rsid w:val="00F041B1"/>
    <w:rsid w:val="00F046D6"/>
    <w:rsid w:val="00F05605"/>
    <w:rsid w:val="00F05826"/>
    <w:rsid w:val="00F06166"/>
    <w:rsid w:val="00F06F55"/>
    <w:rsid w:val="00F07FB1"/>
    <w:rsid w:val="00F10DC5"/>
    <w:rsid w:val="00F1100A"/>
    <w:rsid w:val="00F13558"/>
    <w:rsid w:val="00F14002"/>
    <w:rsid w:val="00F140F4"/>
    <w:rsid w:val="00F14E52"/>
    <w:rsid w:val="00F156B2"/>
    <w:rsid w:val="00F15E85"/>
    <w:rsid w:val="00F17D74"/>
    <w:rsid w:val="00F20D6A"/>
    <w:rsid w:val="00F21187"/>
    <w:rsid w:val="00F212F4"/>
    <w:rsid w:val="00F21A2A"/>
    <w:rsid w:val="00F21B76"/>
    <w:rsid w:val="00F21BDA"/>
    <w:rsid w:val="00F21D96"/>
    <w:rsid w:val="00F2283F"/>
    <w:rsid w:val="00F22B37"/>
    <w:rsid w:val="00F231A7"/>
    <w:rsid w:val="00F2345D"/>
    <w:rsid w:val="00F23CEF"/>
    <w:rsid w:val="00F2439C"/>
    <w:rsid w:val="00F253A2"/>
    <w:rsid w:val="00F25C2C"/>
    <w:rsid w:val="00F27D08"/>
    <w:rsid w:val="00F30A49"/>
    <w:rsid w:val="00F31331"/>
    <w:rsid w:val="00F318DA"/>
    <w:rsid w:val="00F33994"/>
    <w:rsid w:val="00F3517F"/>
    <w:rsid w:val="00F35CE9"/>
    <w:rsid w:val="00F35DA2"/>
    <w:rsid w:val="00F36105"/>
    <w:rsid w:val="00F36DFE"/>
    <w:rsid w:val="00F401A0"/>
    <w:rsid w:val="00F4066E"/>
    <w:rsid w:val="00F41632"/>
    <w:rsid w:val="00F44015"/>
    <w:rsid w:val="00F44A89"/>
    <w:rsid w:val="00F44DCA"/>
    <w:rsid w:val="00F44DF7"/>
    <w:rsid w:val="00F453D5"/>
    <w:rsid w:val="00F4549D"/>
    <w:rsid w:val="00F46B46"/>
    <w:rsid w:val="00F47BF9"/>
    <w:rsid w:val="00F5204B"/>
    <w:rsid w:val="00F52CF6"/>
    <w:rsid w:val="00F600AA"/>
    <w:rsid w:val="00F60EA0"/>
    <w:rsid w:val="00F6295B"/>
    <w:rsid w:val="00F62EA6"/>
    <w:rsid w:val="00F63046"/>
    <w:rsid w:val="00F64844"/>
    <w:rsid w:val="00F66FC3"/>
    <w:rsid w:val="00F67106"/>
    <w:rsid w:val="00F67BB2"/>
    <w:rsid w:val="00F715FE"/>
    <w:rsid w:val="00F71835"/>
    <w:rsid w:val="00F71B25"/>
    <w:rsid w:val="00F7233A"/>
    <w:rsid w:val="00F72A3C"/>
    <w:rsid w:val="00F74556"/>
    <w:rsid w:val="00F75E7B"/>
    <w:rsid w:val="00F7629E"/>
    <w:rsid w:val="00F76960"/>
    <w:rsid w:val="00F80C17"/>
    <w:rsid w:val="00F80C6B"/>
    <w:rsid w:val="00F810CE"/>
    <w:rsid w:val="00F81D57"/>
    <w:rsid w:val="00F822FB"/>
    <w:rsid w:val="00F82474"/>
    <w:rsid w:val="00F824B7"/>
    <w:rsid w:val="00F838AE"/>
    <w:rsid w:val="00F838C6"/>
    <w:rsid w:val="00F84D94"/>
    <w:rsid w:val="00F85514"/>
    <w:rsid w:val="00F85EC6"/>
    <w:rsid w:val="00F85F85"/>
    <w:rsid w:val="00F869F1"/>
    <w:rsid w:val="00F86B55"/>
    <w:rsid w:val="00F90781"/>
    <w:rsid w:val="00F91E08"/>
    <w:rsid w:val="00F92102"/>
    <w:rsid w:val="00F92D07"/>
    <w:rsid w:val="00F946CF"/>
    <w:rsid w:val="00FA19B5"/>
    <w:rsid w:val="00FA3563"/>
    <w:rsid w:val="00FA3F0F"/>
    <w:rsid w:val="00FA40AB"/>
    <w:rsid w:val="00FA59B9"/>
    <w:rsid w:val="00FA6758"/>
    <w:rsid w:val="00FA77EA"/>
    <w:rsid w:val="00FB0A3F"/>
    <w:rsid w:val="00FB161C"/>
    <w:rsid w:val="00FB19A7"/>
    <w:rsid w:val="00FB1D4F"/>
    <w:rsid w:val="00FB2E38"/>
    <w:rsid w:val="00FB3164"/>
    <w:rsid w:val="00FB3D21"/>
    <w:rsid w:val="00FB4042"/>
    <w:rsid w:val="00FB4BFC"/>
    <w:rsid w:val="00FB4D03"/>
    <w:rsid w:val="00FB502F"/>
    <w:rsid w:val="00FB55EC"/>
    <w:rsid w:val="00FB6583"/>
    <w:rsid w:val="00FB67CD"/>
    <w:rsid w:val="00FB75A7"/>
    <w:rsid w:val="00FC04D0"/>
    <w:rsid w:val="00FC1105"/>
    <w:rsid w:val="00FC1500"/>
    <w:rsid w:val="00FC1BED"/>
    <w:rsid w:val="00FC2B92"/>
    <w:rsid w:val="00FC2EF8"/>
    <w:rsid w:val="00FC3C5D"/>
    <w:rsid w:val="00FC4E20"/>
    <w:rsid w:val="00FC550A"/>
    <w:rsid w:val="00FC64DA"/>
    <w:rsid w:val="00FC6712"/>
    <w:rsid w:val="00FC6F2F"/>
    <w:rsid w:val="00FC77BE"/>
    <w:rsid w:val="00FD08FE"/>
    <w:rsid w:val="00FD0F29"/>
    <w:rsid w:val="00FD1901"/>
    <w:rsid w:val="00FD1A65"/>
    <w:rsid w:val="00FD271B"/>
    <w:rsid w:val="00FD28E1"/>
    <w:rsid w:val="00FD662E"/>
    <w:rsid w:val="00FD6E29"/>
    <w:rsid w:val="00FE1C4C"/>
    <w:rsid w:val="00FE2223"/>
    <w:rsid w:val="00FE3EB8"/>
    <w:rsid w:val="00FE5F38"/>
    <w:rsid w:val="00FE61A0"/>
    <w:rsid w:val="00FE6408"/>
    <w:rsid w:val="00FE7C4B"/>
    <w:rsid w:val="00FF0AC5"/>
    <w:rsid w:val="00FF1A87"/>
    <w:rsid w:val="00FF242D"/>
    <w:rsid w:val="00FF2C98"/>
    <w:rsid w:val="00FF4050"/>
    <w:rsid w:val="00FF5D2E"/>
    <w:rsid w:val="00FF6313"/>
    <w:rsid w:val="01474A55"/>
    <w:rsid w:val="017091F8"/>
    <w:rsid w:val="01795992"/>
    <w:rsid w:val="01810FEB"/>
    <w:rsid w:val="0242F3F4"/>
    <w:rsid w:val="02708453"/>
    <w:rsid w:val="0314428E"/>
    <w:rsid w:val="039F8E23"/>
    <w:rsid w:val="03E68CD2"/>
    <w:rsid w:val="04181581"/>
    <w:rsid w:val="04B16F23"/>
    <w:rsid w:val="055881CC"/>
    <w:rsid w:val="0598C5F7"/>
    <w:rsid w:val="059D0643"/>
    <w:rsid w:val="0673DF60"/>
    <w:rsid w:val="073F60CB"/>
    <w:rsid w:val="07AF45B3"/>
    <w:rsid w:val="080D797E"/>
    <w:rsid w:val="0863F221"/>
    <w:rsid w:val="08AC7840"/>
    <w:rsid w:val="08C61E88"/>
    <w:rsid w:val="0922788B"/>
    <w:rsid w:val="0945A3F1"/>
    <w:rsid w:val="09670F62"/>
    <w:rsid w:val="09BA6EE1"/>
    <w:rsid w:val="09D428DA"/>
    <w:rsid w:val="09FF64D7"/>
    <w:rsid w:val="0A1A7F7F"/>
    <w:rsid w:val="0A68CA8E"/>
    <w:rsid w:val="0A755D16"/>
    <w:rsid w:val="0AC0D5B8"/>
    <w:rsid w:val="0AE7B3C7"/>
    <w:rsid w:val="0B7D2538"/>
    <w:rsid w:val="0B858C4F"/>
    <w:rsid w:val="0BA96732"/>
    <w:rsid w:val="0C7FD5A7"/>
    <w:rsid w:val="0D191D4E"/>
    <w:rsid w:val="0D8E0BCD"/>
    <w:rsid w:val="0DAA0A71"/>
    <w:rsid w:val="0DAFFCFD"/>
    <w:rsid w:val="0DFC14D7"/>
    <w:rsid w:val="0E75F98F"/>
    <w:rsid w:val="0E805A5E"/>
    <w:rsid w:val="1007B29F"/>
    <w:rsid w:val="101DA15C"/>
    <w:rsid w:val="10AEF00D"/>
    <w:rsid w:val="113971FD"/>
    <w:rsid w:val="1204A0FC"/>
    <w:rsid w:val="121E2B74"/>
    <w:rsid w:val="12E6C296"/>
    <w:rsid w:val="13062F5F"/>
    <w:rsid w:val="1372B2FA"/>
    <w:rsid w:val="13D9DD56"/>
    <w:rsid w:val="142CF40D"/>
    <w:rsid w:val="146D151A"/>
    <w:rsid w:val="14A021F8"/>
    <w:rsid w:val="14AC19BF"/>
    <w:rsid w:val="14CD4DA7"/>
    <w:rsid w:val="14DB9583"/>
    <w:rsid w:val="1571D4A3"/>
    <w:rsid w:val="15D33286"/>
    <w:rsid w:val="15EB0FEB"/>
    <w:rsid w:val="167C5731"/>
    <w:rsid w:val="16E0BC1F"/>
    <w:rsid w:val="17203F02"/>
    <w:rsid w:val="174442EF"/>
    <w:rsid w:val="1912D815"/>
    <w:rsid w:val="193E479B"/>
    <w:rsid w:val="1A1D3AC0"/>
    <w:rsid w:val="1A719991"/>
    <w:rsid w:val="1B271C86"/>
    <w:rsid w:val="1B490770"/>
    <w:rsid w:val="1B533A62"/>
    <w:rsid w:val="1B88A515"/>
    <w:rsid w:val="1BB47139"/>
    <w:rsid w:val="1C37BA4F"/>
    <w:rsid w:val="1C924048"/>
    <w:rsid w:val="1CAD9762"/>
    <w:rsid w:val="1EA1CFD1"/>
    <w:rsid w:val="1EC2F589"/>
    <w:rsid w:val="1F109B29"/>
    <w:rsid w:val="1F237484"/>
    <w:rsid w:val="1F479FBB"/>
    <w:rsid w:val="1F665769"/>
    <w:rsid w:val="1F6F8754"/>
    <w:rsid w:val="2068E533"/>
    <w:rsid w:val="207B1ECF"/>
    <w:rsid w:val="20912A8C"/>
    <w:rsid w:val="216E8329"/>
    <w:rsid w:val="2184F036"/>
    <w:rsid w:val="22DA3FAD"/>
    <w:rsid w:val="231C947C"/>
    <w:rsid w:val="238191A6"/>
    <w:rsid w:val="23DDEAF4"/>
    <w:rsid w:val="243C3795"/>
    <w:rsid w:val="24400297"/>
    <w:rsid w:val="24905BAE"/>
    <w:rsid w:val="24AF9F7F"/>
    <w:rsid w:val="24C0BF00"/>
    <w:rsid w:val="252F0F00"/>
    <w:rsid w:val="2591B5E9"/>
    <w:rsid w:val="25DB0A91"/>
    <w:rsid w:val="25EC0EC1"/>
    <w:rsid w:val="26C9C446"/>
    <w:rsid w:val="27710661"/>
    <w:rsid w:val="28AF2332"/>
    <w:rsid w:val="2918140B"/>
    <w:rsid w:val="2953EBD7"/>
    <w:rsid w:val="29E5BE5D"/>
    <w:rsid w:val="2A77AA8D"/>
    <w:rsid w:val="2A982EE3"/>
    <w:rsid w:val="2AB93916"/>
    <w:rsid w:val="2AC38766"/>
    <w:rsid w:val="2AD546B6"/>
    <w:rsid w:val="2B296394"/>
    <w:rsid w:val="2B4CA41C"/>
    <w:rsid w:val="2B852179"/>
    <w:rsid w:val="2B8E76A3"/>
    <w:rsid w:val="2CA02AA0"/>
    <w:rsid w:val="2CEDF069"/>
    <w:rsid w:val="2D060BB4"/>
    <w:rsid w:val="2DD52DB0"/>
    <w:rsid w:val="2DDF8AE4"/>
    <w:rsid w:val="2E6259B2"/>
    <w:rsid w:val="2E798659"/>
    <w:rsid w:val="2FB18991"/>
    <w:rsid w:val="2FBC34A3"/>
    <w:rsid w:val="309B0AC9"/>
    <w:rsid w:val="30BFDC48"/>
    <w:rsid w:val="30D8179E"/>
    <w:rsid w:val="31288B28"/>
    <w:rsid w:val="31307DF1"/>
    <w:rsid w:val="320C539C"/>
    <w:rsid w:val="32307BB5"/>
    <w:rsid w:val="32777D2C"/>
    <w:rsid w:val="32B8E18B"/>
    <w:rsid w:val="33EF74AB"/>
    <w:rsid w:val="34927F77"/>
    <w:rsid w:val="34BB3966"/>
    <w:rsid w:val="34FDB08F"/>
    <w:rsid w:val="3507E3FA"/>
    <w:rsid w:val="350AA298"/>
    <w:rsid w:val="354CAEA1"/>
    <w:rsid w:val="3594AA22"/>
    <w:rsid w:val="35D299D9"/>
    <w:rsid w:val="35D91EFC"/>
    <w:rsid w:val="36AB24FC"/>
    <w:rsid w:val="3710DEEB"/>
    <w:rsid w:val="3741D0C7"/>
    <w:rsid w:val="374EACB6"/>
    <w:rsid w:val="376EBDFE"/>
    <w:rsid w:val="37CD0648"/>
    <w:rsid w:val="3847A9E0"/>
    <w:rsid w:val="3862CE4E"/>
    <w:rsid w:val="38B54E78"/>
    <w:rsid w:val="38B9653D"/>
    <w:rsid w:val="38E23278"/>
    <w:rsid w:val="39169467"/>
    <w:rsid w:val="3936EF83"/>
    <w:rsid w:val="39731803"/>
    <w:rsid w:val="3A872B08"/>
    <w:rsid w:val="3AC05340"/>
    <w:rsid w:val="3AE57BA9"/>
    <w:rsid w:val="3B18ADFF"/>
    <w:rsid w:val="3B22D323"/>
    <w:rsid w:val="3B24A242"/>
    <w:rsid w:val="3BEBF8AF"/>
    <w:rsid w:val="3C16B53D"/>
    <w:rsid w:val="3D625411"/>
    <w:rsid w:val="3DFC56CA"/>
    <w:rsid w:val="3E043762"/>
    <w:rsid w:val="3E05C375"/>
    <w:rsid w:val="3E3F6E67"/>
    <w:rsid w:val="3EA3D7F4"/>
    <w:rsid w:val="3F5B7D9E"/>
    <w:rsid w:val="3F8FFF8F"/>
    <w:rsid w:val="3FC00F7A"/>
    <w:rsid w:val="3FF77594"/>
    <w:rsid w:val="409563CF"/>
    <w:rsid w:val="413DF530"/>
    <w:rsid w:val="41763240"/>
    <w:rsid w:val="4218D68E"/>
    <w:rsid w:val="42457352"/>
    <w:rsid w:val="4379F7BA"/>
    <w:rsid w:val="43AE78CD"/>
    <w:rsid w:val="452559BD"/>
    <w:rsid w:val="45494549"/>
    <w:rsid w:val="464D5EBB"/>
    <w:rsid w:val="464FE831"/>
    <w:rsid w:val="46CE0B15"/>
    <w:rsid w:val="475B3730"/>
    <w:rsid w:val="47620D7F"/>
    <w:rsid w:val="47921802"/>
    <w:rsid w:val="47F2B795"/>
    <w:rsid w:val="485E79CA"/>
    <w:rsid w:val="487AA5AB"/>
    <w:rsid w:val="48C829E7"/>
    <w:rsid w:val="49678E51"/>
    <w:rsid w:val="49B965CB"/>
    <w:rsid w:val="4AD4910A"/>
    <w:rsid w:val="4BBC2C06"/>
    <w:rsid w:val="4C82CC3C"/>
    <w:rsid w:val="4C850F48"/>
    <w:rsid w:val="4CB89080"/>
    <w:rsid w:val="4D6ACB14"/>
    <w:rsid w:val="4D76E078"/>
    <w:rsid w:val="4DCB1841"/>
    <w:rsid w:val="4DD91D7A"/>
    <w:rsid w:val="4E55C348"/>
    <w:rsid w:val="4E780AC9"/>
    <w:rsid w:val="4F30DE2E"/>
    <w:rsid w:val="4F400C0E"/>
    <w:rsid w:val="5032E354"/>
    <w:rsid w:val="5088340F"/>
    <w:rsid w:val="5117C24A"/>
    <w:rsid w:val="5130DC94"/>
    <w:rsid w:val="5184FC4D"/>
    <w:rsid w:val="519AB2C2"/>
    <w:rsid w:val="527FBA03"/>
    <w:rsid w:val="531C6653"/>
    <w:rsid w:val="540C4807"/>
    <w:rsid w:val="54322A01"/>
    <w:rsid w:val="544950D2"/>
    <w:rsid w:val="55B4379B"/>
    <w:rsid w:val="568349FE"/>
    <w:rsid w:val="56B363D8"/>
    <w:rsid w:val="56BBB91B"/>
    <w:rsid w:val="575B74C7"/>
    <w:rsid w:val="588CCDF3"/>
    <w:rsid w:val="5A01EFEC"/>
    <w:rsid w:val="5B17CF4B"/>
    <w:rsid w:val="5B3A9ECA"/>
    <w:rsid w:val="5B431179"/>
    <w:rsid w:val="5B989B11"/>
    <w:rsid w:val="5BFC56DB"/>
    <w:rsid w:val="5C136593"/>
    <w:rsid w:val="5C66D57B"/>
    <w:rsid w:val="5D085F53"/>
    <w:rsid w:val="5DB785C1"/>
    <w:rsid w:val="5DB86664"/>
    <w:rsid w:val="5E284248"/>
    <w:rsid w:val="5E3AB491"/>
    <w:rsid w:val="5E91C2D0"/>
    <w:rsid w:val="5ECCE6AA"/>
    <w:rsid w:val="5ED954FF"/>
    <w:rsid w:val="5EF589A8"/>
    <w:rsid w:val="5F960053"/>
    <w:rsid w:val="5F9911EF"/>
    <w:rsid w:val="6050ADFF"/>
    <w:rsid w:val="60A18C6E"/>
    <w:rsid w:val="60B9F76C"/>
    <w:rsid w:val="60F5CCC2"/>
    <w:rsid w:val="60F8B9AE"/>
    <w:rsid w:val="6131416C"/>
    <w:rsid w:val="613AA3DC"/>
    <w:rsid w:val="61D184DE"/>
    <w:rsid w:val="62FC41B9"/>
    <w:rsid w:val="631E8C43"/>
    <w:rsid w:val="63FD3A1E"/>
    <w:rsid w:val="657B10DC"/>
    <w:rsid w:val="663E7923"/>
    <w:rsid w:val="6800243B"/>
    <w:rsid w:val="681BB457"/>
    <w:rsid w:val="685F41C9"/>
    <w:rsid w:val="68D863DD"/>
    <w:rsid w:val="68E2F85C"/>
    <w:rsid w:val="68F0EFC3"/>
    <w:rsid w:val="694FF036"/>
    <w:rsid w:val="698382F9"/>
    <w:rsid w:val="69AFBEC4"/>
    <w:rsid w:val="6A0559AC"/>
    <w:rsid w:val="6A643B6E"/>
    <w:rsid w:val="6A7CA14F"/>
    <w:rsid w:val="6BFAB4AC"/>
    <w:rsid w:val="6D3B74EA"/>
    <w:rsid w:val="6D8A220A"/>
    <w:rsid w:val="6DF56225"/>
    <w:rsid w:val="6E7D8D8A"/>
    <w:rsid w:val="6EFC08F6"/>
    <w:rsid w:val="6F6BAD70"/>
    <w:rsid w:val="702A1F7A"/>
    <w:rsid w:val="702E029B"/>
    <w:rsid w:val="705F2D28"/>
    <w:rsid w:val="7082A4BA"/>
    <w:rsid w:val="70DB3BBC"/>
    <w:rsid w:val="71C1006F"/>
    <w:rsid w:val="722968EA"/>
    <w:rsid w:val="72FC4DF2"/>
    <w:rsid w:val="73047130"/>
    <w:rsid w:val="730E13D8"/>
    <w:rsid w:val="73CA4AE2"/>
    <w:rsid w:val="7457720A"/>
    <w:rsid w:val="74668430"/>
    <w:rsid w:val="749CFD3A"/>
    <w:rsid w:val="74F99AFE"/>
    <w:rsid w:val="7504BB0F"/>
    <w:rsid w:val="75F7F032"/>
    <w:rsid w:val="760D4094"/>
    <w:rsid w:val="764FDBF3"/>
    <w:rsid w:val="76EC540A"/>
    <w:rsid w:val="76EFCB9A"/>
    <w:rsid w:val="76FEC9AB"/>
    <w:rsid w:val="773E1BAC"/>
    <w:rsid w:val="77BF6BE2"/>
    <w:rsid w:val="77F844E5"/>
    <w:rsid w:val="781B6FAE"/>
    <w:rsid w:val="7841FA3C"/>
    <w:rsid w:val="78507144"/>
    <w:rsid w:val="78D5B5A3"/>
    <w:rsid w:val="78E44748"/>
    <w:rsid w:val="798E11C2"/>
    <w:rsid w:val="799154D2"/>
    <w:rsid w:val="7995210A"/>
    <w:rsid w:val="79A84513"/>
    <w:rsid w:val="79D43A03"/>
    <w:rsid w:val="79F302A5"/>
    <w:rsid w:val="7A01CB63"/>
    <w:rsid w:val="7A7A1ADA"/>
    <w:rsid w:val="7AD0C0C8"/>
    <w:rsid w:val="7AD75038"/>
    <w:rsid w:val="7B28B632"/>
    <w:rsid w:val="7B505927"/>
    <w:rsid w:val="7B5B27C6"/>
    <w:rsid w:val="7C110F8A"/>
    <w:rsid w:val="7CF6F845"/>
    <w:rsid w:val="7DE63F92"/>
    <w:rsid w:val="7E10B317"/>
    <w:rsid w:val="7E134FC0"/>
    <w:rsid w:val="7E3891D4"/>
    <w:rsid w:val="7E7CECA1"/>
    <w:rsid w:val="7E88DE76"/>
    <w:rsid w:val="7F258330"/>
    <w:rsid w:val="7F2E1C50"/>
    <w:rsid w:val="7F492E9E"/>
    <w:rsid w:val="7FA2A4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84D07337-5299-4341-9C76-F3DE3BD5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AC4DA2"/>
    <w:pPr>
      <w:spacing w:before="120" w:after="120" w:line="280" w:lineRule="atLeast"/>
    </w:pPr>
    <w:rPr>
      <w:sz w:val="20"/>
      <w:szCs w:val="20"/>
    </w:rPr>
  </w:style>
  <w:style w:type="paragraph" w:styleId="Heading1">
    <w:name w:val="heading 1"/>
    <w:basedOn w:val="Normal"/>
    <w:next w:val="BodyText"/>
    <w:link w:val="Heading1Char"/>
    <w:uiPriority w:val="9"/>
    <w:qFormat/>
    <w:rsid w:val="00AC4DA2"/>
    <w:pPr>
      <w:numPr>
        <w:numId w:val="1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AC4DA2"/>
    <w:pPr>
      <w:keepNext/>
      <w:keepLines/>
      <w:numPr>
        <w:ilvl w:val="2"/>
        <w:numId w:val="1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AC4DA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AC4DA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AC4DA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AC4DA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AC4DA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AC4DA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AC4DA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DA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C4DA2"/>
    <w:rPr>
      <w:sz w:val="16"/>
      <w:szCs w:val="20"/>
    </w:rPr>
  </w:style>
  <w:style w:type="paragraph" w:styleId="Footer">
    <w:name w:val="footer"/>
    <w:basedOn w:val="Normal"/>
    <w:link w:val="FooterChar"/>
    <w:uiPriority w:val="11"/>
    <w:rsid w:val="00AC4DA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AC4DA2"/>
    <w:rPr>
      <w:rFonts w:asciiTheme="majorHAnsi" w:hAnsiTheme="majorHAnsi"/>
      <w:sz w:val="17"/>
    </w:rPr>
  </w:style>
  <w:style w:type="paragraph" w:styleId="ListParagraph">
    <w:name w:val="List Paragraph"/>
    <w:basedOn w:val="Normal"/>
    <w:uiPriority w:val="34"/>
    <w:rsid w:val="00AC4DA2"/>
    <w:pPr>
      <w:spacing w:line="293" w:lineRule="auto"/>
      <w:ind w:left="284"/>
      <w:contextualSpacing/>
    </w:pPr>
  </w:style>
  <w:style w:type="table" w:styleId="TableGrid">
    <w:name w:val="Table Grid"/>
    <w:basedOn w:val="TableNormal"/>
    <w:uiPriority w:val="39"/>
    <w:rsid w:val="00AC4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AC4DA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AC4DA2"/>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AC4DA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AC4DA2"/>
    <w:rPr>
      <w:rFonts w:eastAsiaTheme="minorEastAsia"/>
      <w:color w:val="FFFFFF" w:themeColor="background1"/>
      <w:sz w:val="52"/>
      <w:szCs w:val="20"/>
    </w:rPr>
  </w:style>
  <w:style w:type="paragraph" w:styleId="NoSpacing">
    <w:name w:val="No Spacing"/>
    <w:basedOn w:val="Normal"/>
    <w:link w:val="NoSpacingChar"/>
    <w:uiPriority w:val="10"/>
    <w:qFormat/>
    <w:rsid w:val="00AC4DA2"/>
    <w:pPr>
      <w:spacing w:before="0" w:after="0"/>
    </w:pPr>
  </w:style>
  <w:style w:type="character" w:customStyle="1" w:styleId="Heading1Char">
    <w:name w:val="Heading 1 Char"/>
    <w:basedOn w:val="DefaultParagraphFont"/>
    <w:link w:val="Heading1"/>
    <w:uiPriority w:val="9"/>
    <w:rsid w:val="00AC4DA2"/>
    <w:rPr>
      <w:rFonts w:asciiTheme="majorHAnsi" w:hAnsiTheme="majorHAnsi"/>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AC4DA2"/>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AC4DA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AC4DA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AC4DA2"/>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AC4DA2"/>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AC4DA2"/>
    <w:pPr>
      <w:spacing w:before="60"/>
      <w:ind w:left="113" w:right="851"/>
    </w:pPr>
    <w:rPr>
      <w:color w:val="58585B"/>
    </w:rPr>
  </w:style>
  <w:style w:type="character" w:customStyle="1" w:styleId="QuoteChar">
    <w:name w:val="Quote Char"/>
    <w:basedOn w:val="DefaultParagraphFont"/>
    <w:link w:val="Quote"/>
    <w:uiPriority w:val="1"/>
    <w:rsid w:val="00AC4DA2"/>
    <w:rPr>
      <w:color w:val="58585B"/>
      <w:sz w:val="20"/>
      <w:szCs w:val="20"/>
    </w:rPr>
  </w:style>
  <w:style w:type="character" w:styleId="Emphasis">
    <w:name w:val="Emphasis"/>
    <w:basedOn w:val="DefaultParagraphFont"/>
    <w:uiPriority w:val="22"/>
    <w:qFormat/>
    <w:rsid w:val="00AC4DA2"/>
    <w:rPr>
      <w:i/>
      <w:iCs/>
    </w:rPr>
  </w:style>
  <w:style w:type="paragraph" w:styleId="TOCHeading">
    <w:name w:val="TOC Heading"/>
    <w:next w:val="Normal"/>
    <w:uiPriority w:val="39"/>
    <w:unhideWhenUsed/>
    <w:rsid w:val="00AC4DA2"/>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AC4DA2"/>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AC4DA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AC4DA2"/>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AC4DA2"/>
    <w:rPr>
      <w:color w:val="000000" w:themeColor="hyperlink"/>
      <w:u w:val="single"/>
    </w:rPr>
  </w:style>
  <w:style w:type="paragraph" w:customStyle="1" w:styleId="Space">
    <w:name w:val="Space"/>
    <w:basedOn w:val="BodyText"/>
    <w:uiPriority w:val="1"/>
    <w:rsid w:val="00AC4DA2"/>
    <w:pPr>
      <w:spacing w:before="0" w:after="0"/>
    </w:pPr>
  </w:style>
  <w:style w:type="paragraph" w:styleId="Date">
    <w:name w:val="Date"/>
    <w:basedOn w:val="Normal"/>
    <w:next w:val="Normal"/>
    <w:link w:val="DateChar"/>
    <w:uiPriority w:val="99"/>
    <w:unhideWhenUsed/>
    <w:rsid w:val="00AC4DA2"/>
    <w:pPr>
      <w:spacing w:after="360" w:line="293" w:lineRule="auto"/>
    </w:pPr>
  </w:style>
  <w:style w:type="character" w:customStyle="1" w:styleId="DateChar">
    <w:name w:val="Date Char"/>
    <w:basedOn w:val="DefaultParagraphFont"/>
    <w:link w:val="Date"/>
    <w:uiPriority w:val="99"/>
    <w:rsid w:val="00AC4DA2"/>
    <w:rPr>
      <w:sz w:val="20"/>
      <w:szCs w:val="20"/>
    </w:rPr>
  </w:style>
  <w:style w:type="paragraph" w:styleId="BalloonText">
    <w:name w:val="Balloon Text"/>
    <w:basedOn w:val="Normal"/>
    <w:link w:val="BalloonTextChar"/>
    <w:uiPriority w:val="99"/>
    <w:semiHidden/>
    <w:unhideWhenUsed/>
    <w:rsid w:val="00AC4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DA2"/>
    <w:rPr>
      <w:rFonts w:ascii="Segoe UI" w:hAnsi="Segoe UI" w:cs="Segoe UI"/>
      <w:sz w:val="18"/>
      <w:szCs w:val="18"/>
    </w:rPr>
  </w:style>
  <w:style w:type="paragraph" w:styleId="ListBullet">
    <w:name w:val="List Bullet"/>
    <w:basedOn w:val="Normal"/>
    <w:link w:val="ListBulletChar"/>
    <w:uiPriority w:val="1"/>
    <w:qFormat/>
    <w:rsid w:val="00AC4DA2"/>
    <w:pPr>
      <w:numPr>
        <w:numId w:val="19"/>
      </w:numPr>
      <w:contextualSpacing/>
    </w:pPr>
  </w:style>
  <w:style w:type="paragraph" w:styleId="ListBullet2">
    <w:name w:val="List Bullet 2"/>
    <w:basedOn w:val="Normal"/>
    <w:uiPriority w:val="1"/>
    <w:qFormat/>
    <w:rsid w:val="00AC4DA2"/>
    <w:pPr>
      <w:numPr>
        <w:ilvl w:val="1"/>
        <w:numId w:val="19"/>
      </w:numPr>
      <w:contextualSpacing/>
    </w:pPr>
  </w:style>
  <w:style w:type="paragraph" w:styleId="ListBullet3">
    <w:name w:val="List Bullet 3"/>
    <w:basedOn w:val="Normal"/>
    <w:uiPriority w:val="1"/>
    <w:qFormat/>
    <w:rsid w:val="00AC4DA2"/>
    <w:pPr>
      <w:numPr>
        <w:ilvl w:val="2"/>
        <w:numId w:val="19"/>
      </w:numPr>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AC4DA2"/>
    <w:rPr>
      <w:color w:val="808080"/>
    </w:rPr>
  </w:style>
  <w:style w:type="character" w:styleId="CommentReference">
    <w:name w:val="annotation reference"/>
    <w:basedOn w:val="DefaultParagraphFont"/>
    <w:uiPriority w:val="99"/>
    <w:semiHidden/>
    <w:unhideWhenUsed/>
    <w:rsid w:val="00AC4DA2"/>
    <w:rPr>
      <w:sz w:val="16"/>
      <w:szCs w:val="16"/>
    </w:rPr>
  </w:style>
  <w:style w:type="paragraph" w:styleId="CommentText">
    <w:name w:val="annotation text"/>
    <w:basedOn w:val="Normal"/>
    <w:link w:val="CommentTextChar"/>
    <w:uiPriority w:val="99"/>
    <w:unhideWhenUsed/>
    <w:rsid w:val="00AC4DA2"/>
    <w:pPr>
      <w:spacing w:line="240" w:lineRule="auto"/>
    </w:pPr>
  </w:style>
  <w:style w:type="character" w:customStyle="1" w:styleId="CommentTextChar">
    <w:name w:val="Comment Text Char"/>
    <w:basedOn w:val="DefaultParagraphFont"/>
    <w:link w:val="CommentText"/>
    <w:uiPriority w:val="99"/>
    <w:rsid w:val="00AC4DA2"/>
    <w:rPr>
      <w:sz w:val="20"/>
      <w:szCs w:val="20"/>
    </w:rPr>
  </w:style>
  <w:style w:type="paragraph" w:styleId="CommentSubject">
    <w:name w:val="annotation subject"/>
    <w:basedOn w:val="CommentText"/>
    <w:next w:val="CommentText"/>
    <w:link w:val="CommentSubjectChar"/>
    <w:uiPriority w:val="99"/>
    <w:semiHidden/>
    <w:unhideWhenUsed/>
    <w:rsid w:val="00AC4DA2"/>
    <w:rPr>
      <w:b/>
      <w:bCs/>
    </w:rPr>
  </w:style>
  <w:style w:type="character" w:customStyle="1" w:styleId="CommentSubjectChar">
    <w:name w:val="Comment Subject Char"/>
    <w:basedOn w:val="CommentTextChar"/>
    <w:link w:val="CommentSubject"/>
    <w:uiPriority w:val="99"/>
    <w:semiHidden/>
    <w:rsid w:val="00AC4DA2"/>
    <w:rPr>
      <w:b/>
      <w:bCs/>
      <w:sz w:val="20"/>
      <w:szCs w:val="20"/>
    </w:rPr>
  </w:style>
  <w:style w:type="character" w:customStyle="1" w:styleId="Heading7Char">
    <w:name w:val="Heading 7 Char"/>
    <w:basedOn w:val="DefaultParagraphFont"/>
    <w:link w:val="Heading7"/>
    <w:uiPriority w:val="9"/>
    <w:semiHidden/>
    <w:rsid w:val="00AC4DA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AC4DA2"/>
    <w:rPr>
      <w:rFonts w:eastAsiaTheme="majorEastAsia" w:cstheme="majorBidi"/>
      <w:b/>
      <w:sz w:val="18"/>
      <w:szCs w:val="21"/>
    </w:rPr>
  </w:style>
  <w:style w:type="character" w:customStyle="1" w:styleId="Heading9Char">
    <w:name w:val="Heading 9 Char"/>
    <w:basedOn w:val="DefaultParagraphFont"/>
    <w:link w:val="Heading9"/>
    <w:uiPriority w:val="9"/>
    <w:semiHidden/>
    <w:rsid w:val="00AC4DA2"/>
    <w:rPr>
      <w:rFonts w:asciiTheme="majorHAnsi" w:hAnsiTheme="majorHAnsi"/>
      <w:color w:val="4D7028" w:themeColor="accent2"/>
      <w:sz w:val="18"/>
      <w:szCs w:val="18"/>
    </w:rPr>
  </w:style>
  <w:style w:type="numbering" w:customStyle="1" w:styleId="Alphalist">
    <w:name w:val="Alpha list"/>
    <w:uiPriority w:val="99"/>
    <w:rsid w:val="00AC4DA2"/>
    <w:pPr>
      <w:numPr>
        <w:numId w:val="1"/>
      </w:numPr>
    </w:pPr>
  </w:style>
  <w:style w:type="numbering" w:customStyle="1" w:styleId="AppendixHeadingList">
    <w:name w:val="Appendix Heading List"/>
    <w:uiPriority w:val="99"/>
    <w:rsid w:val="00AC4DA2"/>
    <w:pPr>
      <w:numPr>
        <w:numId w:val="2"/>
      </w:numPr>
    </w:pPr>
  </w:style>
  <w:style w:type="numbering" w:customStyle="1" w:styleId="AppendixHeading">
    <w:name w:val="AppendixHeading"/>
    <w:uiPriority w:val="99"/>
    <w:rsid w:val="00AC4DA2"/>
    <w:pPr>
      <w:numPr>
        <w:numId w:val="3"/>
      </w:numPr>
    </w:pPr>
  </w:style>
  <w:style w:type="table" w:customStyle="1" w:styleId="Blank">
    <w:name w:val="Blank"/>
    <w:basedOn w:val="TableNormal"/>
    <w:uiPriority w:val="99"/>
    <w:rsid w:val="00AC4DA2"/>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AC4DA2"/>
  </w:style>
  <w:style w:type="character" w:customStyle="1" w:styleId="BodyTextChar">
    <w:name w:val="Body Text Char"/>
    <w:basedOn w:val="DefaultParagraphFont"/>
    <w:link w:val="BodyText"/>
    <w:rsid w:val="00AC4DA2"/>
    <w:rPr>
      <w:sz w:val="20"/>
      <w:szCs w:val="20"/>
    </w:rPr>
  </w:style>
  <w:style w:type="paragraph" w:customStyle="1" w:styleId="BodyText-Beforebullet">
    <w:name w:val="Body Text-Before bullet"/>
    <w:basedOn w:val="BodyText"/>
    <w:link w:val="BodyText-BeforebulletChar"/>
    <w:semiHidden/>
    <w:unhideWhenUsed/>
    <w:rsid w:val="00AC4DA2"/>
    <w:pPr>
      <w:spacing w:after="20"/>
    </w:pPr>
  </w:style>
  <w:style w:type="character" w:customStyle="1" w:styleId="BodyText-BeforebulletChar">
    <w:name w:val="Body Text-Before bullet Char"/>
    <w:basedOn w:val="BodyTextChar"/>
    <w:link w:val="BodyText-Beforebullet"/>
    <w:semiHidden/>
    <w:rsid w:val="00AC4DA2"/>
    <w:rPr>
      <w:sz w:val="20"/>
      <w:szCs w:val="20"/>
    </w:rPr>
  </w:style>
  <w:style w:type="paragraph" w:customStyle="1" w:styleId="BodyText-Blue">
    <w:name w:val="Body Text-Blue"/>
    <w:basedOn w:val="BodyText"/>
    <w:link w:val="BodyText-BlueChar"/>
    <w:semiHidden/>
    <w:qFormat/>
    <w:rsid w:val="00AC4DA2"/>
    <w:rPr>
      <w:color w:val="265A9A" w:themeColor="background2"/>
    </w:rPr>
  </w:style>
  <w:style w:type="character" w:customStyle="1" w:styleId="BodyText-BlueChar">
    <w:name w:val="Body Text-Blue Char"/>
    <w:basedOn w:val="BodyTextChar"/>
    <w:link w:val="BodyText-Blue"/>
    <w:semiHidden/>
    <w:rsid w:val="00AC4DA2"/>
    <w:rPr>
      <w:color w:val="265A9A" w:themeColor="background2"/>
      <w:sz w:val="20"/>
      <w:szCs w:val="20"/>
    </w:rPr>
  </w:style>
  <w:style w:type="paragraph" w:customStyle="1" w:styleId="BodyText-Grey">
    <w:name w:val="Body Text-Grey"/>
    <w:basedOn w:val="BodyText"/>
    <w:link w:val="BodyText-GreyChar"/>
    <w:semiHidden/>
    <w:qFormat/>
    <w:rsid w:val="00AC4DA2"/>
    <w:rPr>
      <w:color w:val="58585B"/>
    </w:rPr>
  </w:style>
  <w:style w:type="character" w:customStyle="1" w:styleId="BodyText-GreyChar">
    <w:name w:val="Body Text-Grey Char"/>
    <w:basedOn w:val="BodyTextChar"/>
    <w:link w:val="BodyText-Grey"/>
    <w:semiHidden/>
    <w:rsid w:val="00AC4DA2"/>
    <w:rPr>
      <w:color w:val="58585B"/>
      <w:sz w:val="20"/>
      <w:szCs w:val="20"/>
    </w:rPr>
  </w:style>
  <w:style w:type="paragraph" w:styleId="Caption">
    <w:name w:val="caption"/>
    <w:basedOn w:val="Normal"/>
    <w:next w:val="Normal"/>
    <w:uiPriority w:val="4"/>
    <w:qFormat/>
    <w:rsid w:val="00AC4DA2"/>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AC4DA2"/>
    <w:pPr>
      <w:keepNext/>
      <w:spacing w:before="240"/>
    </w:pPr>
  </w:style>
  <w:style w:type="paragraph" w:customStyle="1" w:styleId="BoxHeading1">
    <w:name w:val="Box Heading 1"/>
    <w:basedOn w:val="FigureTableHeading"/>
    <w:next w:val="BodyText"/>
    <w:uiPriority w:val="4"/>
    <w:qFormat/>
    <w:rsid w:val="00AC4DA2"/>
    <w:pPr>
      <w:spacing w:after="0"/>
    </w:pPr>
  </w:style>
  <w:style w:type="paragraph" w:customStyle="1" w:styleId="BoxHeading2">
    <w:name w:val="Box Heading 2"/>
    <w:basedOn w:val="Normal"/>
    <w:next w:val="BodyText"/>
    <w:uiPriority w:val="4"/>
    <w:qFormat/>
    <w:rsid w:val="00AC4DA2"/>
    <w:rPr>
      <w:b/>
    </w:rPr>
  </w:style>
  <w:style w:type="paragraph" w:customStyle="1" w:styleId="BoxHeading3">
    <w:name w:val="Box Heading 3"/>
    <w:basedOn w:val="BoxHeading2"/>
    <w:uiPriority w:val="4"/>
    <w:qFormat/>
    <w:rsid w:val="00AC4DA2"/>
    <w:rPr>
      <w:i/>
    </w:rPr>
  </w:style>
  <w:style w:type="numbering" w:customStyle="1" w:styleId="BoxList">
    <w:name w:val="Box List"/>
    <w:uiPriority w:val="99"/>
    <w:rsid w:val="00AC4DA2"/>
    <w:pPr>
      <w:numPr>
        <w:numId w:val="4"/>
      </w:numPr>
    </w:pPr>
  </w:style>
  <w:style w:type="table" w:customStyle="1" w:styleId="Texttable-Paleblue">
    <w:name w:val="Text table-Pale blue"/>
    <w:basedOn w:val="TableNormal"/>
    <w:uiPriority w:val="99"/>
    <w:rsid w:val="00AC4DA2"/>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AC4DA2"/>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AC4DA2"/>
    <w:pPr>
      <w:numPr>
        <w:numId w:val="5"/>
      </w:numPr>
    </w:pPr>
  </w:style>
  <w:style w:type="character" w:customStyle="1" w:styleId="ColourBlue">
    <w:name w:val="Colour Blue"/>
    <w:basedOn w:val="DefaultParagraphFont"/>
    <w:uiPriority w:val="22"/>
    <w:qFormat/>
    <w:rsid w:val="00AC4DA2"/>
    <w:rPr>
      <w:color w:val="66BCDB" w:themeColor="text2"/>
    </w:rPr>
  </w:style>
  <w:style w:type="character" w:customStyle="1" w:styleId="ColourDarkBlue">
    <w:name w:val="Colour Dark Blue"/>
    <w:basedOn w:val="ColourBlue"/>
    <w:uiPriority w:val="22"/>
    <w:qFormat/>
    <w:rsid w:val="00AC4DA2"/>
    <w:rPr>
      <w:color w:val="265A9A" w:themeColor="background2"/>
    </w:rPr>
  </w:style>
  <w:style w:type="table" w:customStyle="1" w:styleId="OverviewPageBannerTableStyle">
    <w:name w:val="Overview/Page Banner Table Style"/>
    <w:basedOn w:val="TableNormal"/>
    <w:uiPriority w:val="99"/>
    <w:rsid w:val="00AC4DA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AC4DA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Copyrightpage-BodyText">
    <w:name w:val="Copyright page-Body Text"/>
    <w:basedOn w:val="Normal"/>
    <w:link w:val="Copyrightpage-BodyTextChar"/>
    <w:uiPriority w:val="19"/>
    <w:rsid w:val="00AC4DA2"/>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AC4DA2"/>
    <w:rPr>
      <w:color w:val="FFFFFF" w:themeColor="background1"/>
      <w:sz w:val="16"/>
      <w:szCs w:val="20"/>
    </w:rPr>
  </w:style>
  <w:style w:type="paragraph" w:customStyle="1" w:styleId="Copyrightpage-BodyBold">
    <w:name w:val="Copyright page-Body Bold"/>
    <w:basedOn w:val="Copyrightpage-BodyText"/>
    <w:uiPriority w:val="19"/>
    <w:rsid w:val="00AC4DA2"/>
    <w:rPr>
      <w:b/>
    </w:rPr>
  </w:style>
  <w:style w:type="paragraph" w:customStyle="1" w:styleId="Subtitle2">
    <w:name w:val="Subtitle 2"/>
    <w:basedOn w:val="Normal"/>
    <w:link w:val="Subtitle2Char"/>
    <w:uiPriority w:val="39"/>
    <w:rsid w:val="00AC4DA2"/>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AC4DA2"/>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AC4DA2"/>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AC4DA2"/>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AC4DA2"/>
    <w:rPr>
      <w:sz w:val="20"/>
      <w:szCs w:val="20"/>
    </w:rPr>
  </w:style>
  <w:style w:type="paragraph" w:customStyle="1" w:styleId="Copyrightpage-Heading2">
    <w:name w:val="Copyright page-Heading 2"/>
    <w:basedOn w:val="NoSpacing"/>
    <w:link w:val="Copyrightpage-Heading2Char"/>
    <w:uiPriority w:val="19"/>
    <w:rsid w:val="00AC4DA2"/>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AC4DA2"/>
    <w:rPr>
      <w:b/>
      <w:color w:val="FFFFFF" w:themeColor="background1"/>
      <w:sz w:val="16"/>
      <w:szCs w:val="16"/>
    </w:rPr>
  </w:style>
  <w:style w:type="paragraph" w:customStyle="1" w:styleId="Copyrightpage-Keylinenotext">
    <w:name w:val="Copyright page-Keyline (no text)"/>
    <w:basedOn w:val="Copyrightpage-Heading2"/>
    <w:uiPriority w:val="19"/>
    <w:rsid w:val="00AC4DA2"/>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AC4DA2"/>
    <w:pPr>
      <w:framePr w:wrap="around" w:vAnchor="page" w:hAnchor="margin" w:xAlign="right" w:y="1135" w:anchorLock="1"/>
    </w:pPr>
  </w:style>
  <w:style w:type="paragraph" w:customStyle="1" w:styleId="CoverImage">
    <w:name w:val="Cover Image"/>
    <w:basedOn w:val="Normal"/>
    <w:uiPriority w:val="29"/>
    <w:rsid w:val="00AC4DA2"/>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AC4DA2"/>
    <w:pPr>
      <w:contextualSpacing/>
    </w:pPr>
    <w:rPr>
      <w:color w:val="A22D2B"/>
      <w:sz w:val="24"/>
      <w:u w:val="dotted"/>
    </w:rPr>
  </w:style>
  <w:style w:type="character" w:customStyle="1" w:styleId="DraftingNoteChar">
    <w:name w:val="Drafting Note Char"/>
    <w:basedOn w:val="BodyTextChar"/>
    <w:link w:val="DraftingNote"/>
    <w:rsid w:val="00AC4DA2"/>
    <w:rPr>
      <w:color w:val="A22D2B"/>
      <w:sz w:val="24"/>
      <w:szCs w:val="20"/>
      <w:u w:val="dotted"/>
    </w:rPr>
  </w:style>
  <w:style w:type="numbering" w:customStyle="1" w:styleId="Figure">
    <w:name w:val="Figure"/>
    <w:uiPriority w:val="99"/>
    <w:rsid w:val="00AC4DA2"/>
    <w:pPr>
      <w:numPr>
        <w:numId w:val="6"/>
      </w:numPr>
    </w:pPr>
  </w:style>
  <w:style w:type="paragraph" w:customStyle="1" w:styleId="Figurecharttitle">
    <w:name w:val="Figure chart title"/>
    <w:basedOn w:val="BodyText"/>
    <w:uiPriority w:val="10"/>
    <w:qFormat/>
    <w:rsid w:val="00AC4DA2"/>
    <w:pPr>
      <w:spacing w:before="0" w:after="0"/>
      <w:ind w:left="284" w:hanging="284"/>
    </w:pPr>
    <w:rPr>
      <w:sz w:val="18"/>
      <w:szCs w:val="18"/>
    </w:rPr>
  </w:style>
  <w:style w:type="paragraph" w:customStyle="1" w:styleId="FigureTableSubheading">
    <w:name w:val="Figure/Table Subheading"/>
    <w:basedOn w:val="FigureTableHeading"/>
    <w:uiPriority w:val="4"/>
    <w:qFormat/>
    <w:rsid w:val="00AC4DA2"/>
    <w:pPr>
      <w:spacing w:before="40"/>
    </w:pPr>
    <w:rPr>
      <w:color w:val="58585B"/>
    </w:rPr>
  </w:style>
  <w:style w:type="paragraph" w:customStyle="1" w:styleId="Footer-right">
    <w:name w:val="Footer-right"/>
    <w:basedOn w:val="Footer"/>
    <w:uiPriority w:val="11"/>
    <w:rsid w:val="00AC4DA2"/>
    <w:pPr>
      <w:jc w:val="right"/>
    </w:pPr>
    <w:rPr>
      <w:szCs w:val="24"/>
    </w:rPr>
  </w:style>
  <w:style w:type="character" w:styleId="FootnoteReference">
    <w:name w:val="footnote reference"/>
    <w:basedOn w:val="DefaultParagraphFont"/>
    <w:uiPriority w:val="99"/>
    <w:semiHidden/>
    <w:unhideWhenUsed/>
    <w:rsid w:val="00AC4DA2"/>
    <w:rPr>
      <w:vertAlign w:val="superscript"/>
    </w:rPr>
  </w:style>
  <w:style w:type="paragraph" w:styleId="FootnoteText">
    <w:name w:val="footnote text"/>
    <w:basedOn w:val="Normal"/>
    <w:link w:val="FootnoteTextChar"/>
    <w:uiPriority w:val="99"/>
    <w:rsid w:val="00AC4DA2"/>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AC4DA2"/>
    <w:rPr>
      <w:sz w:val="18"/>
      <w:szCs w:val="20"/>
    </w:rPr>
  </w:style>
  <w:style w:type="paragraph" w:customStyle="1" w:styleId="Header-Keyline">
    <w:name w:val="Header - Keyline"/>
    <w:basedOn w:val="Header"/>
    <w:link w:val="Header-KeylineChar"/>
    <w:uiPriority w:val="99"/>
    <w:rsid w:val="00AC4DA2"/>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AC4DA2"/>
    <w:rPr>
      <w:sz w:val="16"/>
      <w:szCs w:val="20"/>
    </w:rPr>
  </w:style>
  <w:style w:type="paragraph" w:customStyle="1" w:styleId="Header-KeylineRight">
    <w:name w:val="Header - Keyline Right"/>
    <w:basedOn w:val="Header-Keyline"/>
    <w:uiPriority w:val="99"/>
    <w:rsid w:val="00AC4DA2"/>
    <w:pPr>
      <w:jc w:val="right"/>
    </w:pPr>
  </w:style>
  <w:style w:type="paragraph" w:customStyle="1" w:styleId="Heading1-nobackground">
    <w:name w:val="Heading 1-no background"/>
    <w:basedOn w:val="Heading1"/>
    <w:next w:val="BodyText"/>
    <w:uiPriority w:val="9"/>
    <w:qFormat/>
    <w:rsid w:val="00AC4DA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AC4DA2"/>
    <w:pPr>
      <w:numPr>
        <w:numId w:val="0"/>
      </w:numPr>
      <w:ind w:left="567"/>
    </w:pPr>
  </w:style>
  <w:style w:type="paragraph" w:customStyle="1" w:styleId="Heading1-noTOC">
    <w:name w:val="Heading 1-no TOC"/>
    <w:next w:val="BodyText"/>
    <w:uiPriority w:val="9"/>
    <w:qFormat/>
    <w:rsid w:val="00AC4DA2"/>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AC4DA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AC4DA2"/>
    <w:pPr>
      <w:numPr>
        <w:ilvl w:val="0"/>
        <w:numId w:val="0"/>
      </w:numPr>
    </w:pPr>
  </w:style>
  <w:style w:type="paragraph" w:customStyle="1" w:styleId="Heading2-Appendix">
    <w:name w:val="Heading 2-Appendix"/>
    <w:basedOn w:val="Heading2-nonumber"/>
    <w:next w:val="Normal"/>
    <w:uiPriority w:val="10"/>
    <w:qFormat/>
    <w:rsid w:val="00AC4DA2"/>
    <w:pPr>
      <w:numPr>
        <w:ilvl w:val="1"/>
        <w:numId w:val="13"/>
      </w:numPr>
    </w:pPr>
  </w:style>
  <w:style w:type="paragraph" w:customStyle="1" w:styleId="Heading2-noTOC">
    <w:name w:val="Heading 2-no TOC"/>
    <w:next w:val="BodyText"/>
    <w:uiPriority w:val="9"/>
    <w:unhideWhenUsed/>
    <w:qFormat/>
    <w:rsid w:val="00AC4DA2"/>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AC4DA2"/>
  </w:style>
  <w:style w:type="paragraph" w:customStyle="1" w:styleId="Heading3-noTOC">
    <w:name w:val="Heading 3-no TOC"/>
    <w:basedOn w:val="Heading3"/>
    <w:uiPriority w:val="9"/>
    <w:qFormat/>
    <w:rsid w:val="00AC4DA2"/>
    <w:pPr>
      <w:spacing w:line="312" w:lineRule="atLeast"/>
    </w:pPr>
    <w:rPr>
      <w:color w:val="2C9BC2"/>
    </w:rPr>
  </w:style>
  <w:style w:type="paragraph" w:customStyle="1" w:styleId="Heading-Appendix">
    <w:name w:val="Heading-Appendix"/>
    <w:basedOn w:val="Heading1-nonumber"/>
    <w:next w:val="BodyText"/>
    <w:uiPriority w:val="9"/>
    <w:qFormat/>
    <w:rsid w:val="00AC4DA2"/>
    <w:pPr>
      <w:numPr>
        <w:numId w:val="13"/>
      </w:numPr>
    </w:pPr>
  </w:style>
  <w:style w:type="character" w:styleId="HTMLVariable">
    <w:name w:val="HTML Variable"/>
    <w:basedOn w:val="DefaultParagraphFont"/>
    <w:uiPriority w:val="99"/>
    <w:unhideWhenUsed/>
    <w:rsid w:val="00AC4DA2"/>
    <w:rPr>
      <w:i/>
      <w:iCs/>
    </w:rPr>
  </w:style>
  <w:style w:type="paragraph" w:customStyle="1" w:styleId="KeyPointsicon">
    <w:name w:val="Key Points icon"/>
    <w:basedOn w:val="Normal"/>
    <w:uiPriority w:val="10"/>
    <w:qFormat/>
    <w:rsid w:val="00AC4DA2"/>
    <w:pPr>
      <w:spacing w:before="60"/>
      <w:jc w:val="right"/>
    </w:pPr>
  </w:style>
  <w:style w:type="paragraph" w:customStyle="1" w:styleId="KeyPoints-Bold">
    <w:name w:val="Key Points-Bold"/>
    <w:basedOn w:val="Normal"/>
    <w:uiPriority w:val="10"/>
    <w:qFormat/>
    <w:rsid w:val="00AC4DA2"/>
    <w:pPr>
      <w:spacing w:before="40" w:after="60" w:line="274" w:lineRule="atLeast"/>
    </w:pPr>
    <w:rPr>
      <w:b/>
      <w:sz w:val="18"/>
    </w:rPr>
  </w:style>
  <w:style w:type="character" w:customStyle="1" w:styleId="ListBulletChar">
    <w:name w:val="List Bullet Char"/>
    <w:basedOn w:val="DefaultParagraphFont"/>
    <w:link w:val="ListBullet"/>
    <w:uiPriority w:val="1"/>
    <w:rsid w:val="00AC4DA2"/>
    <w:rPr>
      <w:sz w:val="20"/>
      <w:szCs w:val="20"/>
    </w:rPr>
  </w:style>
  <w:style w:type="paragraph" w:customStyle="1" w:styleId="KeyPoints-Bullet">
    <w:name w:val="Key Points-Bullet"/>
    <w:basedOn w:val="ListBullet"/>
    <w:uiPriority w:val="10"/>
    <w:qFormat/>
    <w:rsid w:val="00AC4DA2"/>
    <w:pPr>
      <w:spacing w:after="60" w:line="274" w:lineRule="atLeast"/>
    </w:pPr>
    <w:rPr>
      <w:sz w:val="18"/>
    </w:rPr>
  </w:style>
  <w:style w:type="paragraph" w:customStyle="1" w:styleId="Keypoints-heading">
    <w:name w:val="Key points-heading"/>
    <w:basedOn w:val="Heading3"/>
    <w:uiPriority w:val="10"/>
    <w:qFormat/>
    <w:rsid w:val="00AC4DA2"/>
    <w:rPr>
      <w:color w:val="auto"/>
    </w:rPr>
  </w:style>
  <w:style w:type="paragraph" w:customStyle="1" w:styleId="LetterRight">
    <w:name w:val="Letter Right"/>
    <w:basedOn w:val="Normal"/>
    <w:link w:val="LetterRightChar"/>
    <w:uiPriority w:val="99"/>
    <w:rsid w:val="00AC4DA2"/>
    <w:pPr>
      <w:spacing w:line="360" w:lineRule="auto"/>
      <w:jc w:val="right"/>
    </w:pPr>
    <w:rPr>
      <w:sz w:val="16"/>
    </w:rPr>
  </w:style>
  <w:style w:type="character" w:customStyle="1" w:styleId="LetterRightChar">
    <w:name w:val="Letter Right Char"/>
    <w:basedOn w:val="DefaultParagraphFont"/>
    <w:link w:val="LetterRight"/>
    <w:uiPriority w:val="99"/>
    <w:rsid w:val="00AC4DA2"/>
    <w:rPr>
      <w:sz w:val="16"/>
      <w:szCs w:val="20"/>
    </w:rPr>
  </w:style>
  <w:style w:type="paragraph" w:customStyle="1" w:styleId="Letterlogo">
    <w:name w:val="Letter logo"/>
    <w:basedOn w:val="LetterRight"/>
    <w:uiPriority w:val="99"/>
    <w:rsid w:val="00AC4DA2"/>
    <w:pPr>
      <w:spacing w:after="320"/>
    </w:pPr>
  </w:style>
  <w:style w:type="paragraph" w:customStyle="1" w:styleId="LetterRight-NoSpace">
    <w:name w:val="Letter Right-No Space"/>
    <w:basedOn w:val="LetterRight"/>
    <w:uiPriority w:val="99"/>
    <w:rsid w:val="00AC4DA2"/>
    <w:pPr>
      <w:spacing w:after="0"/>
    </w:pPr>
  </w:style>
  <w:style w:type="numbering" w:customStyle="1" w:styleId="LetteredList">
    <w:name w:val="Lettered List"/>
    <w:uiPriority w:val="99"/>
    <w:rsid w:val="00AC4DA2"/>
    <w:pPr>
      <w:numPr>
        <w:numId w:val="7"/>
      </w:numPr>
    </w:pPr>
  </w:style>
  <w:style w:type="paragraph" w:styleId="List">
    <w:name w:val="List"/>
    <w:basedOn w:val="Normal"/>
    <w:uiPriority w:val="99"/>
    <w:semiHidden/>
    <w:qFormat/>
    <w:rsid w:val="00AC4DA2"/>
    <w:pPr>
      <w:numPr>
        <w:numId w:val="14"/>
      </w:numPr>
      <w:spacing w:before="60"/>
    </w:pPr>
  </w:style>
  <w:style w:type="paragraph" w:styleId="List2">
    <w:name w:val="List 2"/>
    <w:basedOn w:val="Normal"/>
    <w:uiPriority w:val="99"/>
    <w:semiHidden/>
    <w:qFormat/>
    <w:rsid w:val="00AC4DA2"/>
    <w:pPr>
      <w:numPr>
        <w:ilvl w:val="1"/>
        <w:numId w:val="14"/>
      </w:numPr>
      <w:spacing w:before="60"/>
    </w:pPr>
  </w:style>
  <w:style w:type="paragraph" w:styleId="List3">
    <w:name w:val="List 3"/>
    <w:basedOn w:val="Normal"/>
    <w:uiPriority w:val="99"/>
    <w:semiHidden/>
    <w:rsid w:val="00AC4DA2"/>
    <w:pPr>
      <w:numPr>
        <w:ilvl w:val="2"/>
        <w:numId w:val="14"/>
      </w:numPr>
      <w:contextualSpacing/>
    </w:pPr>
  </w:style>
  <w:style w:type="paragraph" w:styleId="List4">
    <w:name w:val="List 4"/>
    <w:basedOn w:val="Normal"/>
    <w:uiPriority w:val="99"/>
    <w:semiHidden/>
    <w:rsid w:val="00AC4DA2"/>
    <w:pPr>
      <w:numPr>
        <w:ilvl w:val="3"/>
        <w:numId w:val="14"/>
      </w:numPr>
      <w:contextualSpacing/>
    </w:pPr>
  </w:style>
  <w:style w:type="paragraph" w:customStyle="1" w:styleId="ListAlpha1">
    <w:name w:val="List Alpha 1"/>
    <w:basedOn w:val="Normal"/>
    <w:uiPriority w:val="3"/>
    <w:qFormat/>
    <w:rsid w:val="00AC4DA2"/>
    <w:pPr>
      <w:numPr>
        <w:numId w:val="15"/>
      </w:numPr>
      <w:spacing w:before="60"/>
      <w:contextualSpacing/>
    </w:pPr>
  </w:style>
  <w:style w:type="paragraph" w:customStyle="1" w:styleId="ListAlpha2">
    <w:name w:val="List Alpha 2"/>
    <w:basedOn w:val="ListAlpha1"/>
    <w:uiPriority w:val="3"/>
    <w:qFormat/>
    <w:rsid w:val="00AC4DA2"/>
    <w:pPr>
      <w:numPr>
        <w:ilvl w:val="1"/>
      </w:numPr>
    </w:pPr>
  </w:style>
  <w:style w:type="paragraph" w:customStyle="1" w:styleId="ListAlpha3">
    <w:name w:val="List Alpha 3"/>
    <w:basedOn w:val="ListAlpha2"/>
    <w:uiPriority w:val="3"/>
    <w:qFormat/>
    <w:rsid w:val="00AC4DA2"/>
    <w:pPr>
      <w:numPr>
        <w:ilvl w:val="2"/>
      </w:numPr>
    </w:pPr>
  </w:style>
  <w:style w:type="paragraph" w:customStyle="1" w:styleId="ListAlpha4">
    <w:name w:val="List Alpha 4"/>
    <w:basedOn w:val="ListAlpha3"/>
    <w:uiPriority w:val="3"/>
    <w:semiHidden/>
    <w:qFormat/>
    <w:rsid w:val="00AC4DA2"/>
    <w:pPr>
      <w:numPr>
        <w:ilvl w:val="3"/>
      </w:numPr>
    </w:pPr>
  </w:style>
  <w:style w:type="paragraph" w:styleId="ListBullet5">
    <w:name w:val="List Bullet 5"/>
    <w:basedOn w:val="Normal"/>
    <w:uiPriority w:val="13"/>
    <w:semiHidden/>
    <w:rsid w:val="00AC4DA2"/>
    <w:pPr>
      <w:numPr>
        <w:numId w:val="16"/>
      </w:numPr>
      <w:contextualSpacing/>
    </w:pPr>
  </w:style>
  <w:style w:type="paragraph" w:styleId="ListContinue">
    <w:name w:val="List Continue"/>
    <w:basedOn w:val="Normal"/>
    <w:uiPriority w:val="3"/>
    <w:unhideWhenUsed/>
    <w:qFormat/>
    <w:rsid w:val="00AC4DA2"/>
    <w:pPr>
      <w:spacing w:before="60"/>
      <w:ind w:left="227"/>
    </w:pPr>
  </w:style>
  <w:style w:type="paragraph" w:styleId="ListContinue2">
    <w:name w:val="List Continue 2"/>
    <w:basedOn w:val="Normal"/>
    <w:uiPriority w:val="3"/>
    <w:unhideWhenUsed/>
    <w:qFormat/>
    <w:rsid w:val="00AC4DA2"/>
    <w:pPr>
      <w:spacing w:before="60"/>
      <w:ind w:left="454"/>
    </w:pPr>
  </w:style>
  <w:style w:type="paragraph" w:styleId="ListContinue3">
    <w:name w:val="List Continue 3"/>
    <w:basedOn w:val="Normal"/>
    <w:uiPriority w:val="3"/>
    <w:unhideWhenUsed/>
    <w:qFormat/>
    <w:rsid w:val="00AC4DA2"/>
    <w:pPr>
      <w:spacing w:before="60"/>
      <w:ind w:left="907"/>
    </w:pPr>
  </w:style>
  <w:style w:type="paragraph" w:styleId="ListContinue4">
    <w:name w:val="List Continue 4"/>
    <w:basedOn w:val="Normal"/>
    <w:uiPriority w:val="3"/>
    <w:unhideWhenUsed/>
    <w:qFormat/>
    <w:rsid w:val="00AC4DA2"/>
    <w:pPr>
      <w:spacing w:line="293" w:lineRule="auto"/>
      <w:ind w:left="907"/>
      <w:contextualSpacing/>
    </w:pPr>
  </w:style>
  <w:style w:type="paragraph" w:styleId="ListContinue5">
    <w:name w:val="List Continue 5"/>
    <w:basedOn w:val="Normal"/>
    <w:uiPriority w:val="3"/>
    <w:unhideWhenUsed/>
    <w:qFormat/>
    <w:rsid w:val="00AC4DA2"/>
    <w:pPr>
      <w:ind w:left="1134"/>
      <w:contextualSpacing/>
    </w:pPr>
  </w:style>
  <w:style w:type="numbering" w:customStyle="1" w:styleId="ListHeadings">
    <w:name w:val="List Headings"/>
    <w:uiPriority w:val="99"/>
    <w:rsid w:val="00AC4DA2"/>
    <w:pPr>
      <w:numPr>
        <w:numId w:val="8"/>
      </w:numPr>
    </w:pPr>
  </w:style>
  <w:style w:type="paragraph" w:styleId="ListNumber">
    <w:name w:val="List Number"/>
    <w:basedOn w:val="Normal"/>
    <w:uiPriority w:val="2"/>
    <w:qFormat/>
    <w:rsid w:val="00AC4DA2"/>
    <w:pPr>
      <w:numPr>
        <w:numId w:val="18"/>
      </w:numPr>
      <w:spacing w:before="60"/>
      <w:contextualSpacing/>
    </w:pPr>
  </w:style>
  <w:style w:type="paragraph" w:styleId="ListNumber2">
    <w:name w:val="List Number 2"/>
    <w:basedOn w:val="Normal"/>
    <w:uiPriority w:val="13"/>
    <w:semiHidden/>
    <w:qFormat/>
    <w:rsid w:val="00AC4DA2"/>
    <w:pPr>
      <w:numPr>
        <w:ilvl w:val="1"/>
        <w:numId w:val="18"/>
      </w:numPr>
      <w:spacing w:before="60"/>
      <w:contextualSpacing/>
    </w:pPr>
  </w:style>
  <w:style w:type="paragraph" w:styleId="ListNumber3">
    <w:name w:val="List Number 3"/>
    <w:basedOn w:val="Normal"/>
    <w:uiPriority w:val="13"/>
    <w:semiHidden/>
    <w:qFormat/>
    <w:rsid w:val="00AC4DA2"/>
    <w:pPr>
      <w:numPr>
        <w:ilvl w:val="2"/>
        <w:numId w:val="18"/>
      </w:numPr>
      <w:spacing w:before="60"/>
      <w:contextualSpacing/>
    </w:pPr>
  </w:style>
  <w:style w:type="paragraph" w:styleId="ListNumber4">
    <w:name w:val="List Number 4"/>
    <w:basedOn w:val="Normal"/>
    <w:uiPriority w:val="13"/>
    <w:semiHidden/>
    <w:qFormat/>
    <w:rsid w:val="00AC4DA2"/>
    <w:pPr>
      <w:numPr>
        <w:ilvl w:val="3"/>
        <w:numId w:val="18"/>
      </w:numPr>
      <w:spacing w:after="200" w:line="293" w:lineRule="auto"/>
      <w:contextualSpacing/>
    </w:pPr>
  </w:style>
  <w:style w:type="paragraph" w:styleId="ListNumber5">
    <w:name w:val="List Number 5"/>
    <w:basedOn w:val="Normal"/>
    <w:uiPriority w:val="13"/>
    <w:semiHidden/>
    <w:rsid w:val="00AC4DA2"/>
    <w:pPr>
      <w:numPr>
        <w:ilvl w:val="4"/>
        <w:numId w:val="18"/>
      </w:numPr>
      <w:spacing w:after="200" w:line="293" w:lineRule="auto"/>
      <w:contextualSpacing/>
    </w:pPr>
  </w:style>
  <w:style w:type="table" w:customStyle="1" w:styleId="NoBorderwithPadding">
    <w:name w:val="No Border with Padding"/>
    <w:basedOn w:val="TableNormal"/>
    <w:uiPriority w:val="99"/>
    <w:rsid w:val="00AC4DA2"/>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AC4DA2"/>
    <w:pPr>
      <w:spacing w:before="80" w:after="240" w:line="216" w:lineRule="atLeast"/>
    </w:pPr>
    <w:rPr>
      <w:sz w:val="18"/>
    </w:rPr>
  </w:style>
  <w:style w:type="paragraph" w:customStyle="1" w:styleId="Note">
    <w:name w:val="Note"/>
    <w:basedOn w:val="Source"/>
    <w:uiPriority w:val="9"/>
    <w:qFormat/>
    <w:rsid w:val="00AC4DA2"/>
    <w:pPr>
      <w:spacing w:after="20"/>
    </w:pPr>
  </w:style>
  <w:style w:type="paragraph" w:customStyle="1" w:styleId="NumberedHeading1">
    <w:name w:val="Numbered Heading 1"/>
    <w:basedOn w:val="Heading1"/>
    <w:next w:val="Normal"/>
    <w:link w:val="NumberedHeading1Char"/>
    <w:uiPriority w:val="9"/>
    <w:semiHidden/>
    <w:rsid w:val="00AC4DA2"/>
  </w:style>
  <w:style w:type="character" w:customStyle="1" w:styleId="NumberedHeading1Char">
    <w:name w:val="Numbered Heading 1 Char"/>
    <w:basedOn w:val="Heading1Char"/>
    <w:link w:val="NumberedHeading1"/>
    <w:uiPriority w:val="9"/>
    <w:semiHidden/>
    <w:rsid w:val="00AC4DA2"/>
    <w:rPr>
      <w:rFonts w:asciiTheme="majorHAnsi" w:hAnsiTheme="majorHAnsi"/>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AC4DA2"/>
  </w:style>
  <w:style w:type="character" w:customStyle="1" w:styleId="NumberedHeading2Char">
    <w:name w:val="Numbered Heading 2 Char"/>
    <w:basedOn w:val="Heading2Char"/>
    <w:link w:val="NumberedHeading2"/>
    <w:uiPriority w:val="9"/>
    <w:semiHidden/>
    <w:rsid w:val="00AC4DA2"/>
    <w:rPr>
      <w:rFonts w:asciiTheme="majorHAnsi" w:eastAsiaTheme="majorEastAsia" w:hAnsiTheme="majorHAnsi" w:cstheme="majorBidi"/>
      <w:sz w:val="30"/>
      <w:szCs w:val="60"/>
    </w:rPr>
  </w:style>
  <w:style w:type="numbering" w:customStyle="1" w:styleId="Numbering">
    <w:name w:val="Numbering"/>
    <w:uiPriority w:val="99"/>
    <w:rsid w:val="00AC4DA2"/>
    <w:pPr>
      <w:numPr>
        <w:numId w:val="9"/>
      </w:numPr>
    </w:pPr>
  </w:style>
  <w:style w:type="table" w:customStyle="1" w:styleId="ProductivityCommissionTable1">
    <w:name w:val="Productivity Commission Table 1"/>
    <w:basedOn w:val="TableNormal"/>
    <w:uiPriority w:val="99"/>
    <w:rsid w:val="00AC4DA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AC4DA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AC4DA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AC4DA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AC4DA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AC4DA2"/>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AC4DA2"/>
    <w:pPr>
      <w:spacing w:line="160" w:lineRule="exact"/>
    </w:pPr>
  </w:style>
  <w:style w:type="character" w:customStyle="1" w:styleId="PullQuoteNoSpacingChar">
    <w:name w:val="Pull Quote No Spacing Char"/>
    <w:basedOn w:val="NoSpacingChar"/>
    <w:link w:val="PullQuoteNoSpacing"/>
    <w:uiPriority w:val="10"/>
    <w:rsid w:val="00AC4DA2"/>
    <w:rPr>
      <w:sz w:val="20"/>
      <w:szCs w:val="20"/>
    </w:rPr>
  </w:style>
  <w:style w:type="paragraph" w:customStyle="1" w:styleId="PullQuote-Indigenous">
    <w:name w:val="Pull Quote-Indigenous"/>
    <w:basedOn w:val="PullQuote"/>
    <w:uiPriority w:val="10"/>
    <w:qFormat/>
    <w:rsid w:val="00AC4DA2"/>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AC4DA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AC4DA2"/>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AC4DA2"/>
    <w:rPr>
      <w:b/>
    </w:rPr>
  </w:style>
  <w:style w:type="character" w:customStyle="1" w:styleId="Pull-outQuoteHeadingChar">
    <w:name w:val="Pull-out Quote Heading Char"/>
    <w:basedOn w:val="Pull-outQuoteChar"/>
    <w:link w:val="Pull-outQuoteHeading"/>
    <w:uiPriority w:val="99"/>
    <w:semiHidden/>
    <w:rsid w:val="00AC4DA2"/>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AC4DA2"/>
    <w:pPr>
      <w:spacing w:before="60"/>
      <w:ind w:left="340" w:right="851"/>
    </w:pPr>
    <w:rPr>
      <w:color w:val="58585B"/>
    </w:rPr>
  </w:style>
  <w:style w:type="character" w:customStyle="1" w:styleId="QuoteBulletChar">
    <w:name w:val="Quote Bullet Char"/>
    <w:basedOn w:val="ListBulletChar"/>
    <w:link w:val="QuoteBullet"/>
    <w:uiPriority w:val="1"/>
    <w:rsid w:val="00AC4DA2"/>
    <w:rPr>
      <w:color w:val="58585B"/>
      <w:sz w:val="20"/>
      <w:szCs w:val="20"/>
    </w:rPr>
  </w:style>
  <w:style w:type="paragraph" w:customStyle="1" w:styleId="Reference">
    <w:name w:val="Reference"/>
    <w:basedOn w:val="BodyText"/>
    <w:qFormat/>
    <w:rsid w:val="00AC4DA2"/>
    <w:pPr>
      <w:spacing w:before="0" w:after="60" w:line="200" w:lineRule="exact"/>
    </w:pPr>
    <w:rPr>
      <w:sz w:val="16"/>
    </w:rPr>
  </w:style>
  <w:style w:type="character" w:styleId="Strong">
    <w:name w:val="Strong"/>
    <w:basedOn w:val="DefaultParagraphFont"/>
    <w:uiPriority w:val="22"/>
    <w:qFormat/>
    <w:rsid w:val="00AC4DA2"/>
    <w:rPr>
      <w:rFonts w:asciiTheme="minorHAnsi" w:hAnsiTheme="minorHAnsi"/>
      <w:b/>
      <w:bCs/>
    </w:rPr>
  </w:style>
  <w:style w:type="paragraph" w:customStyle="1" w:styleId="Subtitle4">
    <w:name w:val="Subtitle 4"/>
    <w:basedOn w:val="Copyrightpage-Heading"/>
    <w:link w:val="Subtitle4Char"/>
    <w:uiPriority w:val="39"/>
    <w:rsid w:val="00AC4DA2"/>
    <w:pPr>
      <w:spacing w:after="40"/>
    </w:pPr>
    <w:rPr>
      <w:b/>
      <w:sz w:val="16"/>
    </w:rPr>
  </w:style>
  <w:style w:type="character" w:customStyle="1" w:styleId="Subtitle4Char">
    <w:name w:val="Subtitle 4 Char"/>
    <w:basedOn w:val="Copyrightpage-HeadingChar"/>
    <w:link w:val="Subtitle4"/>
    <w:uiPriority w:val="39"/>
    <w:rsid w:val="00AC4DA2"/>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AC4DA2"/>
    <w:pPr>
      <w:spacing w:after="20"/>
      <w:ind w:left="57"/>
    </w:pPr>
    <w:rPr>
      <w:sz w:val="18"/>
    </w:rPr>
  </w:style>
  <w:style w:type="paragraph" w:customStyle="1" w:styleId="TableHeading">
    <w:name w:val="Table Heading"/>
    <w:basedOn w:val="NoSpacing"/>
    <w:uiPriority w:val="4"/>
    <w:qFormat/>
    <w:rsid w:val="00AC4DA2"/>
    <w:pPr>
      <w:spacing w:after="20"/>
      <w:ind w:left="57"/>
    </w:pPr>
    <w:rPr>
      <w:b/>
      <w:color w:val="265A9A" w:themeColor="background2"/>
      <w:sz w:val="18"/>
    </w:rPr>
  </w:style>
  <w:style w:type="paragraph" w:customStyle="1" w:styleId="TableHeading-Subheading">
    <w:name w:val="Table Heading - Subheading"/>
    <w:basedOn w:val="NoSpacing"/>
    <w:uiPriority w:val="40"/>
    <w:rsid w:val="00AC4DA2"/>
    <w:rPr>
      <w:b/>
    </w:rPr>
  </w:style>
  <w:style w:type="paragraph" w:customStyle="1" w:styleId="TableHeading-numbered">
    <w:name w:val="Table Heading-numbered"/>
    <w:basedOn w:val="Normal"/>
    <w:semiHidden/>
    <w:qFormat/>
    <w:rsid w:val="00AC4DA2"/>
    <w:pPr>
      <w:numPr>
        <w:numId w:val="20"/>
      </w:numPr>
      <w:spacing w:before="60"/>
      <w:contextualSpacing/>
    </w:pPr>
    <w:rPr>
      <w:b/>
      <w:color w:val="265A9A" w:themeColor="background2"/>
    </w:rPr>
  </w:style>
  <w:style w:type="paragraph" w:customStyle="1" w:styleId="TableListBullet">
    <w:name w:val="Table List Bullet"/>
    <w:basedOn w:val="ListBullet"/>
    <w:uiPriority w:val="10"/>
    <w:qFormat/>
    <w:rsid w:val="00AC4DA2"/>
    <w:pPr>
      <w:spacing w:before="46" w:after="46"/>
      <w:ind w:left="170" w:hanging="113"/>
    </w:pPr>
    <w:rPr>
      <w:sz w:val="18"/>
    </w:rPr>
  </w:style>
  <w:style w:type="numbering" w:customStyle="1" w:styleId="TableList">
    <w:name w:val="TableList"/>
    <w:uiPriority w:val="99"/>
    <w:rsid w:val="00AC4DA2"/>
    <w:pPr>
      <w:numPr>
        <w:numId w:val="10"/>
      </w:numPr>
    </w:pPr>
  </w:style>
  <w:style w:type="table" w:customStyle="1" w:styleId="TextTable-Grey">
    <w:name w:val="Text Table-Grey"/>
    <w:basedOn w:val="Texttable-Paleblue"/>
    <w:uiPriority w:val="99"/>
    <w:rsid w:val="00AC4DA2"/>
    <w:rPr>
      <w:color w:val="265A9A" w:themeColor="background2"/>
    </w:rPr>
    <w:tblPr/>
    <w:tcPr>
      <w:shd w:val="clear" w:color="auto" w:fill="F2F2F2"/>
    </w:tcPr>
  </w:style>
  <w:style w:type="table" w:customStyle="1" w:styleId="Texttable-Keyline">
    <w:name w:val="Text table-Keyline"/>
    <w:basedOn w:val="Texttable-Paleblue"/>
    <w:uiPriority w:val="99"/>
    <w:rsid w:val="00AC4DA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AC4DA2"/>
    <w:pPr>
      <w:tabs>
        <w:tab w:val="right" w:pos="7938"/>
        <w:tab w:val="right" w:pos="9628"/>
      </w:tabs>
      <w:spacing w:after="100" w:line="293" w:lineRule="auto"/>
      <w:ind w:left="567" w:right="1701"/>
    </w:pPr>
  </w:style>
  <w:style w:type="numbering" w:customStyle="1" w:styleId="TOCList">
    <w:name w:val="TOC List"/>
    <w:uiPriority w:val="99"/>
    <w:rsid w:val="00AC4DA2"/>
    <w:pPr>
      <w:numPr>
        <w:numId w:val="11"/>
      </w:numPr>
    </w:pPr>
  </w:style>
  <w:style w:type="character" w:styleId="UnresolvedMention">
    <w:name w:val="Unresolved Mention"/>
    <w:basedOn w:val="DefaultParagraphFont"/>
    <w:uiPriority w:val="99"/>
    <w:semiHidden/>
    <w:unhideWhenUsed/>
    <w:rsid w:val="00AC4DA2"/>
    <w:rPr>
      <w:color w:val="605E5C"/>
      <w:shd w:val="clear" w:color="auto" w:fill="E1DFDD"/>
    </w:rPr>
  </w:style>
  <w:style w:type="character" w:customStyle="1" w:styleId="White">
    <w:name w:val="White"/>
    <w:basedOn w:val="DefaultParagraphFont"/>
    <w:uiPriority w:val="10"/>
    <w:rsid w:val="00AC4DA2"/>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9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header" Target="header1.xml"/><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hyperlink" Target="https://www.pc.gov.au" TargetMode="External"/><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8" Type="http://schemas.openxmlformats.org/officeDocument/2006/relationships/numbering" Target="numbering.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header" Target="header2.xml"/><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f0ea5a820ddc60e80d20f2ca07c97b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a57ae8a7ab0bc0c7b6abe8e3781467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ransformationConfigurations":[],"templateName":"PC blank document","templateDescription":"","enableDocumentContentUpdater":false,"version":"2.0"}]]></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MPWT-2140667901-74600</_dlc_DocId>
    <_dlc_DocIdUrl xmlns="20393cdf-440a-4521-8f19-00ba43423d00">
      <Url>https://pcgov.sharepoint.com/sites/sceteam/_layouts/15/DocIdRedir.aspx?ID=MPWT-2140667901-74600</Url>
      <Description>MPWT-2140667901-74600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8F46E-4485-4B05-97C5-9532490DE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2A6653-1667-4F38-91A5-708F434E04D6}">
  <ds:schemaRefs/>
</ds:datastoreItem>
</file>

<file path=customXml/itemProps3.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BA947B95-5961-43E6-AF30-8109696D9848}">
  <ds:schemaRefs>
    <ds:schemaRef ds:uri="http://schemas.microsoft.com/sharepoint/events"/>
  </ds:schemaRefs>
</ds:datastoreItem>
</file>

<file path=customXml/itemProps5.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6.xml><?xml version="1.0" encoding="utf-8"?>
<ds:datastoreItem xmlns:ds="http://schemas.openxmlformats.org/officeDocument/2006/customXml" ds:itemID="{9508AC62-CB21-46AA-8356-FBD0E94E4CEE}">
  <ds:schemaRefs/>
</ds:datastoreItem>
</file>

<file path=customXml/itemProps7.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1300</TotalTime>
  <Pages>17</Pages>
  <Words>3950</Words>
  <Characters>22517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Annual productivity bulletin 2025</vt:lpstr>
    </vt:vector>
  </TitlesOfParts>
  <Company>Productivity Commission</Company>
  <LinksUpToDate>false</LinksUpToDate>
  <CharactersWithSpaces>26415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productivity bulletin 2025</dc:title>
  <dc:subject/>
  <dc:creator>Productivity Commission</dc:creator>
  <cp:keywords/>
  <dc:description/>
  <cp:lastModifiedBy>Chris Alston</cp:lastModifiedBy>
  <cp:revision>172</cp:revision>
  <cp:lastPrinted>2025-02-25T02:11:00Z</cp:lastPrinted>
  <dcterms:created xsi:type="dcterms:W3CDTF">2025-02-23T06:20:00Z</dcterms:created>
  <dcterms:modified xsi:type="dcterms:W3CDTF">2025-02-26T00:45:00Z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MSIP_Label_c1f2b1ce-4212-46db-a901-dd8453f57141_Enabled">
    <vt:lpwstr>true</vt:lpwstr>
  </property>
  <property fmtid="{D5CDD505-2E9C-101B-9397-08002B2CF9AE}" pid="7" name="MSIP_Label_c1f2b1ce-4212-46db-a901-dd8453f57141_SetDate">
    <vt:lpwstr>2024-10-03T03:21:35Z</vt:lpwstr>
  </property>
  <property fmtid="{D5CDD505-2E9C-101B-9397-08002B2CF9AE}" pid="8" name="MSIP_Label_c1f2b1ce-4212-46db-a901-dd8453f57141_Method">
    <vt:lpwstr>Privileged</vt:lpwstr>
  </property>
  <property fmtid="{D5CDD505-2E9C-101B-9397-08002B2CF9AE}" pid="9" name="MSIP_Label_c1f2b1ce-4212-46db-a901-dd8453f57141_Name">
    <vt:lpwstr>Publish</vt:lpwstr>
  </property>
  <property fmtid="{D5CDD505-2E9C-101B-9397-08002B2CF9AE}" pid="10" name="MSIP_Label_c1f2b1ce-4212-46db-a901-dd8453f57141_SiteId">
    <vt:lpwstr>29f9330b-c0fe-4244-830e-ba9f275d6c34</vt:lpwstr>
  </property>
  <property fmtid="{D5CDD505-2E9C-101B-9397-08002B2CF9AE}" pid="11" name="MSIP_Label_c1f2b1ce-4212-46db-a901-dd8453f57141_ActionId">
    <vt:lpwstr>8a5da586-aedb-4b3b-acfd-52e49db6ef50</vt:lpwstr>
  </property>
  <property fmtid="{D5CDD505-2E9C-101B-9397-08002B2CF9AE}" pid="12" name="MSIP_Label_c1f2b1ce-4212-46db-a901-dd8453f57141_ContentBits">
    <vt:lpwstr>0</vt:lpwstr>
  </property>
  <property fmtid="{D5CDD505-2E9C-101B-9397-08002B2CF9AE}" pid="13" name="ContentTypeId">
    <vt:lpwstr>0x0101006C0B5E815648EF46B6FA6D42F17E5E9F000C963E276195B04F83BC027CFDC94A8D</vt:lpwstr>
  </property>
  <property fmtid="{D5CDD505-2E9C-101B-9397-08002B2CF9AE}" pid="14" name="_dlc_DocIdItemGuid">
    <vt:lpwstr>f3d9f732-7fdd-4387-85ba-bd9a77fae980</vt:lpwstr>
  </property>
  <property fmtid="{D5CDD505-2E9C-101B-9397-08002B2CF9AE}" pid="15" name="MediaServiceImageTags">
    <vt:lpwstr/>
  </property>
  <property fmtid="{D5CDD505-2E9C-101B-9397-08002B2CF9AE}" pid="16" name="ZOTERO_PREF_1">
    <vt:lpwstr>&lt;data data-version="3" zotero-version="6.0.36"&gt;&lt;session id="icvUpmi1"/&gt;&lt;style id="http://www.zotero.org/styles/Productivity-Commission" hasBibliography="1" bibliographyStyleHasBeenSet="1"/&gt;&lt;prefs&gt;&lt;pref name="fieldType" value="Field"/&gt;&lt;pref name="automatic</vt:lpwstr>
  </property>
  <property fmtid="{D5CDD505-2E9C-101B-9397-08002B2CF9AE}" pid="17" name="ZOTERO_PREF_2">
    <vt:lpwstr>JournalAbbreviations" value="true"/&gt;&lt;/prefs&gt;&lt;/data&gt;</vt:lpwstr>
  </property>
  <property fmtid="{D5CDD505-2E9C-101B-9397-08002B2CF9AE}" pid="18" name="RevIMBCS">
    <vt:lpwstr>1;#Unclassified|3955eeb1-2d18-4582-aeb2-00144ec3aaf5</vt:lpwstr>
  </property>
</Properties>
</file>