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Y="-58"/>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Description w:val="Header of document"/>
      </w:tblPr>
      <w:tblGrid>
        <w:gridCol w:w="4219"/>
        <w:gridCol w:w="5410"/>
      </w:tblGrid>
      <w:tr w:rsidR="003F2036" w:rsidTr="007C464D">
        <w:tc>
          <w:tcPr>
            <w:tcW w:w="4219" w:type="dxa"/>
            <w:vAlign w:val="center"/>
          </w:tcPr>
          <w:p w:rsidR="003F2036" w:rsidRPr="00AD1D5C" w:rsidRDefault="00710BB9" w:rsidP="00E67998">
            <w:pPr>
              <w:pStyle w:val="Heading3"/>
            </w:pPr>
            <w:r w:rsidRPr="001C4CF0">
              <w:rPr>
                <w:rFonts w:ascii="Albertus Medium" w:hAnsi="Albertus Medium"/>
                <w:color w:val="0000FF"/>
              </w:rPr>
              <w:t>Steering Committee for the Review of Government Service Provision</w:t>
            </w:r>
          </w:p>
        </w:tc>
        <w:tc>
          <w:tcPr>
            <w:tcW w:w="5410" w:type="dxa"/>
          </w:tcPr>
          <w:p w:rsidR="007C464D" w:rsidRDefault="003F2036" w:rsidP="00055C47">
            <w:pPr>
              <w:spacing w:after="120" w:line="140" w:lineRule="atLeast"/>
              <w:jc w:val="right"/>
              <w:rPr>
                <w:rFonts w:ascii="Goudy Old Style" w:hAnsi="Goudy Old Style"/>
                <w:b/>
                <w:i/>
                <w:spacing w:val="26"/>
                <w:sz w:val="32"/>
              </w:rPr>
            </w:pPr>
            <w:r w:rsidRPr="004E5B13">
              <w:rPr>
                <w:rFonts w:ascii="Goudy Old Style" w:hAnsi="Goudy Old Style"/>
                <w:b/>
                <w:i/>
                <w:spacing w:val="26"/>
                <w:sz w:val="32"/>
              </w:rPr>
              <w:t xml:space="preserve">F a c t </w:t>
            </w:r>
            <w:r w:rsidR="00D51DA5">
              <w:rPr>
                <w:rFonts w:ascii="Goudy Old Style" w:hAnsi="Goudy Old Style"/>
                <w:b/>
                <w:i/>
                <w:spacing w:val="26"/>
                <w:sz w:val="32"/>
              </w:rPr>
              <w:t>s</w:t>
            </w:r>
            <w:r w:rsidRPr="004E5B13">
              <w:rPr>
                <w:rFonts w:ascii="Goudy Old Style" w:hAnsi="Goudy Old Style"/>
                <w:b/>
                <w:i/>
                <w:spacing w:val="26"/>
                <w:sz w:val="32"/>
              </w:rPr>
              <w:t xml:space="preserve"> h e </w:t>
            </w:r>
            <w:proofErr w:type="spellStart"/>
            <w:r w:rsidRPr="004E5B13">
              <w:rPr>
                <w:rFonts w:ascii="Goudy Old Style" w:hAnsi="Goudy Old Style"/>
                <w:b/>
                <w:i/>
                <w:spacing w:val="26"/>
                <w:sz w:val="32"/>
              </w:rPr>
              <w:t>e</w:t>
            </w:r>
            <w:proofErr w:type="spellEnd"/>
            <w:r w:rsidRPr="004E5B13">
              <w:rPr>
                <w:rFonts w:ascii="Goudy Old Style" w:hAnsi="Goudy Old Style"/>
                <w:b/>
                <w:i/>
                <w:spacing w:val="26"/>
                <w:sz w:val="32"/>
              </w:rPr>
              <w:t xml:space="preserve"> t</w:t>
            </w:r>
          </w:p>
          <w:p w:rsidR="003F2036" w:rsidRPr="00AA4208" w:rsidRDefault="003F2036" w:rsidP="00AA4208">
            <w:pPr>
              <w:pStyle w:val="Header"/>
              <w:jc w:val="right"/>
            </w:pPr>
            <w:r w:rsidRPr="00383218">
              <w:rPr>
                <w:color w:val="FF0000"/>
              </w:rPr>
              <w:t xml:space="preserve">Under embargo until </w:t>
            </w:r>
            <w:r w:rsidR="00055C47" w:rsidRPr="00383218">
              <w:rPr>
                <w:color w:val="FF0000"/>
              </w:rPr>
              <w:t>1</w:t>
            </w:r>
            <w:r w:rsidR="00E67998" w:rsidRPr="00383218">
              <w:rPr>
                <w:color w:val="FF0000"/>
              </w:rPr>
              <w:t>2.15</w:t>
            </w:r>
            <w:r w:rsidRPr="00383218">
              <w:rPr>
                <w:color w:val="FF0000"/>
              </w:rPr>
              <w:t xml:space="preserve"> </w:t>
            </w:r>
            <w:r w:rsidR="00055C47" w:rsidRPr="00383218">
              <w:rPr>
                <w:color w:val="FF0000"/>
              </w:rPr>
              <w:t>a</w:t>
            </w:r>
            <w:r w:rsidRPr="00383218">
              <w:rPr>
                <w:color w:val="FF0000"/>
              </w:rPr>
              <w:t>m</w:t>
            </w:r>
            <w:r w:rsidR="00055C47" w:rsidRPr="00383218">
              <w:rPr>
                <w:color w:val="FF0000"/>
              </w:rPr>
              <w:t>,</w:t>
            </w:r>
            <w:r w:rsidR="008116E5" w:rsidRPr="00383218">
              <w:rPr>
                <w:color w:val="FF0000"/>
              </w:rPr>
              <w:t xml:space="preserve"> Friday 30 January </w:t>
            </w:r>
            <w:r w:rsidR="007A340D" w:rsidRPr="00383218">
              <w:rPr>
                <w:color w:val="FF0000"/>
              </w:rPr>
              <w:t>201</w:t>
            </w:r>
            <w:r w:rsidR="00E67998" w:rsidRPr="00383218">
              <w:rPr>
                <w:color w:val="FF0000"/>
              </w:rPr>
              <w:t>5</w:t>
            </w:r>
          </w:p>
          <w:p w:rsidR="00AD1D5C" w:rsidRPr="00BB1396" w:rsidRDefault="00AD1D5C" w:rsidP="00BB1396">
            <w:pPr>
              <w:jc w:val="right"/>
              <w:rPr>
                <w:rFonts w:ascii="Goudy Old Style" w:hAnsi="Goudy Old Style"/>
                <w:b/>
                <w:sz w:val="22"/>
                <w:szCs w:val="22"/>
              </w:rPr>
            </w:pPr>
            <w:r w:rsidRPr="00BB1396">
              <w:rPr>
                <w:rFonts w:ascii="Goudy Old Style" w:hAnsi="Goudy Old Style"/>
                <w:b/>
                <w:sz w:val="22"/>
                <w:szCs w:val="22"/>
              </w:rPr>
              <w:t>For personal use only. Third parties should not be approached until the embargo is lifted.</w:t>
            </w:r>
          </w:p>
        </w:tc>
      </w:tr>
    </w:tbl>
    <w:p w:rsidR="00AA4208" w:rsidRPr="00AB1505" w:rsidRDefault="00AA4208" w:rsidP="00AB1505"/>
    <w:p w:rsidR="00F72FFA" w:rsidRPr="004E5B13" w:rsidRDefault="0013196B" w:rsidP="00AA4208">
      <w:pPr>
        <w:pStyle w:val="FS-text"/>
        <w:jc w:val="center"/>
      </w:pPr>
      <w:r>
        <w:t>Report on Government Services</w:t>
      </w:r>
      <w:r w:rsidR="00605EDD">
        <w:t xml:space="preserve"> 201</w:t>
      </w:r>
      <w:r w:rsidR="00E67998">
        <w:t>5</w:t>
      </w:r>
    </w:p>
    <w:p w:rsidR="00F72FFA" w:rsidRPr="004E5B13" w:rsidRDefault="008116E5" w:rsidP="007C464D">
      <w:pPr>
        <w:pStyle w:val="FS-title"/>
      </w:pPr>
      <w:r w:rsidRPr="00691C08">
        <w:t>FIRE AND AMBULANCE SERVICES: AMBULANCE EVENTS</w:t>
      </w:r>
      <w:r w:rsidR="0013196B">
        <w:br/>
        <w:t>(</w:t>
      </w:r>
      <w:r w:rsidR="00F02AE4">
        <w:t>CHAPTER</w:t>
      </w:r>
      <w:r w:rsidR="000F1733">
        <w:t xml:space="preserve"> </w:t>
      </w:r>
      <w:r>
        <w:t>9</w:t>
      </w:r>
      <w:r w:rsidR="0013196B">
        <w:t>)</w:t>
      </w:r>
    </w:p>
    <w:p w:rsidR="00D51DA5" w:rsidRDefault="008116E5" w:rsidP="00D51DA5">
      <w:pPr>
        <w:pStyle w:val="FS-text"/>
      </w:pPr>
      <w:r w:rsidRPr="008116E5">
        <w:t>This chapter reports on the performance of governments in providing emergency management services provided in the event of fire and out of hospital medical emergency events. This factsheet focuses on ambulance services for out of hospital medical emergency events.</w:t>
      </w:r>
    </w:p>
    <w:p w:rsidR="000F1733" w:rsidRDefault="008116E5" w:rsidP="00A75E79">
      <w:pPr>
        <w:pStyle w:val="FS-bulletlist"/>
      </w:pPr>
      <w:r>
        <w:t>Ambulance events are incidents that result in demand for ambulance services</w:t>
      </w:r>
      <w:r w:rsidR="00A75E79">
        <w:t xml:space="preserve">. </w:t>
      </w:r>
      <w:r w:rsidR="00A75E79" w:rsidRPr="00A75E79">
        <w:t>Ambulance services include prepari</w:t>
      </w:r>
      <w:r w:rsidR="00A75E79">
        <w:t>ng for, providing and enhancing</w:t>
      </w:r>
      <w:r>
        <w:t>: emergency and non-emergency pre</w:t>
      </w:r>
      <w:r w:rsidR="00A75E79">
        <w:noBreakHyphen/>
      </w:r>
      <w:r>
        <w:t>hospital and out</w:t>
      </w:r>
      <w:r w:rsidR="00A75E79">
        <w:noBreakHyphen/>
      </w:r>
      <w:r>
        <w:t>of</w:t>
      </w:r>
      <w:r w:rsidR="00A75E79">
        <w:noBreakHyphen/>
      </w:r>
      <w:r>
        <w:t>hospital patient care and transport; inter</w:t>
      </w:r>
      <w:r w:rsidR="00A75E79">
        <w:noBreakHyphen/>
      </w:r>
      <w:r>
        <w:t>hospital patient transport; specialised rescue services; ambulance services to multi</w:t>
      </w:r>
      <w:r w:rsidR="00A75E79">
        <w:noBreakHyphen/>
      </w:r>
      <w:r>
        <w:t>casualty events; and capacity building for emergencies (</w:t>
      </w:r>
      <w:r w:rsidRPr="00306BA3">
        <w:rPr>
          <w:b/>
        </w:rPr>
        <w:t>p. 9.39</w:t>
      </w:r>
      <w:r>
        <w:t xml:space="preserve">). </w:t>
      </w:r>
      <w:r w:rsidRPr="00C4343F">
        <w:t>Nationally</w:t>
      </w:r>
      <w:r>
        <w:t>, in 2013-14</w:t>
      </w:r>
      <w:r w:rsidRPr="00C4343F">
        <w:t>,</w:t>
      </w:r>
      <w:r>
        <w:t xml:space="preserve"> there were 3.</w:t>
      </w:r>
      <w:r w:rsidR="00306BA3">
        <w:t>1</w:t>
      </w:r>
      <w:r>
        <w:t> million incidents resulting in 4.2</w:t>
      </w:r>
      <w:r w:rsidR="00A75E79">
        <w:t> </w:t>
      </w:r>
      <w:r>
        <w:t>million ambulance service responses to attend to 3.2</w:t>
      </w:r>
      <w:r w:rsidR="00306BA3">
        <w:t> </w:t>
      </w:r>
      <w:r>
        <w:t>million patients (</w:t>
      </w:r>
      <w:r w:rsidRPr="00306BA3">
        <w:rPr>
          <w:b/>
        </w:rPr>
        <w:t>p. 9.4</w:t>
      </w:r>
      <w:r w:rsidR="00A75E79">
        <w:rPr>
          <w:b/>
        </w:rPr>
        <w:t>1</w:t>
      </w:r>
      <w:r>
        <w:t>).</w:t>
      </w:r>
    </w:p>
    <w:p w:rsidR="00D51DA5" w:rsidRPr="00751818" w:rsidRDefault="008116E5" w:rsidP="00AA4208">
      <w:pPr>
        <w:pStyle w:val="FS-bulletlist"/>
      </w:pPr>
      <w:r>
        <w:t>Performance reporting for ambulance events includes information on ambulance service organisations as the primary agencies involved in providing services for ambulance events. Recurrent expenditure across Australia was approximately $2.</w:t>
      </w:r>
      <w:r w:rsidR="005F5DFE">
        <w:t>7</w:t>
      </w:r>
      <w:r>
        <w:t xml:space="preserve"> billion (or $11</w:t>
      </w:r>
      <w:r w:rsidR="005F5DFE">
        <w:t>4</w:t>
      </w:r>
      <w:r>
        <w:t xml:space="preserve"> per person) in 2013-14 (</w:t>
      </w:r>
      <w:r w:rsidRPr="00306BA3">
        <w:rPr>
          <w:b/>
        </w:rPr>
        <w:t>p. 9.6</w:t>
      </w:r>
      <w:r w:rsidR="005F5DFE">
        <w:rPr>
          <w:b/>
        </w:rPr>
        <w:t>7</w:t>
      </w:r>
      <w:r>
        <w:t>). Nationally, there were 15 503 full</w:t>
      </w:r>
      <w:r w:rsidR="00260BE8">
        <w:t xml:space="preserve"> time equivalent paid personnel, 5972 </w:t>
      </w:r>
      <w:r>
        <w:t xml:space="preserve">volunteers </w:t>
      </w:r>
      <w:r w:rsidR="00260BE8">
        <w:t xml:space="preserve">and 2456 community first responders </w:t>
      </w:r>
      <w:r>
        <w:t>in ambulance service organisations in 201</w:t>
      </w:r>
      <w:r w:rsidR="00306BA3">
        <w:t>3</w:t>
      </w:r>
      <w:r>
        <w:t>-1</w:t>
      </w:r>
      <w:r w:rsidR="00306BA3">
        <w:t>4</w:t>
      </w:r>
      <w:r>
        <w:t xml:space="preserve"> (</w:t>
      </w:r>
      <w:r w:rsidRPr="00306BA3">
        <w:rPr>
          <w:b/>
        </w:rPr>
        <w:t>p. 9.4</w:t>
      </w:r>
      <w:r w:rsidR="001578F2">
        <w:rPr>
          <w:b/>
        </w:rPr>
        <w:t>1</w:t>
      </w:r>
      <w:r>
        <w:t>).</w:t>
      </w:r>
      <w:r w:rsidR="00260BE8">
        <w:t xml:space="preserve"> (</w:t>
      </w:r>
      <w:r w:rsidR="00260BE8" w:rsidRPr="00C4343F">
        <w:t>Community first responders</w:t>
      </w:r>
      <w:r w:rsidR="00260BE8">
        <w:t xml:space="preserve"> are trained </w:t>
      </w:r>
      <w:r w:rsidR="00260BE8" w:rsidRPr="00C4343F">
        <w:t>volunteers that provide an emergency response (with no transport capacity) and first aid care before ambulance arrival.</w:t>
      </w:r>
      <w:r w:rsidR="00260BE8">
        <w:t>)</w:t>
      </w:r>
    </w:p>
    <w:p w:rsidR="000F1733" w:rsidRPr="00AC5458" w:rsidRDefault="000F1733" w:rsidP="00E830F3">
      <w:pPr>
        <w:pStyle w:val="FS-heading2"/>
      </w:pPr>
      <w:r w:rsidRPr="00AC5458">
        <w:t xml:space="preserve">Objectives of </w:t>
      </w:r>
      <w:r w:rsidR="008F253E">
        <w:t>emergency</w:t>
      </w:r>
      <w:r w:rsidR="00AA4208">
        <w:t xml:space="preserve"> </w:t>
      </w:r>
      <w:r w:rsidRPr="00AC5458">
        <w:t>services</w:t>
      </w:r>
      <w:r w:rsidR="00AA4208">
        <w:t xml:space="preserve"> </w:t>
      </w:r>
      <w:r w:rsidR="008F253E">
        <w:t>for ambulance events</w:t>
      </w:r>
    </w:p>
    <w:p w:rsidR="00260BE8" w:rsidRDefault="00260BE8" w:rsidP="00AA4208">
      <w:pPr>
        <w:pStyle w:val="FS-text"/>
      </w:pPr>
      <w:r>
        <w:t>The objectives of government involvement in ambulance service to provide pre</w:t>
      </w:r>
      <w:r>
        <w:noBreakHyphen/>
        <w:t>hospital and out</w:t>
      </w:r>
      <w:r>
        <w:noBreakHyphen/>
        <w:t>of</w:t>
      </w:r>
      <w:r>
        <w:noBreakHyphen/>
        <w:t>hospital care and patient transport services, that:</w:t>
      </w:r>
    </w:p>
    <w:p w:rsidR="00260BE8" w:rsidRDefault="00260BE8" w:rsidP="00260BE8">
      <w:pPr>
        <w:pStyle w:val="FS-bulletlist"/>
      </w:pPr>
      <w:r>
        <w:t xml:space="preserve">are high quality, timely, and meet clients’ needs through delivery of coordinated and responsive health care </w:t>
      </w:r>
    </w:p>
    <w:p w:rsidR="00260BE8" w:rsidRDefault="00260BE8" w:rsidP="00260BE8">
      <w:pPr>
        <w:pStyle w:val="FS-bulletlist"/>
      </w:pPr>
      <w:r>
        <w:t>are equitable and accessible</w:t>
      </w:r>
    </w:p>
    <w:p w:rsidR="00260BE8" w:rsidRDefault="00260BE8" w:rsidP="00260BE8">
      <w:pPr>
        <w:pStyle w:val="FS-bulletlist"/>
      </w:pPr>
      <w:r>
        <w:t>are effectively, efficiently and sustainably delivered</w:t>
      </w:r>
    </w:p>
    <w:p w:rsidR="00AA4208" w:rsidRDefault="00260BE8" w:rsidP="00260BE8">
      <w:pPr>
        <w:pStyle w:val="FS-bulletlist"/>
      </w:pPr>
      <w:r>
        <w:t>reduce the adverse effects of emergency events on the community by providing specialised medical care in emergency situations</w:t>
      </w:r>
      <w:r w:rsidR="006C2F81">
        <w:t xml:space="preserve"> (</w:t>
      </w:r>
      <w:r w:rsidR="006C2F81" w:rsidRPr="00306BA3">
        <w:rPr>
          <w:b/>
        </w:rPr>
        <w:t>p. 9.4</w:t>
      </w:r>
      <w:r w:rsidR="001578F2">
        <w:rPr>
          <w:b/>
        </w:rPr>
        <w:t>4</w:t>
      </w:r>
      <w:r w:rsidR="006C2F81">
        <w:t>).</w:t>
      </w:r>
    </w:p>
    <w:p w:rsidR="000F1733" w:rsidRDefault="0023295B" w:rsidP="0023295B">
      <w:pPr>
        <w:pStyle w:val="FS-text"/>
        <w:jc w:val="center"/>
      </w:pPr>
      <w:r>
        <w:t>[MORE]</w:t>
      </w:r>
      <w:r w:rsidR="000F1733">
        <w:br w:type="page"/>
      </w:r>
    </w:p>
    <w:p w:rsidR="005A24D4" w:rsidRPr="004E5B13" w:rsidRDefault="005A24D4" w:rsidP="00BB1396">
      <w:pPr>
        <w:pStyle w:val="FS-figuretitle"/>
      </w:pPr>
      <w:r w:rsidRPr="0013196B">
        <w:lastRenderedPageBreak/>
        <w:t xml:space="preserve">Performance indicators for </w:t>
      </w:r>
      <w:r w:rsidR="00260BE8">
        <w:t xml:space="preserve">ambulance events </w:t>
      </w:r>
      <w:r w:rsidRPr="0013196B">
        <w:t xml:space="preserve">(figure </w:t>
      </w:r>
      <w:r w:rsidR="00260BE8" w:rsidRPr="00260BE8">
        <w:t>9.22</w:t>
      </w:r>
      <w:r w:rsidRPr="0013196B">
        <w:t xml:space="preserve">, p. </w:t>
      </w:r>
      <w:r w:rsidR="00260BE8">
        <w:t>9.45)</w:t>
      </w:r>
    </w:p>
    <w:tbl>
      <w:tblPr>
        <w:tblW w:w="9349" w:type="dxa"/>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9349"/>
      </w:tblGrid>
      <w:tr w:rsidR="004C3A9D" w:rsidRPr="004C3A9D" w:rsidTr="000F1733">
        <w:tc>
          <w:tcPr>
            <w:tcW w:w="9349" w:type="dxa"/>
          </w:tcPr>
          <w:p w:rsidR="000F1733" w:rsidRPr="00AA4208" w:rsidRDefault="0025148F" w:rsidP="00586203">
            <w:pPr>
              <w:pStyle w:val="Figure"/>
              <w:pBdr>
                <w:top w:val="none" w:sz="0" w:space="0" w:color="auto"/>
                <w:bottom w:val="none" w:sz="0" w:space="0" w:color="auto"/>
              </w:pBdr>
              <w:spacing w:after="0"/>
              <w:rPr>
                <w:highlight w:val="yellow"/>
              </w:rPr>
            </w:pPr>
            <w:r>
              <w:rPr>
                <w:noProof/>
              </w:rPr>
              <w:drawing>
                <wp:inline distT="0" distB="0" distL="0" distR="0">
                  <wp:extent cx="5648325" cy="6705600"/>
                  <wp:effectExtent l="0" t="0" r="9525" b="0"/>
                  <wp:docPr id="1" name="Picture 1" descr="Performance indicators for ambulance events (figure 9.22, p.9.4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8325" cy="6705600"/>
                          </a:xfrm>
                          <a:prstGeom prst="rect">
                            <a:avLst/>
                          </a:prstGeom>
                          <a:noFill/>
                          <a:ln>
                            <a:noFill/>
                          </a:ln>
                        </pic:spPr>
                      </pic:pic>
                    </a:graphicData>
                  </a:graphic>
                </wp:inline>
              </w:drawing>
            </w:r>
          </w:p>
        </w:tc>
      </w:tr>
    </w:tbl>
    <w:p w:rsidR="00AB1A0A" w:rsidRPr="00D57A87" w:rsidRDefault="00AB1A0A" w:rsidP="00203126">
      <w:pPr>
        <w:pStyle w:val="FS-text"/>
        <w:rPr>
          <w:sz w:val="4"/>
          <w:szCs w:val="4"/>
        </w:rPr>
      </w:pPr>
    </w:p>
    <w:tbl>
      <w:tblPr>
        <w:tblW w:w="9498" w:type="dxa"/>
        <w:tblLayout w:type="fixed"/>
        <w:tblCellMar>
          <w:left w:w="0" w:type="dxa"/>
          <w:right w:w="0" w:type="dxa"/>
        </w:tblCellMar>
        <w:tblLook w:val="0000" w:firstRow="0" w:lastRow="0" w:firstColumn="0" w:lastColumn="0" w:noHBand="0" w:noVBand="0"/>
      </w:tblPr>
      <w:tblGrid>
        <w:gridCol w:w="2835"/>
        <w:gridCol w:w="3969"/>
        <w:gridCol w:w="2694"/>
      </w:tblGrid>
      <w:tr w:rsidR="00383218" w:rsidRPr="00435788" w:rsidTr="00E55B00">
        <w:tc>
          <w:tcPr>
            <w:tcW w:w="2835" w:type="dxa"/>
          </w:tcPr>
          <w:p w:rsidR="00383218" w:rsidRPr="00435788" w:rsidRDefault="00383218" w:rsidP="00E55B00">
            <w:pPr>
              <w:spacing w:before="120"/>
              <w:jc w:val="both"/>
              <w:rPr>
                <w:rFonts w:ascii="Goudy Old Style" w:hAnsi="Goudy Old Style"/>
                <w:sz w:val="20"/>
              </w:rPr>
            </w:pPr>
            <w:r w:rsidRPr="00435788">
              <w:rPr>
                <w:rFonts w:ascii="Goudy Old Style" w:hAnsi="Goudy Old Style"/>
                <w:b/>
                <w:sz w:val="20"/>
              </w:rPr>
              <w:t>Background information:</w:t>
            </w:r>
          </w:p>
        </w:tc>
        <w:tc>
          <w:tcPr>
            <w:tcW w:w="3969" w:type="dxa"/>
          </w:tcPr>
          <w:p w:rsidR="00383218" w:rsidRPr="00435788" w:rsidRDefault="00383218" w:rsidP="00E55B00">
            <w:pPr>
              <w:spacing w:before="120"/>
              <w:jc w:val="both"/>
              <w:rPr>
                <w:rFonts w:ascii="Goudy Old Style" w:hAnsi="Goudy Old Style"/>
                <w:sz w:val="20"/>
              </w:rPr>
            </w:pPr>
            <w:r w:rsidRPr="00435788">
              <w:rPr>
                <w:rFonts w:ascii="Goudy Old Style" w:hAnsi="Goudy Old Style"/>
                <w:sz w:val="20"/>
              </w:rPr>
              <w:t>Lawrence McDonald, Head of Secretariat</w:t>
            </w:r>
          </w:p>
        </w:tc>
        <w:tc>
          <w:tcPr>
            <w:tcW w:w="2694" w:type="dxa"/>
          </w:tcPr>
          <w:p w:rsidR="00383218" w:rsidRPr="00435788" w:rsidRDefault="00383218" w:rsidP="00E55B00">
            <w:pPr>
              <w:spacing w:before="120"/>
              <w:rPr>
                <w:rFonts w:ascii="Goudy Old Style" w:hAnsi="Goudy Old Style"/>
                <w:sz w:val="20"/>
              </w:rPr>
            </w:pPr>
            <w:r w:rsidRPr="00435788">
              <w:rPr>
                <w:rFonts w:ascii="Goudy Old Style" w:hAnsi="Goudy Old Style"/>
                <w:sz w:val="20"/>
              </w:rPr>
              <w:t>03 9653 2178 / 0421 584 905</w:t>
            </w:r>
          </w:p>
        </w:tc>
      </w:tr>
      <w:tr w:rsidR="00383218" w:rsidRPr="00435788" w:rsidTr="00E55B00">
        <w:tc>
          <w:tcPr>
            <w:tcW w:w="2835" w:type="dxa"/>
          </w:tcPr>
          <w:p w:rsidR="00383218" w:rsidRPr="00435788" w:rsidRDefault="00383218" w:rsidP="00E55B00">
            <w:pPr>
              <w:spacing w:before="120"/>
              <w:jc w:val="both"/>
              <w:rPr>
                <w:rFonts w:ascii="Goudy Old Style" w:hAnsi="Goudy Old Style"/>
                <w:sz w:val="20"/>
              </w:rPr>
            </w:pPr>
            <w:r w:rsidRPr="00435788">
              <w:rPr>
                <w:rFonts w:ascii="Goudy Old Style" w:hAnsi="Goudy Old Style"/>
                <w:b/>
                <w:sz w:val="20"/>
              </w:rPr>
              <w:t>Other information:</w:t>
            </w:r>
          </w:p>
        </w:tc>
        <w:tc>
          <w:tcPr>
            <w:tcW w:w="3969" w:type="dxa"/>
          </w:tcPr>
          <w:p w:rsidR="00383218" w:rsidRPr="00435788" w:rsidRDefault="00383218" w:rsidP="00E55B00">
            <w:pPr>
              <w:spacing w:before="120"/>
              <w:jc w:val="both"/>
              <w:rPr>
                <w:rFonts w:ascii="Goudy Old Style" w:hAnsi="Goudy Old Style"/>
                <w:sz w:val="20"/>
              </w:rPr>
            </w:pPr>
            <w:r w:rsidRPr="00435788">
              <w:rPr>
                <w:rFonts w:ascii="Goudy Old Style" w:hAnsi="Goudy Old Style"/>
                <w:sz w:val="20"/>
              </w:rPr>
              <w:t>Media and Publications</w:t>
            </w:r>
          </w:p>
        </w:tc>
        <w:tc>
          <w:tcPr>
            <w:tcW w:w="2694" w:type="dxa"/>
          </w:tcPr>
          <w:p w:rsidR="00383218" w:rsidRPr="00435788" w:rsidRDefault="00383218" w:rsidP="00E55B00">
            <w:pPr>
              <w:spacing w:before="120"/>
              <w:rPr>
                <w:rFonts w:ascii="Goudy Old Style" w:hAnsi="Goudy Old Style"/>
                <w:sz w:val="20"/>
              </w:rPr>
            </w:pPr>
            <w:r>
              <w:rPr>
                <w:rFonts w:ascii="Goudy Old Style" w:hAnsi="Goudy Old Style"/>
                <w:sz w:val="20"/>
              </w:rPr>
              <w:t>03 9653 2244</w:t>
            </w:r>
          </w:p>
        </w:tc>
      </w:tr>
      <w:tr w:rsidR="00383218" w:rsidRPr="00435788" w:rsidTr="00E55B00">
        <w:trPr>
          <w:cantSplit/>
        </w:trPr>
        <w:tc>
          <w:tcPr>
            <w:tcW w:w="9498" w:type="dxa"/>
            <w:gridSpan w:val="3"/>
          </w:tcPr>
          <w:p w:rsidR="00383218" w:rsidRPr="00435788" w:rsidRDefault="00383218" w:rsidP="00BF3845">
            <w:pPr>
              <w:spacing w:before="120"/>
              <w:rPr>
                <w:rFonts w:ascii="Goudy Old Style" w:hAnsi="Goudy Old Style"/>
                <w:sz w:val="20"/>
              </w:rPr>
            </w:pPr>
            <w:r w:rsidRPr="00435788">
              <w:rPr>
                <w:rFonts w:ascii="Goudy Old Style" w:hAnsi="Goudy Old Style"/>
                <w:b/>
                <w:sz w:val="20"/>
              </w:rPr>
              <w:t xml:space="preserve">Please do not approach other parties for comment before </w:t>
            </w:r>
            <w:r w:rsidR="00BF3845">
              <w:rPr>
                <w:rFonts w:ascii="Goudy Old Style" w:hAnsi="Goudy Old Style"/>
                <w:b/>
                <w:sz w:val="20"/>
              </w:rPr>
              <w:t xml:space="preserve">30 January </w:t>
            </w:r>
            <w:r>
              <w:rPr>
                <w:rFonts w:ascii="Goudy Old Style" w:hAnsi="Goudy Old Style"/>
                <w:b/>
                <w:sz w:val="20"/>
              </w:rPr>
              <w:t>2015</w:t>
            </w:r>
            <w:r w:rsidRPr="00435788">
              <w:rPr>
                <w:rFonts w:ascii="Goudy Old Style" w:hAnsi="Goudy Old Style"/>
                <w:b/>
                <w:sz w:val="20"/>
              </w:rPr>
              <w:t>.</w:t>
            </w:r>
          </w:p>
        </w:tc>
      </w:tr>
      <w:tr w:rsidR="00383218" w:rsidRPr="00435788" w:rsidTr="00E55B00">
        <w:trPr>
          <w:cantSplit/>
        </w:trPr>
        <w:tc>
          <w:tcPr>
            <w:tcW w:w="9498" w:type="dxa"/>
            <w:gridSpan w:val="3"/>
          </w:tcPr>
          <w:p w:rsidR="00383218" w:rsidRPr="007A6492" w:rsidRDefault="00383218" w:rsidP="00E55B00">
            <w:pPr>
              <w:spacing w:before="120"/>
              <w:rPr>
                <w:rFonts w:ascii="Goudy Old Style" w:hAnsi="Goudy Old Style"/>
                <w:i/>
                <w:sz w:val="20"/>
              </w:rPr>
            </w:pPr>
            <w:r w:rsidRPr="00373BFC">
              <w:rPr>
                <w:rFonts w:ascii="Goudy Old Style" w:hAnsi="Goudy Old Style"/>
                <w:i/>
                <w:sz w:val="20"/>
              </w:rPr>
              <w:t>Th</w:t>
            </w:r>
            <w:r>
              <w:rPr>
                <w:rFonts w:ascii="Goudy Old Style" w:hAnsi="Goudy Old Style"/>
                <w:i/>
                <w:sz w:val="20"/>
              </w:rPr>
              <w:t>is</w:t>
            </w:r>
            <w:r w:rsidRPr="00373BFC">
              <w:rPr>
                <w:rFonts w:ascii="Goudy Old Style" w:hAnsi="Goudy Old Style"/>
                <w:i/>
                <w:sz w:val="20"/>
              </w:rPr>
              <w:t xml:space="preserve"> </w:t>
            </w:r>
            <w:r>
              <w:rPr>
                <w:rFonts w:ascii="Goudy Old Style" w:hAnsi="Goudy Old Style"/>
                <w:i/>
                <w:sz w:val="20"/>
              </w:rPr>
              <w:t xml:space="preserve">volume </w:t>
            </w:r>
            <w:r w:rsidRPr="00373BFC">
              <w:rPr>
                <w:rFonts w:ascii="Goudy Old Style" w:hAnsi="Goudy Old Style"/>
                <w:i/>
                <w:sz w:val="20"/>
              </w:rPr>
              <w:t>can be accessed v</w:t>
            </w:r>
            <w:r w:rsidRPr="00D715E6">
              <w:rPr>
                <w:rFonts w:ascii="Goudy Old Style" w:hAnsi="Goudy Old Style"/>
                <w:i/>
                <w:sz w:val="20"/>
              </w:rPr>
              <w:t xml:space="preserve">ia the </w:t>
            </w:r>
            <w:r w:rsidRPr="00E55B00">
              <w:rPr>
                <w:rFonts w:ascii="Goudy Old Style" w:hAnsi="Goudy Old Style"/>
                <w:i/>
                <w:sz w:val="20"/>
              </w:rPr>
              <w:t>Productivity Commission’s website</w:t>
            </w:r>
            <w:r w:rsidRPr="00D715E6">
              <w:rPr>
                <w:rFonts w:ascii="Goudy Old Style" w:hAnsi="Goudy Old Style"/>
                <w:i/>
                <w:sz w:val="20"/>
              </w:rPr>
              <w:t xml:space="preserve"> on the mor</w:t>
            </w:r>
            <w:r>
              <w:rPr>
                <w:rFonts w:ascii="Goudy Old Style" w:hAnsi="Goudy Old Style"/>
                <w:i/>
                <w:sz w:val="20"/>
              </w:rPr>
              <w:t>ning of Friday</w:t>
            </w:r>
            <w:r w:rsidRPr="007A6492">
              <w:rPr>
                <w:rFonts w:ascii="Goudy Old Style" w:hAnsi="Goudy Old Style"/>
                <w:i/>
                <w:sz w:val="20"/>
              </w:rPr>
              <w:t xml:space="preserve"> </w:t>
            </w:r>
            <w:r w:rsidR="00FC740D">
              <w:rPr>
                <w:rFonts w:ascii="Goudy Old Style" w:hAnsi="Goudy Old Style"/>
                <w:i/>
                <w:sz w:val="20"/>
              </w:rPr>
              <w:t xml:space="preserve">30 January </w:t>
            </w:r>
            <w:bookmarkStart w:id="0" w:name="_GoBack"/>
            <w:bookmarkEnd w:id="0"/>
            <w:r>
              <w:rPr>
                <w:rFonts w:ascii="Goudy Old Style" w:hAnsi="Goudy Old Style"/>
                <w:i/>
                <w:sz w:val="20"/>
              </w:rPr>
              <w:t xml:space="preserve">2015: </w:t>
            </w:r>
            <w:hyperlink r:id="rId9" w:history="1">
              <w:proofErr w:type="spellStart"/>
              <w:r w:rsidRPr="00B87F6E">
                <w:rPr>
                  <w:rFonts w:ascii="Goudy Old Style" w:hAnsi="Goudy Old Style"/>
                  <w:i/>
                  <w:sz w:val="20"/>
                </w:rPr>
                <w:t>www.pc.gov.au</w:t>
              </w:r>
              <w:proofErr w:type="spellEnd"/>
            </w:hyperlink>
            <w:r w:rsidRPr="007A6492">
              <w:rPr>
                <w:rFonts w:ascii="Goudy Old Style" w:hAnsi="Goudy Old Style"/>
                <w:i/>
                <w:sz w:val="20"/>
              </w:rPr>
              <w:t>.</w:t>
            </w:r>
            <w:r>
              <w:rPr>
                <w:rFonts w:ascii="Goudy Old Style" w:hAnsi="Goudy Old Style"/>
                <w:i/>
                <w:sz w:val="20"/>
              </w:rPr>
              <w:t xml:space="preserve"> </w:t>
            </w:r>
            <w:r w:rsidRPr="00A53606">
              <w:rPr>
                <w:rFonts w:ascii="Goudy Old Style" w:hAnsi="Goudy Old Style"/>
                <w:i/>
                <w:sz w:val="20"/>
              </w:rPr>
              <w:t xml:space="preserve">Hard copies of this </w:t>
            </w:r>
            <w:r>
              <w:rPr>
                <w:rFonts w:ascii="Goudy Old Style" w:hAnsi="Goudy Old Style"/>
                <w:i/>
                <w:sz w:val="20"/>
              </w:rPr>
              <w:t xml:space="preserve">volume will also be </w:t>
            </w:r>
            <w:r w:rsidRPr="00A53606">
              <w:rPr>
                <w:rFonts w:ascii="Goudy Old Style" w:hAnsi="Goudy Old Style"/>
                <w:i/>
                <w:sz w:val="20"/>
              </w:rPr>
              <w:t xml:space="preserve">available </w:t>
            </w:r>
            <w:r>
              <w:rPr>
                <w:rFonts w:ascii="Goudy Old Style" w:hAnsi="Goudy Old Style"/>
                <w:i/>
                <w:sz w:val="20"/>
              </w:rPr>
              <w:t xml:space="preserve">for purchase </w:t>
            </w:r>
            <w:r w:rsidRPr="00A53606">
              <w:rPr>
                <w:rFonts w:ascii="Goudy Old Style" w:hAnsi="Goudy Old Style"/>
                <w:i/>
                <w:sz w:val="20"/>
              </w:rPr>
              <w:t xml:space="preserve">via the </w:t>
            </w:r>
            <w:r>
              <w:rPr>
                <w:rFonts w:ascii="Goudy Old Style" w:hAnsi="Goudy Old Style"/>
                <w:i/>
                <w:sz w:val="20"/>
              </w:rPr>
              <w:t>Commission’s website</w:t>
            </w:r>
            <w:r w:rsidRPr="00A53606">
              <w:rPr>
                <w:rFonts w:ascii="Goudy Old Style" w:hAnsi="Goudy Old Style"/>
                <w:i/>
                <w:sz w:val="20"/>
              </w:rPr>
              <w:t>.</w:t>
            </w:r>
          </w:p>
          <w:p w:rsidR="00383218" w:rsidRPr="00435788" w:rsidRDefault="00383218" w:rsidP="004F0BC3">
            <w:pPr>
              <w:spacing w:before="120"/>
              <w:rPr>
                <w:rFonts w:ascii="Goudy Old Style" w:hAnsi="Goudy Old Style"/>
                <w:sz w:val="20"/>
              </w:rPr>
            </w:pPr>
            <w:bookmarkStart w:id="1" w:name="OLE_LINK1"/>
            <w:bookmarkStart w:id="2" w:name="OLE_LINK2"/>
            <w:r w:rsidRPr="007A6492">
              <w:rPr>
                <w:rFonts w:ascii="Goudy Old Style" w:hAnsi="Goudy Old Style"/>
                <w:i/>
                <w:sz w:val="20"/>
              </w:rPr>
              <w:t>Tables with a ‘</w:t>
            </w:r>
            <w:proofErr w:type="spellStart"/>
            <w:r w:rsidR="004F0BC3">
              <w:rPr>
                <w:rFonts w:ascii="Goudy Old Style" w:hAnsi="Goudy Old Style"/>
                <w:i/>
                <w:sz w:val="20"/>
              </w:rPr>
              <w:t>9</w:t>
            </w:r>
            <w:r w:rsidRPr="007A6492">
              <w:rPr>
                <w:rFonts w:ascii="Goudy Old Style" w:hAnsi="Goudy Old Style"/>
                <w:i/>
                <w:sz w:val="20"/>
              </w:rPr>
              <w:t>A</w:t>
            </w:r>
            <w:proofErr w:type="spellEnd"/>
            <w:r w:rsidRPr="007A6492">
              <w:rPr>
                <w:rFonts w:ascii="Goudy Old Style" w:hAnsi="Goudy Old Style"/>
                <w:i/>
                <w:sz w:val="20"/>
              </w:rPr>
              <w:t>’ prefix (</w:t>
            </w:r>
            <w:proofErr w:type="spellStart"/>
            <w:r w:rsidRPr="007A6492">
              <w:rPr>
                <w:rFonts w:ascii="Goudy Old Style" w:hAnsi="Goudy Old Style"/>
                <w:i/>
                <w:sz w:val="20"/>
              </w:rPr>
              <w:t>eg</w:t>
            </w:r>
            <w:proofErr w:type="spellEnd"/>
            <w:r w:rsidRPr="007A6492">
              <w:rPr>
                <w:rFonts w:ascii="Goudy Old Style" w:hAnsi="Goudy Old Style"/>
                <w:i/>
                <w:sz w:val="20"/>
              </w:rPr>
              <w:t xml:space="preserve"> table</w:t>
            </w:r>
            <w:r>
              <w:rPr>
                <w:rFonts w:ascii="Goudy Old Style" w:hAnsi="Goudy Old Style"/>
                <w:i/>
                <w:sz w:val="20"/>
              </w:rPr>
              <w:t> </w:t>
            </w:r>
            <w:proofErr w:type="spellStart"/>
            <w:r w:rsidR="004F0BC3">
              <w:rPr>
                <w:rFonts w:ascii="Goudy Old Style" w:hAnsi="Goudy Old Style"/>
                <w:i/>
                <w:sz w:val="20"/>
              </w:rPr>
              <w:t>9</w:t>
            </w:r>
            <w:r w:rsidRPr="007A6492">
              <w:rPr>
                <w:rFonts w:ascii="Goudy Old Style" w:hAnsi="Goudy Old Style"/>
                <w:i/>
                <w:sz w:val="20"/>
              </w:rPr>
              <w:t>A</w:t>
            </w:r>
            <w:r w:rsidRPr="00435788">
              <w:rPr>
                <w:rFonts w:ascii="Goudy Old Style" w:hAnsi="Goudy Old Style"/>
                <w:i/>
                <w:sz w:val="20"/>
              </w:rPr>
              <w:t>.5</w:t>
            </w:r>
            <w:proofErr w:type="spellEnd"/>
            <w:r w:rsidRPr="00435788">
              <w:rPr>
                <w:rFonts w:ascii="Goudy Old Style" w:hAnsi="Goudy Old Style"/>
                <w:i/>
                <w:sz w:val="20"/>
              </w:rPr>
              <w:t>) are in the attachments on the Review website</w:t>
            </w:r>
            <w:bookmarkEnd w:id="1"/>
            <w:bookmarkEnd w:id="2"/>
            <w:r w:rsidRPr="00435788">
              <w:rPr>
                <w:rFonts w:ascii="Goudy Old Style" w:hAnsi="Goudy Old Style"/>
                <w:i/>
                <w:sz w:val="20"/>
              </w:rPr>
              <w:t>.</w:t>
            </w:r>
          </w:p>
        </w:tc>
      </w:tr>
    </w:tbl>
    <w:p w:rsidR="00F72FFA" w:rsidRPr="004E5B13" w:rsidRDefault="00F72FFA" w:rsidP="00F72FFA">
      <w:pPr>
        <w:jc w:val="center"/>
        <w:rPr>
          <w:rFonts w:ascii="Goudy Old Style" w:hAnsi="Goudy Old Style"/>
          <w:sz w:val="24"/>
        </w:rPr>
      </w:pPr>
      <w:r w:rsidRPr="004E5B13">
        <w:rPr>
          <w:rFonts w:ascii="Goudy Old Style" w:hAnsi="Goudy Old Style"/>
          <w:sz w:val="24"/>
        </w:rPr>
        <w:t>[END]</w:t>
      </w:r>
    </w:p>
    <w:sectPr w:rsidR="00F72FFA" w:rsidRPr="004E5B13">
      <w:footerReference w:type="default" r:id="rId10"/>
      <w:headerReference w:type="first" r:id="rId11"/>
      <w:footerReference w:type="first" r:id="rId12"/>
      <w:pgSz w:w="11907" w:h="16840"/>
      <w:pgMar w:top="1134" w:right="1247" w:bottom="1021" w:left="1247"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40D" w:rsidRDefault="007A340D">
      <w:r>
        <w:separator/>
      </w:r>
    </w:p>
  </w:endnote>
  <w:endnote w:type="continuationSeparator" w:id="0">
    <w:p w:rsidR="007A340D" w:rsidRDefault="007A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062816"/>
      <w:docPartObj>
        <w:docPartGallery w:val="Page Numbers (Top of Page)"/>
        <w:docPartUnique/>
      </w:docPartObj>
    </w:sdtPr>
    <w:sdtEndPr/>
    <w:sdtContent>
      <w:p w:rsidR="000848A8" w:rsidRDefault="000848A8" w:rsidP="000848A8">
        <w:pPr>
          <w:pStyle w:val="Head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C740D">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C740D">
          <w:rPr>
            <w:b/>
            <w:bCs/>
            <w:noProof/>
          </w:rPr>
          <w:t>2</w:t>
        </w:r>
        <w:r>
          <w:rPr>
            <w:b/>
            <w:bCs/>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733" w:rsidRPr="00C700A4" w:rsidRDefault="000F1733" w:rsidP="00BB1396">
    <w:pPr>
      <w:pStyle w:val="FS-footer"/>
    </w:pPr>
  </w:p>
  <w:sdt>
    <w:sdtPr>
      <w:id w:val="-463668578"/>
      <w:docPartObj>
        <w:docPartGallery w:val="Page Numbers (Top of Page)"/>
        <w:docPartUnique/>
      </w:docPartObj>
    </w:sdtPr>
    <w:sdtEndPr/>
    <w:sdtContent>
      <w:p w:rsidR="000848A8" w:rsidRDefault="000848A8" w:rsidP="000848A8">
        <w:pPr>
          <w:pStyle w:val="Head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C740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C740D">
          <w:rPr>
            <w:b/>
            <w:bCs/>
            <w:noProof/>
          </w:rPr>
          <w:t>1</w:t>
        </w:r>
        <w:r>
          <w:rPr>
            <w:b/>
            <w:bCs/>
            <w:sz w:val="24"/>
            <w:szCs w:val="24"/>
          </w:rPr>
          <w:fldChar w:fldCharType="end"/>
        </w:r>
      </w:p>
    </w:sdtContent>
  </w:sdt>
  <w:p w:rsidR="00D84615" w:rsidRDefault="00D846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40D" w:rsidRDefault="007A340D">
      <w:r>
        <w:separator/>
      </w:r>
    </w:p>
  </w:footnote>
  <w:footnote w:type="continuationSeparator" w:id="0">
    <w:p w:rsidR="007A340D" w:rsidRDefault="007A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8A8" w:rsidRDefault="000848A8">
    <w:pPr>
      <w:pStyle w:val="Header"/>
    </w:pPr>
  </w:p>
  <w:p w:rsidR="000848A8" w:rsidRDefault="000848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B87"/>
    <w:multiLevelType w:val="singleLevel"/>
    <w:tmpl w:val="E7705C56"/>
    <w:lvl w:ilvl="0">
      <w:numFmt w:val="bullet"/>
      <w:lvlText w:val="–"/>
      <w:lvlJc w:val="left"/>
      <w:pPr>
        <w:tabs>
          <w:tab w:val="num" w:pos="360"/>
        </w:tabs>
        <w:ind w:left="284" w:hanging="284"/>
      </w:pPr>
      <w:rPr>
        <w:rFonts w:ascii="Times New Roman" w:hAnsi="Times New Roman" w:hint="default"/>
      </w:rPr>
    </w:lvl>
  </w:abstractNum>
  <w:abstractNum w:abstractNumId="1">
    <w:nsid w:val="30E90CE4"/>
    <w:multiLevelType w:val="singleLevel"/>
    <w:tmpl w:val="9B4C5A5C"/>
    <w:lvl w:ilvl="0">
      <w:start w:val="1"/>
      <w:numFmt w:val="bullet"/>
      <w:lvlText w:val=""/>
      <w:lvlJc w:val="left"/>
      <w:pPr>
        <w:tabs>
          <w:tab w:val="num" w:pos="360"/>
        </w:tabs>
        <w:ind w:left="284" w:hanging="284"/>
      </w:pPr>
      <w:rPr>
        <w:rFonts w:ascii="Symbol" w:hAnsi="Symbol" w:hint="default"/>
        <w:sz w:val="18"/>
      </w:rPr>
    </w:lvl>
  </w:abstractNum>
  <w:abstractNum w:abstractNumId="2">
    <w:nsid w:val="43444BEE"/>
    <w:multiLevelType w:val="hybridMultilevel"/>
    <w:tmpl w:val="80EA1050"/>
    <w:lvl w:ilvl="0" w:tplc="D284CD88">
      <w:start w:val="1"/>
      <w:numFmt w:val="bullet"/>
      <w:pStyle w:val="FS-bulletlist2"/>
      <w:lvlText w:val="–"/>
      <w:lvlJc w:val="left"/>
      <w:pPr>
        <w:ind w:left="700" w:hanging="360"/>
      </w:pPr>
      <w:rPr>
        <w:rFonts w:ascii="Goudy Old Style" w:hAnsi="Goudy Old Style"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nsid w:val="52221B3E"/>
    <w:multiLevelType w:val="singleLevel"/>
    <w:tmpl w:val="CDE8B58C"/>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4">
    <w:nsid w:val="54382D6E"/>
    <w:multiLevelType w:val="singleLevel"/>
    <w:tmpl w:val="5114DFF8"/>
    <w:lvl w:ilvl="0">
      <w:numFmt w:val="bullet"/>
      <w:lvlText w:val=""/>
      <w:lvlJc w:val="left"/>
      <w:pPr>
        <w:tabs>
          <w:tab w:val="num" w:pos="360"/>
        </w:tabs>
        <w:ind w:left="340" w:hanging="340"/>
      </w:pPr>
      <w:rPr>
        <w:rFonts w:ascii="Symbol" w:hAnsi="Symbol" w:hint="default"/>
        <w:color w:val="auto"/>
        <w:sz w:val="18"/>
      </w:rPr>
    </w:lvl>
  </w:abstractNum>
  <w:abstractNum w:abstractNumId="5">
    <w:nsid w:val="66385044"/>
    <w:multiLevelType w:val="hybridMultilevel"/>
    <w:tmpl w:val="7C44E2B8"/>
    <w:lvl w:ilvl="0" w:tplc="2CF4FB3C">
      <w:start w:val="1"/>
      <w:numFmt w:val="bullet"/>
      <w:pStyle w:val="FS-bulletlist"/>
      <w:lvlText w:val=""/>
      <w:lvlJc w:val="left"/>
      <w:pPr>
        <w:ind w:left="-720" w:hanging="360"/>
      </w:pPr>
      <w:rPr>
        <w:rFonts w:ascii="Symbol" w:hAnsi="Symbol" w:hint="default"/>
      </w:rPr>
    </w:lvl>
    <w:lvl w:ilvl="1" w:tplc="8796F806">
      <w:start w:val="1"/>
      <w:numFmt w:val="bullet"/>
      <w:lvlText w:val="o"/>
      <w:lvlJc w:val="left"/>
      <w:pPr>
        <w:ind w:left="0" w:hanging="360"/>
      </w:pPr>
      <w:rPr>
        <w:rFonts w:ascii="Courier New" w:hAnsi="Courier New" w:cs="Courier New" w:hint="default"/>
      </w:rPr>
    </w:lvl>
    <w:lvl w:ilvl="2" w:tplc="0C090005">
      <w:start w:val="1"/>
      <w:numFmt w:val="bullet"/>
      <w:lvlText w:val=""/>
      <w:lvlJc w:val="left"/>
      <w:pPr>
        <w:ind w:left="720" w:hanging="360"/>
      </w:pPr>
      <w:rPr>
        <w:rFonts w:ascii="Wingdings" w:hAnsi="Wingdings" w:hint="default"/>
      </w:rPr>
    </w:lvl>
    <w:lvl w:ilvl="3" w:tplc="0C090001">
      <w:start w:val="1"/>
      <w:numFmt w:val="bullet"/>
      <w:lvlText w:val=""/>
      <w:lvlJc w:val="left"/>
      <w:pPr>
        <w:ind w:left="1440" w:hanging="360"/>
      </w:pPr>
      <w:rPr>
        <w:rFonts w:ascii="Symbol" w:hAnsi="Symbol" w:hint="default"/>
      </w:rPr>
    </w:lvl>
    <w:lvl w:ilvl="4" w:tplc="0C090003">
      <w:start w:val="1"/>
      <w:numFmt w:val="bullet"/>
      <w:lvlText w:val="o"/>
      <w:lvlJc w:val="left"/>
      <w:pPr>
        <w:ind w:left="2160" w:hanging="360"/>
      </w:pPr>
      <w:rPr>
        <w:rFonts w:ascii="Courier New" w:hAnsi="Courier New" w:cs="Courier New" w:hint="default"/>
      </w:rPr>
    </w:lvl>
    <w:lvl w:ilvl="5" w:tplc="0C090005">
      <w:start w:val="1"/>
      <w:numFmt w:val="bullet"/>
      <w:lvlText w:val=""/>
      <w:lvlJc w:val="left"/>
      <w:pPr>
        <w:ind w:left="2880" w:hanging="360"/>
      </w:pPr>
      <w:rPr>
        <w:rFonts w:ascii="Wingdings" w:hAnsi="Wingdings" w:hint="default"/>
      </w:rPr>
    </w:lvl>
    <w:lvl w:ilvl="6" w:tplc="0C090001" w:tentative="1">
      <w:start w:val="1"/>
      <w:numFmt w:val="bullet"/>
      <w:lvlText w:val=""/>
      <w:lvlJc w:val="left"/>
      <w:pPr>
        <w:ind w:left="3600" w:hanging="360"/>
      </w:pPr>
      <w:rPr>
        <w:rFonts w:ascii="Symbol" w:hAnsi="Symbol" w:hint="default"/>
      </w:rPr>
    </w:lvl>
    <w:lvl w:ilvl="7" w:tplc="0C090003" w:tentative="1">
      <w:start w:val="1"/>
      <w:numFmt w:val="bullet"/>
      <w:lvlText w:val="o"/>
      <w:lvlJc w:val="left"/>
      <w:pPr>
        <w:ind w:left="4320" w:hanging="360"/>
      </w:pPr>
      <w:rPr>
        <w:rFonts w:ascii="Courier New" w:hAnsi="Courier New" w:cs="Courier New" w:hint="default"/>
      </w:rPr>
    </w:lvl>
    <w:lvl w:ilvl="8" w:tplc="0C090005" w:tentative="1">
      <w:start w:val="1"/>
      <w:numFmt w:val="bullet"/>
      <w:lvlText w:val=""/>
      <w:lvlJc w:val="left"/>
      <w:pPr>
        <w:ind w:left="5040" w:hanging="360"/>
      </w:pPr>
      <w:rPr>
        <w:rFonts w:ascii="Wingdings" w:hAnsi="Wingdings" w:hint="default"/>
      </w:rPr>
    </w:lvl>
  </w:abstractNum>
  <w:num w:numId="1">
    <w:abstractNumId w:val="1"/>
  </w:num>
  <w:num w:numId="2">
    <w:abstractNumId w:val="3"/>
  </w:num>
  <w:num w:numId="3">
    <w:abstractNumId w:val="0"/>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5"/>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40D"/>
    <w:rsid w:val="00034395"/>
    <w:rsid w:val="0005455D"/>
    <w:rsid w:val="00055C47"/>
    <w:rsid w:val="0006385C"/>
    <w:rsid w:val="000848A8"/>
    <w:rsid w:val="000F1733"/>
    <w:rsid w:val="000F1746"/>
    <w:rsid w:val="00113D0A"/>
    <w:rsid w:val="0013196B"/>
    <w:rsid w:val="001578F2"/>
    <w:rsid w:val="00203126"/>
    <w:rsid w:val="0023295B"/>
    <w:rsid w:val="0025148F"/>
    <w:rsid w:val="00260BE8"/>
    <w:rsid w:val="002A2629"/>
    <w:rsid w:val="00302C16"/>
    <w:rsid w:val="00304904"/>
    <w:rsid w:val="00306BA3"/>
    <w:rsid w:val="00312D09"/>
    <w:rsid w:val="00382FA1"/>
    <w:rsid w:val="00383218"/>
    <w:rsid w:val="003B6B7A"/>
    <w:rsid w:val="003F2036"/>
    <w:rsid w:val="003F57CF"/>
    <w:rsid w:val="00435788"/>
    <w:rsid w:val="004B316A"/>
    <w:rsid w:val="004B4925"/>
    <w:rsid w:val="004C3A9D"/>
    <w:rsid w:val="004E5B13"/>
    <w:rsid w:val="004F0BC3"/>
    <w:rsid w:val="004F13B2"/>
    <w:rsid w:val="005330C8"/>
    <w:rsid w:val="00536B58"/>
    <w:rsid w:val="00586203"/>
    <w:rsid w:val="00586FE6"/>
    <w:rsid w:val="00587DA6"/>
    <w:rsid w:val="005A24D4"/>
    <w:rsid w:val="005F5DFE"/>
    <w:rsid w:val="00605EDD"/>
    <w:rsid w:val="006A2EF7"/>
    <w:rsid w:val="006B47AC"/>
    <w:rsid w:val="006C2F81"/>
    <w:rsid w:val="006E392C"/>
    <w:rsid w:val="00710BB9"/>
    <w:rsid w:val="00751818"/>
    <w:rsid w:val="007A340D"/>
    <w:rsid w:val="007C464D"/>
    <w:rsid w:val="008116E5"/>
    <w:rsid w:val="00875A77"/>
    <w:rsid w:val="00880D34"/>
    <w:rsid w:val="008F253E"/>
    <w:rsid w:val="008F3D64"/>
    <w:rsid w:val="00931103"/>
    <w:rsid w:val="00931557"/>
    <w:rsid w:val="00936A43"/>
    <w:rsid w:val="009760E9"/>
    <w:rsid w:val="009B7868"/>
    <w:rsid w:val="009D6847"/>
    <w:rsid w:val="00A11619"/>
    <w:rsid w:val="00A26FC0"/>
    <w:rsid w:val="00A75E79"/>
    <w:rsid w:val="00A770FA"/>
    <w:rsid w:val="00A84AFD"/>
    <w:rsid w:val="00A85952"/>
    <w:rsid w:val="00AA4208"/>
    <w:rsid w:val="00AB1505"/>
    <w:rsid w:val="00AB1A0A"/>
    <w:rsid w:val="00AB7460"/>
    <w:rsid w:val="00AD0AEF"/>
    <w:rsid w:val="00AD1D5C"/>
    <w:rsid w:val="00B07376"/>
    <w:rsid w:val="00B562EF"/>
    <w:rsid w:val="00B66220"/>
    <w:rsid w:val="00BB1396"/>
    <w:rsid w:val="00BB5C9B"/>
    <w:rsid w:val="00BF0931"/>
    <w:rsid w:val="00BF3845"/>
    <w:rsid w:val="00C36992"/>
    <w:rsid w:val="00C700A4"/>
    <w:rsid w:val="00D51DA5"/>
    <w:rsid w:val="00D57A87"/>
    <w:rsid w:val="00D73B81"/>
    <w:rsid w:val="00D84615"/>
    <w:rsid w:val="00DD5A91"/>
    <w:rsid w:val="00E67998"/>
    <w:rsid w:val="00E830F3"/>
    <w:rsid w:val="00F02AE4"/>
    <w:rsid w:val="00F72FFA"/>
    <w:rsid w:val="00FC74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931"/>
    <w:rPr>
      <w:sz w:val="26"/>
    </w:rPr>
  </w:style>
  <w:style w:type="paragraph" w:styleId="Heading2">
    <w:name w:val="heading 2"/>
    <w:basedOn w:val="Normal"/>
    <w:next w:val="BodyText"/>
    <w:link w:val="Heading2Char"/>
    <w:qFormat/>
    <w:rsid w:val="00203126"/>
    <w:pPr>
      <w:keepNext/>
      <w:tabs>
        <w:tab w:val="left" w:pos="709"/>
        <w:tab w:val="left" w:pos="851"/>
        <w:tab w:val="left" w:pos="992"/>
      </w:tabs>
      <w:spacing w:before="480" w:after="140"/>
      <w:ind w:left="567" w:hanging="567"/>
      <w:outlineLvl w:val="1"/>
    </w:pPr>
    <w:rPr>
      <w:rFonts w:ascii="Arial" w:hAnsi="Arial"/>
      <w:b/>
      <w:sz w:val="24"/>
    </w:rPr>
  </w:style>
  <w:style w:type="paragraph" w:styleId="Heading3">
    <w:name w:val="heading 3"/>
    <w:basedOn w:val="Normal"/>
    <w:next w:val="BodyText"/>
    <w:qFormat/>
    <w:rsid w:val="00AB1505"/>
    <w:pPr>
      <w:keepNext/>
      <w:tabs>
        <w:tab w:val="left" w:pos="567"/>
        <w:tab w:val="left" w:pos="709"/>
        <w:tab w:val="left" w:pos="851"/>
        <w:tab w:val="left" w:pos="992"/>
      </w:tabs>
      <w:spacing w:before="120" w:after="120" w:line="240" w:lineRule="atLeast"/>
      <w:outlineLvl w:val="2"/>
    </w:pPr>
    <w:rPr>
      <w:rFonts w:ascii="Arial" w:hAnsi="Arial"/>
      <w:b/>
    </w:rPr>
  </w:style>
  <w:style w:type="paragraph" w:styleId="Heading4">
    <w:name w:val="heading 4"/>
    <w:basedOn w:val="Normal"/>
    <w:next w:val="Normal"/>
    <w:qFormat/>
    <w:pPr>
      <w:keepNext/>
      <w:spacing w:before="140" w:after="140" w:line="240" w:lineRule="atLeast"/>
      <w:outlineLvl w:val="3"/>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ew">
    <w:name w:val="a new"/>
    <w:basedOn w:val="Normal"/>
    <w:pPr>
      <w:ind w:left="567" w:hanging="567"/>
    </w:pPr>
  </w:style>
  <w:style w:type="paragraph" w:styleId="BodyText">
    <w:name w:val="Body Text"/>
    <w:basedOn w:val="Normal"/>
    <w:pPr>
      <w:spacing w:after="120"/>
    </w:pPr>
  </w:style>
  <w:style w:type="paragraph" w:styleId="Caption">
    <w:name w:val="caption"/>
    <w:basedOn w:val="Normal"/>
    <w:next w:val="Normal"/>
    <w:qFormat/>
    <w:pPr>
      <w:spacing w:before="120" w:after="120"/>
    </w:pPr>
    <w:rPr>
      <w:b/>
    </w:rPr>
  </w:style>
  <w:style w:type="paragraph" w:customStyle="1" w:styleId="Box">
    <w:name w:val="Box"/>
    <w:basedOn w:val="BodyText"/>
    <w:pPr>
      <w:pBdr>
        <w:top w:val="single" w:sz="6" w:space="8" w:color="auto"/>
        <w:left w:val="single" w:sz="6" w:space="8" w:color="auto"/>
        <w:bottom w:val="single" w:sz="6" w:space="8" w:color="auto"/>
        <w:right w:val="single" w:sz="6" w:space="8" w:color="auto"/>
      </w:pBdr>
      <w:spacing w:after="140" w:line="300" w:lineRule="atLeast"/>
      <w:ind w:left="227" w:right="227"/>
      <w:jc w:val="both"/>
    </w:pPr>
    <w:rPr>
      <w:sz w:val="22"/>
    </w:rPr>
  </w:style>
  <w:style w:type="paragraph" w:styleId="Header">
    <w:name w:val="header"/>
    <w:basedOn w:val="FS-text"/>
    <w:link w:val="HeaderChar"/>
    <w:uiPriority w:val="99"/>
    <w:rsid w:val="00AA4208"/>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Figure">
    <w:name w:val="Figure"/>
    <w:basedOn w:val="BodyText"/>
    <w:next w:val="Normal"/>
    <w:rsid w:val="00AA4208"/>
    <w:pPr>
      <w:keepNext/>
      <w:pBdr>
        <w:top w:val="single" w:sz="6" w:space="1" w:color="auto"/>
        <w:bottom w:val="single" w:sz="6" w:space="1" w:color="auto"/>
      </w:pBdr>
      <w:spacing w:before="120" w:line="300" w:lineRule="atLeast"/>
      <w:jc w:val="center"/>
    </w:pPr>
  </w:style>
  <w:style w:type="paragraph" w:customStyle="1" w:styleId="FigureTitle">
    <w:name w:val="Figure Title"/>
    <w:basedOn w:val="Caption"/>
    <w:pPr>
      <w:keepNext/>
      <w:keepLines/>
      <w:tabs>
        <w:tab w:val="left" w:pos="1418"/>
        <w:tab w:val="left" w:pos="1559"/>
        <w:tab w:val="left" w:pos="1701"/>
      </w:tabs>
      <w:ind w:left="1418" w:hanging="1418"/>
    </w:pPr>
    <w:rPr>
      <w:rFonts w:ascii="Arial" w:hAnsi="Arial"/>
      <w:b w:val="0"/>
    </w:rPr>
  </w:style>
  <w:style w:type="paragraph" w:customStyle="1" w:styleId="References">
    <w:name w:val="References"/>
    <w:basedOn w:val="BodyText"/>
    <w:pPr>
      <w:keepLines/>
      <w:spacing w:after="140" w:line="300" w:lineRule="atLeast"/>
      <w:ind w:left="567" w:hanging="567"/>
      <w:jc w:val="both"/>
    </w:pPr>
  </w:style>
  <w:style w:type="paragraph" w:customStyle="1" w:styleId="TableBodyText">
    <w:name w:val="Table Body Text"/>
    <w:basedOn w:val="BodyText"/>
    <w:pPr>
      <w:keepNext/>
      <w:keepLines/>
      <w:spacing w:before="60" w:after="60" w:line="240" w:lineRule="atLeast"/>
      <w:ind w:left="113" w:right="113"/>
      <w:jc w:val="right"/>
    </w:pPr>
    <w:rPr>
      <w:sz w:val="20"/>
    </w:rPr>
  </w:style>
  <w:style w:type="paragraph" w:customStyle="1" w:styleId="TableNotes">
    <w:name w:val="Table Notes"/>
    <w:basedOn w:val="Normal"/>
    <w:rsid w:val="00C700A4"/>
    <w:pPr>
      <w:pBdr>
        <w:top w:val="single" w:sz="12" w:space="8" w:color="auto" w:shadow="1"/>
        <w:left w:val="single" w:sz="12" w:space="8" w:color="auto" w:shadow="1"/>
        <w:bottom w:val="single" w:sz="12" w:space="8" w:color="auto" w:shadow="1"/>
        <w:right w:val="single" w:sz="12" w:space="8" w:color="auto" w:shadow="1"/>
      </w:pBdr>
      <w:tabs>
        <w:tab w:val="left" w:pos="450"/>
        <w:tab w:val="left" w:pos="994"/>
      </w:tabs>
      <w:spacing w:line="240" w:lineRule="atLeast"/>
      <w:ind w:left="227" w:right="227"/>
    </w:pPr>
    <w:rPr>
      <w:sz w:val="18"/>
    </w:rPr>
  </w:style>
  <w:style w:type="paragraph" w:customStyle="1" w:styleId="BoxListBullet">
    <w:name w:val="Box List Bullet"/>
    <w:basedOn w:val="Box"/>
    <w:pPr>
      <w:keepNext/>
      <w:numPr>
        <w:numId w:val="2"/>
      </w:numPr>
      <w:pBdr>
        <w:top w:val="none" w:sz="0" w:space="0" w:color="auto"/>
        <w:left w:val="none" w:sz="0" w:space="0" w:color="auto"/>
        <w:bottom w:val="none" w:sz="0" w:space="0" w:color="auto"/>
        <w:right w:val="none" w:sz="0" w:space="0" w:color="auto"/>
      </w:pBdr>
      <w:tabs>
        <w:tab w:val="left" w:pos="284"/>
      </w:tabs>
      <w:spacing w:before="120" w:after="0" w:line="280" w:lineRule="atLeast"/>
      <w:ind w:right="0"/>
    </w:pPr>
    <w:rPr>
      <w:rFonts w:ascii="Arial" w:hAnsi="Arial"/>
    </w:rPr>
  </w:style>
  <w:style w:type="paragraph" w:styleId="BalloonText">
    <w:name w:val="Balloon Text"/>
    <w:basedOn w:val="Normal"/>
    <w:semiHidden/>
    <w:rsid w:val="006A2EF7"/>
    <w:rPr>
      <w:rFonts w:ascii="Tahoma" w:hAnsi="Tahoma" w:cs="Tahoma"/>
      <w:sz w:val="16"/>
      <w:szCs w:val="16"/>
    </w:rPr>
  </w:style>
  <w:style w:type="table" w:styleId="TableGrid">
    <w:name w:val="Table Grid"/>
    <w:basedOn w:val="TableNormal"/>
    <w:uiPriority w:val="59"/>
    <w:rsid w:val="003F2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S-title">
    <w:name w:val="FS-title"/>
    <w:basedOn w:val="Normal"/>
    <w:qFormat/>
    <w:rsid w:val="00E830F3"/>
    <w:pPr>
      <w:spacing w:before="240" w:after="240"/>
      <w:ind w:left="357" w:hanging="357"/>
      <w:contextualSpacing/>
      <w:jc w:val="center"/>
    </w:pPr>
    <w:rPr>
      <w:rFonts w:ascii="Goudy Old Style" w:hAnsi="Goudy Old Style"/>
      <w:b/>
      <w:caps/>
      <w:sz w:val="28"/>
    </w:rPr>
  </w:style>
  <w:style w:type="paragraph" w:customStyle="1" w:styleId="FS-text">
    <w:name w:val="FS-text"/>
    <w:basedOn w:val="Normal"/>
    <w:link w:val="FS-textChar"/>
    <w:qFormat/>
    <w:rsid w:val="007C464D"/>
    <w:pPr>
      <w:spacing w:after="240"/>
    </w:pPr>
    <w:rPr>
      <w:rFonts w:ascii="Goudy Old Style" w:hAnsi="Goudy Old Style"/>
      <w:sz w:val="24"/>
    </w:rPr>
  </w:style>
  <w:style w:type="paragraph" w:customStyle="1" w:styleId="FS-bulletlist">
    <w:name w:val="FS-bullet list"/>
    <w:basedOn w:val="Normal"/>
    <w:link w:val="FS-bulletlistChar"/>
    <w:qFormat/>
    <w:rsid w:val="004B316A"/>
    <w:pPr>
      <w:numPr>
        <w:numId w:val="11"/>
      </w:numPr>
      <w:spacing w:after="120"/>
      <w:ind w:left="340" w:hanging="340"/>
    </w:pPr>
    <w:rPr>
      <w:rFonts w:ascii="Goudy Old Style" w:hAnsi="Goudy Old Style"/>
      <w:sz w:val="24"/>
    </w:rPr>
  </w:style>
  <w:style w:type="character" w:customStyle="1" w:styleId="FS-textChar">
    <w:name w:val="FS-text Char"/>
    <w:basedOn w:val="DefaultParagraphFont"/>
    <w:link w:val="FS-text"/>
    <w:rsid w:val="007C464D"/>
    <w:rPr>
      <w:rFonts w:ascii="Goudy Old Style" w:hAnsi="Goudy Old Style"/>
      <w:sz w:val="24"/>
    </w:rPr>
  </w:style>
  <w:style w:type="paragraph" w:customStyle="1" w:styleId="FS-heading2">
    <w:name w:val="FS-heading 2"/>
    <w:basedOn w:val="Heading2"/>
    <w:link w:val="FS-heading2Char"/>
    <w:qFormat/>
    <w:rsid w:val="00203126"/>
    <w:pPr>
      <w:spacing w:before="360"/>
    </w:pPr>
    <w:rPr>
      <w:rFonts w:ascii="Goudy Old Style" w:hAnsi="Goudy Old Style"/>
    </w:rPr>
  </w:style>
  <w:style w:type="character" w:customStyle="1" w:styleId="FS-bulletlistChar">
    <w:name w:val="FS-bullet list Char"/>
    <w:basedOn w:val="DefaultParagraphFont"/>
    <w:link w:val="FS-bulletlist"/>
    <w:rsid w:val="004B316A"/>
    <w:rPr>
      <w:rFonts w:ascii="Goudy Old Style" w:hAnsi="Goudy Old Style"/>
      <w:sz w:val="24"/>
    </w:rPr>
  </w:style>
  <w:style w:type="character" w:customStyle="1" w:styleId="Heading2Char">
    <w:name w:val="Heading 2 Char"/>
    <w:basedOn w:val="DefaultParagraphFont"/>
    <w:link w:val="Heading2"/>
    <w:rsid w:val="00203126"/>
    <w:rPr>
      <w:rFonts w:ascii="Arial" w:hAnsi="Arial"/>
      <w:b/>
      <w:sz w:val="24"/>
    </w:rPr>
  </w:style>
  <w:style w:type="character" w:customStyle="1" w:styleId="FS-heading2Char">
    <w:name w:val="FS-heading 2 Char"/>
    <w:basedOn w:val="Heading2Char"/>
    <w:link w:val="FS-heading2"/>
    <w:rsid w:val="00203126"/>
    <w:rPr>
      <w:rFonts w:ascii="Goudy Old Style" w:hAnsi="Goudy Old Style"/>
      <w:b/>
      <w:sz w:val="24"/>
    </w:rPr>
  </w:style>
  <w:style w:type="character" w:customStyle="1" w:styleId="DraftingNote">
    <w:name w:val="Drafting Note"/>
    <w:basedOn w:val="DefaultParagraphFont"/>
    <w:rsid w:val="000F1733"/>
    <w:rPr>
      <w:b/>
      <w:color w:val="FF0000"/>
      <w:sz w:val="24"/>
      <w:u w:val="dotted"/>
    </w:rPr>
  </w:style>
  <w:style w:type="paragraph" w:customStyle="1" w:styleId="FS-figuretitle">
    <w:name w:val="FS-figure title"/>
    <w:basedOn w:val="Normal"/>
    <w:qFormat/>
    <w:rsid w:val="00BB1396"/>
    <w:pPr>
      <w:keepNext/>
      <w:keepLines/>
      <w:spacing w:after="240"/>
    </w:pPr>
    <w:rPr>
      <w:rFonts w:ascii="Goudy Old Style" w:hAnsi="Goudy Old Style"/>
      <w:b/>
      <w:sz w:val="24"/>
    </w:rPr>
  </w:style>
  <w:style w:type="paragraph" w:customStyle="1" w:styleId="FS-footer">
    <w:name w:val="FS-footer"/>
    <w:basedOn w:val="Footer"/>
    <w:qFormat/>
    <w:rsid w:val="00BB1396"/>
    <w:pPr>
      <w:pBdr>
        <w:top w:val="single" w:sz="4" w:space="1" w:color="auto"/>
      </w:pBdr>
      <w:jc w:val="center"/>
    </w:pPr>
    <w:rPr>
      <w:rFonts w:ascii="Goudy Old Style" w:hAnsi="Goudy Old Style"/>
      <w:sz w:val="22"/>
      <w:szCs w:val="22"/>
    </w:rPr>
  </w:style>
  <w:style w:type="paragraph" w:customStyle="1" w:styleId="BoxListBullet2">
    <w:name w:val="Box List Bullet 2"/>
    <w:basedOn w:val="Normal"/>
    <w:rsid w:val="003F57CF"/>
    <w:pPr>
      <w:keepNext/>
      <w:tabs>
        <w:tab w:val="left" w:pos="284"/>
        <w:tab w:val="left" w:pos="567"/>
      </w:tabs>
      <w:spacing w:before="60" w:line="280" w:lineRule="atLeast"/>
      <w:jc w:val="both"/>
    </w:pPr>
    <w:rPr>
      <w:rFonts w:ascii="Arial" w:hAnsi="Arial"/>
      <w:sz w:val="22"/>
      <w:lang w:eastAsia="en-US"/>
    </w:rPr>
  </w:style>
  <w:style w:type="paragraph" w:customStyle="1" w:styleId="FS-bulletlist2">
    <w:name w:val="FS-bullet list 2"/>
    <w:basedOn w:val="FS-bulletlist"/>
    <w:qFormat/>
    <w:rsid w:val="004B316A"/>
    <w:pPr>
      <w:numPr>
        <w:numId w:val="13"/>
      </w:numPr>
    </w:pPr>
  </w:style>
  <w:style w:type="character" w:customStyle="1" w:styleId="HeaderChar">
    <w:name w:val="Header Char"/>
    <w:basedOn w:val="DefaultParagraphFont"/>
    <w:link w:val="Header"/>
    <w:uiPriority w:val="99"/>
    <w:rsid w:val="000848A8"/>
    <w:rPr>
      <w:rFonts w:ascii="Goudy Old Style" w:hAnsi="Goudy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931"/>
    <w:rPr>
      <w:sz w:val="26"/>
    </w:rPr>
  </w:style>
  <w:style w:type="paragraph" w:styleId="Heading2">
    <w:name w:val="heading 2"/>
    <w:basedOn w:val="Normal"/>
    <w:next w:val="BodyText"/>
    <w:link w:val="Heading2Char"/>
    <w:qFormat/>
    <w:rsid w:val="00203126"/>
    <w:pPr>
      <w:keepNext/>
      <w:tabs>
        <w:tab w:val="left" w:pos="709"/>
        <w:tab w:val="left" w:pos="851"/>
        <w:tab w:val="left" w:pos="992"/>
      </w:tabs>
      <w:spacing w:before="480" w:after="140"/>
      <w:ind w:left="567" w:hanging="567"/>
      <w:outlineLvl w:val="1"/>
    </w:pPr>
    <w:rPr>
      <w:rFonts w:ascii="Arial" w:hAnsi="Arial"/>
      <w:b/>
      <w:sz w:val="24"/>
    </w:rPr>
  </w:style>
  <w:style w:type="paragraph" w:styleId="Heading3">
    <w:name w:val="heading 3"/>
    <w:basedOn w:val="Normal"/>
    <w:next w:val="BodyText"/>
    <w:qFormat/>
    <w:rsid w:val="00AB1505"/>
    <w:pPr>
      <w:keepNext/>
      <w:tabs>
        <w:tab w:val="left" w:pos="567"/>
        <w:tab w:val="left" w:pos="709"/>
        <w:tab w:val="left" w:pos="851"/>
        <w:tab w:val="left" w:pos="992"/>
      </w:tabs>
      <w:spacing w:before="120" w:after="120" w:line="240" w:lineRule="atLeast"/>
      <w:outlineLvl w:val="2"/>
    </w:pPr>
    <w:rPr>
      <w:rFonts w:ascii="Arial" w:hAnsi="Arial"/>
      <w:b/>
    </w:rPr>
  </w:style>
  <w:style w:type="paragraph" w:styleId="Heading4">
    <w:name w:val="heading 4"/>
    <w:basedOn w:val="Normal"/>
    <w:next w:val="Normal"/>
    <w:qFormat/>
    <w:pPr>
      <w:keepNext/>
      <w:spacing w:before="140" w:after="140" w:line="240" w:lineRule="atLeast"/>
      <w:outlineLvl w:val="3"/>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ew">
    <w:name w:val="a new"/>
    <w:basedOn w:val="Normal"/>
    <w:pPr>
      <w:ind w:left="567" w:hanging="567"/>
    </w:pPr>
  </w:style>
  <w:style w:type="paragraph" w:styleId="BodyText">
    <w:name w:val="Body Text"/>
    <w:basedOn w:val="Normal"/>
    <w:pPr>
      <w:spacing w:after="120"/>
    </w:pPr>
  </w:style>
  <w:style w:type="paragraph" w:styleId="Caption">
    <w:name w:val="caption"/>
    <w:basedOn w:val="Normal"/>
    <w:next w:val="Normal"/>
    <w:qFormat/>
    <w:pPr>
      <w:spacing w:before="120" w:after="120"/>
    </w:pPr>
    <w:rPr>
      <w:b/>
    </w:rPr>
  </w:style>
  <w:style w:type="paragraph" w:customStyle="1" w:styleId="Box">
    <w:name w:val="Box"/>
    <w:basedOn w:val="BodyText"/>
    <w:pPr>
      <w:pBdr>
        <w:top w:val="single" w:sz="6" w:space="8" w:color="auto"/>
        <w:left w:val="single" w:sz="6" w:space="8" w:color="auto"/>
        <w:bottom w:val="single" w:sz="6" w:space="8" w:color="auto"/>
        <w:right w:val="single" w:sz="6" w:space="8" w:color="auto"/>
      </w:pBdr>
      <w:spacing w:after="140" w:line="300" w:lineRule="atLeast"/>
      <w:ind w:left="227" w:right="227"/>
      <w:jc w:val="both"/>
    </w:pPr>
    <w:rPr>
      <w:sz w:val="22"/>
    </w:rPr>
  </w:style>
  <w:style w:type="paragraph" w:styleId="Header">
    <w:name w:val="header"/>
    <w:basedOn w:val="FS-text"/>
    <w:link w:val="HeaderChar"/>
    <w:uiPriority w:val="99"/>
    <w:rsid w:val="00AA4208"/>
    <w:rPr>
      <w:sz w:val="22"/>
      <w:szCs w:val="22"/>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Figure">
    <w:name w:val="Figure"/>
    <w:basedOn w:val="BodyText"/>
    <w:next w:val="Normal"/>
    <w:rsid w:val="00AA4208"/>
    <w:pPr>
      <w:keepNext/>
      <w:pBdr>
        <w:top w:val="single" w:sz="6" w:space="1" w:color="auto"/>
        <w:bottom w:val="single" w:sz="6" w:space="1" w:color="auto"/>
      </w:pBdr>
      <w:spacing w:before="120" w:line="300" w:lineRule="atLeast"/>
      <w:jc w:val="center"/>
    </w:pPr>
  </w:style>
  <w:style w:type="paragraph" w:customStyle="1" w:styleId="FigureTitle">
    <w:name w:val="Figure Title"/>
    <w:basedOn w:val="Caption"/>
    <w:pPr>
      <w:keepNext/>
      <w:keepLines/>
      <w:tabs>
        <w:tab w:val="left" w:pos="1418"/>
        <w:tab w:val="left" w:pos="1559"/>
        <w:tab w:val="left" w:pos="1701"/>
      </w:tabs>
      <w:ind w:left="1418" w:hanging="1418"/>
    </w:pPr>
    <w:rPr>
      <w:rFonts w:ascii="Arial" w:hAnsi="Arial"/>
      <w:b w:val="0"/>
    </w:rPr>
  </w:style>
  <w:style w:type="paragraph" w:customStyle="1" w:styleId="References">
    <w:name w:val="References"/>
    <w:basedOn w:val="BodyText"/>
    <w:pPr>
      <w:keepLines/>
      <w:spacing w:after="140" w:line="300" w:lineRule="atLeast"/>
      <w:ind w:left="567" w:hanging="567"/>
      <w:jc w:val="both"/>
    </w:pPr>
  </w:style>
  <w:style w:type="paragraph" w:customStyle="1" w:styleId="TableBodyText">
    <w:name w:val="Table Body Text"/>
    <w:basedOn w:val="BodyText"/>
    <w:pPr>
      <w:keepNext/>
      <w:keepLines/>
      <w:spacing w:before="60" w:after="60" w:line="240" w:lineRule="atLeast"/>
      <w:ind w:left="113" w:right="113"/>
      <w:jc w:val="right"/>
    </w:pPr>
    <w:rPr>
      <w:sz w:val="20"/>
    </w:rPr>
  </w:style>
  <w:style w:type="paragraph" w:customStyle="1" w:styleId="TableNotes">
    <w:name w:val="Table Notes"/>
    <w:basedOn w:val="Normal"/>
    <w:rsid w:val="00C700A4"/>
    <w:pPr>
      <w:pBdr>
        <w:top w:val="single" w:sz="12" w:space="8" w:color="auto" w:shadow="1"/>
        <w:left w:val="single" w:sz="12" w:space="8" w:color="auto" w:shadow="1"/>
        <w:bottom w:val="single" w:sz="12" w:space="8" w:color="auto" w:shadow="1"/>
        <w:right w:val="single" w:sz="12" w:space="8" w:color="auto" w:shadow="1"/>
      </w:pBdr>
      <w:tabs>
        <w:tab w:val="left" w:pos="450"/>
        <w:tab w:val="left" w:pos="994"/>
      </w:tabs>
      <w:spacing w:line="240" w:lineRule="atLeast"/>
      <w:ind w:left="227" w:right="227"/>
    </w:pPr>
    <w:rPr>
      <w:sz w:val="18"/>
    </w:rPr>
  </w:style>
  <w:style w:type="paragraph" w:customStyle="1" w:styleId="BoxListBullet">
    <w:name w:val="Box List Bullet"/>
    <w:basedOn w:val="Box"/>
    <w:pPr>
      <w:keepNext/>
      <w:numPr>
        <w:numId w:val="2"/>
      </w:numPr>
      <w:pBdr>
        <w:top w:val="none" w:sz="0" w:space="0" w:color="auto"/>
        <w:left w:val="none" w:sz="0" w:space="0" w:color="auto"/>
        <w:bottom w:val="none" w:sz="0" w:space="0" w:color="auto"/>
        <w:right w:val="none" w:sz="0" w:space="0" w:color="auto"/>
      </w:pBdr>
      <w:tabs>
        <w:tab w:val="left" w:pos="284"/>
      </w:tabs>
      <w:spacing w:before="120" w:after="0" w:line="280" w:lineRule="atLeast"/>
      <w:ind w:right="0"/>
    </w:pPr>
    <w:rPr>
      <w:rFonts w:ascii="Arial" w:hAnsi="Arial"/>
    </w:rPr>
  </w:style>
  <w:style w:type="paragraph" w:styleId="BalloonText">
    <w:name w:val="Balloon Text"/>
    <w:basedOn w:val="Normal"/>
    <w:semiHidden/>
    <w:rsid w:val="006A2EF7"/>
    <w:rPr>
      <w:rFonts w:ascii="Tahoma" w:hAnsi="Tahoma" w:cs="Tahoma"/>
      <w:sz w:val="16"/>
      <w:szCs w:val="16"/>
    </w:rPr>
  </w:style>
  <w:style w:type="table" w:styleId="TableGrid">
    <w:name w:val="Table Grid"/>
    <w:basedOn w:val="TableNormal"/>
    <w:uiPriority w:val="59"/>
    <w:rsid w:val="003F20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S-title">
    <w:name w:val="FS-title"/>
    <w:basedOn w:val="Normal"/>
    <w:qFormat/>
    <w:rsid w:val="00E830F3"/>
    <w:pPr>
      <w:spacing w:before="240" w:after="240"/>
      <w:ind w:left="357" w:hanging="357"/>
      <w:contextualSpacing/>
      <w:jc w:val="center"/>
    </w:pPr>
    <w:rPr>
      <w:rFonts w:ascii="Goudy Old Style" w:hAnsi="Goudy Old Style"/>
      <w:b/>
      <w:caps/>
      <w:sz w:val="28"/>
    </w:rPr>
  </w:style>
  <w:style w:type="paragraph" w:customStyle="1" w:styleId="FS-text">
    <w:name w:val="FS-text"/>
    <w:basedOn w:val="Normal"/>
    <w:link w:val="FS-textChar"/>
    <w:qFormat/>
    <w:rsid w:val="007C464D"/>
    <w:pPr>
      <w:spacing w:after="240"/>
    </w:pPr>
    <w:rPr>
      <w:rFonts w:ascii="Goudy Old Style" w:hAnsi="Goudy Old Style"/>
      <w:sz w:val="24"/>
    </w:rPr>
  </w:style>
  <w:style w:type="paragraph" w:customStyle="1" w:styleId="FS-bulletlist">
    <w:name w:val="FS-bullet list"/>
    <w:basedOn w:val="Normal"/>
    <w:link w:val="FS-bulletlistChar"/>
    <w:qFormat/>
    <w:rsid w:val="004B316A"/>
    <w:pPr>
      <w:numPr>
        <w:numId w:val="11"/>
      </w:numPr>
      <w:spacing w:after="120"/>
      <w:ind w:left="340" w:hanging="340"/>
    </w:pPr>
    <w:rPr>
      <w:rFonts w:ascii="Goudy Old Style" w:hAnsi="Goudy Old Style"/>
      <w:sz w:val="24"/>
    </w:rPr>
  </w:style>
  <w:style w:type="character" w:customStyle="1" w:styleId="FS-textChar">
    <w:name w:val="FS-text Char"/>
    <w:basedOn w:val="DefaultParagraphFont"/>
    <w:link w:val="FS-text"/>
    <w:rsid w:val="007C464D"/>
    <w:rPr>
      <w:rFonts w:ascii="Goudy Old Style" w:hAnsi="Goudy Old Style"/>
      <w:sz w:val="24"/>
    </w:rPr>
  </w:style>
  <w:style w:type="paragraph" w:customStyle="1" w:styleId="FS-heading2">
    <w:name w:val="FS-heading 2"/>
    <w:basedOn w:val="Heading2"/>
    <w:link w:val="FS-heading2Char"/>
    <w:qFormat/>
    <w:rsid w:val="00203126"/>
    <w:pPr>
      <w:spacing w:before="360"/>
    </w:pPr>
    <w:rPr>
      <w:rFonts w:ascii="Goudy Old Style" w:hAnsi="Goudy Old Style"/>
    </w:rPr>
  </w:style>
  <w:style w:type="character" w:customStyle="1" w:styleId="FS-bulletlistChar">
    <w:name w:val="FS-bullet list Char"/>
    <w:basedOn w:val="DefaultParagraphFont"/>
    <w:link w:val="FS-bulletlist"/>
    <w:rsid w:val="004B316A"/>
    <w:rPr>
      <w:rFonts w:ascii="Goudy Old Style" w:hAnsi="Goudy Old Style"/>
      <w:sz w:val="24"/>
    </w:rPr>
  </w:style>
  <w:style w:type="character" w:customStyle="1" w:styleId="Heading2Char">
    <w:name w:val="Heading 2 Char"/>
    <w:basedOn w:val="DefaultParagraphFont"/>
    <w:link w:val="Heading2"/>
    <w:rsid w:val="00203126"/>
    <w:rPr>
      <w:rFonts w:ascii="Arial" w:hAnsi="Arial"/>
      <w:b/>
      <w:sz w:val="24"/>
    </w:rPr>
  </w:style>
  <w:style w:type="character" w:customStyle="1" w:styleId="FS-heading2Char">
    <w:name w:val="FS-heading 2 Char"/>
    <w:basedOn w:val="Heading2Char"/>
    <w:link w:val="FS-heading2"/>
    <w:rsid w:val="00203126"/>
    <w:rPr>
      <w:rFonts w:ascii="Goudy Old Style" w:hAnsi="Goudy Old Style"/>
      <w:b/>
      <w:sz w:val="24"/>
    </w:rPr>
  </w:style>
  <w:style w:type="character" w:customStyle="1" w:styleId="DraftingNote">
    <w:name w:val="Drafting Note"/>
    <w:basedOn w:val="DefaultParagraphFont"/>
    <w:rsid w:val="000F1733"/>
    <w:rPr>
      <w:b/>
      <w:color w:val="FF0000"/>
      <w:sz w:val="24"/>
      <w:u w:val="dotted"/>
    </w:rPr>
  </w:style>
  <w:style w:type="paragraph" w:customStyle="1" w:styleId="FS-figuretitle">
    <w:name w:val="FS-figure title"/>
    <w:basedOn w:val="Normal"/>
    <w:qFormat/>
    <w:rsid w:val="00BB1396"/>
    <w:pPr>
      <w:keepNext/>
      <w:keepLines/>
      <w:spacing w:after="240"/>
    </w:pPr>
    <w:rPr>
      <w:rFonts w:ascii="Goudy Old Style" w:hAnsi="Goudy Old Style"/>
      <w:b/>
      <w:sz w:val="24"/>
    </w:rPr>
  </w:style>
  <w:style w:type="paragraph" w:customStyle="1" w:styleId="FS-footer">
    <w:name w:val="FS-footer"/>
    <w:basedOn w:val="Footer"/>
    <w:qFormat/>
    <w:rsid w:val="00BB1396"/>
    <w:pPr>
      <w:pBdr>
        <w:top w:val="single" w:sz="4" w:space="1" w:color="auto"/>
      </w:pBdr>
      <w:jc w:val="center"/>
    </w:pPr>
    <w:rPr>
      <w:rFonts w:ascii="Goudy Old Style" w:hAnsi="Goudy Old Style"/>
      <w:sz w:val="22"/>
      <w:szCs w:val="22"/>
    </w:rPr>
  </w:style>
  <w:style w:type="paragraph" w:customStyle="1" w:styleId="BoxListBullet2">
    <w:name w:val="Box List Bullet 2"/>
    <w:basedOn w:val="Normal"/>
    <w:rsid w:val="003F57CF"/>
    <w:pPr>
      <w:keepNext/>
      <w:tabs>
        <w:tab w:val="left" w:pos="284"/>
        <w:tab w:val="left" w:pos="567"/>
      </w:tabs>
      <w:spacing w:before="60" w:line="280" w:lineRule="atLeast"/>
      <w:jc w:val="both"/>
    </w:pPr>
    <w:rPr>
      <w:rFonts w:ascii="Arial" w:hAnsi="Arial"/>
      <w:sz w:val="22"/>
      <w:lang w:eastAsia="en-US"/>
    </w:rPr>
  </w:style>
  <w:style w:type="paragraph" w:customStyle="1" w:styleId="FS-bulletlist2">
    <w:name w:val="FS-bullet list 2"/>
    <w:basedOn w:val="FS-bulletlist"/>
    <w:qFormat/>
    <w:rsid w:val="004B316A"/>
    <w:pPr>
      <w:numPr>
        <w:numId w:val="13"/>
      </w:numPr>
    </w:pPr>
  </w:style>
  <w:style w:type="character" w:customStyle="1" w:styleId="HeaderChar">
    <w:name w:val="Header Char"/>
    <w:basedOn w:val="DefaultParagraphFont"/>
    <w:link w:val="Header"/>
    <w:uiPriority w:val="99"/>
    <w:rsid w:val="000848A8"/>
    <w:rPr>
      <w:rFonts w:ascii="Goudy Old Style" w:hAnsi="Goudy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c.gov.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416</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Factsheet 9 Ambulance events - Report on Government Services 2015</vt:lpstr>
    </vt:vector>
  </TitlesOfParts>
  <Company>Productivity Commission</Company>
  <LinksUpToDate>false</LinksUpToDate>
  <CharactersWithSpaces>2941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Factsheet 9 Ambulance events - Report on Government Services 2015</dc:title>
  <dc:creator>Steering Committee for the Review of Government Service Provision</dc:creator>
  <cp:lastModifiedBy>Steering Committee for the Review </cp:lastModifiedBy>
  <cp:revision>19</cp:revision>
  <cp:lastPrinted>2014-10-29T03:54:00Z</cp:lastPrinted>
  <dcterms:created xsi:type="dcterms:W3CDTF">2015-01-07T04:15:00Z</dcterms:created>
  <dcterms:modified xsi:type="dcterms:W3CDTF">2015-01-20T04:13:00Z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241054234</vt:i4>
  </property>
  <property fmtid="{D5CDD505-2E9C-101B-9397-08002B2CF9AE}" pid="4" name="_EmailSubject">
    <vt:lpwstr>Steering Committee: 2013 RoGS factsheets (comment by COB Wed 9 Jan), draft meeting minutes, final NA reports and NP HHWR reports [SEC=UNCLASSIFIED]</vt:lpwstr>
  </property>
  <property fmtid="{D5CDD505-2E9C-101B-9397-08002B2CF9AE}" pid="5" name="_AuthorEmail">
    <vt:lpwstr>maps@pc.gov.au</vt:lpwstr>
  </property>
  <property fmtid="{D5CDD505-2E9C-101B-9397-08002B2CF9AE}" pid="6" name="_AuthorEmailDisplayName">
    <vt:lpwstr>MAPS</vt:lpwstr>
  </property>
  <property fmtid="{D5CDD505-2E9C-101B-9397-08002B2CF9AE}" pid="7" name="_ReviewingToolsShownOnce">
    <vt:lpwstr/>
  </property>
</Properties>
</file>