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062CB9E1" w14:textId="14299965" w:rsidR="00804AE4" w:rsidRPr="00461CE9" w:rsidRDefault="00804AE4" w:rsidP="00804AE4">
          <w:pPr>
            <w:spacing w:after="4080"/>
          </w:pPr>
        </w:p>
        <w:p w14:paraId="7CE3ACF3" w14:textId="6CFE3388" w:rsidR="00804AE4" w:rsidRPr="00DC5DFF" w:rsidRDefault="00CA1BEE" w:rsidP="00804AE4">
          <w:pPr>
            <w:pStyle w:val="Coverdate"/>
            <w:framePr w:wrap="around"/>
          </w:pPr>
          <w:r>
            <w:t>November</w:t>
          </w:r>
          <w:r w:rsidR="00804AE4">
            <w:t xml:space="preserve"> 2024</w:t>
          </w:r>
          <w:r w:rsidR="00804AE4" w:rsidRPr="00E009B1">
            <w:t xml:space="preserve"> </w:t>
          </w:r>
        </w:p>
        <w:p w14:paraId="456ED9AB" w14:textId="2FA44657" w:rsidR="00804AE4" w:rsidRPr="00295330" w:rsidRDefault="00A03FDD" w:rsidP="00804AE4">
          <w:pPr>
            <w:pStyle w:val="Title"/>
            <w:spacing w:after="360"/>
            <w:ind w:right="-1"/>
          </w:pPr>
          <w:bookmarkStart w:id="0" w:name="_Toc182986392"/>
          <w:bookmarkStart w:id="1" w:name="_Toc182997256"/>
          <w:bookmarkStart w:id="2" w:name="_Toc183004752"/>
          <w:r w:rsidRPr="00A03FDD">
            <w:t>A</w:t>
          </w:r>
          <w:r w:rsidRPr="001E2C0A">
            <w:rPr>
              <w:rFonts w:ascii="Arial" w:hAnsi="Arial" w:cs="Arial"/>
            </w:rPr>
            <w:t>-</w:t>
          </w:r>
          <w:r w:rsidRPr="00A03FDD">
            <w:t>PLIDA</w:t>
          </w:r>
          <w:r w:rsidRPr="001E2C0A">
            <w:rPr>
              <w:rFonts w:ascii="Arial" w:hAnsi="Arial" w:cs="Arial"/>
            </w:rPr>
            <w:t>-</w:t>
          </w:r>
          <w:r w:rsidRPr="00A03FDD">
            <w:t xml:space="preserve">nalysis: </w:t>
          </w:r>
          <w:r w:rsidR="005905BA">
            <w:br/>
          </w:r>
          <w:r w:rsidRPr="00A03FDD">
            <w:t>Using PLIDA for public policy research and reporting</w:t>
          </w:r>
          <w:bookmarkEnd w:id="0"/>
          <w:bookmarkEnd w:id="1"/>
          <w:bookmarkEnd w:id="2"/>
        </w:p>
        <w:p w14:paraId="48A14478" w14:textId="77777777" w:rsidR="00804AE4" w:rsidRPr="00295330" w:rsidRDefault="00804AE4" w:rsidP="00804AE4">
          <w:pPr>
            <w:pStyle w:val="Subtitle"/>
          </w:pPr>
          <w:r>
            <w:t>Research paper</w:t>
          </w:r>
        </w:p>
        <w:p w14:paraId="6DCC9724" w14:textId="77777777" w:rsidR="00804AE4" w:rsidRDefault="00804AE4" w:rsidP="00804AE4">
          <w:pPr>
            <w:spacing w:after="160" w:line="259" w:lineRule="auto"/>
          </w:pPr>
        </w:p>
        <w:p w14:paraId="5CCF4154" w14:textId="77777777" w:rsidR="00804AE4" w:rsidRDefault="00804AE4" w:rsidP="00804AE4">
          <w:pPr>
            <w:spacing w:after="160" w:line="259" w:lineRule="auto"/>
            <w:sectPr w:rsidR="00804AE4" w:rsidSect="00804AE4">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804AE4" w14:paraId="54E11A00" w14:textId="77777777" w:rsidTr="00B67EE2">
            <w:trPr>
              <w:trHeight w:hRule="exact" w:val="12643"/>
            </w:trPr>
            <w:tc>
              <w:tcPr>
                <w:tcW w:w="9638" w:type="dxa"/>
                <w:tcMar>
                  <w:top w:w="113" w:type="dxa"/>
                </w:tcMar>
              </w:tcPr>
              <w:p w14:paraId="160A1A18" w14:textId="77777777" w:rsidR="00804AE4" w:rsidRPr="000F4488" w:rsidRDefault="00804AE4" w:rsidP="00B67E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1C97D7BF" w14:textId="77777777" w:rsidR="00804AE4" w:rsidRPr="00F37CB6" w:rsidRDefault="00804AE4" w:rsidP="00B67EE2">
                <w:pPr>
                  <w:pStyle w:val="Copyrightpage-Keylinenotext"/>
                  <w:ind w:right="-284"/>
                </w:pPr>
              </w:p>
              <w:p w14:paraId="083C89BD" w14:textId="77777777" w:rsidR="00804AE4" w:rsidRPr="00D96F65" w:rsidRDefault="00804AE4" w:rsidP="00B67EE2">
                <w:pPr>
                  <w:pStyle w:val="Copyrightpage-Heading"/>
                  <w:ind w:right="-284"/>
                </w:pPr>
                <w:r w:rsidRPr="00D96F65">
                  <w:t>The Productivity Commission</w:t>
                </w:r>
              </w:p>
              <w:p w14:paraId="157CD8DA" w14:textId="77777777" w:rsidR="00804AE4" w:rsidRPr="0013722E" w:rsidRDefault="00804AE4" w:rsidP="00B67EE2">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197D7B8" w14:textId="77777777" w:rsidR="00804AE4" w:rsidRPr="000F4488" w:rsidRDefault="00804AE4" w:rsidP="00B67E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693B9458" w14:textId="77777777" w:rsidR="00804AE4" w:rsidRPr="008F01F6" w:rsidRDefault="00804AE4" w:rsidP="00B67EE2">
                <w:pPr>
                  <w:pStyle w:val="Copyrightpage-BodyBold"/>
                  <w:rPr>
                    <w:spacing w:val="-4"/>
                  </w:rPr>
                </w:pPr>
                <w:r w:rsidRPr="008F01F6">
                  <w:rPr>
                    <w:spacing w:val="-4"/>
                  </w:rPr>
                  <w:t xml:space="preserve">Further information can be obtained from the Commission’s website: </w:t>
                </w:r>
                <w:hyperlink r:id="rId18" w:history="1">
                  <w:r w:rsidRPr="008F01F6">
                    <w:rPr>
                      <w:rStyle w:val="Hyperlink"/>
                      <w:color w:val="FFFFFF" w:themeColor="background1"/>
                      <w:spacing w:val="-4"/>
                    </w:rPr>
                    <w:t>www.pc.gov.au</w:t>
                  </w:r>
                </w:hyperlink>
                <w:r w:rsidRPr="008F01F6">
                  <w:rPr>
                    <w:spacing w:val="-4"/>
                  </w:rPr>
                  <w:t>.</w:t>
                </w:r>
              </w:p>
              <w:p w14:paraId="2DB6E064" w14:textId="77777777" w:rsidR="00804AE4" w:rsidRPr="000F4488" w:rsidRDefault="00804AE4" w:rsidP="00B67EE2">
                <w:pPr>
                  <w:pStyle w:val="Copyrightpage-Keylinenotext"/>
                  <w:ind w:right="-284"/>
                  <w:rPr>
                    <w:b/>
                    <w:bCs/>
                  </w:rPr>
                </w:pPr>
              </w:p>
              <w:p w14:paraId="5BCB2FCC" w14:textId="77777777" w:rsidR="00804AE4" w:rsidRPr="000561CF" w:rsidRDefault="00804AE4" w:rsidP="00B67EE2">
                <w:pPr>
                  <w:pStyle w:val="Copyrightpage-BodyBold"/>
                </w:pPr>
                <w:r w:rsidRPr="00E72EE0">
                  <w:t>©</w:t>
                </w:r>
                <w:r w:rsidRPr="00137FAB">
                  <w:t xml:space="preserve"> Commonwealth of Australia 202</w:t>
                </w:r>
                <w:r>
                  <w:t>4</w:t>
                </w:r>
              </w:p>
              <w:p w14:paraId="1CF58C4A" w14:textId="77777777" w:rsidR="00804AE4" w:rsidRPr="00E72EE0" w:rsidRDefault="00804AE4" w:rsidP="00B67EE2">
                <w:pPr>
                  <w:pStyle w:val="Copyrightpage-Heading2"/>
                  <w:spacing w:before="0"/>
                  <w:ind w:right="-284"/>
                  <w:rPr>
                    <w:bCs/>
                  </w:rPr>
                </w:pPr>
                <w:r w:rsidRPr="00E72EE0">
                  <w:rPr>
                    <w:bCs/>
                    <w:noProof/>
                  </w:rPr>
                  <w:drawing>
                    <wp:inline distT="0" distB="0" distL="0" distR="0" wp14:anchorId="7DE5BBBC" wp14:editId="71601A5F">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1313AAEF" w14:textId="77777777" w:rsidR="00804AE4" w:rsidRPr="000F4488" w:rsidRDefault="00804AE4" w:rsidP="00B67E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Commission (but not in any way that suggests the Commission endorses you or your use) and abide b</w:t>
                </w:r>
                <w:r w:rsidRPr="000561CF">
                  <w:t>y the other licence terms. The licence can be viewed at: https://creativecommons.org/licenses/by/4.0.</w:t>
                </w:r>
              </w:p>
              <w:p w14:paraId="74914134" w14:textId="77777777" w:rsidR="00804AE4" w:rsidRPr="000F4488" w:rsidRDefault="00804AE4" w:rsidP="00B67EE2">
                <w:pPr>
                  <w:pStyle w:val="Copyrightpage-BodyBold"/>
                </w:pPr>
                <w:r w:rsidRPr="000561CF">
                  <w:t>The terms under which the Coat of Arms can be used are detailed at: www.pmc.gov.au/government/commonwealth-coat-arms.</w:t>
                </w:r>
              </w:p>
              <w:p w14:paraId="037F5271" w14:textId="77777777" w:rsidR="00804AE4" w:rsidRPr="000561CF" w:rsidRDefault="00804AE4" w:rsidP="00B67EE2">
                <w:pPr>
                  <w:pStyle w:val="Copyrightpage-BodyBold"/>
                </w:pPr>
                <w:r w:rsidRPr="000561CF">
                  <w:t>Wherever a third party holds copyright in this material the copyright remains with that party. Their permission may be required to use the material, please contact them directly.</w:t>
                </w:r>
              </w:p>
              <w:p w14:paraId="468A77EA" w14:textId="512DB838" w:rsidR="00804AE4" w:rsidRPr="00AC587D" w:rsidRDefault="00804AE4" w:rsidP="00B67EE2">
                <w:pPr>
                  <w:pStyle w:val="Copyrightpage-BodyBold"/>
                </w:pPr>
                <w:r w:rsidRPr="00E72EE0">
                  <w:t xml:space="preserve">ISBN </w:t>
                </w:r>
                <w:r w:rsidR="00D021B9" w:rsidRPr="00D021B9">
                  <w:t>978-1-74037-807-9</w:t>
                </w:r>
                <w:r w:rsidRPr="00E72EE0">
                  <w:t xml:space="preserve"> (online)</w:t>
                </w:r>
              </w:p>
              <w:p w14:paraId="4927350F" w14:textId="5B30FB65" w:rsidR="00804AE4" w:rsidRPr="00137FAB" w:rsidRDefault="00804AE4" w:rsidP="00B67EE2">
                <w:pPr>
                  <w:pStyle w:val="Copyrightpage-BodyBold"/>
                </w:pPr>
                <w:r w:rsidRPr="000F4488">
                  <w:t>An appropriate reference for this publication is:</w:t>
                </w:r>
                <w:r>
                  <w:br/>
                </w:r>
                <w:r w:rsidRPr="00E009B1">
                  <w:t xml:space="preserve">Productivity Commission </w:t>
                </w:r>
                <w:r>
                  <w:t>2024</w:t>
                </w:r>
                <w:r w:rsidRPr="00E009B1">
                  <w:t xml:space="preserve">, </w:t>
                </w:r>
                <w:r w:rsidR="001E2C0A" w:rsidRPr="001E2C0A">
                  <w:rPr>
                    <w:i/>
                    <w:iCs/>
                  </w:rPr>
                  <w:t>A</w:t>
                </w:r>
                <w:r w:rsidR="001E2C0A" w:rsidRPr="001E2C0A">
                  <w:rPr>
                    <w:i/>
                    <w:iCs/>
                  </w:rPr>
                  <w:noBreakHyphen/>
                  <w:t>PLIDA</w:t>
                </w:r>
                <w:r w:rsidR="001E2C0A" w:rsidRPr="001E2C0A">
                  <w:rPr>
                    <w:i/>
                    <w:iCs/>
                  </w:rPr>
                  <w:noBreakHyphen/>
                  <w:t>nalysis: Using PLIDA for public policy research and reporting</w:t>
                </w:r>
                <w:r w:rsidRPr="00E009B1">
                  <w:t>, Research paper, Canberra</w:t>
                </w:r>
              </w:p>
              <w:p w14:paraId="002B4D41" w14:textId="77777777" w:rsidR="00804AE4" w:rsidRDefault="00804AE4" w:rsidP="00B67EE2">
                <w:pPr>
                  <w:pStyle w:val="Copyrightpage-BodyBold"/>
                  <w:ind w:right="-284"/>
                </w:pPr>
              </w:p>
              <w:p w14:paraId="183F710F" w14:textId="77777777" w:rsidR="00804AE4" w:rsidRDefault="00804AE4" w:rsidP="00B67EE2">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5AAF5A21" w14:textId="77777777" w:rsidR="00804AE4" w:rsidRDefault="00804AE4" w:rsidP="00804AE4">
          <w:pPr>
            <w:spacing w:before="0" w:after="160" w:line="259" w:lineRule="auto"/>
            <w:rPr>
              <w:rStyle w:val="White"/>
              <w:b/>
            </w:rPr>
            <w:sectPr w:rsidR="00804AE4" w:rsidSect="00804AE4">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14219821" w14:textId="77777777" w:rsidR="00804AE4" w:rsidRDefault="00804AE4" w:rsidP="00804AE4">
      <w:pPr>
        <w:pStyle w:val="Heading1-nobackground"/>
      </w:pPr>
      <w:bookmarkStart w:id="3" w:name="_Toc156559121"/>
      <w:bookmarkStart w:id="4" w:name="_Toc161999692"/>
      <w:bookmarkStart w:id="5" w:name="_Toc163133050"/>
      <w:bookmarkStart w:id="6" w:name="_Toc163134956"/>
      <w:bookmarkStart w:id="7" w:name="_Toc163751441"/>
      <w:bookmarkStart w:id="8" w:name="_Toc164181737"/>
      <w:bookmarkStart w:id="9" w:name="_Toc164725210"/>
      <w:bookmarkStart w:id="10" w:name="_Toc182985741"/>
      <w:bookmarkStart w:id="11" w:name="_Toc182986393"/>
      <w:bookmarkStart w:id="12" w:name="_Toc182997257"/>
      <w:bookmarkStart w:id="13" w:name="_Toc183004753"/>
      <w:r w:rsidRPr="00EE0416">
        <w:lastRenderedPageBreak/>
        <w:t>Contents</w:t>
      </w:r>
      <w:bookmarkEnd w:id="3"/>
      <w:bookmarkEnd w:id="4"/>
      <w:bookmarkEnd w:id="5"/>
      <w:bookmarkEnd w:id="6"/>
      <w:bookmarkEnd w:id="7"/>
      <w:bookmarkEnd w:id="8"/>
      <w:bookmarkEnd w:id="9"/>
      <w:bookmarkEnd w:id="10"/>
      <w:bookmarkEnd w:id="11"/>
      <w:bookmarkEnd w:id="12"/>
      <w:bookmarkEnd w:id="13"/>
    </w:p>
    <w:bookmarkStart w:id="14" w:name="_Toc163134957" w:displacedByCustomXml="next"/>
    <w:sdt>
      <w:sdtPr>
        <w:id w:val="84119517"/>
        <w:docPartObj>
          <w:docPartGallery w:val="Table of Contents"/>
          <w:docPartUnique/>
        </w:docPartObj>
      </w:sdtPr>
      <w:sdtEndPr>
        <w:rPr>
          <w:b/>
          <w:bCs/>
          <w:noProof/>
        </w:rPr>
      </w:sdtEndPr>
      <w:sdtContent>
        <w:bookmarkEnd w:id="14" w:displacedByCustomXml="prev"/>
        <w:p w14:paraId="24F75E60" w14:textId="53A29B21" w:rsidR="00D86B08" w:rsidRDefault="00804AE4" w:rsidP="00D86B08">
          <w:pPr>
            <w:pStyle w:val="TOC1"/>
            <w:rPr>
              <w:rStyle w:val="Hyperlink"/>
              <w:noProof/>
            </w:rPr>
          </w:pPr>
          <w:r>
            <w:fldChar w:fldCharType="begin"/>
          </w:r>
          <w:r>
            <w:instrText xml:space="preserve"> TOC \o "1-2" \h \z \u </w:instrText>
          </w:r>
          <w:r>
            <w:fldChar w:fldCharType="separate"/>
          </w:r>
          <w:hyperlink w:anchor="_Toc183004754" w:history="1">
            <w:r w:rsidR="00D86B08" w:rsidRPr="00EF06A4">
              <w:rPr>
                <w:rStyle w:val="Hyperlink"/>
                <w:noProof/>
              </w:rPr>
              <w:t>Acknowledgements</w:t>
            </w:r>
            <w:r w:rsidR="00D86B08">
              <w:rPr>
                <w:noProof/>
                <w:webHidden/>
              </w:rPr>
              <w:tab/>
            </w:r>
            <w:r w:rsidR="00D86B08">
              <w:rPr>
                <w:noProof/>
                <w:webHidden/>
              </w:rPr>
              <w:fldChar w:fldCharType="begin"/>
            </w:r>
            <w:r w:rsidR="00D86B08">
              <w:rPr>
                <w:noProof/>
                <w:webHidden/>
              </w:rPr>
              <w:instrText xml:space="preserve"> PAGEREF _Toc183004754 \h </w:instrText>
            </w:r>
            <w:r w:rsidR="00D86B08">
              <w:rPr>
                <w:noProof/>
                <w:webHidden/>
              </w:rPr>
            </w:r>
            <w:r w:rsidR="00D86B08">
              <w:rPr>
                <w:noProof/>
                <w:webHidden/>
              </w:rPr>
              <w:fldChar w:fldCharType="separate"/>
            </w:r>
            <w:r w:rsidR="00146BA6">
              <w:rPr>
                <w:noProof/>
                <w:webHidden/>
              </w:rPr>
              <w:t>iv</w:t>
            </w:r>
            <w:r w:rsidR="00D86B08">
              <w:rPr>
                <w:noProof/>
                <w:webHidden/>
              </w:rPr>
              <w:fldChar w:fldCharType="end"/>
            </w:r>
          </w:hyperlink>
        </w:p>
        <w:p w14:paraId="2C7D86C4" w14:textId="434B8952" w:rsidR="00D86B08" w:rsidRDefault="00D86B08" w:rsidP="00D86B08">
          <w:pPr>
            <w:pStyle w:val="TOC1"/>
            <w:rPr>
              <w:noProof/>
            </w:rPr>
          </w:pPr>
          <w:r>
            <w:rPr>
              <w:noProof/>
            </w:rPr>
            <w:t>Key points</w:t>
          </w:r>
          <w:r>
            <w:rPr>
              <w:noProof/>
            </w:rPr>
            <w:tab/>
            <w:t>1</w:t>
          </w:r>
        </w:p>
        <w:p w14:paraId="40EC6257" w14:textId="44DEBB69" w:rsidR="00D86B08" w:rsidRDefault="00D86B08">
          <w:pPr>
            <w:pStyle w:val="TOC1"/>
            <w:rPr>
              <w:rFonts w:asciiTheme="minorHAnsi" w:eastAsiaTheme="minorEastAsia" w:hAnsiTheme="minorHAnsi"/>
              <w:noProof/>
              <w:color w:val="auto"/>
              <w:kern w:val="2"/>
              <w:sz w:val="24"/>
              <w:szCs w:val="24"/>
              <w:lang w:eastAsia="en-AU"/>
              <w14:ligatures w14:val="standardContextual"/>
            </w:rPr>
          </w:pPr>
          <w:hyperlink w:anchor="_Toc183004755" w:history="1">
            <w:r w:rsidRPr="00EF06A4">
              <w:rPr>
                <w:rStyle w:val="Hyperlink"/>
                <w:noProof/>
              </w:rPr>
              <w:t>1.</w:t>
            </w:r>
            <w:r>
              <w:rPr>
                <w:rFonts w:asciiTheme="minorHAnsi" w:eastAsiaTheme="minorEastAsia" w:hAnsiTheme="minorHAnsi"/>
                <w:noProof/>
                <w:color w:val="auto"/>
                <w:kern w:val="2"/>
                <w:sz w:val="24"/>
                <w:szCs w:val="24"/>
                <w:lang w:eastAsia="en-AU"/>
                <w14:ligatures w14:val="standardContextual"/>
              </w:rPr>
              <w:tab/>
            </w:r>
            <w:r w:rsidRPr="00EF06A4">
              <w:rPr>
                <w:rStyle w:val="Hyperlink"/>
                <w:noProof/>
              </w:rPr>
              <w:t xml:space="preserve">Administrative data is a growing evidence base for public </w:t>
            </w:r>
            <w:r>
              <w:rPr>
                <w:rStyle w:val="Hyperlink"/>
                <w:noProof/>
              </w:rPr>
              <w:br/>
            </w:r>
            <w:r w:rsidRPr="00EF06A4">
              <w:rPr>
                <w:rStyle w:val="Hyperlink"/>
                <w:noProof/>
              </w:rPr>
              <w:t>policy analysis</w:t>
            </w:r>
            <w:r>
              <w:rPr>
                <w:noProof/>
                <w:webHidden/>
              </w:rPr>
              <w:tab/>
            </w:r>
            <w:r>
              <w:rPr>
                <w:noProof/>
                <w:webHidden/>
              </w:rPr>
              <w:fldChar w:fldCharType="begin"/>
            </w:r>
            <w:r>
              <w:rPr>
                <w:noProof/>
                <w:webHidden/>
              </w:rPr>
              <w:instrText xml:space="preserve"> PAGEREF _Toc183004755 \h </w:instrText>
            </w:r>
            <w:r>
              <w:rPr>
                <w:noProof/>
                <w:webHidden/>
              </w:rPr>
            </w:r>
            <w:r>
              <w:rPr>
                <w:noProof/>
                <w:webHidden/>
              </w:rPr>
              <w:fldChar w:fldCharType="separate"/>
            </w:r>
            <w:r w:rsidR="00146BA6">
              <w:rPr>
                <w:noProof/>
                <w:webHidden/>
              </w:rPr>
              <w:t>2</w:t>
            </w:r>
            <w:r>
              <w:rPr>
                <w:noProof/>
                <w:webHidden/>
              </w:rPr>
              <w:fldChar w:fldCharType="end"/>
            </w:r>
          </w:hyperlink>
        </w:p>
        <w:p w14:paraId="2841902A" w14:textId="3AD646E4" w:rsidR="00D86B08" w:rsidRDefault="00D86B08">
          <w:pPr>
            <w:pStyle w:val="TOC1"/>
            <w:rPr>
              <w:rFonts w:asciiTheme="minorHAnsi" w:eastAsiaTheme="minorEastAsia" w:hAnsiTheme="minorHAnsi"/>
              <w:noProof/>
              <w:color w:val="auto"/>
              <w:kern w:val="2"/>
              <w:sz w:val="24"/>
              <w:szCs w:val="24"/>
              <w:lang w:eastAsia="en-AU"/>
              <w14:ligatures w14:val="standardContextual"/>
            </w:rPr>
          </w:pPr>
          <w:hyperlink w:anchor="_Toc183004758" w:history="1">
            <w:r w:rsidRPr="00EF06A4">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EF06A4">
              <w:rPr>
                <w:rStyle w:val="Hyperlink"/>
                <w:noProof/>
              </w:rPr>
              <w:t>PLIDA offers important insights into a range of policy areas</w:t>
            </w:r>
            <w:r>
              <w:rPr>
                <w:noProof/>
                <w:webHidden/>
              </w:rPr>
              <w:tab/>
            </w:r>
            <w:r>
              <w:rPr>
                <w:noProof/>
                <w:webHidden/>
              </w:rPr>
              <w:fldChar w:fldCharType="begin"/>
            </w:r>
            <w:r>
              <w:rPr>
                <w:noProof/>
                <w:webHidden/>
              </w:rPr>
              <w:instrText xml:space="preserve"> PAGEREF _Toc183004758 \h </w:instrText>
            </w:r>
            <w:r>
              <w:rPr>
                <w:noProof/>
                <w:webHidden/>
              </w:rPr>
            </w:r>
            <w:r>
              <w:rPr>
                <w:noProof/>
                <w:webHidden/>
              </w:rPr>
              <w:fldChar w:fldCharType="separate"/>
            </w:r>
            <w:r w:rsidR="00146BA6">
              <w:rPr>
                <w:noProof/>
                <w:webHidden/>
              </w:rPr>
              <w:t>7</w:t>
            </w:r>
            <w:r>
              <w:rPr>
                <w:noProof/>
                <w:webHidden/>
              </w:rPr>
              <w:fldChar w:fldCharType="end"/>
            </w:r>
          </w:hyperlink>
        </w:p>
        <w:p w14:paraId="2C1DA91F" w14:textId="140E582D" w:rsidR="00D86B08" w:rsidRDefault="00D86B08">
          <w:pPr>
            <w:pStyle w:val="TOC1"/>
            <w:rPr>
              <w:rFonts w:asciiTheme="minorHAnsi" w:eastAsiaTheme="minorEastAsia" w:hAnsiTheme="minorHAnsi"/>
              <w:noProof/>
              <w:color w:val="auto"/>
              <w:kern w:val="2"/>
              <w:sz w:val="24"/>
              <w:szCs w:val="24"/>
              <w:lang w:eastAsia="en-AU"/>
              <w14:ligatures w14:val="standardContextual"/>
            </w:rPr>
          </w:pPr>
          <w:hyperlink w:anchor="_Toc183004766" w:history="1">
            <w:r w:rsidRPr="00EF06A4">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EF06A4">
              <w:rPr>
                <w:rStyle w:val="Hyperlink"/>
                <w:noProof/>
              </w:rPr>
              <w:t>Understanding PLIDA is essential for productive use</w:t>
            </w:r>
            <w:r>
              <w:rPr>
                <w:noProof/>
                <w:webHidden/>
              </w:rPr>
              <w:tab/>
            </w:r>
            <w:r>
              <w:rPr>
                <w:noProof/>
                <w:webHidden/>
              </w:rPr>
              <w:fldChar w:fldCharType="begin"/>
            </w:r>
            <w:r>
              <w:rPr>
                <w:noProof/>
                <w:webHidden/>
              </w:rPr>
              <w:instrText xml:space="preserve"> PAGEREF _Toc183004766 \h </w:instrText>
            </w:r>
            <w:r>
              <w:rPr>
                <w:noProof/>
                <w:webHidden/>
              </w:rPr>
            </w:r>
            <w:r>
              <w:rPr>
                <w:noProof/>
                <w:webHidden/>
              </w:rPr>
              <w:fldChar w:fldCharType="separate"/>
            </w:r>
            <w:r w:rsidR="00146BA6">
              <w:rPr>
                <w:noProof/>
                <w:webHidden/>
              </w:rPr>
              <w:t>19</w:t>
            </w:r>
            <w:r>
              <w:rPr>
                <w:noProof/>
                <w:webHidden/>
              </w:rPr>
              <w:fldChar w:fldCharType="end"/>
            </w:r>
          </w:hyperlink>
        </w:p>
        <w:p w14:paraId="3B87E2E9" w14:textId="5220D69E" w:rsidR="00D86B08" w:rsidRDefault="00D86B08">
          <w:pPr>
            <w:pStyle w:val="TOC1"/>
            <w:rPr>
              <w:rFonts w:asciiTheme="minorHAnsi" w:eastAsiaTheme="minorEastAsia" w:hAnsiTheme="minorHAnsi"/>
              <w:noProof/>
              <w:color w:val="auto"/>
              <w:kern w:val="2"/>
              <w:sz w:val="24"/>
              <w:szCs w:val="24"/>
              <w:lang w:eastAsia="en-AU"/>
              <w14:ligatures w14:val="standardContextual"/>
            </w:rPr>
          </w:pPr>
          <w:hyperlink w:anchor="_Toc183004770" w:history="1">
            <w:r w:rsidRPr="00EF06A4">
              <w:rPr>
                <w:rStyle w:val="Hyperlink"/>
                <w:noProof/>
                <w:spacing w:val="-4"/>
              </w:rPr>
              <w:t>4.</w:t>
            </w:r>
            <w:r>
              <w:rPr>
                <w:rFonts w:asciiTheme="minorHAnsi" w:eastAsiaTheme="minorEastAsia" w:hAnsiTheme="minorHAnsi"/>
                <w:noProof/>
                <w:color w:val="auto"/>
                <w:kern w:val="2"/>
                <w:sz w:val="24"/>
                <w:szCs w:val="24"/>
                <w:lang w:eastAsia="en-AU"/>
                <w14:ligatures w14:val="standardContextual"/>
              </w:rPr>
              <w:tab/>
            </w:r>
            <w:r w:rsidRPr="00EF06A4">
              <w:rPr>
                <w:rStyle w:val="Hyperlink"/>
                <w:noProof/>
                <w:spacing w:val="-4"/>
              </w:rPr>
              <w:t>Navigating some of PLIDA’s limitations</w:t>
            </w:r>
            <w:r>
              <w:rPr>
                <w:noProof/>
                <w:webHidden/>
              </w:rPr>
              <w:tab/>
            </w:r>
            <w:r>
              <w:rPr>
                <w:noProof/>
                <w:webHidden/>
              </w:rPr>
              <w:fldChar w:fldCharType="begin"/>
            </w:r>
            <w:r>
              <w:rPr>
                <w:noProof/>
                <w:webHidden/>
              </w:rPr>
              <w:instrText xml:space="preserve"> PAGEREF _Toc183004770 \h </w:instrText>
            </w:r>
            <w:r>
              <w:rPr>
                <w:noProof/>
                <w:webHidden/>
              </w:rPr>
            </w:r>
            <w:r>
              <w:rPr>
                <w:noProof/>
                <w:webHidden/>
              </w:rPr>
              <w:fldChar w:fldCharType="separate"/>
            </w:r>
            <w:r w:rsidR="00146BA6">
              <w:rPr>
                <w:noProof/>
                <w:webHidden/>
              </w:rPr>
              <w:t>24</w:t>
            </w:r>
            <w:r>
              <w:rPr>
                <w:noProof/>
                <w:webHidden/>
              </w:rPr>
              <w:fldChar w:fldCharType="end"/>
            </w:r>
          </w:hyperlink>
        </w:p>
        <w:p w14:paraId="3B41DC51" w14:textId="478702B2" w:rsidR="00D86B08" w:rsidRDefault="00D86B08">
          <w:pPr>
            <w:pStyle w:val="TOC1"/>
            <w:rPr>
              <w:rFonts w:asciiTheme="minorHAnsi" w:eastAsiaTheme="minorEastAsia" w:hAnsiTheme="minorHAnsi"/>
              <w:noProof/>
              <w:color w:val="auto"/>
              <w:kern w:val="2"/>
              <w:sz w:val="24"/>
              <w:szCs w:val="24"/>
              <w:lang w:eastAsia="en-AU"/>
              <w14:ligatures w14:val="standardContextual"/>
            </w:rPr>
          </w:pPr>
          <w:hyperlink w:anchor="_Toc183004778" w:history="1">
            <w:r w:rsidRPr="00EF06A4">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EF06A4">
              <w:rPr>
                <w:rStyle w:val="Hyperlink"/>
                <w:noProof/>
              </w:rPr>
              <w:t xml:space="preserve">Ongoing development continues to support better access </w:t>
            </w:r>
            <w:r>
              <w:rPr>
                <w:rStyle w:val="Hyperlink"/>
                <w:noProof/>
              </w:rPr>
              <w:br/>
            </w:r>
            <w:r w:rsidRPr="00EF06A4">
              <w:rPr>
                <w:rStyle w:val="Hyperlink"/>
                <w:noProof/>
              </w:rPr>
              <w:t>and greater use</w:t>
            </w:r>
            <w:r>
              <w:rPr>
                <w:noProof/>
                <w:webHidden/>
              </w:rPr>
              <w:tab/>
            </w:r>
            <w:r>
              <w:rPr>
                <w:noProof/>
                <w:webHidden/>
              </w:rPr>
              <w:fldChar w:fldCharType="begin"/>
            </w:r>
            <w:r>
              <w:rPr>
                <w:noProof/>
                <w:webHidden/>
              </w:rPr>
              <w:instrText xml:space="preserve"> PAGEREF _Toc183004778 \h </w:instrText>
            </w:r>
            <w:r>
              <w:rPr>
                <w:noProof/>
                <w:webHidden/>
              </w:rPr>
            </w:r>
            <w:r>
              <w:rPr>
                <w:noProof/>
                <w:webHidden/>
              </w:rPr>
              <w:fldChar w:fldCharType="separate"/>
            </w:r>
            <w:r w:rsidR="00146BA6">
              <w:rPr>
                <w:noProof/>
                <w:webHidden/>
              </w:rPr>
              <w:t>31</w:t>
            </w:r>
            <w:r>
              <w:rPr>
                <w:noProof/>
                <w:webHidden/>
              </w:rPr>
              <w:fldChar w:fldCharType="end"/>
            </w:r>
          </w:hyperlink>
        </w:p>
        <w:p w14:paraId="643C4D8D" w14:textId="27454448" w:rsidR="00D86B08" w:rsidRPr="00D86B08" w:rsidRDefault="00D86B08" w:rsidP="00D86B08">
          <w:pPr>
            <w:pStyle w:val="TOC1"/>
            <w:rPr>
              <w:rStyle w:val="Hyperlink"/>
              <w:noProof/>
            </w:rPr>
          </w:pPr>
          <w:hyperlink w:anchor="_Toc183004785" w:history="1">
            <w:r w:rsidRPr="00EF06A4">
              <w:rPr>
                <w:rStyle w:val="Hyperlink"/>
                <w:noProof/>
              </w:rPr>
              <w:t>Appendix A – PLIDA data items</w:t>
            </w:r>
            <w:r w:rsidRPr="00D86B08">
              <w:rPr>
                <w:rStyle w:val="Hyperlink"/>
                <w:noProof/>
                <w:webHidden/>
              </w:rPr>
              <w:tab/>
            </w:r>
            <w:r w:rsidRPr="00D86B08">
              <w:rPr>
                <w:rStyle w:val="Hyperlink"/>
                <w:noProof/>
                <w:webHidden/>
              </w:rPr>
              <w:fldChar w:fldCharType="begin"/>
            </w:r>
            <w:r w:rsidRPr="00D86B08">
              <w:rPr>
                <w:rStyle w:val="Hyperlink"/>
                <w:noProof/>
                <w:webHidden/>
              </w:rPr>
              <w:instrText xml:space="preserve"> PAGEREF _Toc183004785 \h </w:instrText>
            </w:r>
            <w:r w:rsidRPr="00D86B08">
              <w:rPr>
                <w:rStyle w:val="Hyperlink"/>
                <w:noProof/>
                <w:webHidden/>
              </w:rPr>
            </w:r>
            <w:r w:rsidRPr="00D86B08">
              <w:rPr>
                <w:rStyle w:val="Hyperlink"/>
                <w:noProof/>
                <w:webHidden/>
              </w:rPr>
              <w:fldChar w:fldCharType="separate"/>
            </w:r>
            <w:r w:rsidR="00146BA6">
              <w:rPr>
                <w:rStyle w:val="Hyperlink"/>
                <w:noProof/>
                <w:webHidden/>
              </w:rPr>
              <w:t>35</w:t>
            </w:r>
            <w:r w:rsidRPr="00D86B08">
              <w:rPr>
                <w:rStyle w:val="Hyperlink"/>
                <w:noProof/>
                <w:webHidden/>
              </w:rPr>
              <w:fldChar w:fldCharType="end"/>
            </w:r>
          </w:hyperlink>
        </w:p>
        <w:p w14:paraId="78781494" w14:textId="27D1377C" w:rsidR="00D86B08" w:rsidRPr="00D86B08" w:rsidRDefault="00D86B08" w:rsidP="00D86B08">
          <w:pPr>
            <w:pStyle w:val="TOC1"/>
            <w:rPr>
              <w:rStyle w:val="Hyperlink"/>
              <w:noProof/>
            </w:rPr>
          </w:pPr>
          <w:hyperlink w:anchor="_Toc183004786" w:history="1">
            <w:r w:rsidRPr="00EF06A4">
              <w:rPr>
                <w:rStyle w:val="Hyperlink"/>
                <w:noProof/>
              </w:rPr>
              <w:t>Appendix B – Who has produced what?</w:t>
            </w:r>
            <w:r w:rsidRPr="00D86B08">
              <w:rPr>
                <w:rStyle w:val="Hyperlink"/>
                <w:noProof/>
                <w:webHidden/>
              </w:rPr>
              <w:tab/>
            </w:r>
            <w:r w:rsidRPr="00D86B08">
              <w:rPr>
                <w:rStyle w:val="Hyperlink"/>
                <w:noProof/>
                <w:webHidden/>
              </w:rPr>
              <w:fldChar w:fldCharType="begin"/>
            </w:r>
            <w:r w:rsidRPr="00D86B08">
              <w:rPr>
                <w:rStyle w:val="Hyperlink"/>
                <w:noProof/>
                <w:webHidden/>
              </w:rPr>
              <w:instrText xml:space="preserve"> PAGEREF _Toc183004786 \h </w:instrText>
            </w:r>
            <w:r w:rsidRPr="00D86B08">
              <w:rPr>
                <w:rStyle w:val="Hyperlink"/>
                <w:noProof/>
                <w:webHidden/>
              </w:rPr>
            </w:r>
            <w:r w:rsidRPr="00D86B08">
              <w:rPr>
                <w:rStyle w:val="Hyperlink"/>
                <w:noProof/>
                <w:webHidden/>
              </w:rPr>
              <w:fldChar w:fldCharType="separate"/>
            </w:r>
            <w:r w:rsidR="00146BA6">
              <w:rPr>
                <w:rStyle w:val="Hyperlink"/>
                <w:noProof/>
                <w:webHidden/>
              </w:rPr>
              <w:t>38</w:t>
            </w:r>
            <w:r w:rsidRPr="00D86B08">
              <w:rPr>
                <w:rStyle w:val="Hyperlink"/>
                <w:noProof/>
                <w:webHidden/>
              </w:rPr>
              <w:fldChar w:fldCharType="end"/>
            </w:r>
          </w:hyperlink>
        </w:p>
        <w:p w14:paraId="31BA635C" w14:textId="60574BF3" w:rsidR="00D86B08" w:rsidRDefault="00D86B08">
          <w:pPr>
            <w:pStyle w:val="TOC1"/>
            <w:rPr>
              <w:rFonts w:asciiTheme="minorHAnsi" w:eastAsiaTheme="minorEastAsia" w:hAnsiTheme="minorHAnsi"/>
              <w:noProof/>
              <w:color w:val="auto"/>
              <w:kern w:val="2"/>
              <w:sz w:val="24"/>
              <w:szCs w:val="24"/>
              <w:lang w:eastAsia="en-AU"/>
              <w14:ligatures w14:val="standardContextual"/>
            </w:rPr>
          </w:pPr>
          <w:hyperlink w:anchor="_Toc183004787" w:history="1">
            <w:r w:rsidRPr="00EF06A4">
              <w:rPr>
                <w:rStyle w:val="Hyperlink"/>
                <w:noProof/>
              </w:rPr>
              <w:t>Abbreviations</w:t>
            </w:r>
            <w:r w:rsidRPr="00D86B08">
              <w:rPr>
                <w:rStyle w:val="Hyperlink"/>
                <w:noProof/>
                <w:webHidden/>
              </w:rPr>
              <w:tab/>
            </w:r>
            <w:r w:rsidRPr="00D86B08">
              <w:rPr>
                <w:rStyle w:val="Hyperlink"/>
                <w:noProof/>
                <w:webHidden/>
              </w:rPr>
              <w:fldChar w:fldCharType="begin"/>
            </w:r>
            <w:r w:rsidRPr="00D86B08">
              <w:rPr>
                <w:rStyle w:val="Hyperlink"/>
                <w:noProof/>
                <w:webHidden/>
              </w:rPr>
              <w:instrText xml:space="preserve"> PAGEREF _Toc183004787 \h </w:instrText>
            </w:r>
            <w:r w:rsidRPr="00D86B08">
              <w:rPr>
                <w:rStyle w:val="Hyperlink"/>
                <w:noProof/>
                <w:webHidden/>
              </w:rPr>
            </w:r>
            <w:r w:rsidRPr="00D86B08">
              <w:rPr>
                <w:rStyle w:val="Hyperlink"/>
                <w:noProof/>
                <w:webHidden/>
              </w:rPr>
              <w:fldChar w:fldCharType="separate"/>
            </w:r>
            <w:r w:rsidR="00146BA6">
              <w:rPr>
                <w:rStyle w:val="Hyperlink"/>
                <w:noProof/>
                <w:webHidden/>
              </w:rPr>
              <w:t>41</w:t>
            </w:r>
            <w:r w:rsidRPr="00D86B08">
              <w:rPr>
                <w:rStyle w:val="Hyperlink"/>
                <w:noProof/>
                <w:webHidden/>
              </w:rPr>
              <w:fldChar w:fldCharType="end"/>
            </w:r>
          </w:hyperlink>
        </w:p>
        <w:p w14:paraId="568281FC" w14:textId="57B2EAAC" w:rsidR="00D86B08" w:rsidRDefault="00D86B08">
          <w:pPr>
            <w:pStyle w:val="TOC1"/>
            <w:rPr>
              <w:rFonts w:asciiTheme="minorHAnsi" w:eastAsiaTheme="minorEastAsia" w:hAnsiTheme="minorHAnsi"/>
              <w:noProof/>
              <w:color w:val="auto"/>
              <w:kern w:val="2"/>
              <w:sz w:val="24"/>
              <w:szCs w:val="24"/>
              <w:lang w:eastAsia="en-AU"/>
              <w14:ligatures w14:val="standardContextual"/>
            </w:rPr>
          </w:pPr>
          <w:hyperlink w:anchor="_Toc183004788" w:history="1">
            <w:r w:rsidRPr="00EF06A4">
              <w:rPr>
                <w:rStyle w:val="Hyperlink"/>
                <w:noProof/>
              </w:rPr>
              <w:t>References</w:t>
            </w:r>
            <w:r>
              <w:rPr>
                <w:noProof/>
                <w:webHidden/>
              </w:rPr>
              <w:tab/>
            </w:r>
            <w:r>
              <w:rPr>
                <w:noProof/>
                <w:webHidden/>
              </w:rPr>
              <w:fldChar w:fldCharType="begin"/>
            </w:r>
            <w:r>
              <w:rPr>
                <w:noProof/>
                <w:webHidden/>
              </w:rPr>
              <w:instrText xml:space="preserve"> PAGEREF _Toc183004788 \h </w:instrText>
            </w:r>
            <w:r>
              <w:rPr>
                <w:noProof/>
                <w:webHidden/>
              </w:rPr>
            </w:r>
            <w:r>
              <w:rPr>
                <w:noProof/>
                <w:webHidden/>
              </w:rPr>
              <w:fldChar w:fldCharType="separate"/>
            </w:r>
            <w:r w:rsidR="00146BA6">
              <w:rPr>
                <w:noProof/>
                <w:webHidden/>
              </w:rPr>
              <w:t>43</w:t>
            </w:r>
            <w:r>
              <w:rPr>
                <w:noProof/>
                <w:webHidden/>
              </w:rPr>
              <w:fldChar w:fldCharType="end"/>
            </w:r>
          </w:hyperlink>
        </w:p>
        <w:p w14:paraId="6833EDCA" w14:textId="67C177E9" w:rsidR="00804AE4" w:rsidRDefault="00804AE4" w:rsidP="00804AE4">
          <w:pPr>
            <w:pStyle w:val="TOC1"/>
          </w:pPr>
          <w:r>
            <w:fldChar w:fldCharType="end"/>
          </w:r>
        </w:p>
      </w:sdtContent>
    </w:sdt>
    <w:p w14:paraId="3D998958" w14:textId="77777777" w:rsidR="00277215" w:rsidRDefault="00277215" w:rsidP="00804AE4">
      <w:pPr>
        <w:pStyle w:val="BodyText"/>
        <w:sectPr w:rsidR="00277215" w:rsidSect="00804AE4">
          <w:headerReference w:type="default" r:id="rId26"/>
          <w:footerReference w:type="even" r:id="rId27"/>
          <w:footerReference w:type="default" r:id="rId28"/>
          <w:headerReference w:type="first" r:id="rId29"/>
          <w:type w:val="oddPage"/>
          <w:pgSz w:w="11906" w:h="16838" w:code="9"/>
          <w:pgMar w:top="1134" w:right="1134" w:bottom="1134" w:left="1134" w:header="794" w:footer="510" w:gutter="0"/>
          <w:pgNumType w:fmt="lowerRoman"/>
          <w:cols w:space="708"/>
          <w:docGrid w:linePitch="360"/>
        </w:sectPr>
      </w:pPr>
    </w:p>
    <w:p w14:paraId="6834B30C" w14:textId="77777777" w:rsidR="006E4E13" w:rsidRDefault="006E4E13">
      <w:pPr>
        <w:sectPr w:rsidR="006E4E13" w:rsidSect="00D243EB">
          <w:headerReference w:type="even" r:id="rId30"/>
          <w:headerReference w:type="default" r:id="rId31"/>
          <w:footerReference w:type="even" r:id="rId32"/>
          <w:footerReference w:type="default" r:id="rId33"/>
          <w:headerReference w:type="first" r:id="rId34"/>
          <w:type w:val="continuous"/>
          <w:pgSz w:w="11906" w:h="16838" w:code="9"/>
          <w:pgMar w:top="1134" w:right="1134" w:bottom="1134" w:left="1134" w:header="794" w:footer="510" w:gutter="0"/>
          <w:cols w:space="708"/>
          <w:docGrid w:linePitch="360"/>
        </w:sectPr>
      </w:pPr>
    </w:p>
    <w:p w14:paraId="687DF588" w14:textId="27638A95" w:rsidR="006E4E13" w:rsidRPr="006E4E13" w:rsidRDefault="006E4E13" w:rsidP="006E4E13">
      <w:pPr>
        <w:pStyle w:val="Heading1-nobackground"/>
      </w:pPr>
      <w:bookmarkStart w:id="15" w:name="_Toc183004754"/>
      <w:r w:rsidRPr="006E4E13">
        <w:lastRenderedPageBreak/>
        <w:t>Acknowledgements</w:t>
      </w:r>
      <w:bookmarkEnd w:id="15"/>
    </w:p>
    <w:p w14:paraId="434144F0" w14:textId="30649FDE" w:rsidR="006E4E13" w:rsidRPr="006E4E13" w:rsidRDefault="006E4E13" w:rsidP="006E4E13">
      <w:r w:rsidRPr="006E4E13">
        <w:t>The Productivity Commission (PC) thanks and acknowledges the valuable assistance and feedback from members of the Australian Bureau of Statistics (ABS), particularly from Dr Luke Hendrickson, Rachel Price, Jessica Solla, Kat Walsh</w:t>
      </w:r>
      <w:r w:rsidR="007D034B">
        <w:t>,</w:t>
      </w:r>
      <w:r w:rsidRPr="006E4E13">
        <w:t xml:space="preserve"> and Sybille McKeown. The PC also thanks for feedback to early drafts of the paper from experts including Dr Nathan Deutscher, Carrie Samuels, Professor Jennifer Welsh, Professor Nicholas Biddle, Jonathan Hambur, and Dr Peter Rankin.</w:t>
      </w:r>
    </w:p>
    <w:p w14:paraId="39FE7F8F" w14:textId="77777777" w:rsidR="006E4E13" w:rsidRPr="006E4E13" w:rsidRDefault="006E4E13" w:rsidP="006E4E13">
      <w:r w:rsidRPr="006E4E13">
        <w:t xml:space="preserve">This paper uses data supplied to the ABS under the </w:t>
      </w:r>
      <w:r w:rsidRPr="006E4E13">
        <w:rPr>
          <w:i/>
          <w:iCs/>
        </w:rPr>
        <w:t>Taxation Administration Act 1953</w:t>
      </w:r>
      <w:r w:rsidRPr="006E4E13">
        <w:t xml:space="preserve">, </w:t>
      </w:r>
      <w:r w:rsidRPr="006E4E13">
        <w:rPr>
          <w:i/>
          <w:iCs/>
        </w:rPr>
        <w:t>A New Tax System (Australian Business Number) Act 1999</w:t>
      </w:r>
      <w:r w:rsidRPr="006E4E13">
        <w:t xml:space="preserve">, </w:t>
      </w:r>
      <w:r w:rsidRPr="006E4E13">
        <w:rPr>
          <w:i/>
          <w:iCs/>
        </w:rPr>
        <w:t>Australian Border Force Act 2015</w:t>
      </w:r>
      <w:r w:rsidRPr="006E4E13">
        <w:t xml:space="preserve">, </w:t>
      </w:r>
      <w:r w:rsidRPr="006E4E13">
        <w:rPr>
          <w:i/>
          <w:iCs/>
        </w:rPr>
        <w:t>Social Security (Administration) Act 1999, A New Tax System (Family Assistance) (Administration) Act 1999</w:t>
      </w:r>
      <w:r w:rsidRPr="006E4E13">
        <w:t xml:space="preserve">, </w:t>
      </w:r>
      <w:r w:rsidRPr="006E4E13">
        <w:rPr>
          <w:i/>
          <w:iCs/>
        </w:rPr>
        <w:t>Paid Parental Leave Act 2010</w:t>
      </w:r>
      <w:r w:rsidRPr="006E4E13">
        <w:t xml:space="preserve"> and/or the </w:t>
      </w:r>
      <w:r w:rsidRPr="006E4E13">
        <w:rPr>
          <w:i/>
          <w:iCs/>
        </w:rPr>
        <w:t>Student Assistance Act 1973</w:t>
      </w:r>
      <w:r w:rsidRPr="006E4E13">
        <w:t xml:space="preserve">. Such data may only be used for the purpose of administering the </w:t>
      </w:r>
      <w:r w:rsidRPr="006E4E13">
        <w:rPr>
          <w:i/>
          <w:iCs/>
        </w:rPr>
        <w:t>Census and Statistics Act 1905</w:t>
      </w:r>
      <w:r w:rsidRPr="006E4E13">
        <w:t xml:space="preserve"> or performance of functions of the ABS as set out in section 6 of the </w:t>
      </w:r>
      <w:r w:rsidRPr="006E4E13">
        <w:rPr>
          <w:i/>
          <w:iCs/>
        </w:rPr>
        <w:t>Australian Bureau of Statistics (ABS) Act 1975</w:t>
      </w:r>
      <w:r w:rsidRPr="006E4E13">
        <w:t>. No individual information collected under the Census and Statistics Act 1905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 </w:t>
      </w:r>
    </w:p>
    <w:p w14:paraId="737058A7" w14:textId="77777777" w:rsidR="006E4E13" w:rsidRPr="006E4E13" w:rsidRDefault="006E4E13" w:rsidP="006E4E13">
      <w:r w:rsidRPr="006E4E13">
        <w:t xml:space="preserve">Legislative requirements to ensure privacy and secrecy of these data have been followed. For access to PLIDA and/or BLADE data under section 16A of the ABS Act or enabled by section 15 of the Census and Statistics (Information Release and Access) Determination 2018, source data are de-identified and so data about specific individuals has not been viewed in conducting this analysis. In accordance with the </w:t>
      </w:r>
      <w:r w:rsidRPr="006E4E13">
        <w:rPr>
          <w:i/>
          <w:iCs/>
        </w:rPr>
        <w:t>Census and Statistics Act 1905</w:t>
      </w:r>
      <w:r w:rsidRPr="006E4E13">
        <w:t>, results have been treated where necessary to ensure that they are not likely to enable identification of a particular person or organisation. </w:t>
      </w:r>
    </w:p>
    <w:p w14:paraId="3805F85A" w14:textId="489E8C58" w:rsidR="006E4E13" w:rsidRPr="006E4E13" w:rsidRDefault="006E4E13" w:rsidP="006E4E13">
      <w:r w:rsidRPr="006E4E13">
        <w:t>Finally, the PC acknowledges the staff who worked on this paper. The work was overseen by Commissioner Catherine de Fontenay and Assistant Commissioner Benjamin Mitra-Kahn. The team included Ariun</w:t>
      </w:r>
      <w:r w:rsidR="0043789E">
        <w:t>-</w:t>
      </w:r>
      <w:r w:rsidRPr="006E4E13">
        <w:t>Erdene Bayarjargal, Ben Cochrane and Cameron Eren. The PC also thanks other staff who provided input and comments on the paper, particularly the Closing the Gap, Report on Government Services, and Health and Ageing teams.</w:t>
      </w:r>
    </w:p>
    <w:p w14:paraId="5B2036DE" w14:textId="77777777" w:rsidR="006315C3" w:rsidRDefault="006315C3">
      <w:pPr>
        <w:sectPr w:rsidR="006315C3" w:rsidSect="000C0D86">
          <w:pgSz w:w="11906" w:h="16838" w:code="9"/>
          <w:pgMar w:top="1134" w:right="1134" w:bottom="1134" w:left="1134" w:header="794" w:footer="510" w:gutter="0"/>
          <w:pgNumType w:fmt="lowerRoman"/>
          <w:cols w:space="708"/>
          <w:docGrid w:linePitch="360"/>
        </w:sectPr>
      </w:pPr>
    </w:p>
    <w:tbl>
      <w:tblPr>
        <w:tblStyle w:val="Texttable-Paleblue"/>
        <w:tblW w:w="4992" w:type="pct"/>
        <w:shd w:val="clear" w:color="auto" w:fill="E7F6FD"/>
        <w:tblLook w:val="04A0" w:firstRow="1" w:lastRow="0" w:firstColumn="1" w:lastColumn="0" w:noHBand="0" w:noVBand="1"/>
      </w:tblPr>
      <w:tblGrid>
        <w:gridCol w:w="576"/>
        <w:gridCol w:w="9047"/>
      </w:tblGrid>
      <w:tr w:rsidR="006417D3" w:rsidRPr="006C5871" w14:paraId="46BEAB53" w14:textId="77777777" w:rsidTr="00350081">
        <w:trPr>
          <w:trHeight w:val="788"/>
        </w:trPr>
        <w:tc>
          <w:tcPr>
            <w:tcW w:w="9623" w:type="dxa"/>
            <w:gridSpan w:val="2"/>
            <w:shd w:val="clear" w:color="auto" w:fill="E7F6FD"/>
            <w:tcMar>
              <w:left w:w="170" w:type="dxa"/>
            </w:tcMar>
          </w:tcPr>
          <w:p w14:paraId="55E82ACC" w14:textId="77777777" w:rsidR="006417D3" w:rsidRPr="006C5871" w:rsidRDefault="006417D3" w:rsidP="00D7681D">
            <w:pPr>
              <w:pStyle w:val="Keypoints-heading"/>
            </w:pPr>
            <w:bookmarkStart w:id="16" w:name="_Toc161415930"/>
            <w:bookmarkStart w:id="17" w:name="_Toc161416021"/>
            <w:bookmarkStart w:id="18" w:name="_Toc172560939"/>
            <w:bookmarkStart w:id="19" w:name="_Toc174369988"/>
            <w:bookmarkStart w:id="20" w:name="_Toc174370836"/>
            <w:bookmarkStart w:id="21" w:name="_Toc174371670"/>
            <w:bookmarkStart w:id="22" w:name="_Toc174374291"/>
            <w:bookmarkStart w:id="23" w:name="_Toc174375451"/>
            <w:bookmarkStart w:id="24" w:name="_Toc174960167"/>
            <w:bookmarkStart w:id="25" w:name="_Toc175545692"/>
            <w:bookmarkStart w:id="26" w:name="_Toc176359116"/>
            <w:bookmarkStart w:id="27" w:name="_Toc177024534"/>
            <w:bookmarkStart w:id="28" w:name="_Toc177716734"/>
            <w:bookmarkStart w:id="29" w:name="_Toc178319979"/>
            <w:bookmarkStart w:id="30" w:name="_Toc179273583"/>
            <w:bookmarkStart w:id="31" w:name="_Toc181962217"/>
            <w:bookmarkStart w:id="32" w:name="_Toc181962285"/>
            <w:bookmarkStart w:id="33" w:name="_Toc182475815"/>
            <w:r w:rsidRPr="006C5871">
              <w:lastRenderedPageBreak/>
              <w:t>Key points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r>
      <w:tr w:rsidR="006417D3" w:rsidRPr="006C5871" w14:paraId="6BD04D3E" w14:textId="77777777" w:rsidTr="00350081">
        <w:trPr>
          <w:trHeight w:val="680"/>
        </w:trPr>
        <w:tc>
          <w:tcPr>
            <w:tcW w:w="576" w:type="dxa"/>
            <w:shd w:val="clear" w:color="auto" w:fill="E7F6FD"/>
            <w:tcMar>
              <w:top w:w="0" w:type="dxa"/>
              <w:bottom w:w="0" w:type="dxa"/>
              <w:right w:w="113" w:type="dxa"/>
            </w:tcMar>
          </w:tcPr>
          <w:p w14:paraId="1BBF797A" w14:textId="77777777" w:rsidR="006417D3" w:rsidRPr="006C5871" w:rsidRDefault="006417D3" w:rsidP="00D7681D">
            <w:pPr>
              <w:pStyle w:val="KeyPointsicon"/>
            </w:pPr>
            <w:r w:rsidRPr="006C5871">
              <w:rPr>
                <w:noProof/>
              </w:rPr>
              <w:drawing>
                <wp:inline distT="0" distB="0" distL="0" distR="0" wp14:anchorId="07885C4B" wp14:editId="154953A9">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47" w:type="dxa"/>
            <w:shd w:val="clear" w:color="auto" w:fill="E7F6FD"/>
            <w:tcMar>
              <w:top w:w="28" w:type="dxa"/>
              <w:left w:w="28" w:type="dxa"/>
            </w:tcMar>
          </w:tcPr>
          <w:p w14:paraId="31DFA52C" w14:textId="37EB811B" w:rsidR="006417D3" w:rsidRPr="006C5871" w:rsidRDefault="0011544E" w:rsidP="00FD3659">
            <w:pPr>
              <w:pStyle w:val="KeyPoints-Bold"/>
            </w:pPr>
            <w:r>
              <w:t>L</w:t>
            </w:r>
            <w:r w:rsidR="00D417D0" w:rsidRPr="006C5871">
              <w:t xml:space="preserve">inked administrative data </w:t>
            </w:r>
            <w:r w:rsidR="00242D84">
              <w:t>has become</w:t>
            </w:r>
            <w:r w:rsidR="00633C3A">
              <w:t xml:space="preserve"> an important</w:t>
            </w:r>
            <w:r w:rsidR="00D417D0" w:rsidRPr="006C5871">
              <w:t xml:space="preserve"> </w:t>
            </w:r>
            <w:r w:rsidR="00621A3D">
              <w:t>resource</w:t>
            </w:r>
            <w:r w:rsidR="00D417D0" w:rsidRPr="006C5871">
              <w:t xml:space="preserve"> for </w:t>
            </w:r>
            <w:r w:rsidR="008C1B6F">
              <w:t>public policy research</w:t>
            </w:r>
            <w:r w:rsidR="0071273E">
              <w:t>,</w:t>
            </w:r>
            <w:r w:rsidR="003C7773">
              <w:t xml:space="preserve"> </w:t>
            </w:r>
            <w:r w:rsidR="001823BE">
              <w:t>offering</w:t>
            </w:r>
            <w:r w:rsidR="00A843D4">
              <w:t xml:space="preserve"> insights into</w:t>
            </w:r>
            <w:r w:rsidR="00847F7C" w:rsidRPr="00847F7C">
              <w:t xml:space="preserve"> </w:t>
            </w:r>
            <w:r w:rsidR="00A51B2B">
              <w:t>how policy settings</w:t>
            </w:r>
            <w:r w:rsidR="00B944FC">
              <w:t xml:space="preserve"> can</w:t>
            </w:r>
            <w:r w:rsidR="00A51B2B">
              <w:t xml:space="preserve"> impact </w:t>
            </w:r>
            <w:r w:rsidR="005D7AE6">
              <w:t xml:space="preserve">individual, household, and company </w:t>
            </w:r>
            <w:r w:rsidR="00A51B2B">
              <w:t>behaviour</w:t>
            </w:r>
            <w:r w:rsidR="002A2050" w:rsidRPr="006C5871">
              <w:t>.</w:t>
            </w:r>
          </w:p>
        </w:tc>
      </w:tr>
      <w:tr w:rsidR="006417D3" w:rsidRPr="006C5871" w14:paraId="60888710" w14:textId="77777777" w:rsidTr="007060DF">
        <w:trPr>
          <w:trHeight w:val="680"/>
        </w:trPr>
        <w:tc>
          <w:tcPr>
            <w:tcW w:w="576" w:type="dxa"/>
            <w:shd w:val="clear" w:color="auto" w:fill="E7F6FD"/>
            <w:tcMar>
              <w:top w:w="0" w:type="dxa"/>
              <w:bottom w:w="0" w:type="dxa"/>
              <w:right w:w="113" w:type="dxa"/>
            </w:tcMar>
          </w:tcPr>
          <w:p w14:paraId="31302F92" w14:textId="77777777" w:rsidR="006417D3" w:rsidRPr="006C5871" w:rsidRDefault="006417D3" w:rsidP="00D7681D">
            <w:pPr>
              <w:pStyle w:val="KeyPointsicon"/>
            </w:pPr>
            <w:r w:rsidRPr="006C5871">
              <w:rPr>
                <w:noProof/>
              </w:rPr>
              <w:drawing>
                <wp:inline distT="0" distB="0" distL="0" distR="0" wp14:anchorId="391B2687" wp14:editId="61A1E25B">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47" w:type="dxa"/>
            <w:shd w:val="clear" w:color="auto" w:fill="E7F6FD"/>
            <w:tcMar>
              <w:top w:w="28" w:type="dxa"/>
              <w:left w:w="28" w:type="dxa"/>
            </w:tcMar>
          </w:tcPr>
          <w:p w14:paraId="209DCB2F" w14:textId="42BB1904" w:rsidR="006417D3" w:rsidRPr="006C5871" w:rsidRDefault="00621A3D" w:rsidP="00FD3659">
            <w:pPr>
              <w:pStyle w:val="KeyPoints-Bold"/>
            </w:pPr>
            <w:r>
              <w:t>T</w:t>
            </w:r>
            <w:r w:rsidR="00C3768B" w:rsidRPr="006C5871">
              <w:t>he Person Level Integrated Data Asset (</w:t>
            </w:r>
            <w:r w:rsidR="0091538E" w:rsidRPr="006C5871">
              <w:t>PLIDA</w:t>
            </w:r>
            <w:r w:rsidR="00C3768B" w:rsidRPr="006C5871">
              <w:t>)</w:t>
            </w:r>
            <w:r w:rsidR="0023549B" w:rsidRPr="006C5871">
              <w:t xml:space="preserve"> </w:t>
            </w:r>
            <w:r w:rsidR="00750098">
              <w:t xml:space="preserve">is a linked administrative data asset </w:t>
            </w:r>
            <w:r w:rsidR="00D91F2B">
              <w:t>managed by the Australian Bureau of Statistics (ABS). PLIDA</w:t>
            </w:r>
            <w:r w:rsidR="00750098">
              <w:t xml:space="preserve"> </w:t>
            </w:r>
            <w:r w:rsidR="00E7086F" w:rsidRPr="006C5871">
              <w:t xml:space="preserve">provides </w:t>
            </w:r>
            <w:r w:rsidR="00225067">
              <w:t xml:space="preserve">secure access to </w:t>
            </w:r>
            <w:r w:rsidR="00FA0486">
              <w:t xml:space="preserve">deidentified </w:t>
            </w:r>
            <w:r w:rsidR="007060DF">
              <w:t>data</w:t>
            </w:r>
            <w:r w:rsidR="00E7086F" w:rsidRPr="006C5871">
              <w:t xml:space="preserve"> o</w:t>
            </w:r>
            <w:r w:rsidR="00896987">
              <w:t>n</w:t>
            </w:r>
            <w:r w:rsidR="00E7086F" w:rsidRPr="006C5871">
              <w:t xml:space="preserve"> the Australian population across </w:t>
            </w:r>
            <w:r w:rsidR="000A0B2B">
              <w:t xml:space="preserve">a range </w:t>
            </w:r>
            <w:r w:rsidR="003063CF">
              <w:t xml:space="preserve">public </w:t>
            </w:r>
            <w:r w:rsidR="000A0B2B">
              <w:t>policy areas</w:t>
            </w:r>
            <w:r w:rsidR="00E7086F" w:rsidRPr="006C5871">
              <w:t xml:space="preserve"> like health, education, </w:t>
            </w:r>
            <w:r w:rsidR="0033214E">
              <w:t>employment,</w:t>
            </w:r>
            <w:r w:rsidR="0033214E" w:rsidDel="001525DF">
              <w:t xml:space="preserve"> </w:t>
            </w:r>
            <w:r w:rsidR="00E7086F" w:rsidRPr="006C5871">
              <w:t>taxation</w:t>
            </w:r>
            <w:r w:rsidR="00BC280C">
              <w:t xml:space="preserve">, </w:t>
            </w:r>
            <w:r w:rsidR="0033214E">
              <w:t xml:space="preserve">government </w:t>
            </w:r>
            <w:r w:rsidR="001525DF">
              <w:t xml:space="preserve">transfer </w:t>
            </w:r>
            <w:r w:rsidR="0033214E">
              <w:t>payments, and population demographics</w:t>
            </w:r>
            <w:r w:rsidR="007E6051">
              <w:t>.</w:t>
            </w:r>
          </w:p>
        </w:tc>
      </w:tr>
      <w:tr w:rsidR="006417D3" w:rsidRPr="006C5871" w14:paraId="1500A11C" w14:textId="77777777" w:rsidTr="00350081">
        <w:trPr>
          <w:trHeight w:val="710"/>
        </w:trPr>
        <w:tc>
          <w:tcPr>
            <w:tcW w:w="576" w:type="dxa"/>
            <w:shd w:val="clear" w:color="auto" w:fill="E7F6FD"/>
            <w:tcMar>
              <w:top w:w="0" w:type="dxa"/>
              <w:bottom w:w="0" w:type="dxa"/>
              <w:right w:w="113" w:type="dxa"/>
            </w:tcMar>
          </w:tcPr>
          <w:p w14:paraId="70B26B78" w14:textId="77777777" w:rsidR="006417D3" w:rsidRPr="006C5871" w:rsidRDefault="006417D3" w:rsidP="00D7681D">
            <w:pPr>
              <w:pStyle w:val="KeyPointsicon"/>
            </w:pPr>
            <w:r w:rsidRPr="006C5871">
              <w:rPr>
                <w:noProof/>
              </w:rPr>
              <w:drawing>
                <wp:inline distT="0" distB="0" distL="0" distR="0" wp14:anchorId="1A75AAAE" wp14:editId="2F21A516">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47" w:type="dxa"/>
            <w:shd w:val="clear" w:color="auto" w:fill="E7F6FD"/>
            <w:tcMar>
              <w:top w:w="28" w:type="dxa"/>
              <w:left w:w="28" w:type="dxa"/>
            </w:tcMar>
          </w:tcPr>
          <w:p w14:paraId="07D1C1B3" w14:textId="2A2EAD12" w:rsidR="006417D3" w:rsidRPr="006C5871" w:rsidRDefault="003509F2" w:rsidP="00D7681D">
            <w:pPr>
              <w:pStyle w:val="KeyPoints-Bold"/>
              <w:rPr>
                <w:bCs/>
              </w:rPr>
            </w:pPr>
            <w:r w:rsidRPr="006C5871">
              <w:rPr>
                <w:bCs/>
              </w:rPr>
              <w:t>PLIDA</w:t>
            </w:r>
            <w:r w:rsidR="003A6D3F">
              <w:rPr>
                <w:bCs/>
              </w:rPr>
              <w:t xml:space="preserve"> presents </w:t>
            </w:r>
            <w:r w:rsidR="0088503A">
              <w:rPr>
                <w:bCs/>
              </w:rPr>
              <w:t xml:space="preserve">a number of </w:t>
            </w:r>
            <w:r w:rsidR="00547A4E">
              <w:rPr>
                <w:bCs/>
              </w:rPr>
              <w:t>opportunities</w:t>
            </w:r>
            <w:r w:rsidR="00D878E7" w:rsidRPr="006C5871">
              <w:rPr>
                <w:bCs/>
              </w:rPr>
              <w:t xml:space="preserve"> for the</w:t>
            </w:r>
            <w:r w:rsidR="00995445">
              <w:rPr>
                <w:bCs/>
              </w:rPr>
              <w:t xml:space="preserve"> research and reporting functions of</w:t>
            </w:r>
            <w:r w:rsidR="00D878E7" w:rsidRPr="006C5871">
              <w:rPr>
                <w:bCs/>
              </w:rPr>
              <w:t xml:space="preserve"> </w:t>
            </w:r>
            <w:r w:rsidR="00995445">
              <w:rPr>
                <w:bCs/>
              </w:rPr>
              <w:t xml:space="preserve">the </w:t>
            </w:r>
            <w:r w:rsidR="00FB7024">
              <w:rPr>
                <w:bCs/>
              </w:rPr>
              <w:t xml:space="preserve">Productivity </w:t>
            </w:r>
            <w:r w:rsidR="00D878E7" w:rsidRPr="006C5871">
              <w:rPr>
                <w:bCs/>
              </w:rPr>
              <w:t>Commissio</w:t>
            </w:r>
            <w:r w:rsidR="00250B9E">
              <w:rPr>
                <w:bCs/>
              </w:rPr>
              <w:t>n</w:t>
            </w:r>
            <w:r w:rsidR="00355457">
              <w:rPr>
                <w:bCs/>
              </w:rPr>
              <w:t xml:space="preserve"> (PC)</w:t>
            </w:r>
            <w:r w:rsidR="00416AC0" w:rsidRPr="006C5871">
              <w:rPr>
                <w:bCs/>
              </w:rPr>
              <w:t>.</w:t>
            </w:r>
            <w:r w:rsidR="002360AC">
              <w:rPr>
                <w:bCs/>
              </w:rPr>
              <w:t xml:space="preserve"> </w:t>
            </w:r>
            <w:r w:rsidR="001A219B">
              <w:rPr>
                <w:bCs/>
              </w:rPr>
              <w:t xml:space="preserve">Additional </w:t>
            </w:r>
            <w:r w:rsidR="00AF2AEE">
              <w:rPr>
                <w:bCs/>
              </w:rPr>
              <w:t xml:space="preserve">opportunities </w:t>
            </w:r>
            <w:r w:rsidR="00AF6189">
              <w:rPr>
                <w:bCs/>
              </w:rPr>
              <w:t>can become available</w:t>
            </w:r>
            <w:r w:rsidR="00320DF2">
              <w:rPr>
                <w:bCs/>
              </w:rPr>
              <w:t xml:space="preserve"> by</w:t>
            </w:r>
            <w:r w:rsidR="003E7D60">
              <w:rPr>
                <w:bCs/>
              </w:rPr>
              <w:t xml:space="preserve"> </w:t>
            </w:r>
            <w:r w:rsidR="008E1C9E">
              <w:rPr>
                <w:bCs/>
              </w:rPr>
              <w:t>linking</w:t>
            </w:r>
            <w:r w:rsidR="002360AC">
              <w:rPr>
                <w:bCs/>
              </w:rPr>
              <w:t xml:space="preserve"> PLIDA with </w:t>
            </w:r>
            <w:r w:rsidR="004E1E14">
              <w:rPr>
                <w:bCs/>
              </w:rPr>
              <w:t xml:space="preserve">other large administrative and survey datasets, </w:t>
            </w:r>
            <w:r w:rsidR="003054FB">
              <w:rPr>
                <w:bCs/>
              </w:rPr>
              <w:t>such as</w:t>
            </w:r>
            <w:r w:rsidR="002360AC">
              <w:rPr>
                <w:bCs/>
              </w:rPr>
              <w:t xml:space="preserve"> </w:t>
            </w:r>
            <w:r w:rsidR="00896FCB">
              <w:rPr>
                <w:bCs/>
              </w:rPr>
              <w:t>the ABS’</w:t>
            </w:r>
            <w:r w:rsidR="00A218A8">
              <w:rPr>
                <w:bCs/>
              </w:rPr>
              <w:t>s</w:t>
            </w:r>
            <w:r w:rsidR="00896FCB" w:rsidRPr="006C5871">
              <w:rPr>
                <w:bCs/>
              </w:rPr>
              <w:t xml:space="preserve"> </w:t>
            </w:r>
            <w:r w:rsidR="00460FE7">
              <w:rPr>
                <w:bCs/>
              </w:rPr>
              <w:t>business</w:t>
            </w:r>
            <w:r w:rsidR="00BC5DB9">
              <w:rPr>
                <w:bCs/>
              </w:rPr>
              <w:noBreakHyphen/>
            </w:r>
            <w:r w:rsidR="00460FE7">
              <w:rPr>
                <w:bCs/>
              </w:rPr>
              <w:t xml:space="preserve">focused </w:t>
            </w:r>
            <w:r w:rsidR="002360AC" w:rsidRPr="006C5871">
              <w:rPr>
                <w:bCs/>
              </w:rPr>
              <w:t>data</w:t>
            </w:r>
            <w:r w:rsidR="00460FE7">
              <w:rPr>
                <w:bCs/>
              </w:rPr>
              <w:t xml:space="preserve"> as</w:t>
            </w:r>
            <w:r w:rsidR="002360AC" w:rsidRPr="006C5871">
              <w:rPr>
                <w:bCs/>
              </w:rPr>
              <w:t>set</w:t>
            </w:r>
            <w:r w:rsidR="00460FE7">
              <w:rPr>
                <w:bCs/>
              </w:rPr>
              <w:t>,</w:t>
            </w:r>
            <w:r w:rsidR="0028249F">
              <w:rPr>
                <w:bCs/>
              </w:rPr>
              <w:t xml:space="preserve"> the</w:t>
            </w:r>
            <w:r w:rsidR="002360AC" w:rsidRPr="006C5871">
              <w:rPr>
                <w:bCs/>
              </w:rPr>
              <w:t xml:space="preserve"> Business Longitudinal Analysis Data Environment (BLADE)</w:t>
            </w:r>
            <w:r w:rsidR="002A6B57">
              <w:rPr>
                <w:bCs/>
              </w:rPr>
              <w:t>.</w:t>
            </w:r>
          </w:p>
        </w:tc>
      </w:tr>
      <w:tr w:rsidR="002B27AA" w:rsidRPr="006C5871" w14:paraId="67215DAE" w14:textId="77777777" w:rsidTr="00942300">
        <w:trPr>
          <w:trHeight w:val="52"/>
        </w:trPr>
        <w:tc>
          <w:tcPr>
            <w:tcW w:w="576" w:type="dxa"/>
            <w:shd w:val="clear" w:color="auto" w:fill="E7F6FD"/>
            <w:tcMar>
              <w:top w:w="0" w:type="dxa"/>
              <w:bottom w:w="0" w:type="dxa"/>
              <w:right w:w="113" w:type="dxa"/>
            </w:tcMar>
          </w:tcPr>
          <w:p w14:paraId="69625FEC" w14:textId="5C10630E" w:rsidR="002B27AA" w:rsidRPr="006C5871" w:rsidRDefault="002B27AA" w:rsidP="00D7681D">
            <w:pPr>
              <w:pStyle w:val="KeyPointsicon"/>
              <w:rPr>
                <w:noProof/>
              </w:rPr>
            </w:pPr>
            <w:r w:rsidRPr="006C5871">
              <w:rPr>
                <w:noProof/>
              </w:rPr>
              <w:drawing>
                <wp:inline distT="0" distB="0" distL="0" distR="0" wp14:anchorId="7BB4FB9B" wp14:editId="69255C3F">
                  <wp:extent cx="180000" cy="180000"/>
                  <wp:effectExtent l="0" t="0" r="0" b="0"/>
                  <wp:docPr id="915764547"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78696" name="Graphic 3">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47" w:type="dxa"/>
            <w:shd w:val="clear" w:color="auto" w:fill="E7F6FD"/>
            <w:tcMar>
              <w:top w:w="28" w:type="dxa"/>
              <w:left w:w="28" w:type="dxa"/>
            </w:tcMar>
          </w:tcPr>
          <w:p w14:paraId="7E06D4DF" w14:textId="6615D257" w:rsidR="002B27AA" w:rsidRPr="006C5871" w:rsidRDefault="0042255E" w:rsidP="00D7681D">
            <w:pPr>
              <w:pStyle w:val="KeyPoints-Bold"/>
              <w:rPr>
                <w:bCs/>
              </w:rPr>
            </w:pPr>
            <w:r>
              <w:rPr>
                <w:bCs/>
              </w:rPr>
              <w:t xml:space="preserve">Recent directions towards </w:t>
            </w:r>
            <w:r w:rsidR="00437B6F">
              <w:rPr>
                <w:bCs/>
              </w:rPr>
              <w:t>inclusion of</w:t>
            </w:r>
            <w:r w:rsidR="000C63F7">
              <w:rPr>
                <w:bCs/>
              </w:rPr>
              <w:t xml:space="preserve"> </w:t>
            </w:r>
            <w:r w:rsidR="00400989">
              <w:rPr>
                <w:bCs/>
              </w:rPr>
              <w:t>s</w:t>
            </w:r>
            <w:r w:rsidR="00A3230B">
              <w:rPr>
                <w:bCs/>
              </w:rPr>
              <w:t>tate</w:t>
            </w:r>
            <w:r w:rsidR="000C63F7">
              <w:rPr>
                <w:bCs/>
              </w:rPr>
              <w:t xml:space="preserve"> </w:t>
            </w:r>
            <w:r w:rsidR="009A7B05">
              <w:rPr>
                <w:bCs/>
              </w:rPr>
              <w:t xml:space="preserve">and </w:t>
            </w:r>
            <w:r w:rsidR="00A3230B">
              <w:rPr>
                <w:bCs/>
              </w:rPr>
              <w:t>territory</w:t>
            </w:r>
            <w:r w:rsidR="000C63F7">
              <w:rPr>
                <w:bCs/>
              </w:rPr>
              <w:t xml:space="preserve"> data will </w:t>
            </w:r>
            <w:r w:rsidR="00DA0AA8">
              <w:rPr>
                <w:bCs/>
              </w:rPr>
              <w:t>further</w:t>
            </w:r>
            <w:r w:rsidR="000C63F7">
              <w:rPr>
                <w:bCs/>
              </w:rPr>
              <w:t xml:space="preserve"> increase the </w:t>
            </w:r>
            <w:r w:rsidR="00EC2399">
              <w:rPr>
                <w:bCs/>
              </w:rPr>
              <w:t>range of</w:t>
            </w:r>
            <w:r w:rsidR="00AA26A4">
              <w:rPr>
                <w:bCs/>
              </w:rPr>
              <w:t xml:space="preserve"> </w:t>
            </w:r>
            <w:r w:rsidR="000163B4">
              <w:rPr>
                <w:bCs/>
              </w:rPr>
              <w:t xml:space="preserve">research </w:t>
            </w:r>
            <w:r w:rsidR="00C83EED">
              <w:rPr>
                <w:bCs/>
              </w:rPr>
              <w:t>possibilities</w:t>
            </w:r>
            <w:r w:rsidR="000163B4">
              <w:rPr>
                <w:bCs/>
              </w:rPr>
              <w:t xml:space="preserve"> </w:t>
            </w:r>
            <w:r w:rsidR="00FF533A">
              <w:rPr>
                <w:bCs/>
              </w:rPr>
              <w:t>offered by PLIDA.</w:t>
            </w:r>
          </w:p>
        </w:tc>
      </w:tr>
      <w:tr w:rsidR="006B7CC3" w:rsidRPr="006C5871" w14:paraId="5173EC1B" w14:textId="77777777" w:rsidTr="00942300">
        <w:trPr>
          <w:trHeight w:val="52"/>
        </w:trPr>
        <w:tc>
          <w:tcPr>
            <w:tcW w:w="576" w:type="dxa"/>
            <w:shd w:val="clear" w:color="auto" w:fill="E7F6FD"/>
            <w:tcMar>
              <w:top w:w="0" w:type="dxa"/>
              <w:bottom w:w="0" w:type="dxa"/>
              <w:right w:w="113" w:type="dxa"/>
            </w:tcMar>
          </w:tcPr>
          <w:p w14:paraId="140E1C83" w14:textId="64BF0ED7" w:rsidR="006B7CC3" w:rsidRPr="006C5871" w:rsidRDefault="006B7CC3" w:rsidP="00D7681D">
            <w:pPr>
              <w:pStyle w:val="KeyPointsicon"/>
              <w:rPr>
                <w:noProof/>
              </w:rPr>
            </w:pPr>
            <w:r w:rsidRPr="006C5871">
              <w:rPr>
                <w:noProof/>
              </w:rPr>
              <w:drawing>
                <wp:inline distT="0" distB="0" distL="0" distR="0" wp14:anchorId="10A92F11" wp14:editId="457F544D">
                  <wp:extent cx="180000" cy="180000"/>
                  <wp:effectExtent l="0" t="0" r="0" b="0"/>
                  <wp:docPr id="698198302"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78696" name="Graphic 3">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47" w:type="dxa"/>
            <w:shd w:val="clear" w:color="auto" w:fill="E7F6FD"/>
            <w:tcMar>
              <w:top w:w="28" w:type="dxa"/>
              <w:left w:w="28" w:type="dxa"/>
            </w:tcMar>
          </w:tcPr>
          <w:p w14:paraId="7C68899B" w14:textId="1D3F5B77" w:rsidR="006B7CC3" w:rsidRDefault="00142AB2" w:rsidP="00D7681D">
            <w:pPr>
              <w:pStyle w:val="KeyPoints-Bold"/>
              <w:rPr>
                <w:bCs/>
              </w:rPr>
            </w:pPr>
            <w:r>
              <w:rPr>
                <w:bCs/>
              </w:rPr>
              <w:t xml:space="preserve">Ongoing efforts to increase code sharing, and </w:t>
            </w:r>
            <w:r w:rsidR="007415B6">
              <w:rPr>
                <w:bCs/>
              </w:rPr>
              <w:t>the introduction of</w:t>
            </w:r>
            <w:r w:rsidR="001D1A09">
              <w:rPr>
                <w:bCs/>
              </w:rPr>
              <w:t xml:space="preserve"> </w:t>
            </w:r>
            <w:r w:rsidR="007415B6" w:rsidRPr="00007874">
              <w:rPr>
                <w:bCs/>
                <w:i/>
                <w:iCs/>
              </w:rPr>
              <w:t>C</w:t>
            </w:r>
            <w:r w:rsidR="001D1A09" w:rsidRPr="00007874">
              <w:rPr>
                <w:bCs/>
                <w:i/>
                <w:iCs/>
              </w:rPr>
              <w:t>ore modules</w:t>
            </w:r>
            <w:r w:rsidR="00EA0DAD">
              <w:rPr>
                <w:bCs/>
              </w:rPr>
              <w:t>,</w:t>
            </w:r>
            <w:r w:rsidR="001D1A09">
              <w:rPr>
                <w:bCs/>
              </w:rPr>
              <w:t xml:space="preserve"> </w:t>
            </w:r>
            <w:r w:rsidR="008E6217">
              <w:rPr>
                <w:bCs/>
              </w:rPr>
              <w:t xml:space="preserve">promise </w:t>
            </w:r>
            <w:r>
              <w:rPr>
                <w:bCs/>
              </w:rPr>
              <w:t xml:space="preserve">to lower </w:t>
            </w:r>
            <w:r w:rsidR="008E6217">
              <w:rPr>
                <w:bCs/>
              </w:rPr>
              <w:t xml:space="preserve">entry </w:t>
            </w:r>
            <w:r>
              <w:rPr>
                <w:bCs/>
              </w:rPr>
              <w:t xml:space="preserve">costs for new </w:t>
            </w:r>
            <w:r w:rsidR="003D1BEC">
              <w:rPr>
                <w:bCs/>
              </w:rPr>
              <w:t>PLIDA users</w:t>
            </w:r>
            <w:r w:rsidR="008E6217">
              <w:rPr>
                <w:bCs/>
              </w:rPr>
              <w:t>,</w:t>
            </w:r>
            <w:r>
              <w:rPr>
                <w:bCs/>
              </w:rPr>
              <w:t xml:space="preserve"> e</w:t>
            </w:r>
            <w:r w:rsidR="00052DE3">
              <w:rPr>
                <w:bCs/>
              </w:rPr>
              <w:t>ncourag</w:t>
            </w:r>
            <w:r w:rsidR="00BD1AFB">
              <w:rPr>
                <w:bCs/>
              </w:rPr>
              <w:t>ing</w:t>
            </w:r>
            <w:r w:rsidR="00052DE3">
              <w:rPr>
                <w:bCs/>
              </w:rPr>
              <w:t xml:space="preserve"> </w:t>
            </w:r>
            <w:r w:rsidR="006C4187">
              <w:rPr>
                <w:bCs/>
              </w:rPr>
              <w:t xml:space="preserve">greater </w:t>
            </w:r>
            <w:r w:rsidR="00052DE3">
              <w:rPr>
                <w:bCs/>
              </w:rPr>
              <w:t xml:space="preserve">use of </w:t>
            </w:r>
            <w:r w:rsidR="003D1BEC">
              <w:rPr>
                <w:bCs/>
              </w:rPr>
              <w:t>the data asset</w:t>
            </w:r>
            <w:r w:rsidR="00A0240E">
              <w:rPr>
                <w:bCs/>
              </w:rPr>
              <w:t xml:space="preserve"> over time</w:t>
            </w:r>
            <w:r>
              <w:rPr>
                <w:bCs/>
              </w:rPr>
              <w:t>.</w:t>
            </w:r>
          </w:p>
        </w:tc>
      </w:tr>
    </w:tbl>
    <w:p w14:paraId="37B46A8C" w14:textId="77777777" w:rsidR="00BA0C4B" w:rsidRDefault="00BA0C4B" w:rsidP="00803927">
      <w:pPr>
        <w:pStyle w:val="Heading1-nobackground"/>
        <w:numPr>
          <w:ilvl w:val="0"/>
          <w:numId w:val="1"/>
        </w:numPr>
        <w:ind w:left="0" w:firstLine="0"/>
        <w:sectPr w:rsidR="00BA0C4B" w:rsidSect="0008228E">
          <w:type w:val="oddPage"/>
          <w:pgSz w:w="11906" w:h="16838" w:code="9"/>
          <w:pgMar w:top="1134" w:right="1134" w:bottom="1134" w:left="1134" w:header="794" w:footer="510" w:gutter="0"/>
          <w:pgNumType w:start="1"/>
          <w:cols w:space="708"/>
          <w:docGrid w:linePitch="360"/>
        </w:sectPr>
      </w:pPr>
      <w:bookmarkStart w:id="34" w:name="_Toc182475817"/>
    </w:p>
    <w:p w14:paraId="134420C1" w14:textId="050DFE00" w:rsidR="00866320" w:rsidRPr="006C5871" w:rsidRDefault="00271A02" w:rsidP="00803927">
      <w:pPr>
        <w:pStyle w:val="Heading1-nobackground"/>
        <w:numPr>
          <w:ilvl w:val="0"/>
          <w:numId w:val="1"/>
        </w:numPr>
        <w:ind w:left="0" w:firstLine="0"/>
      </w:pPr>
      <w:bookmarkStart w:id="35" w:name="_Toc183004755"/>
      <w:r>
        <w:lastRenderedPageBreak/>
        <w:t xml:space="preserve">Administrative data is a </w:t>
      </w:r>
      <w:r w:rsidR="00310712">
        <w:t>growing</w:t>
      </w:r>
      <w:r w:rsidR="009421CC">
        <w:t xml:space="preserve"> evidence base</w:t>
      </w:r>
      <w:r>
        <w:t xml:space="preserve"> for </w:t>
      </w:r>
      <w:r w:rsidR="00310712">
        <w:t xml:space="preserve">public </w:t>
      </w:r>
      <w:r>
        <w:t>policy analysis</w:t>
      </w:r>
      <w:bookmarkEnd w:id="34"/>
      <w:bookmarkEnd w:id="35"/>
    </w:p>
    <w:p w14:paraId="36E92101" w14:textId="07E156B8" w:rsidR="00CE4151" w:rsidRDefault="0005611F" w:rsidP="00E57271">
      <w:pPr>
        <w:pStyle w:val="BodyText"/>
      </w:pPr>
      <w:r w:rsidRPr="0005611F">
        <w:t xml:space="preserve">People generate data at an incredible scale, creating a rich trove of information that has the potential to transform the way we </w:t>
      </w:r>
      <w:r w:rsidR="00657BA3">
        <w:t>explore</w:t>
      </w:r>
      <w:r w:rsidR="002B6645">
        <w:t xml:space="preserve"> and </w:t>
      </w:r>
      <w:r w:rsidRPr="0005611F">
        <w:t>respond to the policy challenges of our time</w:t>
      </w:r>
      <w:r w:rsidR="00864549" w:rsidRPr="006C5871">
        <w:t xml:space="preserve">. </w:t>
      </w:r>
      <w:r w:rsidR="00476526" w:rsidRPr="006C5871">
        <w:t>E</w:t>
      </w:r>
      <w:r w:rsidR="006769BA" w:rsidRPr="006C5871">
        <w:t>very</w:t>
      </w:r>
      <w:r w:rsidR="00D31C1E" w:rsidRPr="006C5871">
        <w:t xml:space="preserve"> payslip</w:t>
      </w:r>
      <w:r w:rsidR="006469E9" w:rsidRPr="006C5871">
        <w:t xml:space="preserve"> </w:t>
      </w:r>
      <w:r w:rsidR="00372C4E">
        <w:t xml:space="preserve">we </w:t>
      </w:r>
      <w:r w:rsidR="006469E9" w:rsidRPr="006C5871">
        <w:t xml:space="preserve">receive, </w:t>
      </w:r>
      <w:r w:rsidR="006769BA" w:rsidRPr="006C5871">
        <w:t>every</w:t>
      </w:r>
      <w:r w:rsidR="006C52B1" w:rsidRPr="006C5871">
        <w:t xml:space="preserve"> prescription</w:t>
      </w:r>
      <w:r w:rsidR="006469E9" w:rsidRPr="006C5871">
        <w:t xml:space="preserve"> </w:t>
      </w:r>
      <w:r w:rsidR="00B925BD">
        <w:t xml:space="preserve">we </w:t>
      </w:r>
      <w:r w:rsidR="006469E9" w:rsidRPr="006C5871">
        <w:t>pick</w:t>
      </w:r>
      <w:r w:rsidR="00BC5DB9">
        <w:noBreakHyphen/>
      </w:r>
      <w:r w:rsidR="006469E9" w:rsidRPr="006C5871">
        <w:t>up,</w:t>
      </w:r>
      <w:r w:rsidR="00A67140">
        <w:t xml:space="preserve"> every doctor</w:t>
      </w:r>
      <w:r w:rsidR="00562F88">
        <w:t>’s appointment we attend</w:t>
      </w:r>
      <w:r w:rsidR="00E565F9" w:rsidRPr="006C5871">
        <w:t xml:space="preserve">, </w:t>
      </w:r>
      <w:r w:rsidR="00CD6352" w:rsidRPr="006C5871">
        <w:t xml:space="preserve">tax return </w:t>
      </w:r>
      <w:r w:rsidR="00B925BD">
        <w:t xml:space="preserve">we </w:t>
      </w:r>
      <w:r w:rsidR="00CD6352" w:rsidRPr="006C5871">
        <w:t>submit</w:t>
      </w:r>
      <w:r w:rsidR="00E565F9" w:rsidRPr="006C5871">
        <w:t>,</w:t>
      </w:r>
      <w:r w:rsidR="00CD6352" w:rsidRPr="006C5871">
        <w:t xml:space="preserve"> or</w:t>
      </w:r>
      <w:r w:rsidR="00E11E65" w:rsidRPr="006C5871">
        <w:t xml:space="preserve"> childcare</w:t>
      </w:r>
      <w:r w:rsidR="006469E9" w:rsidRPr="006C5871">
        <w:t xml:space="preserve"> session </w:t>
      </w:r>
      <w:r w:rsidR="00B925BD">
        <w:t xml:space="preserve">we </w:t>
      </w:r>
      <w:r w:rsidR="000B4AFC">
        <w:t>book</w:t>
      </w:r>
      <w:r w:rsidR="006469E9" w:rsidRPr="006C5871">
        <w:t xml:space="preserve">, all create </w:t>
      </w:r>
      <w:r w:rsidR="000F5905" w:rsidRPr="006C5871">
        <w:t xml:space="preserve">unit records in </w:t>
      </w:r>
      <w:r w:rsidR="00F22B89" w:rsidRPr="006C5871">
        <w:t>government systems</w:t>
      </w:r>
      <w:r w:rsidR="00E11E65" w:rsidRPr="006C5871">
        <w:t>.</w:t>
      </w:r>
      <w:r w:rsidR="00E571EC" w:rsidRPr="006C5871">
        <w:t xml:space="preserve"> </w:t>
      </w:r>
      <w:r w:rsidR="00181091" w:rsidRPr="006C5871">
        <w:t>These</w:t>
      </w:r>
      <w:r w:rsidR="003F1E68" w:rsidRPr="006C5871">
        <w:t xml:space="preserve"> </w:t>
      </w:r>
      <w:r w:rsidR="003F692B">
        <w:t>governmen</w:t>
      </w:r>
      <w:r w:rsidR="0082671B">
        <w:t xml:space="preserve">t </w:t>
      </w:r>
      <w:r w:rsidR="002E0302">
        <w:t>records</w:t>
      </w:r>
      <w:r w:rsidR="003F1E68" w:rsidRPr="006C5871">
        <w:t xml:space="preserve">, known as administrative data, </w:t>
      </w:r>
      <w:r w:rsidR="00D8308E" w:rsidRPr="006C5871">
        <w:t>ha</w:t>
      </w:r>
      <w:r w:rsidR="004B5BEA" w:rsidRPr="006C5871">
        <w:t>ve</w:t>
      </w:r>
      <w:r w:rsidR="00D8308E" w:rsidRPr="006C5871">
        <w:t xml:space="preserve"> the potential to </w:t>
      </w:r>
      <w:r w:rsidR="003F1E68" w:rsidRPr="006C5871">
        <w:t xml:space="preserve">be </w:t>
      </w:r>
      <w:r w:rsidR="00124423" w:rsidRPr="006C5871">
        <w:t>joined</w:t>
      </w:r>
      <w:r w:rsidR="003F1E68" w:rsidRPr="006C5871">
        <w:t xml:space="preserve"> </w:t>
      </w:r>
      <w:r w:rsidR="009A0FE0">
        <w:t xml:space="preserve">together </w:t>
      </w:r>
      <w:r w:rsidR="00625F37" w:rsidRPr="00625F37">
        <w:t xml:space="preserve">to enable analysis of public policy problems for which a single dataset </w:t>
      </w:r>
      <w:r w:rsidR="00B81BD7">
        <w:t>would be</w:t>
      </w:r>
      <w:r w:rsidR="00625F37" w:rsidRPr="00625F37">
        <w:t xml:space="preserve"> insufficient</w:t>
      </w:r>
      <w:r w:rsidR="00625F37" w:rsidRPr="00625F37" w:rsidDel="00625F37">
        <w:t xml:space="preserve"> </w:t>
      </w:r>
      <w:r w:rsidR="003A6CC9">
        <w:fldChar w:fldCharType="begin"/>
      </w:r>
      <w:r w:rsidR="00596133">
        <w:instrText xml:space="preserve"> ADDIN ZOTERO_ITEM CSL_CITATION {"citationID":"GcURvZTf","properties":{"formattedCitation":"(Gruen\\uc0\\u160{}2024)","plainCitation":"(Gruen 2024)","noteIndex":0},"citationItems":[{"id":4172,"uris":["http://zotero.org/groups/5388363/items/N6QIUZZT"],"itemData":{"id":4172,"type":"speech","abstract":"Health Economics Research Centre, Nuffield Department of Population Health University of Oxford, United Kingdom","language":"en","title":"Data linkage and integration to improve the evidence base for public policy: lessons from Australia","title-short":"Data linkage and integration to improve the evidence base for public policy","URL":"https://www.abs.gov.au/about/our-organisation/australian-statistician/speeches/data-linkage-and-integration-improve-evidence-base-public-policy-lessons-australia","author":[{"family":"Gruen","given":"David"}],"issued":{"date-parts":[["2024",6,26]]}}}],"schema":"https://github.com/citation-style-language/schema/raw/master/csl-citation.json"} </w:instrText>
      </w:r>
      <w:r w:rsidR="003A6CC9">
        <w:fldChar w:fldCharType="separate"/>
      </w:r>
      <w:r w:rsidR="003A6CC9" w:rsidRPr="003A6CC9">
        <w:rPr>
          <w:rFonts w:ascii="Arial" w:hAnsi="Arial" w:cs="Arial"/>
        </w:rPr>
        <w:t>(Gruen 2024)</w:t>
      </w:r>
      <w:r w:rsidR="003A6CC9">
        <w:fldChar w:fldCharType="end"/>
      </w:r>
      <w:r w:rsidR="003F1E68" w:rsidRPr="006C5871">
        <w:t>.</w:t>
      </w:r>
      <w:r w:rsidR="00261FD7" w:rsidRPr="006C5871">
        <w:t xml:space="preserve"> </w:t>
      </w:r>
      <w:r w:rsidR="00C2402E" w:rsidRPr="006C5871">
        <w:t xml:space="preserve">For researchers, this </w:t>
      </w:r>
      <w:r w:rsidR="00394C65">
        <w:t>deidentified</w:t>
      </w:r>
      <w:r w:rsidR="0061201A">
        <w:t xml:space="preserve"> and secure</w:t>
      </w:r>
      <w:r w:rsidR="00C2402E" w:rsidRPr="006C5871">
        <w:t xml:space="preserve"> data presents an opportunity to move from small</w:t>
      </w:r>
      <w:r w:rsidR="00023A3A" w:rsidRPr="006C5871">
        <w:t xml:space="preserve"> </w:t>
      </w:r>
      <w:r w:rsidR="00BE21AF" w:rsidRPr="006C5871">
        <w:t>surveys</w:t>
      </w:r>
      <w:r w:rsidR="00DF5726">
        <w:t xml:space="preserve"> with several</w:t>
      </w:r>
      <w:r w:rsidR="00730972">
        <w:t xml:space="preserve"> </w:t>
      </w:r>
      <w:r w:rsidR="005433DC">
        <w:t>thousand</w:t>
      </w:r>
      <w:r w:rsidR="0085659E" w:rsidRPr="006C5871">
        <w:t xml:space="preserve"> respondent</w:t>
      </w:r>
      <w:r w:rsidR="00BE21AF" w:rsidRPr="006C5871">
        <w:t>s</w:t>
      </w:r>
      <w:r w:rsidR="004A127E" w:rsidRPr="006C5871">
        <w:t>,</w:t>
      </w:r>
      <w:r w:rsidR="00BE21AF" w:rsidRPr="006C5871">
        <w:t xml:space="preserve"> </w:t>
      </w:r>
      <w:r w:rsidR="0085659E" w:rsidRPr="006C5871">
        <w:t>to multi</w:t>
      </w:r>
      <w:r w:rsidR="00BC5DB9">
        <w:noBreakHyphen/>
      </w:r>
      <w:r w:rsidR="007319DF" w:rsidRPr="006C5871">
        <w:t>million</w:t>
      </w:r>
      <w:r w:rsidR="0011079A">
        <w:t xml:space="preserve"> </w:t>
      </w:r>
      <w:r w:rsidR="002B436A">
        <w:t>anonymised</w:t>
      </w:r>
      <w:r w:rsidR="00966CB2" w:rsidRPr="006C5871">
        <w:t xml:space="preserve"> </w:t>
      </w:r>
      <w:r w:rsidR="00F367D1" w:rsidRPr="006C5871">
        <w:t>datasets</w:t>
      </w:r>
      <w:r w:rsidR="00837159">
        <w:t xml:space="preserve"> –</w:t>
      </w:r>
      <w:r w:rsidR="00D27704" w:rsidDel="00837159">
        <w:t xml:space="preserve"> </w:t>
      </w:r>
      <w:r w:rsidR="00D27704">
        <w:t>the</w:t>
      </w:r>
      <w:r w:rsidR="00C01FF7">
        <w:t xml:space="preserve"> equivalent of moving from</w:t>
      </w:r>
      <w:r w:rsidR="00B83F2D">
        <w:t xml:space="preserve"> </w:t>
      </w:r>
      <w:r w:rsidR="00740283">
        <w:t>single track audio</w:t>
      </w:r>
      <w:r w:rsidR="00C01FF7">
        <w:t xml:space="preserve"> to</w:t>
      </w:r>
      <w:r w:rsidR="00874AF0">
        <w:t xml:space="preserve"> surround</w:t>
      </w:r>
      <w:r w:rsidR="00BC5DB9">
        <w:noBreakHyphen/>
      </w:r>
      <w:r w:rsidR="00874AF0">
        <w:t>sound</w:t>
      </w:r>
      <w:r w:rsidR="00E93394">
        <w:t xml:space="preserve"> when </w:t>
      </w:r>
      <w:r w:rsidR="00F97B4D">
        <w:t>listening to</w:t>
      </w:r>
      <w:r w:rsidR="00E93394">
        <w:t xml:space="preserve"> the stories</w:t>
      </w:r>
      <w:r w:rsidR="00211F4F">
        <w:t xml:space="preserve"> </w:t>
      </w:r>
      <w:r w:rsidR="00695FF5">
        <w:t xml:space="preserve">that </w:t>
      </w:r>
      <w:r w:rsidR="00E93394">
        <w:t>society is tellin</w:t>
      </w:r>
      <w:r w:rsidR="009C1FBD">
        <w:t>g</w:t>
      </w:r>
      <w:r w:rsidR="00411762">
        <w:t xml:space="preserve"> policy makers</w:t>
      </w:r>
      <w:r w:rsidR="00DA21DE">
        <w:t>.</w:t>
      </w:r>
    </w:p>
    <w:p w14:paraId="07C85C0D" w14:textId="45E1DE75" w:rsidR="00827DF2" w:rsidRPr="003E7D60" w:rsidRDefault="00827DF2" w:rsidP="00E57271">
      <w:pPr>
        <w:pStyle w:val="BodyText"/>
        <w:rPr>
          <w:rFonts w:ascii="Arial" w:hAnsi="Arial" w:cs="Arial"/>
        </w:rPr>
      </w:pPr>
      <w:r w:rsidRPr="006C5871">
        <w:rPr>
          <w:rFonts w:ascii="Arial" w:hAnsi="Arial" w:cs="Arial"/>
          <w:iCs/>
        </w:rPr>
        <w:t>Australian linked data assets have matured to the stage where</w:t>
      </w:r>
      <w:r>
        <w:rPr>
          <w:rFonts w:ascii="Arial" w:hAnsi="Arial" w:cs="Arial"/>
          <w:iCs/>
        </w:rPr>
        <w:t xml:space="preserve"> data</w:t>
      </w:r>
      <w:r w:rsidRPr="006C5871">
        <w:rPr>
          <w:rFonts w:ascii="Arial" w:hAnsi="Arial" w:cs="Arial"/>
          <w:iCs/>
        </w:rPr>
        <w:t xml:space="preserve"> assets are close to covering the entire population of Australia, </w:t>
      </w:r>
      <w:r>
        <w:rPr>
          <w:rFonts w:ascii="Arial" w:hAnsi="Arial" w:cs="Arial"/>
          <w:iCs/>
        </w:rPr>
        <w:t xml:space="preserve">and </w:t>
      </w:r>
      <w:r w:rsidRPr="006C5871">
        <w:rPr>
          <w:rFonts w:ascii="Arial" w:hAnsi="Arial" w:cs="Arial"/>
          <w:iCs/>
        </w:rPr>
        <w:t>often over</w:t>
      </w:r>
      <w:r>
        <w:rPr>
          <w:rFonts w:ascii="Arial" w:hAnsi="Arial" w:cs="Arial"/>
          <w:iCs/>
        </w:rPr>
        <w:t xml:space="preserve"> a number of years</w:t>
      </w:r>
      <w:r w:rsidRPr="006C5871">
        <w:rPr>
          <w:rFonts w:ascii="Arial" w:hAnsi="Arial" w:cs="Arial"/>
          <w:iCs/>
        </w:rPr>
        <w:t xml:space="preserve">. </w:t>
      </w:r>
      <w:r>
        <w:rPr>
          <w:rFonts w:ascii="Arial" w:hAnsi="Arial" w:cs="Arial"/>
          <w:iCs/>
        </w:rPr>
        <w:t xml:space="preserve">Importantly, these data assets are anonymised and heavily protected, meaning that while some administrative data assets </w:t>
      </w:r>
      <w:r w:rsidR="00CF0ADD">
        <w:rPr>
          <w:rFonts w:ascii="Arial" w:hAnsi="Arial" w:cs="Arial"/>
          <w:iCs/>
        </w:rPr>
        <w:t>cover</w:t>
      </w:r>
      <w:r>
        <w:rPr>
          <w:rFonts w:ascii="Arial" w:hAnsi="Arial" w:cs="Arial"/>
          <w:iCs/>
        </w:rPr>
        <w:t xml:space="preserve"> close to </w:t>
      </w:r>
      <w:r w:rsidR="00A17AE2">
        <w:rPr>
          <w:rFonts w:ascii="Arial" w:hAnsi="Arial" w:cs="Arial"/>
          <w:iCs/>
        </w:rPr>
        <w:t>the entire population of Australia</w:t>
      </w:r>
      <w:r w:rsidR="005C45A8">
        <w:rPr>
          <w:rFonts w:ascii="Arial" w:hAnsi="Arial" w:cs="Arial"/>
          <w:iCs/>
        </w:rPr>
        <w:t>,</w:t>
      </w:r>
      <w:r>
        <w:rPr>
          <w:rFonts w:ascii="Arial" w:hAnsi="Arial" w:cs="Arial"/>
          <w:iCs/>
        </w:rPr>
        <w:t xml:space="preserve"> the identities of individuals in the data</w:t>
      </w:r>
      <w:r w:rsidR="005C45A8">
        <w:rPr>
          <w:rFonts w:ascii="Arial" w:hAnsi="Arial" w:cs="Arial"/>
          <w:iCs/>
        </w:rPr>
        <w:t xml:space="preserve"> asset</w:t>
      </w:r>
      <w:r>
        <w:rPr>
          <w:rFonts w:ascii="Arial" w:hAnsi="Arial" w:cs="Arial"/>
          <w:iCs/>
        </w:rPr>
        <w:t xml:space="preserve"> remain protected. </w:t>
      </w:r>
    </w:p>
    <w:p w14:paraId="1A232063" w14:textId="67291833" w:rsidR="00520EF3" w:rsidRDefault="000B2ED7" w:rsidP="00E57271">
      <w:pPr>
        <w:pStyle w:val="BodyText"/>
      </w:pPr>
      <w:r w:rsidRPr="00744DFB">
        <w:t>By linking administrative data</w:t>
      </w:r>
      <w:r w:rsidR="00045019">
        <w:t xml:space="preserve"> </w:t>
      </w:r>
      <w:r w:rsidR="006F1239">
        <w:t>together</w:t>
      </w:r>
      <w:r w:rsidR="00636A05">
        <w:t xml:space="preserve">, public policy researchers can </w:t>
      </w:r>
      <w:r w:rsidR="00FA2FD3">
        <w:t>gain</w:t>
      </w:r>
      <w:r w:rsidR="00277B55">
        <w:t xml:space="preserve"> potentially</w:t>
      </w:r>
      <w:r w:rsidR="00FA2FD3">
        <w:t xml:space="preserve"> </w:t>
      </w:r>
      <w:r w:rsidR="000A6521">
        <w:t>important</w:t>
      </w:r>
      <w:r w:rsidR="00636A05">
        <w:t xml:space="preserve"> insights</w:t>
      </w:r>
      <w:r w:rsidR="00562F88">
        <w:t xml:space="preserve"> into </w:t>
      </w:r>
      <w:r w:rsidR="005D3B84">
        <w:t>individual and household behaviour.</w:t>
      </w:r>
      <w:r w:rsidR="00636A05">
        <w:t xml:space="preserve"> </w:t>
      </w:r>
      <w:r w:rsidR="00C3660B">
        <w:t>As one</w:t>
      </w:r>
      <w:r w:rsidR="004D3346">
        <w:t xml:space="preserve"> example</w:t>
      </w:r>
      <w:r w:rsidR="00C3660B">
        <w:t xml:space="preserve"> amongst many</w:t>
      </w:r>
      <w:r w:rsidR="004D3346">
        <w:t>, linking</w:t>
      </w:r>
      <w:r w:rsidR="00C27250">
        <w:t xml:space="preserve"> </w:t>
      </w:r>
      <w:r w:rsidR="00384534">
        <w:t xml:space="preserve">administrative data like </w:t>
      </w:r>
      <w:r w:rsidR="00C27250">
        <w:t xml:space="preserve">tax return data with </w:t>
      </w:r>
      <w:r w:rsidR="006B41FD">
        <w:t>government</w:t>
      </w:r>
      <w:r w:rsidR="00AA3CA5">
        <w:t xml:space="preserve"> payments</w:t>
      </w:r>
      <w:r w:rsidR="003A5712">
        <w:t>,</w:t>
      </w:r>
      <w:r w:rsidR="00C07F4C">
        <w:t xml:space="preserve"> </w:t>
      </w:r>
      <w:r w:rsidR="005B6870">
        <w:t xml:space="preserve">and childcare </w:t>
      </w:r>
      <w:r w:rsidR="001C500A">
        <w:t>data</w:t>
      </w:r>
      <w:r w:rsidR="00B15407">
        <w:t xml:space="preserve"> </w:t>
      </w:r>
      <w:r w:rsidR="003C05FB">
        <w:t xml:space="preserve">might </w:t>
      </w:r>
      <w:r w:rsidR="004060D7">
        <w:t xml:space="preserve">provide </w:t>
      </w:r>
      <w:r w:rsidR="001F3641">
        <w:t xml:space="preserve">some </w:t>
      </w:r>
      <w:r w:rsidR="004060D7">
        <w:t xml:space="preserve">insight into the </w:t>
      </w:r>
      <w:r w:rsidR="00EF7A6F">
        <w:t>relations</w:t>
      </w:r>
      <w:r w:rsidR="00560B71">
        <w:t>hip between</w:t>
      </w:r>
      <w:r w:rsidR="004060D7">
        <w:t xml:space="preserve"> </w:t>
      </w:r>
      <w:r w:rsidR="00BC1B5B">
        <w:t xml:space="preserve">income </w:t>
      </w:r>
      <w:r w:rsidR="001F3641">
        <w:t>levels</w:t>
      </w:r>
      <w:r w:rsidR="00772632">
        <w:t xml:space="preserve"> </w:t>
      </w:r>
      <w:r w:rsidR="005B6870">
        <w:t xml:space="preserve">and </w:t>
      </w:r>
      <w:r w:rsidR="00D834E9">
        <w:t>childc</w:t>
      </w:r>
      <w:r w:rsidR="005B6870">
        <w:t>are decisions</w:t>
      </w:r>
      <w:r w:rsidR="005676C8">
        <w:t>.</w:t>
      </w:r>
      <w:r w:rsidR="005918DD">
        <w:t xml:space="preserve"> </w:t>
      </w:r>
      <w:r w:rsidR="000C0134" w:rsidDel="003F6D46">
        <w:t>This</w:t>
      </w:r>
      <w:r w:rsidR="000C0134">
        <w:t xml:space="preserve"> analysis</w:t>
      </w:r>
      <w:r w:rsidR="00595FB9">
        <w:t xml:space="preserve"> can be </w:t>
      </w:r>
      <w:r w:rsidR="00D077FA">
        <w:t xml:space="preserve">further </w:t>
      </w:r>
      <w:r w:rsidR="00C73AAE">
        <w:t xml:space="preserve">enriched </w:t>
      </w:r>
      <w:r w:rsidR="00D2162C">
        <w:t>by</w:t>
      </w:r>
      <w:r w:rsidR="00C73AAE">
        <w:t xml:space="preserve"> </w:t>
      </w:r>
      <w:r w:rsidR="009129EA">
        <w:t>link</w:t>
      </w:r>
      <w:r w:rsidR="00D2162C">
        <w:t>ing</w:t>
      </w:r>
      <w:r w:rsidR="009129EA">
        <w:t xml:space="preserve"> to </w:t>
      </w:r>
      <w:r w:rsidR="00D20FBA">
        <w:t>survey data</w:t>
      </w:r>
      <w:r w:rsidR="00045019">
        <w:t xml:space="preserve"> </w:t>
      </w:r>
      <w:r w:rsidR="00A65AB5">
        <w:t xml:space="preserve">like the Labour Force </w:t>
      </w:r>
      <w:r w:rsidR="00C10BF6">
        <w:t>Survey</w:t>
      </w:r>
      <w:r w:rsidR="009A66C2">
        <w:t xml:space="preserve">, </w:t>
      </w:r>
      <w:r w:rsidR="00FF29F1">
        <w:t>which</w:t>
      </w:r>
      <w:r w:rsidR="007476C8">
        <w:t xml:space="preserve"> provide</w:t>
      </w:r>
      <w:r w:rsidR="00F96D4A">
        <w:t>s</w:t>
      </w:r>
      <w:r w:rsidR="000452C1">
        <w:t xml:space="preserve"> </w:t>
      </w:r>
      <w:r w:rsidR="003B7F9B">
        <w:t>additional</w:t>
      </w:r>
      <w:r w:rsidR="007476C8">
        <w:t xml:space="preserve"> detail on labour force decisions</w:t>
      </w:r>
      <w:r w:rsidR="00C10BF6">
        <w:t>.</w:t>
      </w:r>
    </w:p>
    <w:p w14:paraId="7B16EA07" w14:textId="5E584B1B" w:rsidR="009C33FA" w:rsidRPr="006C5871" w:rsidRDefault="005918DD" w:rsidP="00E57271">
      <w:pPr>
        <w:pStyle w:val="BodyText"/>
      </w:pPr>
      <w:r>
        <w:t xml:space="preserve">Given that </w:t>
      </w:r>
      <w:r w:rsidR="00BF2917">
        <w:t xml:space="preserve">statistical inferences </w:t>
      </w:r>
      <w:r w:rsidR="002B1751">
        <w:t xml:space="preserve">do not </w:t>
      </w:r>
      <w:r w:rsidR="00377DBD">
        <w:t>identify strictly</w:t>
      </w:r>
      <w:r w:rsidR="00BF2917">
        <w:t xml:space="preserve"> causal</w:t>
      </w:r>
      <w:r w:rsidR="002B1751">
        <w:t xml:space="preserve"> relationships</w:t>
      </w:r>
      <w:r w:rsidR="00BF2917">
        <w:t>,</w:t>
      </w:r>
      <w:r w:rsidR="003C1E2A">
        <w:t xml:space="preserve"> </w:t>
      </w:r>
      <w:r w:rsidR="00BF2917">
        <w:t>t</w:t>
      </w:r>
      <w:r w:rsidR="004B67CE">
        <w:t xml:space="preserve">he underlying logic between </w:t>
      </w:r>
      <w:r w:rsidR="0072620A">
        <w:t>relationships</w:t>
      </w:r>
      <w:r w:rsidR="00A8478E">
        <w:t xml:space="preserve"> identified in administrative data</w:t>
      </w:r>
      <w:r w:rsidR="0072620A">
        <w:t xml:space="preserve"> can then be tested</w:t>
      </w:r>
      <w:r w:rsidR="00560B71">
        <w:t xml:space="preserve"> further</w:t>
      </w:r>
      <w:r w:rsidR="0072620A">
        <w:t xml:space="preserve"> </w:t>
      </w:r>
      <w:r w:rsidR="00325132">
        <w:t xml:space="preserve">with </w:t>
      </w:r>
      <w:r w:rsidR="001666ED">
        <w:t xml:space="preserve">surveys </w:t>
      </w:r>
      <w:r w:rsidR="0011659A">
        <w:t>o</w:t>
      </w:r>
      <w:r w:rsidR="00A3326D">
        <w:t>f individuals in the</w:t>
      </w:r>
      <w:r w:rsidR="00C93058">
        <w:t xml:space="preserve"> </w:t>
      </w:r>
      <w:r w:rsidR="001666ED">
        <w:t>observed</w:t>
      </w:r>
      <w:r w:rsidR="0045601A">
        <w:t xml:space="preserve"> </w:t>
      </w:r>
      <w:r w:rsidR="00C93058">
        <w:t>population cohort, o</w:t>
      </w:r>
      <w:r w:rsidR="0011659A">
        <w:t xml:space="preserve">r randomised control trials </w:t>
      </w:r>
      <w:r w:rsidR="001666ED">
        <w:t xml:space="preserve">that focus on the </w:t>
      </w:r>
      <w:r w:rsidR="0083250B">
        <w:t xml:space="preserve">specific </w:t>
      </w:r>
      <w:r w:rsidR="001666ED">
        <w:t>behavioural patterns</w:t>
      </w:r>
      <w:r w:rsidR="001666ED" w:rsidDel="00E94E52">
        <w:t xml:space="preserve"> </w:t>
      </w:r>
      <w:r w:rsidR="001666ED">
        <w:t>observed</w:t>
      </w:r>
      <w:r w:rsidR="0045601A">
        <w:t xml:space="preserve"> in</w:t>
      </w:r>
      <w:r w:rsidR="00E92172">
        <w:t xml:space="preserve"> the administrative data</w:t>
      </w:r>
      <w:r w:rsidR="00FE18D2">
        <w:t>. This provides</w:t>
      </w:r>
      <w:r w:rsidR="0037209F" w:rsidRPr="006C5871" w:rsidDel="00E23C49">
        <w:t xml:space="preserve"> an opportunity to advance our understanding of human behaviour and social phenomen</w:t>
      </w:r>
      <w:r w:rsidR="009E2BEC" w:rsidRPr="006C5871" w:rsidDel="00E23C49">
        <w:t>a</w:t>
      </w:r>
      <w:r w:rsidR="00EF2253">
        <w:t xml:space="preserve">, and </w:t>
      </w:r>
      <w:r w:rsidR="006956CF">
        <w:t>to</w:t>
      </w:r>
      <w:r w:rsidR="00EF2253">
        <w:t xml:space="preserve"> thereby improve the effectiveness of government </w:t>
      </w:r>
      <w:r w:rsidR="00A25923">
        <w:t>services</w:t>
      </w:r>
      <w:r w:rsidR="002240E5">
        <w:t xml:space="preserve"> and public policy</w:t>
      </w:r>
      <w:r w:rsidR="00A25923">
        <w:t xml:space="preserve"> </w:t>
      </w:r>
      <w:r w:rsidR="00F00DF7" w:rsidRPr="006C5871" w:rsidDel="00E23C49">
        <w:fldChar w:fldCharType="begin"/>
      </w:r>
      <w:r w:rsidR="00596133">
        <w:instrText xml:space="preserve"> ADDIN ZOTERO_ITEM CSL_CITATION {"citationID":"EnaFCg5s","properties":{"formattedCitation":"(Connelly et al.\\uc0\\u160{}2016; Curchin and Edwards\\uc0\\u160{}2021; Hindmarsh et al.\\uc0\\u160{}2021; Leigh\\uc0\\u160{}2024)","plainCitation":"(Connelly et al. 2016; Curchin and Edwards 2021; Hindmarsh et al. 2021; Leigh 2024)","noteIndex":0},"citationItems":[{"id":201,"uris":["http://zotero.org/groups/5388363/items/6L6HUK9W"],"itemData":{"id":201,"type":"article-journal","abstract":"The term big data is currently a buzzword in social science, however its precise meaning is ambiguous. In this paper we focus on administrative data which is a distinctive form of big data. Exciting new opportunities for social science research will be afforded by new administrative data resources, but these are currently under appreciated by the research community. The central aim of this paper is to discuss the challenges associated with administrative data. We emphasise that it is critical for researchers to carefully consider how administrative data has been produced. We conclude that administrative datasets have the potential to contribute to the development of high-quality and impactful social science research, and should not be overlooked in the emerging ﬁeld of big data.","container-title":"Social Science Research","DOI":"10.1016/j.ssresearch.2016.04.015","ISSN":"0049089X","language":"en","page":"1-12","source":"DOI.org (Crossref)","title":"The role of administrative data in the big data revolution in social science research","volume":"59","author":[{"family":"Connelly","given":"Roxanne"},{"family":"Playford","given":"Christopher J."},{"family":"Gayle","given":"Vernon"},{"family":"Dibben","given":"Chris"}],"issued":{"date-parts":[["2016",9]]}}},{"id":3660,"uris":["http://zotero.org/groups/5388363/items/CGHJ359X"],"itemData":{"id":3660,"type":"article-journal","abstract":"This Special Issue addresses the use of linked data for research purposes and to carry out government functions such as child protection, allocation of resources, and debt recovery. Government investment in big data has the potential to change citizens' experience of the welfare state in a broad range of areas in both positive and negative ways. It is therefore important that the Australian social policy community understands and engages with the potential benefits and risks involved in the linkage and analysis of government datasets. Papers in this Special Issue discuss the technical challenges and institutional barriers involved in the construction and governance of linked government data assets and showcase the promise of big data for generating policy relevant insights. This Special Issue also features papers critically interrogating the potential for big data to produce social harms. We contextualise this collection of papers with a brief history of recent policy developments in regards to access to government held data. We also discuss ways of improving public trust and social licence for the use of big data and argue that the voices of First Nations and disadvantaged Australians must be given greater weight in discussions of how their data will be used.","container-title":"Australian Journal of Social Issues","DOI":"10.1002/ajs4.169","ISSN":"1839-4655","issue":"2","language":"en","note":"_eprint: https://onlinelibrary.wiley.com/doi/pdf/10.1002/ajs4.169","page":"132-142","source":"Wiley Online Library","title":"Introduction to the Special Issue on Big Data and Social Policy in Australia","volume":"56","author":[{"family":"Curchin","given":"Katherine"},{"family":"Edwards","given":"Ben"}],"issued":{"date-parts":[["2021"]]}}},{"id":3700,"uris":["http://zotero.org/groups/5388363/items/W4P8ZDQP"],"itemData":{"id":3700,"type":"article-journal","container-title":"Australian Journal of Social Issues","issue":"2","page":"223-243","title":"Child protection services for children with special healthcare needs: A population record linkage study","volume":"56","author":[{"family":"Hindmarsh","given":"Gabrielle"},{"family":"Laurens","given":"Kristin R"},{"family":"Katz","given":"Ilan"},{"family":"Butler","given":"Merran"},{"family":"Harris","given":"Felicity"},{"family":"Carr","given":"Vaughan J"},{"family":"Green","given":"Melissa J"}],"issued":{"date-parts":[["2021"]]}}},{"id":4070,"uris":["http://zotero.org/groups/5388363/items/Y6QFHFLB"],"itemData":{"id":4070,"type":"manuscript","abstract":"Thank you to each of you – randomistas and non</w:instrText>
      </w:r>
      <w:r w:rsidR="00596133">
        <w:rPr>
          <w:rFonts w:ascii="Cambria Math" w:hAnsi="Cambria Math" w:cs="Cambria Math"/>
        </w:rPr>
        <w:instrText>‑</w:instrText>
      </w:r>
      <w:r w:rsidR="00596133">
        <w:instrText xml:space="preserve">randomistas alike </w:instrText>
      </w:r>
      <w:r w:rsidR="00596133">
        <w:rPr>
          <w:rFonts w:ascii="Arial" w:hAnsi="Arial" w:cs="Arial"/>
        </w:rPr>
        <w:instrText>–</w:instrText>
      </w:r>
      <w:r w:rsidR="00596133">
        <w:instrText xml:space="preserve"> for taking the time to join us today.","event-place":"Oxford University, England","genre":"Address","language":"en","note":"publisher: Treasury Ministers","publisher-place":"Oxford University, England","title":"Data</w:instrText>
      </w:r>
      <w:r w:rsidR="00596133">
        <w:rPr>
          <w:rFonts w:ascii="Cambria Math" w:hAnsi="Cambria Math" w:cs="Cambria Math"/>
        </w:rPr>
        <w:instrText>‑</w:instrText>
      </w:r>
      <w:r w:rsidR="00596133">
        <w:instrText xml:space="preserve">driven decisions: the case for randomised policy trials","URL":"https://ministers.treasury.gov.au/ministers/andrew-leigh-2022/speeches/address-oxford-university-england","author":[{"family":"Leigh","given":"Andrew"}],"issued":{"date-parts":[["2024",10,2]]}}}],"schema":"https://github.com/citation-style-language/schema/raw/master/csl-citation.json"} </w:instrText>
      </w:r>
      <w:r w:rsidR="00F00DF7" w:rsidRPr="006C5871" w:rsidDel="00E23C49">
        <w:fldChar w:fldCharType="separate"/>
      </w:r>
      <w:r w:rsidR="0022170E" w:rsidRPr="0022170E">
        <w:rPr>
          <w:rFonts w:ascii="Arial" w:hAnsi="Arial" w:cs="Arial"/>
        </w:rPr>
        <w:t>(Connelly et al. 2016; Curchin and Edwards 2021; Hindmarsh et al. 2021; Leigh 2024)</w:t>
      </w:r>
      <w:r w:rsidR="00F00DF7" w:rsidRPr="006C5871" w:rsidDel="00E23C49">
        <w:fldChar w:fldCharType="end"/>
      </w:r>
      <w:r w:rsidR="00F00DF7" w:rsidRPr="006C5871" w:rsidDel="00E23C49">
        <w:t>.</w:t>
      </w:r>
      <w:r w:rsidR="00B46020">
        <w:t xml:space="preserve"> </w:t>
      </w:r>
    </w:p>
    <w:p w14:paraId="52D95909" w14:textId="5F0949B1" w:rsidR="007E346E" w:rsidDel="00316A7B" w:rsidRDefault="005271CF" w:rsidP="00CE7301">
      <w:pPr>
        <w:pStyle w:val="BodyText"/>
      </w:pPr>
      <w:r w:rsidRPr="006C5871">
        <w:rPr>
          <w:rFonts w:ascii="Arial" w:hAnsi="Arial" w:cs="Arial"/>
          <w:iCs/>
        </w:rPr>
        <w:t xml:space="preserve">Researchers </w:t>
      </w:r>
      <w:r w:rsidR="00717D9E">
        <w:rPr>
          <w:rFonts w:ascii="Arial" w:hAnsi="Arial" w:cs="Arial"/>
          <w:iCs/>
        </w:rPr>
        <w:t>are</w:t>
      </w:r>
      <w:r w:rsidR="00E94E52">
        <w:rPr>
          <w:rFonts w:ascii="Arial" w:hAnsi="Arial" w:cs="Arial"/>
          <w:iCs/>
        </w:rPr>
        <w:t xml:space="preserve"> </w:t>
      </w:r>
      <w:r w:rsidR="00A00829">
        <w:rPr>
          <w:rFonts w:ascii="Arial" w:hAnsi="Arial" w:cs="Arial"/>
          <w:iCs/>
        </w:rPr>
        <w:t>being</w:t>
      </w:r>
      <w:r w:rsidR="00E94E52">
        <w:rPr>
          <w:rFonts w:ascii="Arial" w:hAnsi="Arial" w:cs="Arial"/>
          <w:iCs/>
        </w:rPr>
        <w:t xml:space="preserve"> </w:t>
      </w:r>
      <w:r w:rsidR="008F2957">
        <w:rPr>
          <w:rFonts w:ascii="Arial" w:hAnsi="Arial" w:cs="Arial"/>
          <w:iCs/>
        </w:rPr>
        <w:t>increasingly</w:t>
      </w:r>
      <w:r w:rsidRPr="006C5871">
        <w:rPr>
          <w:rFonts w:ascii="Arial" w:hAnsi="Arial" w:cs="Arial"/>
          <w:iCs/>
        </w:rPr>
        <w:t xml:space="preserve"> </w:t>
      </w:r>
      <w:r w:rsidR="00CA1D94">
        <w:rPr>
          <w:rFonts w:ascii="Arial" w:hAnsi="Arial" w:cs="Arial"/>
          <w:iCs/>
        </w:rPr>
        <w:t>draw</w:t>
      </w:r>
      <w:r w:rsidR="00A00829">
        <w:rPr>
          <w:rFonts w:ascii="Arial" w:hAnsi="Arial" w:cs="Arial"/>
          <w:iCs/>
        </w:rPr>
        <w:t>n</w:t>
      </w:r>
      <w:r w:rsidR="003E7D60">
        <w:rPr>
          <w:rFonts w:ascii="Arial" w:hAnsi="Arial" w:cs="Arial"/>
          <w:iCs/>
        </w:rPr>
        <w:t xml:space="preserve"> </w:t>
      </w:r>
      <w:r w:rsidR="00A00829">
        <w:rPr>
          <w:rFonts w:ascii="Arial" w:hAnsi="Arial" w:cs="Arial"/>
          <w:iCs/>
        </w:rPr>
        <w:t>to</w:t>
      </w:r>
      <w:r w:rsidR="0028733D">
        <w:rPr>
          <w:rFonts w:ascii="Arial" w:hAnsi="Arial" w:cs="Arial"/>
          <w:iCs/>
        </w:rPr>
        <w:t xml:space="preserve"> </w:t>
      </w:r>
      <w:r w:rsidR="00F23374">
        <w:rPr>
          <w:rFonts w:ascii="Arial" w:hAnsi="Arial" w:cs="Arial"/>
          <w:iCs/>
        </w:rPr>
        <w:t>Australia’s rich</w:t>
      </w:r>
      <w:r w:rsidR="00CA1D94" w:rsidDel="0028733D">
        <w:rPr>
          <w:rFonts w:ascii="Arial" w:hAnsi="Arial" w:cs="Arial"/>
          <w:iCs/>
        </w:rPr>
        <w:t xml:space="preserve"> </w:t>
      </w:r>
      <w:r w:rsidRPr="006C5871">
        <w:rPr>
          <w:rFonts w:ascii="Arial" w:hAnsi="Arial" w:cs="Arial"/>
          <w:iCs/>
        </w:rPr>
        <w:t>admin</w:t>
      </w:r>
      <w:r w:rsidR="007F268A" w:rsidRPr="006C5871">
        <w:rPr>
          <w:rFonts w:ascii="Arial" w:hAnsi="Arial" w:cs="Arial"/>
          <w:iCs/>
        </w:rPr>
        <w:t>istrative</w:t>
      </w:r>
      <w:r w:rsidRPr="006C5871">
        <w:rPr>
          <w:rFonts w:ascii="Arial" w:hAnsi="Arial" w:cs="Arial"/>
          <w:iCs/>
        </w:rPr>
        <w:t xml:space="preserve"> data</w:t>
      </w:r>
      <w:r w:rsidR="00254E85">
        <w:rPr>
          <w:rFonts w:ascii="Arial" w:hAnsi="Arial" w:cs="Arial"/>
          <w:iCs/>
        </w:rPr>
        <w:t xml:space="preserve"> as</w:t>
      </w:r>
      <w:r w:rsidRPr="006C5871">
        <w:rPr>
          <w:rFonts w:ascii="Arial" w:hAnsi="Arial" w:cs="Arial"/>
          <w:iCs/>
        </w:rPr>
        <w:t xml:space="preserve">sets, </w:t>
      </w:r>
      <w:r w:rsidR="0095228A">
        <w:rPr>
          <w:rFonts w:ascii="Arial" w:hAnsi="Arial" w:cs="Arial"/>
          <w:iCs/>
        </w:rPr>
        <w:t>similar</w:t>
      </w:r>
      <w:r w:rsidRPr="006C5871">
        <w:rPr>
          <w:rFonts w:ascii="Arial" w:hAnsi="Arial" w:cs="Arial"/>
          <w:iCs/>
        </w:rPr>
        <w:t xml:space="preserve"> to </w:t>
      </w:r>
      <w:r w:rsidR="004E4551">
        <w:rPr>
          <w:rFonts w:ascii="Arial" w:hAnsi="Arial" w:cs="Arial"/>
          <w:iCs/>
        </w:rPr>
        <w:t>the</w:t>
      </w:r>
      <w:r w:rsidR="00313643">
        <w:rPr>
          <w:rFonts w:ascii="Arial" w:hAnsi="Arial" w:cs="Arial"/>
          <w:iCs/>
        </w:rPr>
        <w:t xml:space="preserve"> way in</w:t>
      </w:r>
      <w:r w:rsidR="00961C90">
        <w:rPr>
          <w:rFonts w:ascii="Arial" w:hAnsi="Arial" w:cs="Arial"/>
          <w:iCs/>
        </w:rPr>
        <w:t xml:space="preserve"> </w:t>
      </w:r>
      <w:r w:rsidR="00F80469">
        <w:rPr>
          <w:rFonts w:ascii="Arial" w:hAnsi="Arial" w:cs="Arial"/>
          <w:iCs/>
        </w:rPr>
        <w:t xml:space="preserve">which </w:t>
      </w:r>
      <w:r w:rsidRPr="006C5871">
        <w:rPr>
          <w:rFonts w:ascii="Arial" w:hAnsi="Arial" w:cs="Arial"/>
          <w:iCs/>
        </w:rPr>
        <w:t xml:space="preserve">microsimulation specialists </w:t>
      </w:r>
      <w:r w:rsidR="00CC6280">
        <w:rPr>
          <w:rFonts w:ascii="Arial" w:hAnsi="Arial" w:cs="Arial"/>
          <w:iCs/>
        </w:rPr>
        <w:t>were drawn to</w:t>
      </w:r>
      <w:r w:rsidRPr="006C5871">
        <w:rPr>
          <w:rFonts w:ascii="Arial" w:hAnsi="Arial" w:cs="Arial"/>
          <w:iCs/>
        </w:rPr>
        <w:t xml:space="preserve"> the data</w:t>
      </w:r>
      <w:r w:rsidR="00BC5DB9">
        <w:rPr>
          <w:rFonts w:ascii="Arial" w:hAnsi="Arial" w:cs="Arial"/>
          <w:iCs/>
        </w:rPr>
        <w:noBreakHyphen/>
      </w:r>
      <w:r w:rsidRPr="006C5871">
        <w:rPr>
          <w:rFonts w:ascii="Arial" w:hAnsi="Arial" w:cs="Arial"/>
          <w:iCs/>
        </w:rPr>
        <w:t>rich Nordic countries</w:t>
      </w:r>
      <w:r w:rsidR="00CC6280">
        <w:rPr>
          <w:rFonts w:ascii="Arial" w:hAnsi="Arial" w:cs="Arial"/>
          <w:iCs/>
        </w:rPr>
        <w:t xml:space="preserve"> in earlier</w:t>
      </w:r>
      <w:r w:rsidR="0001111F">
        <w:rPr>
          <w:rFonts w:ascii="Arial" w:hAnsi="Arial" w:cs="Arial"/>
          <w:iCs/>
        </w:rPr>
        <w:t xml:space="preserve"> years</w:t>
      </w:r>
      <w:r w:rsidRPr="006C5871">
        <w:rPr>
          <w:rFonts w:ascii="Arial" w:hAnsi="Arial" w:cs="Arial"/>
          <w:iCs/>
        </w:rPr>
        <w:t xml:space="preserve"> </w:t>
      </w:r>
      <w:r w:rsidRPr="006C5871">
        <w:fldChar w:fldCharType="begin"/>
      </w:r>
      <w:r w:rsidR="00596133">
        <w:instrText xml:space="preserve"> ADDIN ZOTERO_ITEM CSL_CITATION {"citationID":"DqQdoWZo","properties":{"formattedCitation":"(Gruen and Goldbloom\\uc0\\u160{}2008, p.\\uc0\\u160{}18)","plainCitation":"(Gruen and Goldbloom 2008, p. 18)","dontUpdate":true,"noteIndex":0},"citationItems":[{"id":3262,"uris":["http://zotero.org/groups/5388363/items/WCE9RYBS"],"itemData":{"id":3262,"type":"speech","event-place":"Melbourne","event-title":"NatStats08 Conference","language":"en","publisher-place":"Melbourne","title":"The smarter use of data","author":[{"family":"Gruen","given":"David"},{"family":"Goldbloom","given":"Anthony"}],"issued":{"date-parts":[["2008",11,20]]}},"locator":"18","label":"page"}],"schema":"https://github.com/citation-style-language/schema/raw/master/csl-citation.json"} </w:instrText>
      </w:r>
      <w:r w:rsidRPr="006C5871">
        <w:fldChar w:fldCharType="separate"/>
      </w:r>
      <w:r w:rsidR="00641B5A" w:rsidRPr="006C5871">
        <w:rPr>
          <w:rFonts w:ascii="Arial" w:hAnsi="Arial" w:cs="Arial"/>
        </w:rPr>
        <w:t>(Gruen and Goldbloom 2008, p.18)</w:t>
      </w:r>
      <w:r w:rsidRPr="006C5871">
        <w:fldChar w:fldCharType="end"/>
      </w:r>
      <w:r w:rsidRPr="006C5871">
        <w:t>.</w:t>
      </w:r>
    </w:p>
    <w:p w14:paraId="737E662B" w14:textId="0AC0507A" w:rsidR="00ED7214" w:rsidRDefault="004E3623" w:rsidP="007A6FAB">
      <w:pPr>
        <w:pStyle w:val="BodyText"/>
      </w:pPr>
      <w:r>
        <w:t>Despite this</w:t>
      </w:r>
      <w:r w:rsidR="00936B99">
        <w:t xml:space="preserve"> growth</w:t>
      </w:r>
      <w:r>
        <w:t xml:space="preserve">, use of administrative data is still in </w:t>
      </w:r>
      <w:r w:rsidR="008C49CA">
        <w:t xml:space="preserve">its </w:t>
      </w:r>
      <w:r w:rsidRPr="00B629E2">
        <w:t>relative</w:t>
      </w:r>
      <w:r>
        <w:t xml:space="preserve"> infancy</w:t>
      </w:r>
      <w:r w:rsidR="00B629E2">
        <w:t xml:space="preserve"> </w:t>
      </w:r>
      <w:r w:rsidR="003F3704">
        <w:t>in Australia</w:t>
      </w:r>
      <w:r>
        <w:t xml:space="preserve">. </w:t>
      </w:r>
      <w:r w:rsidR="004051B8">
        <w:t>A</w:t>
      </w:r>
      <w:r w:rsidR="00D4692E">
        <w:t xml:space="preserve">s </w:t>
      </w:r>
      <w:r w:rsidR="008A5DEB">
        <w:t>of</w:t>
      </w:r>
      <w:r w:rsidR="00D4692E">
        <w:t xml:space="preserve"> November </w:t>
      </w:r>
      <w:r w:rsidR="00990A46">
        <w:t>2024,</w:t>
      </w:r>
      <w:r w:rsidR="004051B8">
        <w:t xml:space="preserve"> </w:t>
      </w:r>
      <w:r w:rsidR="00D90B54">
        <w:t>there are</w:t>
      </w:r>
      <w:r w:rsidR="005E45EB">
        <w:t xml:space="preserve"> 2</w:t>
      </w:r>
      <w:r w:rsidR="00990A46">
        <w:t>,</w:t>
      </w:r>
      <w:r w:rsidR="001B37D6">
        <w:t xml:space="preserve">664 </w:t>
      </w:r>
      <w:r w:rsidR="005E45EB">
        <w:t xml:space="preserve">active users in the DataLab, </w:t>
      </w:r>
      <w:r w:rsidR="009D2FB6" w:rsidRPr="006C5871">
        <w:t xml:space="preserve">the </w:t>
      </w:r>
      <w:r w:rsidR="009D2FB6">
        <w:t xml:space="preserve">platform through which researchers can </w:t>
      </w:r>
      <w:r w:rsidR="009D2FB6" w:rsidRPr="006C5871">
        <w:t xml:space="preserve">access </w:t>
      </w:r>
      <w:r w:rsidR="009D2FB6">
        <w:t xml:space="preserve">administrative </w:t>
      </w:r>
      <w:r w:rsidR="009D2FB6" w:rsidRPr="006C5871">
        <w:t>data</w:t>
      </w:r>
      <w:r w:rsidR="009D2FB6">
        <w:t xml:space="preserve"> assets and microdata</w:t>
      </w:r>
      <w:r w:rsidR="009D2FB6" w:rsidRPr="006C5871">
        <w:t xml:space="preserve"> in Australia</w:t>
      </w:r>
      <w:r w:rsidR="009D2FB6">
        <w:t>.</w:t>
      </w:r>
      <w:r w:rsidR="00F41AAD">
        <w:t xml:space="preserve"> </w:t>
      </w:r>
      <w:r w:rsidR="00A269E7">
        <w:t>Of these</w:t>
      </w:r>
      <w:r w:rsidR="00CF6EBC">
        <w:t xml:space="preserve"> </w:t>
      </w:r>
      <w:r w:rsidR="00FB1815">
        <w:t>active users of DataLab</w:t>
      </w:r>
      <w:r w:rsidR="004A716B">
        <w:t>,</w:t>
      </w:r>
      <w:r w:rsidR="00576BD5">
        <w:t xml:space="preserve"> </w:t>
      </w:r>
      <w:r w:rsidR="00F240F2">
        <w:t>1</w:t>
      </w:r>
      <w:r w:rsidR="009B55FF">
        <w:t>,</w:t>
      </w:r>
      <w:r w:rsidR="001B37D6">
        <w:t xml:space="preserve">996 </w:t>
      </w:r>
      <w:r w:rsidR="004A716B">
        <w:t xml:space="preserve">are </w:t>
      </w:r>
      <w:r w:rsidR="00F240F2">
        <w:t xml:space="preserve">analysts </w:t>
      </w:r>
      <w:r w:rsidR="00685BB5">
        <w:t xml:space="preserve">who </w:t>
      </w:r>
      <w:r w:rsidR="00066A32">
        <w:t>use</w:t>
      </w:r>
      <w:r w:rsidR="00CF2B7A">
        <w:t xml:space="preserve"> the data</w:t>
      </w:r>
      <w:r w:rsidR="00CF13CC">
        <w:t>,</w:t>
      </w:r>
      <w:r w:rsidR="00CF2B7A">
        <w:t xml:space="preserve"> and</w:t>
      </w:r>
      <w:r w:rsidR="00045019">
        <w:t> </w:t>
      </w:r>
      <w:r w:rsidR="001B37D6">
        <w:t xml:space="preserve">668 </w:t>
      </w:r>
      <w:r w:rsidR="005066B2">
        <w:t xml:space="preserve">are </w:t>
      </w:r>
      <w:r w:rsidR="00CF2B7A">
        <w:t>discussants</w:t>
      </w:r>
      <w:r w:rsidR="00A03AEC">
        <w:t xml:space="preserve"> </w:t>
      </w:r>
      <w:r w:rsidR="004A3D7E">
        <w:t>who</w:t>
      </w:r>
      <w:r w:rsidR="00431413">
        <w:t xml:space="preserve"> review analysts’ work. </w:t>
      </w:r>
      <w:r w:rsidR="00E55024">
        <w:t>A</w:t>
      </w:r>
      <w:r w:rsidR="005B2F55">
        <w:t>s of</w:t>
      </w:r>
      <w:r w:rsidR="00E55024">
        <w:t xml:space="preserve"> 30</w:t>
      </w:r>
      <w:r w:rsidR="00BC5DB9">
        <w:t> </w:t>
      </w:r>
      <w:r w:rsidR="00E55024">
        <w:t xml:space="preserve">September 2024, there </w:t>
      </w:r>
      <w:r w:rsidR="009524A5">
        <w:t>were</w:t>
      </w:r>
      <w:r w:rsidR="00E55024">
        <w:t xml:space="preserve"> </w:t>
      </w:r>
      <w:r w:rsidR="00AD5ACE">
        <w:t>305</w:t>
      </w:r>
      <w:r w:rsidR="0048777F">
        <w:t xml:space="preserve"> active projects accessing integrated data </w:t>
      </w:r>
      <w:r w:rsidR="00510039">
        <w:t>through</w:t>
      </w:r>
      <w:r w:rsidR="00C72891">
        <w:t xml:space="preserve"> DataLab. </w:t>
      </w:r>
      <w:r w:rsidR="002072DA">
        <w:t>Of the</w:t>
      </w:r>
      <w:r w:rsidR="008878D8">
        <w:t>se,</w:t>
      </w:r>
      <w:r w:rsidR="002072DA">
        <w:t xml:space="preserve"> </w:t>
      </w:r>
      <w:r w:rsidR="00AD5ACE">
        <w:t xml:space="preserve">163 </w:t>
      </w:r>
      <w:r w:rsidR="002072DA">
        <w:t xml:space="preserve">projects use </w:t>
      </w:r>
      <w:r w:rsidR="003D5558">
        <w:t>the</w:t>
      </w:r>
      <w:r w:rsidR="00250DF2" w:rsidRPr="006C5871">
        <w:t xml:space="preserve"> </w:t>
      </w:r>
      <w:r w:rsidR="0007775F" w:rsidRPr="006C5871">
        <w:t>Person Level Integrated Data Asset (PLIDA)</w:t>
      </w:r>
      <w:r w:rsidR="00A35F38">
        <w:t xml:space="preserve">, </w:t>
      </w:r>
      <w:r w:rsidR="002F36EF">
        <w:t xml:space="preserve">and </w:t>
      </w:r>
      <w:r w:rsidR="00C46C8A">
        <w:t>7</w:t>
      </w:r>
      <w:r w:rsidR="00F0191D">
        <w:t>3</w:t>
      </w:r>
      <w:r w:rsidR="00C46C8A">
        <w:t xml:space="preserve"> use </w:t>
      </w:r>
      <w:r w:rsidR="002A777C">
        <w:t xml:space="preserve">the linked </w:t>
      </w:r>
      <w:r w:rsidR="00C46C8A">
        <w:t>PLIDA and the Business</w:t>
      </w:r>
      <w:r w:rsidR="00155F18">
        <w:t xml:space="preserve"> </w:t>
      </w:r>
      <w:r w:rsidR="00B45889">
        <w:t>Longitudinal Analysis Data Environment (BLADE</w:t>
      </w:r>
      <w:r w:rsidR="002627F6">
        <w:t>)</w:t>
      </w:r>
      <w:r w:rsidR="00AC09F4">
        <w:t>, a business</w:t>
      </w:r>
      <w:r w:rsidR="00BC5DB9">
        <w:noBreakHyphen/>
      </w:r>
      <w:r w:rsidR="00AC09F4">
        <w:t>focused data asset</w:t>
      </w:r>
      <w:r w:rsidR="002627F6">
        <w:t>.</w:t>
      </w:r>
      <w:r w:rsidR="00C32A96">
        <w:t xml:space="preserve"> </w:t>
      </w:r>
      <w:r w:rsidR="00CD0491">
        <w:t>Despite</w:t>
      </w:r>
      <w:r w:rsidR="00F54362">
        <w:t xml:space="preserve"> growth in</w:t>
      </w:r>
      <w:r w:rsidR="00AA1213">
        <w:t xml:space="preserve"> t</w:t>
      </w:r>
      <w:r w:rsidR="000B1DD6">
        <w:t>he use of PLIDA, visibility</w:t>
      </w:r>
      <w:r w:rsidR="0059285E">
        <w:t xml:space="preserve"> </w:t>
      </w:r>
      <w:r w:rsidR="00FE34F5">
        <w:t>of completed research outputs</w:t>
      </w:r>
      <w:r w:rsidR="00424738">
        <w:t xml:space="preserve"> is </w:t>
      </w:r>
      <w:r w:rsidR="00BC7A1D">
        <w:t>limited</w:t>
      </w:r>
      <w:r w:rsidR="00400651">
        <w:t xml:space="preserve">, </w:t>
      </w:r>
      <w:r w:rsidR="00350F54">
        <w:t>partially</w:t>
      </w:r>
      <w:r w:rsidR="008728B1">
        <w:t xml:space="preserve"> li</w:t>
      </w:r>
      <w:r w:rsidR="001D44CC">
        <w:t>miting</w:t>
      </w:r>
      <w:r w:rsidR="008728B1">
        <w:t xml:space="preserve"> </w:t>
      </w:r>
      <w:r w:rsidR="00944854">
        <w:t xml:space="preserve">the traceability of </w:t>
      </w:r>
      <w:r w:rsidR="00350F54">
        <w:t>outputs</w:t>
      </w:r>
      <w:r w:rsidR="002A2A63">
        <w:t xml:space="preserve"> </w:t>
      </w:r>
      <w:r w:rsidR="00DD0E15">
        <w:t>(</w:t>
      </w:r>
      <w:r w:rsidR="004D5B07">
        <w:t>section</w:t>
      </w:r>
      <w:r w:rsidR="00BC5DB9">
        <w:t> </w:t>
      </w:r>
      <w:r w:rsidR="004D5B07">
        <w:t>5</w:t>
      </w:r>
      <w:r w:rsidR="0059285E">
        <w:t>)</w:t>
      </w:r>
      <w:r w:rsidR="00424738">
        <w:t>.</w:t>
      </w:r>
    </w:p>
    <w:p w14:paraId="2886D477" w14:textId="62BCA1C5" w:rsidR="00905FE2" w:rsidRDefault="00490C8F" w:rsidP="007A6FAB">
      <w:pPr>
        <w:pStyle w:val="BodyText"/>
      </w:pPr>
      <w:r>
        <w:t xml:space="preserve">This paper </w:t>
      </w:r>
      <w:r w:rsidR="001D52CB">
        <w:t>aims to</w:t>
      </w:r>
      <w:r w:rsidR="004D15C5">
        <w:t xml:space="preserve"> identify opportunities</w:t>
      </w:r>
      <w:r w:rsidR="004A6AAF">
        <w:t xml:space="preserve"> for </w:t>
      </w:r>
      <w:r w:rsidR="0020229F">
        <w:t xml:space="preserve">the </w:t>
      </w:r>
      <w:r w:rsidR="004A6AAF">
        <w:t>use</w:t>
      </w:r>
      <w:r w:rsidR="0020229F">
        <w:t xml:space="preserve"> of PLIDA </w:t>
      </w:r>
      <w:r w:rsidR="001C4AFC">
        <w:t xml:space="preserve">in </w:t>
      </w:r>
      <w:r w:rsidR="0020229F">
        <w:t>PC research</w:t>
      </w:r>
      <w:r w:rsidR="001C4AFC">
        <w:t xml:space="preserve"> and reporting</w:t>
      </w:r>
      <w:r w:rsidR="004D15C5">
        <w:t>,</w:t>
      </w:r>
      <w:r w:rsidR="004E3913">
        <w:t xml:space="preserve"> as well as</w:t>
      </w:r>
      <w:r w:rsidR="00C1793B">
        <w:t xml:space="preserve"> to </w:t>
      </w:r>
      <w:r w:rsidR="004D15C5">
        <w:t>b</w:t>
      </w:r>
      <w:r w:rsidR="00A50AA9">
        <w:t>uild</w:t>
      </w:r>
      <w:r w:rsidR="00DE4311">
        <w:t xml:space="preserve"> understanding of</w:t>
      </w:r>
      <w:r w:rsidR="0020229F">
        <w:t xml:space="preserve"> </w:t>
      </w:r>
      <w:r w:rsidR="004E3913">
        <w:t xml:space="preserve">research </w:t>
      </w:r>
      <w:r w:rsidR="0020229F">
        <w:t>oppo</w:t>
      </w:r>
      <w:r w:rsidR="00F57C90">
        <w:t xml:space="preserve">rtunities within the </w:t>
      </w:r>
      <w:r w:rsidR="002005D6">
        <w:t xml:space="preserve">broader </w:t>
      </w:r>
      <w:r w:rsidR="00F57C90">
        <w:t>Australian public policy community</w:t>
      </w:r>
      <w:r w:rsidR="00A50AA9">
        <w:t>,</w:t>
      </w:r>
      <w:r w:rsidR="00946042">
        <w:t xml:space="preserve"> and</w:t>
      </w:r>
      <w:r w:rsidR="00B4773D">
        <w:t xml:space="preserve"> </w:t>
      </w:r>
      <w:r w:rsidR="000459EB">
        <w:t xml:space="preserve">to </w:t>
      </w:r>
      <w:r w:rsidR="00A50AA9">
        <w:lastRenderedPageBreak/>
        <w:t>identify</w:t>
      </w:r>
      <w:r w:rsidR="00BA7F42">
        <w:t xml:space="preserve"> </w:t>
      </w:r>
      <w:r w:rsidR="00FB041C">
        <w:t>development</w:t>
      </w:r>
      <w:r w:rsidR="00BA7F42">
        <w:t xml:space="preserve"> directions</w:t>
      </w:r>
      <w:r w:rsidR="008B4A11">
        <w:t xml:space="preserve"> for the </w:t>
      </w:r>
      <w:r w:rsidR="00CF1738">
        <w:t xml:space="preserve">data asset that are relevant to </w:t>
      </w:r>
      <w:r w:rsidR="00E605D3">
        <w:t xml:space="preserve">both new and existing </w:t>
      </w:r>
      <w:r w:rsidR="00CF1738">
        <w:t>researchers.</w:t>
      </w:r>
      <w:r w:rsidR="009D0621">
        <w:t xml:space="preserve"> It does so from a user perspective.</w:t>
      </w:r>
    </w:p>
    <w:p w14:paraId="37E7F0E0" w14:textId="389EF7F8" w:rsidR="00AF38E6" w:rsidRDefault="00AA1F83" w:rsidP="00874293">
      <w:pPr>
        <w:pStyle w:val="Heading2-nonumber"/>
      </w:pPr>
      <w:bookmarkStart w:id="36" w:name="_Toc182997259"/>
      <w:bookmarkStart w:id="37" w:name="_Toc183004756"/>
      <w:r w:rsidRPr="006C5871">
        <w:t>Linked a</w:t>
      </w:r>
      <w:r w:rsidR="00F771A2" w:rsidRPr="006C5871">
        <w:t>dministrative data is powerful</w:t>
      </w:r>
      <w:bookmarkEnd w:id="36"/>
      <w:bookmarkEnd w:id="37"/>
    </w:p>
    <w:p w14:paraId="704E0352" w14:textId="341D2971" w:rsidR="00B53C05" w:rsidRDefault="00C42AB6" w:rsidP="00D34F26">
      <w:pPr>
        <w:pStyle w:val="BodyText"/>
      </w:pPr>
      <w:r w:rsidRPr="006C5871">
        <w:rPr>
          <w:rFonts w:ascii="Arial" w:hAnsi="Arial" w:cs="Arial"/>
        </w:rPr>
        <w:t xml:space="preserve">The power of </w:t>
      </w:r>
      <w:r w:rsidR="00E115C9">
        <w:rPr>
          <w:rFonts w:ascii="Arial" w:hAnsi="Arial" w:cs="Arial"/>
        </w:rPr>
        <w:t xml:space="preserve">linked </w:t>
      </w:r>
      <w:r w:rsidRPr="006C5871">
        <w:rPr>
          <w:rFonts w:ascii="Arial" w:hAnsi="Arial" w:cs="Arial"/>
        </w:rPr>
        <w:t>a</w:t>
      </w:r>
      <w:r w:rsidRPr="006C5871">
        <w:t>dministrative data comes from its size</w:t>
      </w:r>
      <w:r w:rsidR="006865BB" w:rsidRPr="006C5871">
        <w:t xml:space="preserve"> and regularity</w:t>
      </w:r>
      <w:r w:rsidRPr="006C5871">
        <w:t xml:space="preserve">. </w:t>
      </w:r>
      <w:r w:rsidR="002400CC" w:rsidRPr="006C5871">
        <w:t>D</w:t>
      </w:r>
      <w:r w:rsidR="00A4055B" w:rsidRPr="006C5871">
        <w:t xml:space="preserve">ata can be pieced together </w:t>
      </w:r>
      <w:r w:rsidR="00450FE4" w:rsidRPr="006C5871">
        <w:t xml:space="preserve">to provide </w:t>
      </w:r>
      <w:r w:rsidR="00A4055B" w:rsidRPr="006C5871">
        <w:t xml:space="preserve">coverage </w:t>
      </w:r>
      <w:r w:rsidR="00286C3D" w:rsidRPr="006C5871">
        <w:t>across a large population</w:t>
      </w:r>
      <w:r w:rsidR="00D11C71" w:rsidRPr="006C5871">
        <w:t>,</w:t>
      </w:r>
      <w:r w:rsidR="007C6202" w:rsidRPr="006C5871">
        <w:t xml:space="preserve"> often over </w:t>
      </w:r>
      <w:r w:rsidR="0041536D">
        <w:t>a number of years</w:t>
      </w:r>
      <w:r w:rsidR="009A6C0C" w:rsidRPr="006C5871">
        <w:t>, enabling</w:t>
      </w:r>
      <w:r w:rsidR="0081198B" w:rsidRPr="006C5871">
        <w:t xml:space="preserve"> </w:t>
      </w:r>
      <w:r w:rsidR="009410BB" w:rsidRPr="006C5871">
        <w:t>extraordinarily</w:t>
      </w:r>
      <w:r w:rsidR="0081198B" w:rsidRPr="006C5871">
        <w:t xml:space="preserve"> large sample sizes for policy research</w:t>
      </w:r>
      <w:r w:rsidR="008A6C5E">
        <w:t xml:space="preserve"> with no additional cost of collecting the</w:t>
      </w:r>
      <w:r w:rsidR="003736F5">
        <w:t xml:space="preserve"> information</w:t>
      </w:r>
      <w:r w:rsidR="009B348A">
        <w:t xml:space="preserve"> (figure</w:t>
      </w:r>
      <w:r w:rsidR="00BC5DB9">
        <w:t> </w:t>
      </w:r>
      <w:r w:rsidR="009B348A">
        <w:t>1.1)</w:t>
      </w:r>
      <w:r w:rsidR="0081198B" w:rsidRPr="006C5871">
        <w:t>.</w:t>
      </w:r>
      <w:r w:rsidR="00630ADA" w:rsidRPr="006C5871">
        <w:t xml:space="preserve"> </w:t>
      </w:r>
      <w:r w:rsidR="00AA4134" w:rsidRPr="006C5871">
        <w:t xml:space="preserve">In contrast to surveys, </w:t>
      </w:r>
      <w:r w:rsidR="00D93D24">
        <w:rPr>
          <w:rFonts w:ascii="Arial" w:hAnsi="Arial" w:cs="Arial"/>
        </w:rPr>
        <w:t>administrative data is</w:t>
      </w:r>
      <w:r w:rsidR="00861D61">
        <w:rPr>
          <w:rFonts w:ascii="Arial" w:hAnsi="Arial" w:cs="Arial"/>
        </w:rPr>
        <w:t xml:space="preserve"> </w:t>
      </w:r>
      <w:r w:rsidR="001249B8">
        <w:rPr>
          <w:rFonts w:ascii="Arial" w:hAnsi="Arial" w:cs="Arial"/>
        </w:rPr>
        <w:t>less likely to</w:t>
      </w:r>
      <w:r w:rsidR="00071D57" w:rsidRPr="006C5871">
        <w:rPr>
          <w:rFonts w:ascii="Arial" w:hAnsi="Arial" w:cs="Arial"/>
        </w:rPr>
        <w:t xml:space="preserve"> suffer from </w:t>
      </w:r>
      <w:r w:rsidR="00250E4F">
        <w:rPr>
          <w:rFonts w:ascii="Arial" w:hAnsi="Arial" w:cs="Arial"/>
        </w:rPr>
        <w:t>specific individuals dropping out of the survey over time</w:t>
      </w:r>
      <w:r w:rsidR="00804209">
        <w:rPr>
          <w:rFonts w:ascii="Arial" w:hAnsi="Arial" w:cs="Arial"/>
        </w:rPr>
        <w:t xml:space="preserve"> (</w:t>
      </w:r>
      <w:r w:rsidR="00A75E59">
        <w:rPr>
          <w:rFonts w:ascii="Arial" w:hAnsi="Arial" w:cs="Arial"/>
        </w:rPr>
        <w:t xml:space="preserve">known as </w:t>
      </w:r>
      <w:r w:rsidR="00931EC2">
        <w:rPr>
          <w:rFonts w:ascii="Arial" w:hAnsi="Arial" w:cs="Arial"/>
        </w:rPr>
        <w:t xml:space="preserve">survey </w:t>
      </w:r>
      <w:r w:rsidR="00A75E59">
        <w:rPr>
          <w:rFonts w:ascii="Arial" w:hAnsi="Arial" w:cs="Arial"/>
        </w:rPr>
        <w:t>attrition)</w:t>
      </w:r>
      <w:r w:rsidR="00071D57" w:rsidRPr="006C5871">
        <w:rPr>
          <w:rFonts w:ascii="Arial" w:hAnsi="Arial" w:cs="Arial"/>
        </w:rPr>
        <w:t>, non</w:t>
      </w:r>
      <w:r w:rsidR="00BC5DB9">
        <w:rPr>
          <w:rFonts w:ascii="Arial" w:hAnsi="Arial" w:cs="Arial"/>
        </w:rPr>
        <w:noBreakHyphen/>
      </w:r>
      <w:r w:rsidR="00071D57" w:rsidRPr="006C5871">
        <w:rPr>
          <w:rFonts w:ascii="Arial" w:hAnsi="Arial" w:cs="Arial"/>
        </w:rPr>
        <w:t>responses or survey bias</w:t>
      </w:r>
      <w:r w:rsidR="002809DB">
        <w:rPr>
          <w:rFonts w:ascii="Arial" w:hAnsi="Arial" w:cs="Arial"/>
        </w:rPr>
        <w:t xml:space="preserve">. The </w:t>
      </w:r>
      <w:r w:rsidR="002C22CF" w:rsidRPr="006C5871">
        <w:rPr>
          <w:rFonts w:ascii="Arial" w:hAnsi="Arial" w:cs="Arial"/>
        </w:rPr>
        <w:t>can</w:t>
      </w:r>
      <w:r w:rsidR="00E8720A" w:rsidRPr="006C5871">
        <w:t xml:space="preserve"> </w:t>
      </w:r>
      <w:r w:rsidR="002809DB">
        <w:t xml:space="preserve">also </w:t>
      </w:r>
      <w:r w:rsidR="00B6109F">
        <w:t>provide larger sample sizes</w:t>
      </w:r>
      <w:r w:rsidR="005D4EB4">
        <w:t xml:space="preserve"> for</w:t>
      </w:r>
      <w:r w:rsidR="00B6109F" w:rsidRPr="006C5871" w:rsidDel="00ED2063">
        <w:t xml:space="preserve"> </w:t>
      </w:r>
      <w:r w:rsidR="002E1082">
        <w:t>previous</w:t>
      </w:r>
      <w:r w:rsidR="00ED2063">
        <w:t>ly</w:t>
      </w:r>
      <w:r w:rsidR="002E1082">
        <w:t xml:space="preserve"> less visible</w:t>
      </w:r>
      <w:r w:rsidR="00ED2063">
        <w:t xml:space="preserve"> sections of the </w:t>
      </w:r>
      <w:r w:rsidR="005C5007" w:rsidRPr="006C5871">
        <w:t>population</w:t>
      </w:r>
      <w:r w:rsidR="00467F8E">
        <w:t xml:space="preserve"> or</w:t>
      </w:r>
      <w:r w:rsidR="00CE0C9F">
        <w:t xml:space="preserve"> those</w:t>
      </w:r>
      <w:r w:rsidR="003D6003">
        <w:t xml:space="preserve"> who</w:t>
      </w:r>
      <w:r w:rsidR="00AC5F62" w:rsidRPr="006C5871">
        <w:t xml:space="preserve"> may be hard to get into contact</w:t>
      </w:r>
      <w:r w:rsidR="00AE66B6">
        <w:t xml:space="preserve"> with</w:t>
      </w:r>
      <w:r w:rsidR="00122BA3">
        <w:t xml:space="preserve">, </w:t>
      </w:r>
      <w:r w:rsidR="0063625B">
        <w:t>such as</w:t>
      </w:r>
      <w:r w:rsidR="001251C8" w:rsidRPr="006C5871">
        <w:t xml:space="preserve"> geographically</w:t>
      </w:r>
      <w:r w:rsidR="0094669E">
        <w:t xml:space="preserve"> remote communities</w:t>
      </w:r>
      <w:r w:rsidR="003D6003">
        <w:t xml:space="preserve"> and </w:t>
      </w:r>
      <w:r w:rsidR="00341837">
        <w:t>individuals</w:t>
      </w:r>
      <w:r w:rsidR="00AC5F62" w:rsidRPr="006C5871">
        <w:t xml:space="preserve"> who are</w:t>
      </w:r>
      <w:r w:rsidR="003558CD">
        <w:t xml:space="preserve"> not</w:t>
      </w:r>
      <w:r w:rsidR="00AC5F62" w:rsidRPr="006C5871">
        <w:t xml:space="preserve"> interested in participating in studies</w:t>
      </w:r>
      <w:r w:rsidR="003D2BCD" w:rsidRPr="006C5871">
        <w:t xml:space="preserve"> and surveys</w:t>
      </w:r>
      <w:r w:rsidR="0017514B">
        <w:t xml:space="preserve"> </w:t>
      </w:r>
      <w:r w:rsidR="00641B5A" w:rsidRPr="00641B5A">
        <w:rPr>
          <w:rFonts w:ascii="Arial" w:hAnsi="Arial" w:cs="Arial"/>
          <w:szCs w:val="24"/>
        </w:rPr>
        <w:t>(PC 2018, p. 11)</w:t>
      </w:r>
      <w:r w:rsidR="00AC5F62" w:rsidRPr="006C5871">
        <w:t>. Th</w:t>
      </w:r>
      <w:r w:rsidR="00F652ED">
        <w:t>is</w:t>
      </w:r>
      <w:r w:rsidR="003B4E47">
        <w:t xml:space="preserve"> potential</w:t>
      </w:r>
      <w:r w:rsidR="00AC5F62" w:rsidRPr="006C5871">
        <w:t xml:space="preserve"> was reflected in the </w:t>
      </w:r>
      <w:r w:rsidR="008C37F4">
        <w:t>PC</w:t>
      </w:r>
      <w:r w:rsidR="00A36504" w:rsidRPr="006C5871">
        <w:t>’s</w:t>
      </w:r>
      <w:r w:rsidR="00AC5F62" w:rsidRPr="006C5871">
        <w:t xml:space="preserve"> 1999 inquiry on gambling where the majority of surveyed respondents indicated that </w:t>
      </w:r>
      <w:r w:rsidR="00FD489B">
        <w:t>without</w:t>
      </w:r>
      <w:r w:rsidR="00AC5F62" w:rsidRPr="006C5871">
        <w:t xml:space="preserve"> counselling they would not have answered a survey about gambling </w:t>
      </w:r>
      <w:r w:rsidR="00641B5A" w:rsidRPr="006C5871">
        <w:rPr>
          <w:rFonts w:ascii="Arial" w:hAnsi="Arial" w:cs="Arial"/>
        </w:rPr>
        <w:t>(PC 1999)</w:t>
      </w:r>
      <w:r w:rsidR="00AC5F62" w:rsidRPr="006C5871">
        <w:t>.</w:t>
      </w:r>
      <w:r w:rsidR="00B32A1D">
        <w:t xml:space="preserve"> </w:t>
      </w:r>
    </w:p>
    <w:p w14:paraId="07B15430" w14:textId="170213F1" w:rsidR="00ED6F89" w:rsidRPr="00146382" w:rsidRDefault="00ED6F89" w:rsidP="00ED6F89">
      <w:pPr>
        <w:pStyle w:val="FigureTableHeading"/>
      </w:pPr>
      <w:r>
        <w:t>Figure</w:t>
      </w:r>
      <w:r w:rsidR="00BC5DB9">
        <w:t> </w:t>
      </w:r>
      <w:r w:rsidR="00D835B7">
        <w:t>1</w:t>
      </w:r>
      <w:r>
        <w:t>.</w:t>
      </w:r>
      <w:fldSimple w:instr=" SEQ Figure \* ARABIC \s 1 ">
        <w:r w:rsidR="00146BA6">
          <w:rPr>
            <w:noProof/>
          </w:rPr>
          <w:t>1</w:t>
        </w:r>
      </w:fldSimple>
      <w:r>
        <w:rPr>
          <w:noProof/>
        </w:rPr>
        <w:t xml:space="preserve"> </w:t>
      </w:r>
      <w:r>
        <w:t>– Linking administrative data creates incredibly useful assets</w:t>
      </w:r>
    </w:p>
    <w:p w14:paraId="38F7591B" w14:textId="6E13E771" w:rsidR="00ED6F89" w:rsidRPr="005550A0" w:rsidRDefault="00635DF1" w:rsidP="00ED6F89">
      <w:pPr>
        <w:pStyle w:val="FigureTableSubheading"/>
        <w:keepLines/>
      </w:pPr>
      <w:r>
        <w:t>De</w:t>
      </w:r>
      <w:r w:rsidR="00BC5DB9">
        <w:noBreakHyphen/>
      </w:r>
      <w:r>
        <w:t>identified</w:t>
      </w:r>
      <w:r w:rsidR="00ED6F89">
        <w:t xml:space="preserve"> data is joined across sources to create a rich picture</w:t>
      </w:r>
    </w:p>
    <w:p w14:paraId="21CDF093" w14:textId="517D93BD" w:rsidR="001F4463" w:rsidRDefault="007330AC" w:rsidP="00ED6F89">
      <w:pPr>
        <w:pStyle w:val="Note"/>
        <w:keepLines/>
        <w:rPr>
          <w:b/>
          <w:bCs/>
        </w:rPr>
      </w:pPr>
      <w:r w:rsidRPr="007330AC">
        <w:rPr>
          <w:noProof/>
        </w:rPr>
        <w:drawing>
          <wp:inline distT="0" distB="0" distL="0" distR="0" wp14:anchorId="52989C09" wp14:editId="59539464">
            <wp:extent cx="6120130" cy="3486150"/>
            <wp:effectExtent l="0" t="0" r="0" b="0"/>
            <wp:docPr id="606088191" name="Picture 4" descr="This figure illustrates an example of how information from different datasets contribute to a construction of an integrated, anonymised data asset in various domains such as health, income, education, housing, migration, and soci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88191" name="Picture 4" descr="This figure illustrates an example of how information from different datasets contribute to a construction of an integrated, anonymised data asset in various domains such as health, income, education, housing, migration, and social servic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486150"/>
                    </a:xfrm>
                    <a:prstGeom prst="rect">
                      <a:avLst/>
                    </a:prstGeom>
                    <a:noFill/>
                    <a:ln>
                      <a:noFill/>
                    </a:ln>
                  </pic:spPr>
                </pic:pic>
              </a:graphicData>
            </a:graphic>
          </wp:inline>
        </w:drawing>
      </w:r>
    </w:p>
    <w:p w14:paraId="2AFB4831" w14:textId="07EF0C43" w:rsidR="00326D7F" w:rsidRPr="00BF44E6" w:rsidRDefault="00326D7F" w:rsidP="00326D7F">
      <w:pPr>
        <w:pStyle w:val="BodyText"/>
        <w:rPr>
          <w:spacing w:val="-4"/>
        </w:rPr>
      </w:pPr>
      <w:r w:rsidRPr="00BF44E6">
        <w:rPr>
          <w:spacing w:val="-4"/>
        </w:rPr>
        <w:t>However, administrative data is not without its challenges</w:t>
      </w:r>
      <w:r w:rsidR="00330BA8" w:rsidRPr="00BF44E6">
        <w:rPr>
          <w:spacing w:val="-4"/>
        </w:rPr>
        <w:t xml:space="preserve"> (table</w:t>
      </w:r>
      <w:r w:rsidR="00045019" w:rsidRPr="00BF44E6">
        <w:rPr>
          <w:spacing w:val="-4"/>
        </w:rPr>
        <w:t> </w:t>
      </w:r>
      <w:r w:rsidR="00330BA8" w:rsidRPr="00BF44E6">
        <w:rPr>
          <w:spacing w:val="-4"/>
        </w:rPr>
        <w:t>1.1)</w:t>
      </w:r>
      <w:r w:rsidRPr="00BF44E6">
        <w:rPr>
          <w:spacing w:val="-4"/>
        </w:rPr>
        <w:t xml:space="preserve">. </w:t>
      </w:r>
      <w:r w:rsidR="00380A34" w:rsidRPr="00BF44E6">
        <w:rPr>
          <w:spacing w:val="-4"/>
        </w:rPr>
        <w:t>Some of the</w:t>
      </w:r>
      <w:r w:rsidR="0031295D" w:rsidRPr="00BF44E6">
        <w:rPr>
          <w:spacing w:val="-4"/>
        </w:rPr>
        <w:t>se</w:t>
      </w:r>
      <w:r w:rsidR="00380A34" w:rsidRPr="00BF44E6">
        <w:rPr>
          <w:spacing w:val="-4"/>
        </w:rPr>
        <w:t xml:space="preserve"> challenges arise from the fact that a</w:t>
      </w:r>
      <w:r w:rsidRPr="00BF44E6">
        <w:rPr>
          <w:spacing w:val="-4"/>
        </w:rPr>
        <w:t>dministrative data is not collected for</w:t>
      </w:r>
      <w:r w:rsidRPr="00BF44E6" w:rsidDel="00B55997">
        <w:rPr>
          <w:spacing w:val="-4"/>
        </w:rPr>
        <w:t xml:space="preserve"> </w:t>
      </w:r>
      <w:r w:rsidRPr="00BF44E6">
        <w:rPr>
          <w:spacing w:val="-4"/>
        </w:rPr>
        <w:t>research purposes</w:t>
      </w:r>
      <w:r w:rsidR="0088024B" w:rsidRPr="00BF44E6">
        <w:rPr>
          <w:spacing w:val="-4"/>
        </w:rPr>
        <w:t>. This means</w:t>
      </w:r>
      <w:r w:rsidR="00800438" w:rsidRPr="00BF44E6">
        <w:rPr>
          <w:spacing w:val="-4"/>
        </w:rPr>
        <w:t xml:space="preserve"> that it</w:t>
      </w:r>
      <w:r w:rsidRPr="00BF44E6">
        <w:rPr>
          <w:spacing w:val="-4"/>
        </w:rPr>
        <w:t xml:space="preserve"> can be in a messy </w:t>
      </w:r>
      <w:r w:rsidR="00FF7C6C" w:rsidRPr="00BF44E6">
        <w:rPr>
          <w:spacing w:val="-4"/>
        </w:rPr>
        <w:t>format and</w:t>
      </w:r>
      <w:r w:rsidRPr="00BF44E6">
        <w:rPr>
          <w:spacing w:val="-4"/>
        </w:rPr>
        <w:t xml:space="preserve"> can be </w:t>
      </w:r>
      <w:r w:rsidR="007E684B" w:rsidRPr="00BF44E6">
        <w:rPr>
          <w:spacing w:val="-4"/>
        </w:rPr>
        <w:t xml:space="preserve">of </w:t>
      </w:r>
      <w:r w:rsidR="006E16B6" w:rsidRPr="00BF44E6">
        <w:rPr>
          <w:spacing w:val="-4"/>
        </w:rPr>
        <w:t>a</w:t>
      </w:r>
      <w:r w:rsidRPr="00BF44E6">
        <w:rPr>
          <w:spacing w:val="-4"/>
        </w:rPr>
        <w:t xml:space="preserve"> computationally demanding size. </w:t>
      </w:r>
      <w:r w:rsidR="005926A1" w:rsidRPr="00BF44E6">
        <w:rPr>
          <w:spacing w:val="-4"/>
        </w:rPr>
        <w:t xml:space="preserve">In addition, </w:t>
      </w:r>
      <w:r w:rsidRPr="00BF44E6">
        <w:rPr>
          <w:spacing w:val="-4"/>
        </w:rPr>
        <w:t>certain groups may be over</w:t>
      </w:r>
      <w:r w:rsidR="00BC5DB9" w:rsidRPr="00BF44E6">
        <w:rPr>
          <w:spacing w:val="-4"/>
        </w:rPr>
        <w:noBreakHyphen/>
      </w:r>
      <w:r w:rsidRPr="00BF44E6">
        <w:rPr>
          <w:spacing w:val="-4"/>
        </w:rPr>
        <w:t xml:space="preserve"> or under</w:t>
      </w:r>
      <w:r w:rsidR="00BC5DB9" w:rsidRPr="00BF44E6">
        <w:rPr>
          <w:spacing w:val="-4"/>
        </w:rPr>
        <w:noBreakHyphen/>
      </w:r>
      <w:r w:rsidRPr="00BF44E6">
        <w:rPr>
          <w:spacing w:val="-4"/>
        </w:rPr>
        <w:t xml:space="preserve">represented in the data </w:t>
      </w:r>
      <w:r w:rsidR="00004462" w:rsidRPr="00BF44E6">
        <w:rPr>
          <w:spacing w:val="-4"/>
        </w:rPr>
        <w:t>because</w:t>
      </w:r>
      <w:r w:rsidRPr="00BF44E6">
        <w:rPr>
          <w:spacing w:val="-4"/>
        </w:rPr>
        <w:t xml:space="preserve"> s</w:t>
      </w:r>
      <w:r w:rsidR="00B81F26" w:rsidRPr="00BF44E6">
        <w:rPr>
          <w:spacing w:val="-4"/>
        </w:rPr>
        <w:t>ome</w:t>
      </w:r>
      <w:r w:rsidRPr="00BF44E6">
        <w:rPr>
          <w:spacing w:val="-4"/>
        </w:rPr>
        <w:t xml:space="preserve"> groups use government services more than others</w:t>
      </w:r>
      <w:r w:rsidR="0014318F" w:rsidRPr="00BF44E6">
        <w:rPr>
          <w:spacing w:val="-4"/>
        </w:rPr>
        <w:t xml:space="preserve">, which may lead to biases </w:t>
      </w:r>
      <w:r w:rsidR="00D1212E" w:rsidRPr="00BF44E6">
        <w:rPr>
          <w:spacing w:val="-4"/>
        </w:rPr>
        <w:fldChar w:fldCharType="begin"/>
      </w:r>
      <w:r w:rsidR="00596133" w:rsidRPr="00BF44E6">
        <w:rPr>
          <w:spacing w:val="-4"/>
        </w:rPr>
        <w:instrText xml:space="preserve"> ADDIN ZOTERO_ITEM CSL_CITATION {"citationID":"nSSJHbRK","properties":{"formattedCitation":"(Shaw et al.\\uc0\\u160{}2022)","plainCitation":"(Shaw et al. 2022)","noteIndex":0},"citationItems":[{"id":4181,"uris":["http://zotero.org/groups/5388363/items/89ZD3KMG"],"itemData":{"id":4181,"type":"article-journal","abstract":"Linked administrative data offer a rich source of information that can be harnessed to describe patterns of disease, understand their causes and evaluate interventions. However, administrative data are primarily collected for operational reasons such as recording vital events for legal purposes, and planning, provision and monitoring of services. The processes involved in generating and linking administrative datasets may generate sources of bias that are often not adequately considered by researchers. We provide a framework describing these biases, drawing on our experiences of using the 100 Million Brazilian Cohort (100MCohort) which contains records of more than 131 million people whose families applied for social assistance between 2001 and 2018. Datasets for epidemiological research were derived by linking the 100MCohort to health-related databases such as the Mortality Information System and the Hospital Information System. Using the framework, we demonstrate how selection and misclassification biases may be introduced in three different stages: registering and recording of people’s life events and use of services, linkage across administrative databases, and cleaning and coding of variables from derived datasets. Finally, we suggest eight recommendations which may reduce biases when analysing data from administrative sources.","container-title":"European Journal of Epidemiology","DOI":"10.1007/s10654-022-00934-w","ISSN":"0393-2990, 1573-7284","issue":"12","journalAbbreviation":"Eur J Epidemiol","language":"en","page":"1215-1224","source":"DOI.org (Crossref)","title":"Biases arising from linked administrative data for epidemiological research: a conceptual framework from registration to analyses","title-short":"Biases arising from linked administrative data for epidemiological research","volume":"37","author":[{"family":"Shaw","given":"Richard J."},{"family":"Harron","given":"Katie L."},{"family":"Pescarini","given":"Julia M."},{"family":"Pinto Junior","given":"Elzo Pereira"},{"family":"Allik","given":"Mirjam"},{"family":"Siroky","given":"Andressa N."},{"family":"Campbell","given":"Desmond"},{"family":"Dundas","given":"Ruth"},{"family":"Ichihara","given":"Maria Yury"},{"family":"Leyland","given":"Alastair H."},{"family":"Barreto","given":"Mauricio L."},{"family":"Katikireddi","given":"Srinivasa Vittal"}],"issued":{"date-parts":[["2022",12]]}}}],"schema":"https://github.com/citation-style-language/schema/raw/master/csl-citation.json"} </w:instrText>
      </w:r>
      <w:r w:rsidR="00D1212E" w:rsidRPr="00BF44E6">
        <w:rPr>
          <w:spacing w:val="-4"/>
        </w:rPr>
        <w:fldChar w:fldCharType="separate"/>
      </w:r>
      <w:r w:rsidR="00D1212E" w:rsidRPr="00BF44E6">
        <w:rPr>
          <w:rFonts w:cs="Arial"/>
          <w:spacing w:val="-4"/>
        </w:rPr>
        <w:t>(Shaw et al. 2022)</w:t>
      </w:r>
      <w:r w:rsidR="00D1212E" w:rsidRPr="00BF44E6">
        <w:rPr>
          <w:spacing w:val="-4"/>
        </w:rPr>
        <w:fldChar w:fldCharType="end"/>
      </w:r>
      <w:r w:rsidR="00E3764C" w:rsidRPr="00BF44E6">
        <w:rPr>
          <w:spacing w:val="-4"/>
        </w:rPr>
        <w:t xml:space="preserve">. </w:t>
      </w:r>
      <w:r w:rsidR="007B29DD" w:rsidRPr="00BF44E6">
        <w:rPr>
          <w:spacing w:val="-4"/>
        </w:rPr>
        <w:t>T</w:t>
      </w:r>
      <w:r w:rsidRPr="00BF44E6">
        <w:rPr>
          <w:spacing w:val="-4"/>
        </w:rPr>
        <w:t xml:space="preserve">here </w:t>
      </w:r>
      <w:r w:rsidR="00122B49" w:rsidRPr="00BF44E6">
        <w:rPr>
          <w:spacing w:val="-4"/>
        </w:rPr>
        <w:t>might also</w:t>
      </w:r>
      <w:r w:rsidRPr="00BF44E6">
        <w:rPr>
          <w:spacing w:val="-4"/>
        </w:rPr>
        <w:t xml:space="preserve"> be instances where what is being </w:t>
      </w:r>
      <w:r w:rsidR="00D647A3" w:rsidRPr="00BF44E6">
        <w:rPr>
          <w:spacing w:val="-4"/>
        </w:rPr>
        <w:t>capture</w:t>
      </w:r>
      <w:r w:rsidR="18721E69" w:rsidRPr="00BF44E6">
        <w:rPr>
          <w:spacing w:val="-4"/>
        </w:rPr>
        <w:t>d</w:t>
      </w:r>
      <w:r w:rsidR="00D647A3" w:rsidRPr="00BF44E6">
        <w:rPr>
          <w:spacing w:val="-4"/>
        </w:rPr>
        <w:t xml:space="preserve"> by </w:t>
      </w:r>
      <w:r w:rsidR="003E28C2" w:rsidRPr="00BF44E6">
        <w:rPr>
          <w:spacing w:val="-4"/>
        </w:rPr>
        <w:t xml:space="preserve">administrative data </w:t>
      </w:r>
      <w:r w:rsidRPr="00BF44E6">
        <w:rPr>
          <w:spacing w:val="-4"/>
        </w:rPr>
        <w:t xml:space="preserve">is </w:t>
      </w:r>
      <w:r w:rsidR="00AE1929" w:rsidRPr="00BF44E6">
        <w:rPr>
          <w:spacing w:val="-4"/>
        </w:rPr>
        <w:t>not the most accurate reflection of underlying circumstance</w:t>
      </w:r>
      <w:r w:rsidR="003D13BC" w:rsidRPr="00BF44E6">
        <w:rPr>
          <w:spacing w:val="-4"/>
        </w:rPr>
        <w:t>s</w:t>
      </w:r>
      <w:r w:rsidR="007B7A49" w:rsidRPr="00BF44E6">
        <w:rPr>
          <w:spacing w:val="-4"/>
        </w:rPr>
        <w:t xml:space="preserve">. </w:t>
      </w:r>
      <w:r w:rsidR="00BE4FA3" w:rsidRPr="00BF44E6">
        <w:rPr>
          <w:spacing w:val="-4"/>
        </w:rPr>
        <w:t xml:space="preserve">For example, </w:t>
      </w:r>
      <w:r w:rsidR="003E28C2" w:rsidRPr="00BF44E6">
        <w:rPr>
          <w:spacing w:val="-4"/>
        </w:rPr>
        <w:t xml:space="preserve">increases in the </w:t>
      </w:r>
      <w:r w:rsidR="004A0A65" w:rsidRPr="00BF44E6">
        <w:rPr>
          <w:spacing w:val="-4"/>
        </w:rPr>
        <w:t>tax</w:t>
      </w:r>
      <w:r w:rsidR="00F75A57" w:rsidRPr="00BF44E6">
        <w:rPr>
          <w:spacing w:val="-4"/>
        </w:rPr>
        <w:t xml:space="preserve"> </w:t>
      </w:r>
      <w:r w:rsidR="004A0A65" w:rsidRPr="00BF44E6">
        <w:rPr>
          <w:spacing w:val="-4"/>
        </w:rPr>
        <w:t>free</w:t>
      </w:r>
      <w:r w:rsidR="003E28C2" w:rsidRPr="00BF44E6">
        <w:rPr>
          <w:spacing w:val="-4"/>
        </w:rPr>
        <w:t xml:space="preserve"> threshold over time can </w:t>
      </w:r>
      <w:r w:rsidR="00ED2A2C" w:rsidRPr="00BF44E6">
        <w:rPr>
          <w:spacing w:val="-4"/>
        </w:rPr>
        <w:t>change the overall proportion of income reported to the Australian Tax Office</w:t>
      </w:r>
      <w:r w:rsidR="00160DCA" w:rsidRPr="00BF44E6">
        <w:rPr>
          <w:spacing w:val="-4"/>
        </w:rPr>
        <w:t xml:space="preserve"> </w:t>
      </w:r>
      <w:r w:rsidR="000B327B" w:rsidRPr="00BF44E6">
        <w:rPr>
          <w:spacing w:val="-4"/>
        </w:rPr>
        <w:t xml:space="preserve">(ATO) </w:t>
      </w:r>
      <w:r w:rsidR="00ED2A2C" w:rsidRPr="00BF44E6">
        <w:rPr>
          <w:spacing w:val="-4"/>
        </w:rPr>
        <w:t xml:space="preserve">over </w:t>
      </w:r>
      <w:r w:rsidR="00D15A67" w:rsidRPr="00BF44E6">
        <w:rPr>
          <w:spacing w:val="-4"/>
        </w:rPr>
        <w:t>that time period</w:t>
      </w:r>
      <w:r w:rsidR="00ED2A2C" w:rsidRPr="00BF44E6">
        <w:rPr>
          <w:spacing w:val="-4"/>
        </w:rPr>
        <w:t xml:space="preserve">. </w:t>
      </w:r>
      <w:r w:rsidR="00BB17B7" w:rsidRPr="00BF44E6">
        <w:rPr>
          <w:spacing w:val="-4"/>
        </w:rPr>
        <w:t xml:space="preserve">Income data like </w:t>
      </w:r>
      <w:r w:rsidR="00C17721" w:rsidRPr="00BF44E6">
        <w:rPr>
          <w:spacing w:val="-4"/>
        </w:rPr>
        <w:t>Single Touch Payroll</w:t>
      </w:r>
      <w:r w:rsidR="007377D4" w:rsidRPr="00BF44E6">
        <w:rPr>
          <w:spacing w:val="-4"/>
        </w:rPr>
        <w:t xml:space="preserve"> (STP)</w:t>
      </w:r>
      <w:r w:rsidR="00C17721" w:rsidRPr="00BF44E6">
        <w:rPr>
          <w:spacing w:val="-4"/>
        </w:rPr>
        <w:t xml:space="preserve"> data captures weekly, fortnightly or month</w:t>
      </w:r>
      <w:r w:rsidR="00575CEE" w:rsidRPr="00BF44E6">
        <w:rPr>
          <w:spacing w:val="-4"/>
        </w:rPr>
        <w:t>ly</w:t>
      </w:r>
      <w:r w:rsidR="00C17721" w:rsidRPr="00BF44E6">
        <w:rPr>
          <w:spacing w:val="-4"/>
        </w:rPr>
        <w:t xml:space="preserve"> earnings, but not hours of work </w:t>
      </w:r>
      <w:r w:rsidR="00C17721" w:rsidRPr="00BF44E6">
        <w:rPr>
          <w:spacing w:val="-4"/>
        </w:rPr>
        <w:lastRenderedPageBreak/>
        <w:t>or the standard hourly wage rate of an individual</w:t>
      </w:r>
      <w:r w:rsidR="00C17721" w:rsidRPr="00BF44E6" w:rsidDel="008D670D">
        <w:rPr>
          <w:spacing w:val="-4"/>
        </w:rPr>
        <w:t>.</w:t>
      </w:r>
      <w:r w:rsidR="00ED2A2C" w:rsidRPr="00BF44E6" w:rsidDel="00C17721">
        <w:rPr>
          <w:spacing w:val="-4"/>
        </w:rPr>
        <w:t xml:space="preserve"> </w:t>
      </w:r>
      <w:r w:rsidR="0029270C" w:rsidRPr="00BF44E6">
        <w:rPr>
          <w:spacing w:val="-4"/>
        </w:rPr>
        <w:t>In addition</w:t>
      </w:r>
      <w:r w:rsidR="00BE4FA3" w:rsidRPr="00BF44E6">
        <w:rPr>
          <w:spacing w:val="-4"/>
        </w:rPr>
        <w:t xml:space="preserve">, </w:t>
      </w:r>
      <w:r w:rsidR="00515852" w:rsidRPr="00BF44E6">
        <w:rPr>
          <w:spacing w:val="-4"/>
        </w:rPr>
        <w:t xml:space="preserve">tax incentives </w:t>
      </w:r>
      <w:r w:rsidR="009E3471" w:rsidRPr="00BF44E6">
        <w:rPr>
          <w:spacing w:val="-4"/>
        </w:rPr>
        <w:t xml:space="preserve">and </w:t>
      </w:r>
      <w:r w:rsidR="00E422EF" w:rsidRPr="00BF44E6">
        <w:rPr>
          <w:spacing w:val="-4"/>
        </w:rPr>
        <w:t>the</w:t>
      </w:r>
      <w:r w:rsidR="009E3471" w:rsidRPr="00BF44E6">
        <w:rPr>
          <w:spacing w:val="-4"/>
        </w:rPr>
        <w:t xml:space="preserve"> risks </w:t>
      </w:r>
      <w:r w:rsidR="00E422EF" w:rsidRPr="00BF44E6">
        <w:rPr>
          <w:spacing w:val="-4"/>
        </w:rPr>
        <w:t>of</w:t>
      </w:r>
      <w:r w:rsidR="00E94E52" w:rsidRPr="00BF44E6">
        <w:rPr>
          <w:spacing w:val="-4"/>
        </w:rPr>
        <w:t xml:space="preserve"> </w:t>
      </w:r>
      <w:r w:rsidR="009E3471" w:rsidRPr="00BF44E6">
        <w:rPr>
          <w:spacing w:val="-4"/>
        </w:rPr>
        <w:t>providing inaccurate information</w:t>
      </w:r>
      <w:r w:rsidR="00E422EF" w:rsidRPr="00BF44E6">
        <w:rPr>
          <w:spacing w:val="-4"/>
        </w:rPr>
        <w:t xml:space="preserve"> to tax authorities</w:t>
      </w:r>
      <w:r w:rsidR="009E3471" w:rsidRPr="00BF44E6">
        <w:rPr>
          <w:spacing w:val="-4"/>
        </w:rPr>
        <w:t xml:space="preserve">, </w:t>
      </w:r>
      <w:r w:rsidR="00515852" w:rsidRPr="00BF44E6">
        <w:rPr>
          <w:spacing w:val="-4"/>
        </w:rPr>
        <w:t xml:space="preserve">might </w:t>
      </w:r>
      <w:r w:rsidR="009039D3" w:rsidRPr="00BF44E6">
        <w:rPr>
          <w:spacing w:val="-4"/>
        </w:rPr>
        <w:t>affect what is reported to the</w:t>
      </w:r>
      <w:r w:rsidR="00603333" w:rsidRPr="00BF44E6">
        <w:rPr>
          <w:spacing w:val="-4"/>
        </w:rPr>
        <w:t xml:space="preserve"> </w:t>
      </w:r>
      <w:r w:rsidR="00F17FD1" w:rsidRPr="00BF44E6">
        <w:rPr>
          <w:spacing w:val="-4"/>
        </w:rPr>
        <w:t>ATO</w:t>
      </w:r>
      <w:r w:rsidR="00097264" w:rsidRPr="00BF44E6">
        <w:rPr>
          <w:spacing w:val="-4"/>
        </w:rPr>
        <w:t>.</w:t>
      </w:r>
      <w:r w:rsidRPr="00BF44E6">
        <w:rPr>
          <w:spacing w:val="-4"/>
        </w:rPr>
        <w:t xml:space="preserve"> The sheer scale of the data can also make certain types of analysis challenging, presenting a steep learning curve </w:t>
      </w:r>
      <w:r w:rsidR="00ED11A3" w:rsidRPr="00BF44E6">
        <w:rPr>
          <w:spacing w:val="-4"/>
        </w:rPr>
        <w:t>to</w:t>
      </w:r>
      <w:r w:rsidRPr="00BF44E6">
        <w:rPr>
          <w:spacing w:val="-4"/>
        </w:rPr>
        <w:t xml:space="preserve"> new </w:t>
      </w:r>
      <w:r w:rsidR="003C7E95" w:rsidRPr="00BF44E6">
        <w:rPr>
          <w:spacing w:val="-4"/>
        </w:rPr>
        <w:t xml:space="preserve">administrative data </w:t>
      </w:r>
      <w:r w:rsidRPr="00BF44E6">
        <w:rPr>
          <w:spacing w:val="-4"/>
        </w:rPr>
        <w:t xml:space="preserve">researchers. </w:t>
      </w:r>
      <w:r w:rsidR="00B1733D" w:rsidRPr="00BF44E6">
        <w:rPr>
          <w:spacing w:val="-4"/>
        </w:rPr>
        <w:t xml:space="preserve">Both data </w:t>
      </w:r>
      <w:r w:rsidR="00B1733D" w:rsidRPr="00BF44E6">
        <w:rPr>
          <w:rFonts w:cs="Arial"/>
          <w:spacing w:val="-4"/>
        </w:rPr>
        <w:t>c</w:t>
      </w:r>
      <w:r w:rsidRPr="00BF44E6">
        <w:rPr>
          <w:rFonts w:cs="Arial"/>
          <w:spacing w:val="-4"/>
        </w:rPr>
        <w:t xml:space="preserve">ustodians and researchers have a role to play in managing these challenges, whether through custodians developing </w:t>
      </w:r>
      <w:r w:rsidR="003623C7" w:rsidRPr="00BF44E6">
        <w:rPr>
          <w:rFonts w:cs="Arial"/>
          <w:spacing w:val="-4"/>
        </w:rPr>
        <w:t>higher quality</w:t>
      </w:r>
      <w:r w:rsidRPr="00BF44E6">
        <w:rPr>
          <w:rFonts w:cs="Arial"/>
          <w:spacing w:val="-4"/>
        </w:rPr>
        <w:t xml:space="preserve"> datasets and detailed metadata, or researchers sharing code and practices to work with administrative data.</w:t>
      </w:r>
    </w:p>
    <w:p w14:paraId="1BAC0A41" w14:textId="7D8E60C3" w:rsidR="00653DAC" w:rsidRPr="00DB394D" w:rsidRDefault="00653DAC" w:rsidP="00997BBE">
      <w:pPr>
        <w:pStyle w:val="FigureTableHeading"/>
        <w:rPr>
          <w:spacing w:val="-6"/>
        </w:rPr>
      </w:pPr>
      <w:r w:rsidRPr="00DB394D">
        <w:rPr>
          <w:spacing w:val="-6"/>
        </w:rPr>
        <w:t>Table</w:t>
      </w:r>
      <w:r w:rsidR="00BC5DB9" w:rsidRPr="00DB394D">
        <w:rPr>
          <w:spacing w:val="-6"/>
        </w:rPr>
        <w:t> </w:t>
      </w:r>
      <w:r w:rsidR="00931ABD" w:rsidRPr="00DB394D">
        <w:rPr>
          <w:spacing w:val="-6"/>
        </w:rPr>
        <w:t>1</w:t>
      </w:r>
      <w:r w:rsidRPr="00DB394D">
        <w:rPr>
          <w:spacing w:val="-6"/>
        </w:rPr>
        <w:t>.</w:t>
      </w:r>
      <w:r w:rsidR="002C6A97" w:rsidRPr="00DB394D">
        <w:rPr>
          <w:noProof/>
          <w:spacing w:val="-6"/>
        </w:rPr>
        <w:t>1</w:t>
      </w:r>
      <w:r w:rsidRPr="00DB394D">
        <w:rPr>
          <w:spacing w:val="-6"/>
        </w:rPr>
        <w:t xml:space="preserve"> – </w:t>
      </w:r>
      <w:r w:rsidR="00FA4A93" w:rsidRPr="00DB394D">
        <w:rPr>
          <w:spacing w:val="-6"/>
        </w:rPr>
        <w:t xml:space="preserve">Advantages and disadvantages of </w:t>
      </w:r>
      <w:r w:rsidR="00B91F5A" w:rsidRPr="00DB394D">
        <w:rPr>
          <w:spacing w:val="-6"/>
        </w:rPr>
        <w:t xml:space="preserve">using </w:t>
      </w:r>
      <w:r w:rsidR="00863515" w:rsidRPr="00DB394D">
        <w:rPr>
          <w:spacing w:val="-6"/>
        </w:rPr>
        <w:t xml:space="preserve">(linked) </w:t>
      </w:r>
      <w:r w:rsidR="00EB7939" w:rsidRPr="00DB394D">
        <w:rPr>
          <w:spacing w:val="-6"/>
        </w:rPr>
        <w:t>administrative data</w:t>
      </w:r>
      <w:r w:rsidR="001F5443" w:rsidRPr="00DB394D">
        <w:rPr>
          <w:spacing w:val="-6"/>
        </w:rPr>
        <w:t xml:space="preserve"> </w:t>
      </w:r>
      <w:r w:rsidR="00B91F5A" w:rsidRPr="00DB394D">
        <w:rPr>
          <w:spacing w:val="-6"/>
        </w:rPr>
        <w:t>for research</w:t>
      </w:r>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4819"/>
        <w:gridCol w:w="4819"/>
      </w:tblGrid>
      <w:tr w:rsidR="00A36504" w:rsidRPr="006C5871" w14:paraId="25155109" w14:textId="77777777" w:rsidTr="00C53F3B">
        <w:trPr>
          <w:tblHeader/>
        </w:trPr>
        <w:tc>
          <w:tcPr>
            <w:tcW w:w="4819" w:type="dxa"/>
            <w:tcBorders>
              <w:top w:val="nil"/>
              <w:bottom w:val="nil"/>
              <w:right w:val="single" w:sz="36" w:space="0" w:color="FFFFFF" w:themeColor="background1"/>
            </w:tcBorders>
            <w:shd w:val="clear" w:color="auto" w:fill="C1E4F0" w:themeFill="text2" w:themeFillTint="66"/>
            <w:vAlign w:val="bottom"/>
          </w:tcPr>
          <w:p w14:paraId="66ABC41C" w14:textId="77777777" w:rsidR="00A36504" w:rsidRPr="00304BA2" w:rsidRDefault="00A36504" w:rsidP="00B90F43">
            <w:pPr>
              <w:pStyle w:val="FigureTableSubheading"/>
              <w:spacing w:before="120" w:after="120"/>
              <w:ind w:left="113" w:right="108"/>
              <w:rPr>
                <w:rFonts w:ascii="Arial (Body)" w:hAnsi="Arial (Body)"/>
                <w:b/>
                <w:color w:val="auto"/>
                <w:sz w:val="18"/>
              </w:rPr>
            </w:pPr>
            <w:r w:rsidRPr="00304BA2">
              <w:rPr>
                <w:rFonts w:ascii="Arial (Body)" w:hAnsi="Arial (Body)"/>
                <w:b/>
                <w:color w:val="auto"/>
                <w:sz w:val="18"/>
              </w:rPr>
              <w:t>Advantages</w:t>
            </w:r>
          </w:p>
        </w:tc>
        <w:tc>
          <w:tcPr>
            <w:tcW w:w="4819" w:type="dxa"/>
            <w:tcBorders>
              <w:top w:val="nil"/>
              <w:left w:val="single" w:sz="36" w:space="0" w:color="FFFFFF" w:themeColor="background1"/>
              <w:bottom w:val="nil"/>
            </w:tcBorders>
            <w:shd w:val="clear" w:color="auto" w:fill="CBDDF2" w:themeFill="background2" w:themeFillTint="33"/>
            <w:vAlign w:val="bottom"/>
          </w:tcPr>
          <w:p w14:paraId="668F5DFB" w14:textId="2DE2DADD" w:rsidR="00A36504" w:rsidRPr="006C5871" w:rsidRDefault="00A36504" w:rsidP="00B90F43">
            <w:pPr>
              <w:pStyle w:val="FigureTableSubheading"/>
              <w:spacing w:before="120" w:after="120"/>
              <w:ind w:left="113" w:right="108"/>
              <w:rPr>
                <w:rFonts w:ascii="Arial (Body)" w:hAnsi="Arial (Body)"/>
                <w:b/>
                <w:color w:val="265A9A"/>
                <w:sz w:val="18"/>
              </w:rPr>
            </w:pPr>
            <w:r w:rsidRPr="00304BA2">
              <w:rPr>
                <w:rFonts w:ascii="Arial (Body)" w:hAnsi="Arial (Body)"/>
                <w:b/>
                <w:color w:val="auto"/>
                <w:sz w:val="18"/>
              </w:rPr>
              <w:t>Disadvantages</w:t>
            </w:r>
          </w:p>
        </w:tc>
      </w:tr>
      <w:tr w:rsidR="000F2FFD" w:rsidRPr="006C5871" w14:paraId="233949BF" w14:textId="77777777" w:rsidTr="00C53F3B">
        <w:trPr>
          <w:trHeight w:val="3380"/>
          <w:tblHeader/>
        </w:trPr>
        <w:tc>
          <w:tcPr>
            <w:tcW w:w="4819" w:type="dxa"/>
            <w:tcBorders>
              <w:top w:val="nil"/>
              <w:bottom w:val="nil"/>
              <w:right w:val="single" w:sz="36" w:space="0" w:color="FFFFFF" w:themeColor="background1"/>
            </w:tcBorders>
            <w:shd w:val="clear" w:color="auto" w:fill="E0F1F7" w:themeFill="text2" w:themeFillTint="33"/>
          </w:tcPr>
          <w:p w14:paraId="58B8EC41" w14:textId="77777777" w:rsidR="000F2FFD" w:rsidRPr="006C5871" w:rsidRDefault="000F2FFD" w:rsidP="00B90F43">
            <w:pPr>
              <w:pStyle w:val="BodyText"/>
              <w:spacing w:before="45" w:after="45"/>
              <w:ind w:left="113" w:right="108"/>
              <w:rPr>
                <w:rFonts w:ascii="Arial (Body)" w:hAnsi="Arial (Body)"/>
                <w:color w:val="000000"/>
                <w:sz w:val="18"/>
              </w:rPr>
            </w:pPr>
            <w:r w:rsidRPr="006C5871">
              <w:rPr>
                <w:rFonts w:ascii="Arial (Body)" w:hAnsi="Arial (Body)"/>
                <w:color w:val="000000"/>
                <w:sz w:val="18"/>
              </w:rPr>
              <w:t>Large coverage of population</w:t>
            </w:r>
          </w:p>
          <w:p w14:paraId="494C60F0" w14:textId="77777777" w:rsidR="000F2FFD" w:rsidRPr="006C5871" w:rsidRDefault="000F2FFD" w:rsidP="00B90F43">
            <w:pPr>
              <w:pStyle w:val="BodyText"/>
              <w:spacing w:before="45" w:after="45"/>
              <w:ind w:left="113" w:right="108"/>
              <w:rPr>
                <w:rFonts w:ascii="Arial (Body)" w:hAnsi="Arial (Body)"/>
                <w:color w:val="000000"/>
                <w:sz w:val="18"/>
              </w:rPr>
            </w:pPr>
            <w:r w:rsidRPr="006C5871">
              <w:rPr>
                <w:rFonts w:ascii="Arial (Body)" w:hAnsi="Arial (Body)"/>
                <w:color w:val="000000"/>
                <w:sz w:val="18"/>
              </w:rPr>
              <w:t>Routinely updated</w:t>
            </w:r>
          </w:p>
          <w:p w14:paraId="122FC389" w14:textId="68443BB3" w:rsidR="000F2FFD" w:rsidRPr="006C5871" w:rsidRDefault="000F2FFD" w:rsidP="00B90F43">
            <w:pPr>
              <w:pStyle w:val="BodyText"/>
              <w:spacing w:before="45" w:after="45"/>
              <w:ind w:left="113" w:right="108"/>
              <w:rPr>
                <w:rFonts w:ascii="Arial (Body)" w:hAnsi="Arial (Body)"/>
                <w:color w:val="000000"/>
                <w:sz w:val="18"/>
              </w:rPr>
            </w:pPr>
            <w:r w:rsidRPr="006C5871">
              <w:rPr>
                <w:rFonts w:ascii="Arial (Body)" w:hAnsi="Arial (Body)"/>
                <w:color w:val="000000"/>
                <w:sz w:val="18"/>
              </w:rPr>
              <w:t>Limited costs required for use (already collected for an administrative purpose)</w:t>
            </w:r>
          </w:p>
          <w:p w14:paraId="4D6D2B45" w14:textId="77777777" w:rsidR="000F2FFD" w:rsidRPr="006C5871" w:rsidRDefault="000F2FFD" w:rsidP="00B90F43">
            <w:pPr>
              <w:pStyle w:val="BodyText"/>
              <w:spacing w:before="45" w:after="45"/>
              <w:ind w:left="113" w:right="108"/>
              <w:rPr>
                <w:rFonts w:ascii="Arial (Body)" w:hAnsi="Arial (Body)"/>
                <w:color w:val="000000"/>
                <w:sz w:val="18"/>
              </w:rPr>
            </w:pPr>
            <w:r w:rsidRPr="006C5871">
              <w:rPr>
                <w:rFonts w:ascii="Arial (Body)" w:hAnsi="Arial (Body)"/>
                <w:color w:val="000000"/>
                <w:sz w:val="18"/>
              </w:rPr>
              <w:t xml:space="preserve">Data often extends historically, </w:t>
            </w:r>
            <w:r>
              <w:rPr>
                <w:rFonts w:ascii="Arial (Body)" w:hAnsi="Arial (Body)"/>
                <w:color w:val="000000"/>
                <w:sz w:val="18"/>
              </w:rPr>
              <w:t xml:space="preserve">making it </w:t>
            </w:r>
            <w:r w:rsidRPr="006C5871">
              <w:rPr>
                <w:rFonts w:ascii="Arial (Body)" w:hAnsi="Arial (Body)"/>
                <w:color w:val="000000"/>
                <w:sz w:val="18"/>
              </w:rPr>
              <w:t>possible to create panel datasets</w:t>
            </w:r>
          </w:p>
          <w:p w14:paraId="7021E15C" w14:textId="77777777" w:rsidR="000F2FFD" w:rsidRPr="006C5871" w:rsidRDefault="000F2FFD" w:rsidP="00B90F43">
            <w:pPr>
              <w:pStyle w:val="BodyText"/>
              <w:spacing w:before="45" w:after="45"/>
              <w:ind w:left="113" w:right="108"/>
              <w:rPr>
                <w:rFonts w:ascii="Arial (Body)" w:hAnsi="Arial (Body)"/>
                <w:color w:val="000000"/>
                <w:sz w:val="18"/>
              </w:rPr>
            </w:pPr>
            <w:r w:rsidRPr="006C5871">
              <w:rPr>
                <w:rFonts w:ascii="Arial (Body)" w:hAnsi="Arial (Body)"/>
                <w:color w:val="000000"/>
                <w:sz w:val="18"/>
              </w:rPr>
              <w:t>Captures small populations that may not normally be captured in surveys (rural or remote, or susceptible to survey attrition)</w:t>
            </w:r>
          </w:p>
          <w:p w14:paraId="3DD27A7F" w14:textId="5ECF8AD2" w:rsidR="000F2FFD" w:rsidRPr="006C5871" w:rsidRDefault="000F2FFD" w:rsidP="00B90F43">
            <w:pPr>
              <w:pStyle w:val="BodyText"/>
              <w:spacing w:before="45" w:after="45"/>
              <w:ind w:left="113" w:right="108"/>
              <w:rPr>
                <w:rFonts w:ascii="Arial (Body)" w:hAnsi="Arial (Body)"/>
                <w:color w:val="000000"/>
                <w:sz w:val="18"/>
              </w:rPr>
            </w:pPr>
            <w:r w:rsidRPr="007B6B72">
              <w:rPr>
                <w:rFonts w:ascii="Arial (Body)" w:hAnsi="Arial (Body)"/>
                <w:color w:val="000000"/>
                <w:spacing w:val="-4"/>
                <w:sz w:val="18"/>
              </w:rPr>
              <w:t>Can be more accurate, and less subjective than survey data</w:t>
            </w:r>
          </w:p>
        </w:tc>
        <w:tc>
          <w:tcPr>
            <w:tcW w:w="4819" w:type="dxa"/>
            <w:tcBorders>
              <w:top w:val="nil"/>
              <w:left w:val="single" w:sz="36" w:space="0" w:color="FFFFFF" w:themeColor="background1"/>
              <w:bottom w:val="nil"/>
            </w:tcBorders>
            <w:shd w:val="clear" w:color="auto" w:fill="E1EBF7"/>
          </w:tcPr>
          <w:p w14:paraId="634F439D" w14:textId="77777777" w:rsidR="000F2FFD" w:rsidRPr="006C5871" w:rsidRDefault="000F2FFD" w:rsidP="00B90F43">
            <w:pPr>
              <w:pStyle w:val="BodyText"/>
              <w:spacing w:before="45" w:after="45"/>
              <w:ind w:left="113" w:right="108"/>
              <w:rPr>
                <w:rFonts w:ascii="Arial (Body)" w:hAnsi="Arial (Body)"/>
                <w:color w:val="000000"/>
                <w:sz w:val="18"/>
                <w:szCs w:val="18"/>
              </w:rPr>
            </w:pPr>
            <w:r w:rsidRPr="00E277FA">
              <w:rPr>
                <w:rFonts w:ascii="Arial (Body)" w:hAnsi="Arial (Body)"/>
                <w:color w:val="000000"/>
                <w:sz w:val="18"/>
              </w:rPr>
              <w:t>Not built explicitly for research purposes, variables and recorded data may have interpretation or quality issue</w:t>
            </w:r>
          </w:p>
          <w:p w14:paraId="72E1BD0B" w14:textId="77777777" w:rsidR="000F2FFD" w:rsidRPr="006C5871" w:rsidRDefault="000F2FFD" w:rsidP="00B90F43">
            <w:pPr>
              <w:pStyle w:val="BodyText"/>
              <w:spacing w:before="45" w:after="45"/>
              <w:ind w:left="113" w:right="108"/>
              <w:rPr>
                <w:rFonts w:ascii="Arial (Body)" w:hAnsi="Arial (Body)"/>
                <w:color w:val="000000"/>
                <w:sz w:val="18"/>
              </w:rPr>
            </w:pPr>
            <w:r>
              <w:rPr>
                <w:rFonts w:ascii="Arial (Body)" w:hAnsi="Arial (Body)"/>
                <w:color w:val="000000"/>
                <w:sz w:val="18"/>
              </w:rPr>
              <w:t>Linking across datasets can be difficult or imperfect</w:t>
            </w:r>
          </w:p>
          <w:p w14:paraId="591E351F" w14:textId="77777777" w:rsidR="000F2FFD" w:rsidRPr="006C5871" w:rsidRDefault="000F2FFD" w:rsidP="00B90F43">
            <w:pPr>
              <w:pStyle w:val="BodyText"/>
              <w:spacing w:before="45" w:after="45"/>
              <w:ind w:left="113" w:right="108"/>
              <w:rPr>
                <w:rFonts w:ascii="Arial (Body)" w:hAnsi="Arial (Body)"/>
                <w:color w:val="000000"/>
                <w:sz w:val="18"/>
              </w:rPr>
            </w:pPr>
            <w:r>
              <w:rPr>
                <w:rFonts w:ascii="Arial (Body)" w:hAnsi="Arial (Body)"/>
                <w:color w:val="000000"/>
                <w:sz w:val="18"/>
              </w:rPr>
              <w:t xml:space="preserve">Incompleteness, program and system </w:t>
            </w:r>
            <w:r w:rsidRPr="006C5871">
              <w:rPr>
                <w:rFonts w:ascii="Arial (Body)" w:hAnsi="Arial (Body)"/>
                <w:color w:val="000000"/>
                <w:sz w:val="18"/>
              </w:rPr>
              <w:t xml:space="preserve">changes, and </w:t>
            </w:r>
            <w:r>
              <w:rPr>
                <w:rFonts w:ascii="Arial (Body)" w:hAnsi="Arial (Body)"/>
                <w:color w:val="000000"/>
                <w:sz w:val="18"/>
              </w:rPr>
              <w:t xml:space="preserve">disruptions can complicate historical </w:t>
            </w:r>
            <w:r w:rsidDel="00AF5955">
              <w:rPr>
                <w:rFonts w:ascii="Arial (Body)" w:hAnsi="Arial (Body)"/>
                <w:color w:val="000000"/>
                <w:sz w:val="18"/>
              </w:rPr>
              <w:t>comparisons</w:t>
            </w:r>
          </w:p>
          <w:p w14:paraId="76E8D647" w14:textId="77777777" w:rsidR="000F2FFD" w:rsidRPr="006C5871" w:rsidRDefault="000F2FFD" w:rsidP="00B90F43">
            <w:pPr>
              <w:pStyle w:val="BodyText"/>
              <w:spacing w:before="45" w:after="45"/>
              <w:ind w:left="113" w:right="108"/>
              <w:rPr>
                <w:rFonts w:ascii="Arial (Body)" w:hAnsi="Arial (Body)"/>
                <w:color w:val="000000"/>
                <w:sz w:val="18"/>
              </w:rPr>
            </w:pPr>
            <w:r w:rsidRPr="006C5871">
              <w:rPr>
                <w:rFonts w:ascii="Arial (Body)" w:hAnsi="Arial (Body)"/>
                <w:color w:val="000000"/>
                <w:sz w:val="18"/>
              </w:rPr>
              <w:t>Ongoing access to data is reliant on data providers support and clearance</w:t>
            </w:r>
            <w:r>
              <w:rPr>
                <w:rFonts w:ascii="Arial (Body)" w:hAnsi="Arial (Body)"/>
                <w:color w:val="000000"/>
                <w:sz w:val="18"/>
              </w:rPr>
              <w:t>, may be treated as a lower priority</w:t>
            </w:r>
          </w:p>
          <w:p w14:paraId="5D7150D6" w14:textId="77777777" w:rsidR="000F2FFD" w:rsidRPr="006C5871" w:rsidRDefault="000F2FFD" w:rsidP="00B90F43">
            <w:pPr>
              <w:pStyle w:val="BodyText"/>
              <w:spacing w:before="45" w:after="45"/>
              <w:ind w:left="113" w:right="108"/>
              <w:rPr>
                <w:rFonts w:ascii="Arial (Body)" w:hAnsi="Arial (Body)"/>
                <w:color w:val="000000"/>
                <w:sz w:val="18"/>
              </w:rPr>
            </w:pPr>
            <w:r w:rsidRPr="006C5871">
              <w:rPr>
                <w:rFonts w:ascii="Arial (Body)" w:hAnsi="Arial (Body)"/>
                <w:color w:val="000000"/>
                <w:sz w:val="18"/>
              </w:rPr>
              <w:t>Large data can present computational hurdles and challenges</w:t>
            </w:r>
          </w:p>
          <w:p w14:paraId="4EB224C4" w14:textId="5F370313" w:rsidR="000F2FFD" w:rsidRPr="006C5871" w:rsidRDefault="000F2FFD" w:rsidP="00B90F43">
            <w:pPr>
              <w:pStyle w:val="BodyText"/>
              <w:spacing w:before="45" w:after="45"/>
              <w:ind w:left="113" w:right="108"/>
              <w:rPr>
                <w:rFonts w:ascii="Arial (Body)" w:hAnsi="Arial (Body)"/>
                <w:color w:val="000000"/>
                <w:sz w:val="18"/>
                <w:szCs w:val="18"/>
              </w:rPr>
            </w:pPr>
            <w:r w:rsidRPr="006C5871">
              <w:rPr>
                <w:rFonts w:ascii="Arial (Body)" w:hAnsi="Arial (Body)"/>
                <w:color w:val="000000"/>
                <w:sz w:val="18"/>
              </w:rPr>
              <w:t xml:space="preserve">Can have </w:t>
            </w:r>
            <w:r>
              <w:rPr>
                <w:rFonts w:ascii="Arial (Body)" w:hAnsi="Arial (Body)"/>
                <w:color w:val="000000"/>
                <w:sz w:val="18"/>
              </w:rPr>
              <w:t>higher upfront</w:t>
            </w:r>
            <w:r w:rsidRPr="006C5871">
              <w:rPr>
                <w:rFonts w:ascii="Arial (Body)" w:hAnsi="Arial (Body)"/>
                <w:color w:val="000000"/>
                <w:sz w:val="18"/>
              </w:rPr>
              <w:t xml:space="preserve"> </w:t>
            </w:r>
            <w:r>
              <w:rPr>
                <w:rFonts w:ascii="Arial (Body)" w:hAnsi="Arial (Body)"/>
                <w:color w:val="000000"/>
                <w:sz w:val="18"/>
              </w:rPr>
              <w:t>costs for researchers</w:t>
            </w:r>
          </w:p>
        </w:tc>
      </w:tr>
    </w:tbl>
    <w:p w14:paraId="20463A03" w14:textId="07D6FBF5" w:rsidR="003867B8" w:rsidRDefault="008D0EDF" w:rsidP="008E7D18">
      <w:pPr>
        <w:pStyle w:val="Source"/>
      </w:pPr>
      <w:r>
        <w:t>Source:</w:t>
      </w:r>
      <w:r w:rsidR="008E7D18" w:rsidRPr="006C5871">
        <w:t xml:space="preserve"> </w:t>
      </w:r>
      <w:r w:rsidR="00143E00">
        <w:t xml:space="preserve">Harron et al. </w:t>
      </w:r>
      <w:r w:rsidR="00143E00">
        <w:fldChar w:fldCharType="begin"/>
      </w:r>
      <w:r w:rsidR="00596133">
        <w:instrText xml:space="preserve"> ADDIN ZOTERO_ITEM CSL_CITATION {"citationID":"tpdoup8q","properties":{"formattedCitation":"(2017)","plainCitation":"(2017)","noteIndex":0},"citationItems":[{"id":212,"uris":["http://zotero.org/groups/5388363/items/AH39WHEU"],"itemData":{"id":212,"type":"article-journal","abstract":"Linkage of population-based administrative data is a valuable tool for combining detailed individual-level information from different sources for research. While not a substitute for classical studies based on primary data collection, analyses of linked administrative data can answer questions that require large sample sizes or detailed data on hard-to-reach populations, and generate evidence with a high level of external validity and applicability for policy making. There are unique challenges in the appropriate research use of linked administrative data, for example with respect to bias from linkage errors where records cannot be linked or are linked together incorrectly. For confidentiality and other reasons, the separation of data linkage processes and analysis of linked data is generally regarded as best practice. However, the ‘black box’ of data linkage can make it difficult for researchers to judge the reliability of the resulting linked data for their required purposes. This article aims to provide an overview of challenges in linking administrative data for research. We aim to increase understanding of the implications of (i) the data linkage environment and privacy preservation; (ii) the linkage process itself (including data preparation, and deterministic and probabilistic linkage methods) and (iii) linkage quality and potential bias in linked data. We draw on examples from a number of countries to illustrate a range of approaches for data linkage in different contexts.","container-title":"Big Data &amp; Society","DOI":"10.1177/2053951717745678","ISSN":"2053-9517","issue":"2","language":"en","page":"1-17","source":"SAGE Journals","title":"Challenges in administrative data linkage for research","volume":"4","author":[{"family":"Harron","given":"Katie"},{"family":"Dibben","given":"Chris"},{"family":"Boyd","given":"James"},{"family":"Hjern","given":"Anders"},{"family":"Azimaee","given":"Mahmoud"},{"family":"Barreto","given":"Mauricio L"},{"family":"Goldstein","given":"Harvey"}],"issued":{"date-parts":[["2017",12,1]]}},"suppress-author":true}],"schema":"https://github.com/citation-style-language/schema/raw/master/csl-citation.json"} </w:instrText>
      </w:r>
      <w:r w:rsidR="00143E00">
        <w:fldChar w:fldCharType="separate"/>
      </w:r>
      <w:r w:rsidR="00143E00" w:rsidRPr="00143E00">
        <w:rPr>
          <w:rFonts w:ascii="Arial" w:hAnsi="Arial" w:cs="Arial"/>
        </w:rPr>
        <w:t>(2017)</w:t>
      </w:r>
      <w:r w:rsidR="00143E00">
        <w:fldChar w:fldCharType="end"/>
      </w:r>
      <w:r w:rsidR="00B366E6">
        <w:t>;</w:t>
      </w:r>
      <w:r w:rsidR="00143E00">
        <w:t xml:space="preserve"> Smith et al. </w:t>
      </w:r>
      <w:r w:rsidR="004F6ABA" w:rsidRPr="006C5871">
        <w:fldChar w:fldCharType="begin"/>
      </w:r>
      <w:r w:rsidR="00596133">
        <w:instrText xml:space="preserve"> ADDIN ZOTERO_ITEM CSL_CITATION {"citationID":"TR9sDzDt","properties":{"formattedCitation":"(2004)","plainCitation":"(2004)","noteIndex":0},"citationItems":[{"id":3519,"uris":["http://zotero.org/groups/5388363/items/AB2NV2JY"],"itemData":{"id":3519,"type":"report","collection-title":"Report to  the ESRC National Longitudinal Strategy Committee","title":"The value of linked administrative records for longitudinal analysis","author":[{"family":"Smith","given":"G"},{"family":"Noble","given":"M"},{"family":"Anttilla","given":"C"},{"family":"Gill","given":"L"},{"family":"Zaidi","given":"A"},{"family":"Wright","given":"G"},{"family":"Dibben","given":"C"},{"family":"Barnes","given":"H"}],"issued":{"date-parts":[["2004"]]}},"suppress-author":true}],"schema":"https://github.com/citation-style-language/schema/raw/master/csl-citation.json"} </w:instrText>
      </w:r>
      <w:r w:rsidR="004F6ABA" w:rsidRPr="006C5871">
        <w:fldChar w:fldCharType="separate"/>
      </w:r>
      <w:r w:rsidR="00B366E6" w:rsidRPr="00B366E6">
        <w:rPr>
          <w:rFonts w:ascii="Arial" w:hAnsi="Arial" w:cs="Arial"/>
        </w:rPr>
        <w:t>(2004)</w:t>
      </w:r>
      <w:r w:rsidR="004F6ABA" w:rsidRPr="006C5871">
        <w:fldChar w:fldCharType="end"/>
      </w:r>
      <w:r w:rsidR="002D275C">
        <w:t>.</w:t>
      </w:r>
    </w:p>
    <w:p w14:paraId="6F9D8BCC" w14:textId="09B577C6" w:rsidR="000327CA" w:rsidRPr="006C5871" w:rsidRDefault="005A791B" w:rsidP="00316BA5">
      <w:pPr>
        <w:pStyle w:val="BodyText"/>
      </w:pPr>
      <w:r>
        <w:t xml:space="preserve">Globally, the use of </w:t>
      </w:r>
      <w:r w:rsidR="00040C86">
        <w:t xml:space="preserve">administrative microdata </w:t>
      </w:r>
      <w:r w:rsidR="00242F4F">
        <w:t xml:space="preserve">for research </w:t>
      </w:r>
      <w:r w:rsidR="00040C86">
        <w:t>has been accelerating</w:t>
      </w:r>
      <w:r w:rsidR="007C65E9">
        <w:t xml:space="preserve"> </w:t>
      </w:r>
      <w:r w:rsidR="00847FB8">
        <w:fldChar w:fldCharType="begin"/>
      </w:r>
      <w:r w:rsidR="00596133">
        <w:instrText xml:space="preserve"> ADDIN ZOTERO_ITEM CSL_CITATION {"citationID":"74f0o5XV","properties":{"formattedCitation":"(Card et al.\\uc0\\u160{}2010; Cole et al.\\uc0\\u160{}2021; UNSD\\uc0\\u160{}2020)","plainCitation":"(Card et al. 2010; Cole et al. 2021; UNSD 2020)","noteIndex":0},"citationItems":[{"id":3904,"uris":["http://zotero.org/groups/5388363/items/MVDY4MZE"],"itemData":{"id":3904,"type":"report","abstract":"We argue that the development and expansion of direct, secure access to administrative micro-data should be a top priority for the NSF. Administrative data offer much larger sample sizes and have far fewer problems with attrition, non-response, and measurement error than traditional survey data sources. Administrative data are therefore critical for cutting-edge empirical research, and particularly for credible public policy evaluation. Although a number of agencies have successful programs to provide access to administrative data - most notably the Centers for Medicare and Medicaid Services - the United States generally lags far behind other countries in making data available to researchers. We discuss the value of administrative data using examples from recent research in the United States and abroad. We then outline a plan to develop incentives for agencies to broaden data access for scientific research based on competition, transparency, and rewards for producing socially valuable scientific output.","event-place":"Rochester, NY","genre":"SSRN Scholarly Paper","language":"en","number":"1888586","publisher-place":"Rochester, NY","source":"Social Science Research Network","title":"Expanding Access to Administrative Data for Research in the United States","author":[{"family":"Card","given":"David"},{"family":"Chetty","given":"Raj"},{"family":"Feldstein","given":"Martin S."},{"family":"Saez","given":"Emmanuel"}],"issued":{"date-parts":[["2010"]]}}},{"id":203,"uris":["http://zotero.org/groups/5388363/items/YDZ86YVQ"],"itemData":{"id":203,"type":"book","abstract":"1 Using Administrative Data for Research and Evidence-Based Policy: An Introduction | Handbook on Using Administrative Data for Research and Evidence-based Policy","event-place":"Massachusetts Institute of Technology","publisher-place":"Massachusetts Institute of Technology","source":"admindatahandbook.mit.edu","title":"Handbook on Using Administrative Data for Research and Evidence-based Policy","URL":"https://admindatahandbook.mit.edu/book/latest/intro.html","author":[{"family":"Cole","given":"Shawn"},{"family":"Dhaliwal","given":"Iqbal"},{"family":"Sautmann","given":"Anja"},{"family":"Vilhuber","given":"Lars"}],"issued":{"date-parts":[["2021"]]}}},{"id":3913,"uris":["http://zotero.org/groups/5388363/items/GF97YMMV"],"itemData":{"id":3913,"type":"webpage","title":"UNSD - Admin Data Collaborative - Guiding Principles","URL":"https://unstats.un.org/UNSDWebsite/capacity-development/admin-data/principles","author":[{"family":"United Nations Statistical Division","given":""}],"translator":[{"family":"UNSD","given":""}],"accessed":{"date-parts":[["2024",9,6]]},"issued":{"date-parts":[["2020"]]}}}],"schema":"https://github.com/citation-style-language/schema/raw/master/csl-citation.json"} </w:instrText>
      </w:r>
      <w:r w:rsidR="00847FB8">
        <w:fldChar w:fldCharType="separate"/>
      </w:r>
      <w:r w:rsidR="00641B5A" w:rsidRPr="00641B5A">
        <w:rPr>
          <w:rFonts w:ascii="Arial" w:hAnsi="Arial" w:cs="Arial"/>
          <w:szCs w:val="24"/>
        </w:rPr>
        <w:t>(Card et al. 2010; Cole et al. 2021; UNSD 2020)</w:t>
      </w:r>
      <w:r w:rsidR="00847FB8">
        <w:fldChar w:fldCharType="end"/>
      </w:r>
      <w:r w:rsidR="00251501">
        <w:t>.</w:t>
      </w:r>
      <w:r w:rsidR="00DC60B0">
        <w:t xml:space="preserve"> </w:t>
      </w:r>
      <w:r w:rsidR="00A1288C">
        <w:t>I</w:t>
      </w:r>
      <w:r w:rsidR="00316BA5">
        <w:t>ntegrating</w:t>
      </w:r>
      <w:r w:rsidR="00A1288C">
        <w:t xml:space="preserve"> and </w:t>
      </w:r>
      <w:r w:rsidR="00316BA5">
        <w:t xml:space="preserve">linking administrative data across government </w:t>
      </w:r>
      <w:r w:rsidR="003257DA">
        <w:t>agencies has become</w:t>
      </w:r>
      <w:r w:rsidR="00316BA5">
        <w:t xml:space="preserve"> an essential tool for </w:t>
      </w:r>
      <w:r w:rsidR="008839B3">
        <w:t xml:space="preserve">research and </w:t>
      </w:r>
      <w:r w:rsidR="003257DA">
        <w:t xml:space="preserve">policy </w:t>
      </w:r>
      <w:r w:rsidR="00316BA5">
        <w:t>analysis</w:t>
      </w:r>
      <w:r w:rsidR="00D2297C">
        <w:t xml:space="preserve"> in many countries</w:t>
      </w:r>
      <w:r w:rsidR="006C449C">
        <w:t xml:space="preserve">. </w:t>
      </w:r>
      <w:r w:rsidR="00316BA5">
        <w:t>Nordic countries</w:t>
      </w:r>
      <w:r w:rsidR="000A5180">
        <w:t xml:space="preserve"> (</w:t>
      </w:r>
      <w:r w:rsidR="00316BA5">
        <w:t>Denmark, Sweden, Norway, and Finland</w:t>
      </w:r>
      <w:r w:rsidR="000A5180">
        <w:t>)</w:t>
      </w:r>
      <w:r w:rsidR="00316BA5">
        <w:t xml:space="preserve"> are </w:t>
      </w:r>
      <w:r w:rsidR="004D21A1">
        <w:t xml:space="preserve">decades into developing and </w:t>
      </w:r>
      <w:r w:rsidR="00C823FF">
        <w:t xml:space="preserve">using </w:t>
      </w:r>
      <w:r w:rsidR="00316BA5">
        <w:t>linked administrative dat</w:t>
      </w:r>
      <w:r w:rsidR="00EB656C">
        <w:t>a</w:t>
      </w:r>
      <w:r w:rsidR="00F6115D">
        <w:t xml:space="preserve">, </w:t>
      </w:r>
      <w:r w:rsidR="006A5CA9">
        <w:t xml:space="preserve">where </w:t>
      </w:r>
      <w:r w:rsidR="0012261B">
        <w:t xml:space="preserve">unique person identity numbers </w:t>
      </w:r>
      <w:r w:rsidR="0047440B">
        <w:t xml:space="preserve">enable </w:t>
      </w:r>
      <w:r w:rsidR="00B21A27">
        <w:t>them</w:t>
      </w:r>
      <w:r w:rsidR="0047440B">
        <w:t xml:space="preserve"> to</w:t>
      </w:r>
      <w:r w:rsidR="0012261B">
        <w:t xml:space="preserve"> link a range of </w:t>
      </w:r>
      <w:r w:rsidR="00DF0C82">
        <w:t>individual</w:t>
      </w:r>
      <w:r w:rsidR="00BC5DB9">
        <w:noBreakHyphen/>
      </w:r>
      <w:r w:rsidR="00467943">
        <w:t>level information</w:t>
      </w:r>
      <w:r w:rsidR="0012261B">
        <w:t xml:space="preserve"> across a number of government</w:t>
      </w:r>
      <w:r w:rsidR="00BC5DB9">
        <w:noBreakHyphen/>
      </w:r>
      <w:r w:rsidR="0012261B">
        <w:t>maintained nationwide regist</w:t>
      </w:r>
      <w:r w:rsidR="00411BDD">
        <w:t>ries</w:t>
      </w:r>
      <w:r w:rsidR="00F73582">
        <w:t xml:space="preserve"> </w:t>
      </w:r>
      <w:r w:rsidR="001B4C51">
        <w:fldChar w:fldCharType="begin"/>
      </w:r>
      <w:r w:rsidR="00596133">
        <w:instrText xml:space="preserve"> ADDIN ZOTERO_ITEM CSL_CITATION {"citationID":"iGXbFP9n","properties":{"formattedCitation":"(Jervelund and De Montgomery\\uc0\\u160{}2020; UNSD\\uc0\\u160{}2020)","plainCitation":"(Jervelund and De Montgomery 2020; UNSD 2020)","noteIndex":0},"citationItems":[{"id":3907,"uris":["http://zotero.org/groups/5388363/items/P9L2WWJL"],"itemData":{"id":3907,"type":"article-journal","container-title":"Scandinavian Journal of Public Health","DOI":"10.1177/1403494819898573","ISSN":"1403-4948","issue":"1","journalAbbreviation":"Scand J Public Health","note":"publisher: SAGE Publications Ltd STM","page":"1-4","source":"SAGE Journals","title":"Nordic registry data: value, validity and future","title-short":"Nordic registry data","volume":"48","author":[{"family":"Jervelund","given":"Signe Smith"},{"family":"De Montgomery","given":"Christopher Jamil"}],"issued":{"date-parts":[["2020",2,1]]}}},{"id":3913,"uris":["http://zotero.org/groups/5388363/items/GF97YMMV"],"itemData":{"id":3913,"type":"webpage","title":"UNSD - Admin Data Collaborative - Guiding Principles","URL":"https://unstats.un.org/UNSDWebsite/capacity-development/admin-data/principles","author":[{"family":"United Nations Statistical Division","given":""}],"translator":[{"family":"UNSD","given":""}],"accessed":{"date-parts":[["2024",9,6]]},"issued":{"date-parts":[["2020"]]}}}],"schema":"https://github.com/citation-style-language/schema/raw/master/csl-citation.json"} </w:instrText>
      </w:r>
      <w:r w:rsidR="001B4C51">
        <w:fldChar w:fldCharType="separate"/>
      </w:r>
      <w:r w:rsidR="00886E0B" w:rsidRPr="00886E0B">
        <w:rPr>
          <w:rFonts w:ascii="Arial" w:hAnsi="Arial" w:cs="Arial"/>
          <w:szCs w:val="24"/>
        </w:rPr>
        <w:t>(Jervelund and De Montgomery 2020; UNSD 2020)</w:t>
      </w:r>
      <w:r w:rsidR="001B4C51">
        <w:fldChar w:fldCharType="end"/>
      </w:r>
      <w:r w:rsidR="007E61A9">
        <w:t xml:space="preserve">. </w:t>
      </w:r>
      <w:r w:rsidR="00A35B91">
        <w:t>With the development of PLIDA</w:t>
      </w:r>
      <w:r w:rsidR="00D05DF7">
        <w:t>,</w:t>
      </w:r>
      <w:r w:rsidR="00A35B91">
        <w:t xml:space="preserve"> </w:t>
      </w:r>
      <w:r w:rsidR="008A19C2">
        <w:t xml:space="preserve">Australia is </w:t>
      </w:r>
      <w:r w:rsidR="00D75395">
        <w:t xml:space="preserve">joining these global leaders </w:t>
      </w:r>
      <w:r w:rsidR="00B414D2">
        <w:t>in</w:t>
      </w:r>
      <w:r w:rsidR="00D75395">
        <w:t xml:space="preserve"> linked administrative data</w:t>
      </w:r>
      <w:r w:rsidR="00EF646D">
        <w:t xml:space="preserve"> space</w:t>
      </w:r>
      <w:r w:rsidR="0028525E">
        <w:t xml:space="preserve">. </w:t>
      </w:r>
    </w:p>
    <w:p w14:paraId="32484A81" w14:textId="50886BF5" w:rsidR="00666634" w:rsidRPr="006C5871" w:rsidRDefault="00CB318F" w:rsidP="00874293">
      <w:pPr>
        <w:pStyle w:val="Heading2-nonumber"/>
      </w:pPr>
      <w:bookmarkStart w:id="38" w:name="_Toc182997260"/>
      <w:bookmarkStart w:id="39" w:name="_Toc183004757"/>
      <w:r w:rsidRPr="006C5871">
        <w:t xml:space="preserve">PLIDA </w:t>
      </w:r>
      <w:r w:rsidR="00C91ABE" w:rsidRPr="006C5871">
        <w:t>i</w:t>
      </w:r>
      <w:r w:rsidR="00A27AFC" w:rsidRPr="006C5871">
        <w:t>s</w:t>
      </w:r>
      <w:r w:rsidRPr="006C5871">
        <w:t xml:space="preserve"> one of Australia’s key </w:t>
      </w:r>
      <w:r w:rsidR="00163DE9" w:rsidRPr="006C5871">
        <w:t>data assets</w:t>
      </w:r>
      <w:bookmarkEnd w:id="38"/>
      <w:bookmarkEnd w:id="39"/>
    </w:p>
    <w:p w14:paraId="40861DF3" w14:textId="74D7E3CF" w:rsidR="004B58D8" w:rsidRPr="002D275C" w:rsidRDefault="00C12F17" w:rsidP="00BF44E6">
      <w:pPr>
        <w:pStyle w:val="BodyText"/>
        <w:spacing w:line="260" w:lineRule="atLeast"/>
        <w:rPr>
          <w:rFonts w:ascii="Arial" w:hAnsi="Arial" w:cs="Arial"/>
          <w:iCs/>
          <w:spacing w:val="-2"/>
        </w:rPr>
      </w:pPr>
      <w:r w:rsidRPr="002D275C">
        <w:rPr>
          <w:rFonts w:ascii="Arial" w:hAnsi="Arial" w:cs="Arial"/>
          <w:spacing w:val="-2"/>
        </w:rPr>
        <w:t xml:space="preserve">PLIDA, </w:t>
      </w:r>
      <w:r w:rsidRPr="002D275C">
        <w:rPr>
          <w:rFonts w:ascii="Arial" w:hAnsi="Arial" w:cs="Arial"/>
          <w:iCs/>
          <w:spacing w:val="-2"/>
        </w:rPr>
        <w:t xml:space="preserve">formerly known as </w:t>
      </w:r>
      <w:r w:rsidR="008C220B" w:rsidRPr="002D275C">
        <w:rPr>
          <w:rFonts w:ascii="Arial" w:hAnsi="Arial" w:cs="Arial"/>
          <w:iCs/>
          <w:spacing w:val="-2"/>
        </w:rPr>
        <w:t xml:space="preserve">the </w:t>
      </w:r>
      <w:r w:rsidR="008C220B" w:rsidRPr="002D275C">
        <w:rPr>
          <w:rFonts w:ascii="Arial" w:hAnsi="Arial"/>
          <w:spacing w:val="-2"/>
        </w:rPr>
        <w:t>Multi</w:t>
      </w:r>
      <w:r w:rsidR="00BC5DB9" w:rsidRPr="002D275C">
        <w:rPr>
          <w:rFonts w:ascii="Arial" w:hAnsi="Arial"/>
          <w:spacing w:val="-2"/>
        </w:rPr>
        <w:noBreakHyphen/>
      </w:r>
      <w:r w:rsidR="008C220B" w:rsidRPr="002D275C">
        <w:rPr>
          <w:rFonts w:ascii="Arial" w:hAnsi="Arial"/>
          <w:spacing w:val="-2"/>
        </w:rPr>
        <w:t>Agency Data Integration Project</w:t>
      </w:r>
      <w:r w:rsidR="008C220B" w:rsidRPr="002D275C">
        <w:rPr>
          <w:rFonts w:ascii="Arial" w:hAnsi="Arial" w:cs="Arial"/>
          <w:iCs/>
          <w:spacing w:val="-2"/>
        </w:rPr>
        <w:t xml:space="preserve"> (</w:t>
      </w:r>
      <w:r w:rsidRPr="002D275C">
        <w:rPr>
          <w:rFonts w:ascii="Arial" w:hAnsi="Arial" w:cs="Arial"/>
          <w:iCs/>
          <w:spacing w:val="-2"/>
        </w:rPr>
        <w:t>MADIP</w:t>
      </w:r>
      <w:r w:rsidR="008C220B" w:rsidRPr="002D275C">
        <w:rPr>
          <w:rFonts w:ascii="Arial" w:hAnsi="Arial" w:cs="Arial"/>
          <w:iCs/>
          <w:spacing w:val="-2"/>
        </w:rPr>
        <w:t>)</w:t>
      </w:r>
      <w:r w:rsidR="00554A85">
        <w:rPr>
          <w:rFonts w:ascii="Arial" w:hAnsi="Arial" w:cs="Arial"/>
          <w:iCs/>
          <w:spacing w:val="-2"/>
        </w:rPr>
        <w:t>,</w:t>
      </w:r>
      <w:r w:rsidRPr="002D275C">
        <w:rPr>
          <w:rStyle w:val="FootnoteReference"/>
          <w:rFonts w:ascii="Arial" w:hAnsi="Arial"/>
          <w:spacing w:val="-2"/>
        </w:rPr>
        <w:footnoteReference w:id="2"/>
      </w:r>
      <w:r w:rsidRPr="002D275C">
        <w:rPr>
          <w:rFonts w:ascii="Arial" w:hAnsi="Arial" w:cs="Arial"/>
          <w:iCs/>
          <w:spacing w:val="-2"/>
        </w:rPr>
        <w:t xml:space="preserve"> links the person</w:t>
      </w:r>
      <w:r w:rsidR="00BC5DB9" w:rsidRPr="002D275C">
        <w:rPr>
          <w:rFonts w:ascii="Arial" w:hAnsi="Arial" w:cs="Arial"/>
          <w:iCs/>
          <w:spacing w:val="-2"/>
        </w:rPr>
        <w:noBreakHyphen/>
      </w:r>
      <w:r w:rsidRPr="002D275C">
        <w:rPr>
          <w:rFonts w:ascii="Arial" w:hAnsi="Arial" w:cs="Arial"/>
          <w:iCs/>
          <w:spacing w:val="-2"/>
        </w:rPr>
        <w:t>level administrative and survey information collected by various government departments and agencies.</w:t>
      </w:r>
      <w:r w:rsidR="00F352BE" w:rsidRPr="002D275C">
        <w:rPr>
          <w:rFonts w:ascii="Arial" w:hAnsi="Arial" w:cs="Arial"/>
          <w:iCs/>
          <w:spacing w:val="-2"/>
        </w:rPr>
        <w:t xml:space="preserve"> </w:t>
      </w:r>
      <w:r w:rsidR="00DB117B" w:rsidRPr="002D275C">
        <w:rPr>
          <w:rFonts w:ascii="Arial" w:hAnsi="Arial" w:cs="Arial"/>
          <w:iCs/>
          <w:spacing w:val="-2"/>
        </w:rPr>
        <w:t>MADIP commen</w:t>
      </w:r>
      <w:r w:rsidR="00313E5B" w:rsidRPr="002D275C">
        <w:rPr>
          <w:rFonts w:ascii="Arial" w:hAnsi="Arial" w:cs="Arial"/>
          <w:iCs/>
          <w:spacing w:val="-2"/>
        </w:rPr>
        <w:t>c</w:t>
      </w:r>
      <w:r w:rsidR="00DB117B" w:rsidRPr="002D275C">
        <w:rPr>
          <w:rFonts w:ascii="Arial" w:hAnsi="Arial" w:cs="Arial"/>
          <w:iCs/>
          <w:spacing w:val="-2"/>
        </w:rPr>
        <w:t xml:space="preserve">ed </w:t>
      </w:r>
      <w:r w:rsidR="00161713" w:rsidRPr="002D275C">
        <w:rPr>
          <w:rFonts w:ascii="Arial" w:hAnsi="Arial" w:cs="Arial"/>
          <w:iCs/>
          <w:spacing w:val="-2"/>
        </w:rPr>
        <w:t xml:space="preserve">in 2015, </w:t>
      </w:r>
      <w:r w:rsidR="00F74B68" w:rsidRPr="002D275C">
        <w:rPr>
          <w:rFonts w:ascii="Arial" w:hAnsi="Arial" w:cs="Arial"/>
          <w:iCs/>
          <w:spacing w:val="-2"/>
        </w:rPr>
        <w:t xml:space="preserve">and </w:t>
      </w:r>
      <w:r w:rsidR="00161713" w:rsidRPr="002D275C">
        <w:rPr>
          <w:rFonts w:ascii="Arial" w:hAnsi="Arial" w:cs="Arial"/>
          <w:iCs/>
          <w:spacing w:val="-2"/>
        </w:rPr>
        <w:t>first became available to researchers</w:t>
      </w:r>
      <w:r w:rsidR="008F0B2B" w:rsidRPr="002D275C">
        <w:rPr>
          <w:rFonts w:ascii="Arial" w:hAnsi="Arial" w:cs="Arial"/>
          <w:iCs/>
          <w:spacing w:val="-2"/>
        </w:rPr>
        <w:t xml:space="preserve"> as the MADIP Basic Longitudinal Extract (BLE) </w:t>
      </w:r>
      <w:r w:rsidR="00546C32" w:rsidRPr="002D275C">
        <w:rPr>
          <w:rFonts w:ascii="Arial" w:hAnsi="Arial" w:cs="Arial"/>
          <w:iCs/>
          <w:spacing w:val="-2"/>
        </w:rPr>
        <w:t>2011</w:t>
      </w:r>
      <w:r w:rsidR="00045019" w:rsidRPr="002D275C">
        <w:rPr>
          <w:rFonts w:ascii="Arial" w:hAnsi="Arial" w:cs="Arial"/>
          <w:iCs/>
          <w:spacing w:val="-2"/>
        </w:rPr>
        <w:t>–</w:t>
      </w:r>
      <w:r w:rsidR="00546C32" w:rsidRPr="002D275C">
        <w:rPr>
          <w:rFonts w:ascii="Arial" w:hAnsi="Arial" w:cs="Arial"/>
          <w:iCs/>
          <w:spacing w:val="-2"/>
        </w:rPr>
        <w:t xml:space="preserve">2016 </w:t>
      </w:r>
      <w:r w:rsidR="002649D0" w:rsidRPr="002D275C">
        <w:rPr>
          <w:rFonts w:ascii="Arial" w:hAnsi="Arial" w:cs="Arial"/>
          <w:iCs/>
          <w:spacing w:val="-2"/>
        </w:rPr>
        <w:t>microdata product in 2018</w:t>
      </w:r>
      <w:r w:rsidR="00B35CE8">
        <w:rPr>
          <w:rFonts w:ascii="Arial" w:hAnsi="Arial" w:cs="Arial"/>
          <w:iCs/>
          <w:spacing w:val="-2"/>
        </w:rPr>
        <w:t>.</w:t>
      </w:r>
      <w:r w:rsidR="007B7BBE" w:rsidRPr="002D275C">
        <w:rPr>
          <w:rStyle w:val="FootnoteReference"/>
          <w:rFonts w:ascii="Arial" w:hAnsi="Arial" w:cs="Arial"/>
          <w:iCs/>
          <w:spacing w:val="-2"/>
        </w:rPr>
        <w:footnoteReference w:id="3"/>
      </w:r>
      <w:r w:rsidR="002649D0" w:rsidRPr="002D275C">
        <w:rPr>
          <w:rFonts w:ascii="Arial" w:hAnsi="Arial" w:cs="Arial"/>
          <w:iCs/>
          <w:spacing w:val="-2"/>
        </w:rPr>
        <w:t xml:space="preserve"> </w:t>
      </w:r>
      <w:r w:rsidR="00F352BE" w:rsidRPr="002D275C">
        <w:rPr>
          <w:rFonts w:ascii="Arial" w:hAnsi="Arial" w:cs="Arial"/>
          <w:iCs/>
          <w:spacing w:val="-2"/>
        </w:rPr>
        <w:t xml:space="preserve">The </w:t>
      </w:r>
      <w:r w:rsidR="009A5EFE" w:rsidRPr="002D275C">
        <w:rPr>
          <w:rFonts w:ascii="Arial" w:hAnsi="Arial" w:cs="Arial"/>
          <w:iCs/>
          <w:spacing w:val="-2"/>
        </w:rPr>
        <w:t>Australian Bureau of Statistics (</w:t>
      </w:r>
      <w:r w:rsidR="00F352BE" w:rsidRPr="002D275C">
        <w:rPr>
          <w:rFonts w:ascii="Arial" w:hAnsi="Arial" w:cs="Arial"/>
          <w:iCs/>
          <w:spacing w:val="-2"/>
        </w:rPr>
        <w:t>ABS</w:t>
      </w:r>
      <w:r w:rsidR="009A5EFE" w:rsidRPr="002D275C">
        <w:rPr>
          <w:rFonts w:ascii="Arial" w:hAnsi="Arial" w:cs="Arial"/>
          <w:iCs/>
          <w:spacing w:val="-2"/>
        </w:rPr>
        <w:t>)</w:t>
      </w:r>
      <w:r w:rsidR="00F352BE" w:rsidRPr="002D275C">
        <w:rPr>
          <w:rFonts w:ascii="Arial" w:hAnsi="Arial" w:cs="Arial"/>
          <w:iCs/>
          <w:spacing w:val="-2"/>
        </w:rPr>
        <w:t xml:space="preserve">, </w:t>
      </w:r>
      <w:r w:rsidR="001F0321" w:rsidRPr="002D275C">
        <w:rPr>
          <w:rFonts w:ascii="Arial" w:hAnsi="Arial" w:cs="Arial"/>
          <w:iCs/>
          <w:spacing w:val="-2"/>
        </w:rPr>
        <w:t xml:space="preserve">as </w:t>
      </w:r>
      <w:r w:rsidR="00F352BE" w:rsidRPr="002D275C">
        <w:rPr>
          <w:rFonts w:ascii="Arial" w:hAnsi="Arial" w:cs="Arial"/>
          <w:iCs/>
          <w:spacing w:val="-2"/>
        </w:rPr>
        <w:t>the</w:t>
      </w:r>
      <w:r w:rsidR="00F352BE" w:rsidRPr="002D275C" w:rsidDel="00422E37">
        <w:rPr>
          <w:rFonts w:ascii="Arial" w:hAnsi="Arial" w:cs="Arial"/>
          <w:iCs/>
          <w:spacing w:val="-2"/>
        </w:rPr>
        <w:t xml:space="preserve"> </w:t>
      </w:r>
      <w:r w:rsidR="00F352BE" w:rsidRPr="002D275C">
        <w:rPr>
          <w:rFonts w:ascii="Arial" w:hAnsi="Arial" w:cs="Arial"/>
          <w:iCs/>
          <w:spacing w:val="-2"/>
        </w:rPr>
        <w:t>Accredited Integrating Authority</w:t>
      </w:r>
      <w:r w:rsidR="00DC6E13" w:rsidRPr="002D275C">
        <w:rPr>
          <w:rStyle w:val="FootnoteReference"/>
          <w:rFonts w:ascii="Arial" w:hAnsi="Arial"/>
          <w:spacing w:val="-2"/>
        </w:rPr>
        <w:footnoteReference w:id="4"/>
      </w:r>
      <w:r w:rsidR="00F352BE" w:rsidRPr="002D275C">
        <w:rPr>
          <w:rFonts w:ascii="Arial" w:hAnsi="Arial" w:cs="Arial"/>
          <w:iCs/>
          <w:spacing w:val="-2"/>
        </w:rPr>
        <w:t xml:space="preserve"> for PLIDA, collects data from a range of data custodians</w:t>
      </w:r>
      <w:r w:rsidR="001C515F">
        <w:rPr>
          <w:rFonts w:ascii="Arial" w:hAnsi="Arial" w:cs="Arial"/>
          <w:iCs/>
          <w:spacing w:val="-2"/>
        </w:rPr>
        <w:t>,</w:t>
      </w:r>
      <w:r w:rsidR="007D4475" w:rsidRPr="002D275C">
        <w:rPr>
          <w:rStyle w:val="FootnoteReference"/>
          <w:rFonts w:ascii="Arial" w:hAnsi="Arial"/>
          <w:spacing w:val="-2"/>
        </w:rPr>
        <w:footnoteReference w:id="5"/>
      </w:r>
      <w:r w:rsidR="00F352BE" w:rsidRPr="002D275C">
        <w:rPr>
          <w:rFonts w:ascii="Arial" w:hAnsi="Arial" w:cs="Arial"/>
          <w:iCs/>
          <w:spacing w:val="-2"/>
        </w:rPr>
        <w:t xml:space="preserve"> combining datasets</w:t>
      </w:r>
      <w:r w:rsidR="00824137" w:rsidRPr="002D275C">
        <w:rPr>
          <w:rFonts w:ascii="Arial" w:hAnsi="Arial" w:cs="Arial"/>
          <w:iCs/>
          <w:spacing w:val="-2"/>
        </w:rPr>
        <w:t xml:space="preserve"> to provide </w:t>
      </w:r>
      <w:r w:rsidR="00824137" w:rsidRPr="002D275C">
        <w:rPr>
          <w:rFonts w:ascii="Arial" w:hAnsi="Arial" w:cs="Arial"/>
          <w:iCs/>
          <w:spacing w:val="-2"/>
        </w:rPr>
        <w:lastRenderedPageBreak/>
        <w:t>detailed information o</w:t>
      </w:r>
      <w:r w:rsidR="005560B2" w:rsidRPr="002D275C">
        <w:rPr>
          <w:rFonts w:ascii="Arial" w:hAnsi="Arial" w:cs="Arial"/>
          <w:iCs/>
          <w:spacing w:val="-2"/>
        </w:rPr>
        <w:t>n</w:t>
      </w:r>
      <w:r w:rsidR="00824137" w:rsidRPr="002D275C">
        <w:rPr>
          <w:rFonts w:ascii="Arial" w:hAnsi="Arial" w:cs="Arial"/>
          <w:iCs/>
          <w:spacing w:val="-2"/>
        </w:rPr>
        <w:t xml:space="preserve"> the</w:t>
      </w:r>
      <w:r w:rsidR="005560B2" w:rsidRPr="002D275C">
        <w:rPr>
          <w:rFonts w:ascii="Arial" w:hAnsi="Arial" w:cs="Arial"/>
          <w:iCs/>
          <w:spacing w:val="-2"/>
        </w:rPr>
        <w:t xml:space="preserve"> way in which the</w:t>
      </w:r>
      <w:r w:rsidR="00824137" w:rsidRPr="002D275C">
        <w:rPr>
          <w:rFonts w:ascii="Arial" w:hAnsi="Arial" w:cs="Arial"/>
          <w:iCs/>
          <w:spacing w:val="-2"/>
        </w:rPr>
        <w:t xml:space="preserve"> Australian population </w:t>
      </w:r>
      <w:r w:rsidR="005560B2" w:rsidRPr="002D275C">
        <w:rPr>
          <w:rFonts w:ascii="Arial" w:hAnsi="Arial" w:cs="Arial"/>
          <w:iCs/>
          <w:spacing w:val="-2"/>
        </w:rPr>
        <w:t>engages with</w:t>
      </w:r>
      <w:r w:rsidR="00824137" w:rsidRPr="002D275C">
        <w:rPr>
          <w:rFonts w:ascii="Arial" w:hAnsi="Arial" w:cs="Arial"/>
          <w:iCs/>
          <w:spacing w:val="-2"/>
        </w:rPr>
        <w:t xml:space="preserve"> social, health,</w:t>
      </w:r>
      <w:r w:rsidR="00C771AC" w:rsidRPr="002D275C">
        <w:rPr>
          <w:rFonts w:ascii="Arial" w:hAnsi="Arial" w:cs="Arial"/>
          <w:iCs/>
          <w:spacing w:val="-2"/>
        </w:rPr>
        <w:t xml:space="preserve"> and</w:t>
      </w:r>
      <w:r w:rsidR="00824137" w:rsidRPr="002D275C">
        <w:rPr>
          <w:rFonts w:ascii="Arial" w:hAnsi="Arial" w:cs="Arial"/>
          <w:iCs/>
          <w:spacing w:val="-2"/>
        </w:rPr>
        <w:t xml:space="preserve"> education</w:t>
      </w:r>
      <w:r w:rsidR="00C771AC" w:rsidRPr="002D275C">
        <w:rPr>
          <w:rFonts w:ascii="Arial" w:hAnsi="Arial" w:cs="Arial"/>
          <w:iCs/>
          <w:spacing w:val="-2"/>
        </w:rPr>
        <w:t xml:space="preserve"> services,</w:t>
      </w:r>
      <w:r w:rsidR="00F7779A" w:rsidRPr="002D275C">
        <w:rPr>
          <w:rFonts w:ascii="Arial" w:hAnsi="Arial" w:cs="Arial"/>
          <w:iCs/>
          <w:spacing w:val="-2"/>
        </w:rPr>
        <w:t xml:space="preserve"> as well as their</w:t>
      </w:r>
      <w:r w:rsidR="00824137" w:rsidRPr="002D275C">
        <w:rPr>
          <w:rFonts w:ascii="Arial" w:hAnsi="Arial" w:cs="Arial"/>
          <w:iCs/>
          <w:spacing w:val="-2"/>
        </w:rPr>
        <w:t xml:space="preserve"> income</w:t>
      </w:r>
      <w:r w:rsidR="00F7779A" w:rsidRPr="002D275C">
        <w:rPr>
          <w:rFonts w:ascii="Arial" w:hAnsi="Arial" w:cs="Arial"/>
          <w:iCs/>
          <w:spacing w:val="-2"/>
        </w:rPr>
        <w:t>s</w:t>
      </w:r>
      <w:r w:rsidR="003D1CDC" w:rsidRPr="002D275C">
        <w:rPr>
          <w:rFonts w:ascii="Arial" w:hAnsi="Arial" w:cs="Arial"/>
          <w:iCs/>
          <w:spacing w:val="-2"/>
        </w:rPr>
        <w:t>, the government payments they receive,</w:t>
      </w:r>
      <w:r w:rsidR="00824137" w:rsidRPr="002D275C">
        <w:rPr>
          <w:rFonts w:ascii="Arial" w:hAnsi="Arial" w:cs="Arial"/>
          <w:iCs/>
          <w:spacing w:val="-2"/>
        </w:rPr>
        <w:t xml:space="preserve"> and </w:t>
      </w:r>
      <w:r w:rsidR="00F7779A" w:rsidRPr="002D275C">
        <w:rPr>
          <w:rFonts w:ascii="Arial" w:hAnsi="Arial" w:cs="Arial"/>
          <w:iCs/>
          <w:spacing w:val="-2"/>
        </w:rPr>
        <w:t xml:space="preserve">the </w:t>
      </w:r>
      <w:r w:rsidR="00824137" w:rsidRPr="002D275C">
        <w:rPr>
          <w:rFonts w:ascii="Arial" w:hAnsi="Arial" w:cs="Arial"/>
          <w:iCs/>
          <w:spacing w:val="-2"/>
        </w:rPr>
        <w:t>tax</w:t>
      </w:r>
      <w:r w:rsidR="00F7779A" w:rsidRPr="002D275C">
        <w:rPr>
          <w:rFonts w:ascii="Arial" w:hAnsi="Arial" w:cs="Arial"/>
          <w:iCs/>
          <w:spacing w:val="-2"/>
        </w:rPr>
        <w:t xml:space="preserve"> that they pay</w:t>
      </w:r>
      <w:r w:rsidR="00824137" w:rsidRPr="002D275C">
        <w:rPr>
          <w:rFonts w:ascii="Arial" w:hAnsi="Arial" w:cs="Arial"/>
          <w:iCs/>
          <w:spacing w:val="-2"/>
        </w:rPr>
        <w:t>.</w:t>
      </w:r>
    </w:p>
    <w:p w14:paraId="6E8C2B7E" w14:textId="493596DA" w:rsidR="00104A33" w:rsidRPr="00BF44E6" w:rsidRDefault="00450578" w:rsidP="0076035A">
      <w:pPr>
        <w:pStyle w:val="BodyText"/>
        <w:rPr>
          <w:rFonts w:ascii="Arial" w:hAnsi="Arial" w:cs="Arial"/>
          <w:iCs/>
          <w:spacing w:val="-2"/>
        </w:rPr>
      </w:pPr>
      <w:r w:rsidRPr="00BF44E6">
        <w:rPr>
          <w:rFonts w:ascii="Arial" w:hAnsi="Arial" w:cs="Arial"/>
          <w:iCs/>
          <w:spacing w:val="-2"/>
        </w:rPr>
        <w:t>PLIDA</w:t>
      </w:r>
      <w:r w:rsidR="00284B78" w:rsidRPr="00BF44E6">
        <w:rPr>
          <w:rFonts w:ascii="Arial" w:hAnsi="Arial" w:cs="Arial"/>
          <w:iCs/>
          <w:spacing w:val="-2"/>
        </w:rPr>
        <w:t xml:space="preserve"> i</w:t>
      </w:r>
      <w:r w:rsidR="00C72B52" w:rsidRPr="00BF44E6">
        <w:rPr>
          <w:rFonts w:ascii="Arial" w:hAnsi="Arial" w:cs="Arial"/>
          <w:iCs/>
          <w:spacing w:val="-2"/>
        </w:rPr>
        <w:t xml:space="preserve">s </w:t>
      </w:r>
      <w:r w:rsidR="005C4EDC" w:rsidRPr="00BF44E6">
        <w:rPr>
          <w:rFonts w:ascii="Arial" w:hAnsi="Arial" w:cs="Arial"/>
          <w:iCs/>
          <w:spacing w:val="-2"/>
        </w:rPr>
        <w:t xml:space="preserve">protected by a number of security </w:t>
      </w:r>
      <w:r w:rsidR="00775C3C" w:rsidRPr="00BF44E6">
        <w:rPr>
          <w:rFonts w:ascii="Arial" w:hAnsi="Arial" w:cs="Arial"/>
          <w:iCs/>
          <w:spacing w:val="-2"/>
        </w:rPr>
        <w:t>and privacy controls</w:t>
      </w:r>
      <w:r w:rsidR="004737F5" w:rsidRPr="00BF44E6">
        <w:rPr>
          <w:rFonts w:ascii="Arial" w:hAnsi="Arial" w:cs="Arial"/>
          <w:iCs/>
          <w:spacing w:val="-2"/>
        </w:rPr>
        <w:t xml:space="preserve"> (box</w:t>
      </w:r>
      <w:r w:rsidR="00BC5DB9" w:rsidRPr="00BF44E6">
        <w:rPr>
          <w:rFonts w:ascii="Arial" w:hAnsi="Arial" w:cs="Arial"/>
          <w:iCs/>
          <w:spacing w:val="-2"/>
        </w:rPr>
        <w:t> </w:t>
      </w:r>
      <w:r w:rsidR="004737F5" w:rsidRPr="00BF44E6">
        <w:rPr>
          <w:rFonts w:ascii="Arial" w:hAnsi="Arial" w:cs="Arial"/>
          <w:iCs/>
          <w:spacing w:val="-2"/>
        </w:rPr>
        <w:t>1.1)</w:t>
      </w:r>
      <w:r w:rsidR="00E37F72" w:rsidRPr="00BF44E6">
        <w:rPr>
          <w:rFonts w:ascii="Arial" w:hAnsi="Arial" w:cs="Arial"/>
          <w:iCs/>
          <w:spacing w:val="-2"/>
        </w:rPr>
        <w:t>.</w:t>
      </w:r>
      <w:r w:rsidR="00546D99" w:rsidRPr="00BF44E6">
        <w:rPr>
          <w:rFonts w:ascii="Arial" w:hAnsi="Arial" w:cs="Arial"/>
          <w:iCs/>
          <w:spacing w:val="-2"/>
        </w:rPr>
        <w:t xml:space="preserve"> </w:t>
      </w:r>
      <w:r w:rsidR="009115AD" w:rsidRPr="00BF44E6">
        <w:rPr>
          <w:rFonts w:ascii="Arial" w:hAnsi="Arial" w:cs="Arial"/>
          <w:iCs/>
          <w:spacing w:val="-2"/>
        </w:rPr>
        <w:t>Strict adherence to the Separation Principle</w:t>
      </w:r>
      <w:r w:rsidR="008724AA" w:rsidRPr="00BF44E6">
        <w:rPr>
          <w:rStyle w:val="FootnoteReference"/>
          <w:rFonts w:ascii="Arial" w:hAnsi="Arial" w:cs="Arial"/>
          <w:iCs/>
          <w:spacing w:val="-2"/>
        </w:rPr>
        <w:footnoteReference w:id="6"/>
      </w:r>
      <w:r w:rsidR="009115AD" w:rsidRPr="00BF44E6">
        <w:rPr>
          <w:rFonts w:ascii="Arial" w:hAnsi="Arial" w:cs="Arial"/>
          <w:iCs/>
          <w:spacing w:val="-2"/>
        </w:rPr>
        <w:t xml:space="preserve"> and </w:t>
      </w:r>
      <w:r w:rsidR="00166D3F" w:rsidRPr="00BF44E6">
        <w:rPr>
          <w:rFonts w:ascii="Arial" w:hAnsi="Arial" w:cs="Arial"/>
          <w:iCs/>
          <w:spacing w:val="-2"/>
        </w:rPr>
        <w:t>application of the</w:t>
      </w:r>
      <w:r w:rsidR="00546D99" w:rsidRPr="00BF44E6">
        <w:rPr>
          <w:rFonts w:ascii="Arial" w:hAnsi="Arial" w:cs="Arial"/>
          <w:iCs/>
          <w:spacing w:val="-2"/>
        </w:rPr>
        <w:t xml:space="preserve"> </w:t>
      </w:r>
      <w:r w:rsidR="00783F0E" w:rsidRPr="00BF44E6">
        <w:rPr>
          <w:rFonts w:ascii="Arial" w:hAnsi="Arial" w:cs="Arial"/>
          <w:iCs/>
          <w:spacing w:val="-2"/>
        </w:rPr>
        <w:t>global pr</w:t>
      </w:r>
      <w:r w:rsidR="0004625B" w:rsidRPr="00BF44E6">
        <w:rPr>
          <w:rFonts w:ascii="Arial" w:hAnsi="Arial" w:cs="Arial"/>
          <w:iCs/>
          <w:spacing w:val="-2"/>
        </w:rPr>
        <w:t>actice of</w:t>
      </w:r>
      <w:r w:rsidR="00936CE6" w:rsidRPr="00BF44E6">
        <w:rPr>
          <w:rFonts w:ascii="Arial" w:hAnsi="Arial" w:cs="Arial"/>
          <w:iCs/>
          <w:spacing w:val="-2"/>
        </w:rPr>
        <w:t xml:space="preserve"> the</w:t>
      </w:r>
      <w:r w:rsidR="00546D99" w:rsidRPr="00BF44E6">
        <w:rPr>
          <w:rFonts w:ascii="Arial" w:hAnsi="Arial" w:cs="Arial"/>
          <w:iCs/>
          <w:spacing w:val="-2"/>
        </w:rPr>
        <w:t xml:space="preserve"> Five Safes Framework</w:t>
      </w:r>
      <w:r w:rsidR="001C515F" w:rsidRPr="00BF44E6">
        <w:rPr>
          <w:rFonts w:ascii="Arial" w:hAnsi="Arial" w:cs="Arial"/>
          <w:iCs/>
          <w:spacing w:val="-2"/>
        </w:rPr>
        <w:t>,</w:t>
      </w:r>
      <w:r w:rsidR="00555289" w:rsidRPr="00BF44E6">
        <w:rPr>
          <w:rStyle w:val="FootnoteReference"/>
          <w:spacing w:val="-2"/>
        </w:rPr>
        <w:footnoteReference w:id="7"/>
      </w:r>
      <w:r w:rsidR="00546D99" w:rsidRPr="00BF44E6">
        <w:rPr>
          <w:rFonts w:ascii="Arial" w:hAnsi="Arial" w:cs="Arial"/>
          <w:iCs/>
          <w:spacing w:val="-2"/>
        </w:rPr>
        <w:t xml:space="preserve"> </w:t>
      </w:r>
      <w:r w:rsidR="003E34A4" w:rsidRPr="00BF44E6">
        <w:rPr>
          <w:rFonts w:ascii="Arial" w:hAnsi="Arial" w:cs="Arial"/>
          <w:iCs/>
          <w:spacing w:val="-2"/>
        </w:rPr>
        <w:t>direct identifier</w:t>
      </w:r>
      <w:r w:rsidR="0085648C" w:rsidRPr="00BF44E6">
        <w:rPr>
          <w:rFonts w:ascii="Arial" w:hAnsi="Arial" w:cs="Arial"/>
          <w:iCs/>
          <w:spacing w:val="-2"/>
        </w:rPr>
        <w:t>s are removed from data</w:t>
      </w:r>
      <w:r w:rsidR="00546D99" w:rsidRPr="00BF44E6">
        <w:rPr>
          <w:rFonts w:ascii="Arial" w:hAnsi="Arial" w:cs="Arial"/>
          <w:iCs/>
          <w:spacing w:val="-2"/>
        </w:rPr>
        <w:t xml:space="preserve">, </w:t>
      </w:r>
      <w:r w:rsidR="00E37F72" w:rsidRPr="00BF44E6">
        <w:rPr>
          <w:rFonts w:ascii="Arial" w:hAnsi="Arial" w:cs="Arial"/>
          <w:iCs/>
          <w:spacing w:val="-2"/>
        </w:rPr>
        <w:t xml:space="preserve">PLIDA </w:t>
      </w:r>
      <w:r w:rsidR="00DC0634" w:rsidRPr="00BF44E6">
        <w:rPr>
          <w:rFonts w:ascii="Arial" w:hAnsi="Arial" w:cs="Arial"/>
          <w:iCs/>
          <w:spacing w:val="-2"/>
        </w:rPr>
        <w:t xml:space="preserve">is accessed through </w:t>
      </w:r>
      <w:r w:rsidR="005C32A5" w:rsidRPr="00BF44E6">
        <w:rPr>
          <w:rFonts w:ascii="Arial" w:hAnsi="Arial" w:cs="Arial"/>
          <w:iCs/>
          <w:spacing w:val="-2"/>
        </w:rPr>
        <w:t>a</w:t>
      </w:r>
      <w:r w:rsidR="006A4899" w:rsidRPr="00BF44E6">
        <w:rPr>
          <w:rFonts w:ascii="Arial" w:hAnsi="Arial" w:cs="Arial"/>
          <w:iCs/>
          <w:spacing w:val="-2"/>
        </w:rPr>
        <w:t xml:space="preserve"> </w:t>
      </w:r>
      <w:r w:rsidR="00DC0634" w:rsidRPr="00BF44E6">
        <w:rPr>
          <w:rFonts w:ascii="Arial" w:hAnsi="Arial" w:cs="Arial"/>
          <w:iCs/>
          <w:spacing w:val="-2"/>
        </w:rPr>
        <w:t xml:space="preserve">secure DataLab </w:t>
      </w:r>
      <w:r w:rsidR="00C5507F" w:rsidRPr="00BF44E6">
        <w:rPr>
          <w:rFonts w:ascii="Arial" w:hAnsi="Arial" w:cs="Arial"/>
          <w:iCs/>
          <w:spacing w:val="-2"/>
        </w:rPr>
        <w:t>environment</w:t>
      </w:r>
      <w:r w:rsidR="00DC0634" w:rsidRPr="00BF44E6">
        <w:rPr>
          <w:rFonts w:ascii="Arial" w:hAnsi="Arial" w:cs="Arial"/>
          <w:iCs/>
          <w:spacing w:val="-2"/>
        </w:rPr>
        <w:t xml:space="preserve"> </w:t>
      </w:r>
      <w:r w:rsidR="00624D70" w:rsidRPr="00BF44E6">
        <w:rPr>
          <w:rFonts w:ascii="Arial" w:hAnsi="Arial" w:cs="Arial"/>
          <w:iCs/>
          <w:spacing w:val="-2"/>
        </w:rPr>
        <w:t>which</w:t>
      </w:r>
      <w:r w:rsidR="00DC0634" w:rsidRPr="00BF44E6">
        <w:rPr>
          <w:rFonts w:ascii="Arial" w:hAnsi="Arial" w:cs="Arial"/>
          <w:iCs/>
          <w:spacing w:val="-2"/>
        </w:rPr>
        <w:t xml:space="preserve"> </w:t>
      </w:r>
      <w:r w:rsidR="00E37F72" w:rsidRPr="00BF44E6">
        <w:rPr>
          <w:rFonts w:ascii="Arial" w:hAnsi="Arial" w:cs="Arial"/>
          <w:iCs/>
          <w:spacing w:val="-2"/>
        </w:rPr>
        <w:t>requires</w:t>
      </w:r>
      <w:r w:rsidR="00FF6184" w:rsidRPr="00BF44E6">
        <w:rPr>
          <w:rFonts w:ascii="Arial" w:hAnsi="Arial" w:cs="Arial"/>
          <w:iCs/>
          <w:spacing w:val="-2"/>
        </w:rPr>
        <w:t xml:space="preserve"> </w:t>
      </w:r>
      <w:r w:rsidR="00F352BE" w:rsidRPr="00BF44E6">
        <w:rPr>
          <w:rFonts w:ascii="Arial" w:hAnsi="Arial" w:cs="Arial"/>
          <w:iCs/>
          <w:spacing w:val="-2"/>
        </w:rPr>
        <w:t>users</w:t>
      </w:r>
      <w:r w:rsidR="00E15215" w:rsidRPr="00BF44E6">
        <w:rPr>
          <w:rFonts w:ascii="Arial" w:hAnsi="Arial" w:cs="Arial"/>
          <w:iCs/>
          <w:spacing w:val="-2"/>
        </w:rPr>
        <w:t xml:space="preserve"> </w:t>
      </w:r>
      <w:r w:rsidR="00F160B9" w:rsidRPr="00BF44E6">
        <w:rPr>
          <w:rFonts w:ascii="Arial" w:hAnsi="Arial" w:cs="Arial"/>
          <w:iCs/>
          <w:spacing w:val="-2"/>
        </w:rPr>
        <w:t>to be authorised</w:t>
      </w:r>
      <w:r w:rsidR="005E1269" w:rsidRPr="00BF44E6">
        <w:rPr>
          <w:rFonts w:ascii="Arial" w:hAnsi="Arial" w:cs="Arial"/>
          <w:iCs/>
          <w:spacing w:val="-2"/>
        </w:rPr>
        <w:t xml:space="preserve"> and authenticated</w:t>
      </w:r>
      <w:r w:rsidR="00484A69" w:rsidRPr="00BF44E6">
        <w:rPr>
          <w:rFonts w:ascii="Arial" w:hAnsi="Arial" w:cs="Arial"/>
          <w:iCs/>
          <w:spacing w:val="-2"/>
        </w:rPr>
        <w:t>,</w:t>
      </w:r>
      <w:r w:rsidR="00F160B9" w:rsidRPr="00BF44E6">
        <w:rPr>
          <w:rFonts w:ascii="Arial" w:hAnsi="Arial" w:cs="Arial"/>
          <w:iCs/>
          <w:spacing w:val="-2"/>
        </w:rPr>
        <w:t xml:space="preserve"> </w:t>
      </w:r>
      <w:r w:rsidR="00B2083E" w:rsidRPr="00BF44E6">
        <w:rPr>
          <w:rFonts w:ascii="Arial" w:hAnsi="Arial" w:cs="Arial"/>
          <w:iCs/>
          <w:spacing w:val="-2"/>
        </w:rPr>
        <w:t xml:space="preserve">and </w:t>
      </w:r>
      <w:r w:rsidR="00AA2ADB" w:rsidRPr="00BF44E6">
        <w:rPr>
          <w:spacing w:val="-2"/>
        </w:rPr>
        <w:t>projects</w:t>
      </w:r>
      <w:r w:rsidR="007704CD" w:rsidRPr="00BF44E6">
        <w:rPr>
          <w:spacing w:val="-2"/>
        </w:rPr>
        <w:t xml:space="preserve"> and outputs</w:t>
      </w:r>
      <w:r w:rsidR="00AA2ADB" w:rsidRPr="00BF44E6">
        <w:rPr>
          <w:spacing w:val="-2"/>
        </w:rPr>
        <w:t xml:space="preserve"> </w:t>
      </w:r>
      <w:r w:rsidR="00870AD9" w:rsidRPr="00BF44E6">
        <w:rPr>
          <w:spacing w:val="-2"/>
        </w:rPr>
        <w:t>are</w:t>
      </w:r>
      <w:r w:rsidR="00F160B9" w:rsidRPr="00BF44E6">
        <w:rPr>
          <w:spacing w:val="-2"/>
        </w:rPr>
        <w:t xml:space="preserve"> subject to </w:t>
      </w:r>
      <w:r w:rsidR="00AA2ADB" w:rsidRPr="00BF44E6">
        <w:rPr>
          <w:spacing w:val="-2"/>
        </w:rPr>
        <w:t>rigorous assessment and approval process</w:t>
      </w:r>
      <w:r w:rsidR="00B038F0" w:rsidRPr="00BF44E6">
        <w:rPr>
          <w:spacing w:val="-2"/>
        </w:rPr>
        <w:t>es</w:t>
      </w:r>
      <w:r w:rsidR="00322D12" w:rsidRPr="00BF44E6">
        <w:rPr>
          <w:spacing w:val="-2"/>
        </w:rPr>
        <w:t xml:space="preserve"> </w:t>
      </w:r>
      <w:r w:rsidR="00322D12" w:rsidRPr="00BF44E6">
        <w:rPr>
          <w:spacing w:val="-2"/>
        </w:rPr>
        <w:fldChar w:fldCharType="begin"/>
      </w:r>
      <w:r w:rsidR="00596133" w:rsidRPr="00BF44E6">
        <w:rPr>
          <w:spacing w:val="-2"/>
        </w:rPr>
        <w:instrText xml:space="preserve"> ADDIN ZOTERO_ITEM CSL_CITATION {"citationID":"qPycS7LF","properties":{"formattedCitation":"(ABS\\uc0\\u160{}2021a; Parker\\uc0\\u160{}2017)","plainCitation":"(ABS 2021a; Parker 2017)","noteIndex":0},"citationItems":[{"id":3797,"uris":["http://zotero.org/groups/5388363/items/YLDEJX8S"],"itemData":{"id":3797,"type":"webpage","title":"Input and output clearance","URL":"https://www.abs.gov.au/statistics/microdata-tablebuilder/datalab/input-and-output-clearance","author":[{"family":"Australian Bureau of Statistics","given":""}],"translator":[{"family":"ABS","given":""}],"issued":{"date-parts":[["2021"]]}}},{"id":3283,"uris":["http://zotero.org/groups/5388363/items/56ENA5F9"],"itemData":{"id":3283,"type":"article-journal","abstract":"Abstract\n            \n              \n              Over and above the current multitude of licensed micro</w:instrText>
      </w:r>
      <w:r w:rsidR="00596133" w:rsidRPr="00BF44E6">
        <w:rPr>
          <w:rFonts w:ascii="Cambria Math" w:hAnsi="Cambria Math" w:cs="Cambria Math"/>
          <w:spacing w:val="-2"/>
        </w:rPr>
        <w:instrText>‐</w:instrText>
      </w:r>
      <w:r w:rsidR="00596133" w:rsidRPr="00BF44E6">
        <w:rPr>
          <w:spacing w:val="-2"/>
        </w:rPr>
        <w:instrText>level datasets that the Australian Bureau of Statistics (ABS) provides for research purposes, the ABS has expanded its support to include the new DataLab protected research environment to allow unparalleled access to Australia's valuable micro</w:instrText>
      </w:r>
      <w:r w:rsidR="00596133" w:rsidRPr="00BF44E6">
        <w:rPr>
          <w:rFonts w:ascii="Cambria Math" w:hAnsi="Cambria Math" w:cs="Cambria Math"/>
          <w:spacing w:val="-2"/>
        </w:rPr>
        <w:instrText>‐</w:instrText>
      </w:r>
      <w:r w:rsidR="00596133" w:rsidRPr="00BF44E6">
        <w:rPr>
          <w:spacing w:val="-2"/>
        </w:rPr>
        <w:instrText>level research datasets. The environment is highly protected by multiple layers of data security but allows access to unprecedented levels of data detail in real</w:instrText>
      </w:r>
      <w:r w:rsidR="00596133" w:rsidRPr="00BF44E6">
        <w:rPr>
          <w:rFonts w:ascii="Cambria Math" w:hAnsi="Cambria Math" w:cs="Cambria Math"/>
          <w:spacing w:val="-2"/>
        </w:rPr>
        <w:instrText>‐</w:instrText>
      </w:r>
      <w:r w:rsidR="00596133" w:rsidRPr="00BF44E6">
        <w:rPr>
          <w:spacing w:val="-2"/>
        </w:rPr>
        <w:instrText>time to datasets such as the 2006</w:instrText>
      </w:r>
      <w:r w:rsidR="00596133" w:rsidRPr="00BF44E6">
        <w:rPr>
          <w:rFonts w:ascii="Arial" w:hAnsi="Arial" w:cs="Arial"/>
          <w:spacing w:val="-2"/>
        </w:rPr>
        <w:instrText>–</w:instrText>
      </w:r>
      <w:r w:rsidR="00596133" w:rsidRPr="00BF44E6">
        <w:rPr>
          <w:spacing w:val="-2"/>
        </w:rPr>
        <w:instrText xml:space="preserve">2011 linked census (ACLD), the ABS firm survey and tax panel (BLADE) and linked census and administrative data (MADIP).","container-title":"Australian Economic Review","DOI":"10.1111/1467-8462.12246","ISSN":"0004-9018, 1467-8462","issue":"4","journalAbbreviation":"Australian Economic Review","language":"en","page":"478-483","source":"DOI.org (Crossref)","title":"The DataLab of the Australian Bureau of Statistics","volume":"50","author":[{"family":"Parker","given":"Talei"}],"issued":{"date-parts":[["2017",12]]}}}],"schema":"https://github.com/citation-style-language/schema/raw/master/csl-citation.json"} </w:instrText>
      </w:r>
      <w:r w:rsidR="00322D12" w:rsidRPr="00BF44E6">
        <w:rPr>
          <w:spacing w:val="-2"/>
        </w:rPr>
        <w:fldChar w:fldCharType="separate"/>
      </w:r>
      <w:r w:rsidR="004F6F0C" w:rsidRPr="00BF44E6">
        <w:rPr>
          <w:rFonts w:ascii="Arial" w:hAnsi="Arial" w:cs="Arial"/>
          <w:spacing w:val="-2"/>
          <w:szCs w:val="24"/>
        </w:rPr>
        <w:t>(ABS 2021a; Parker 2017)</w:t>
      </w:r>
      <w:r w:rsidR="00322D12" w:rsidRPr="00BF44E6">
        <w:rPr>
          <w:spacing w:val="-2"/>
        </w:rPr>
        <w:fldChar w:fldCharType="end"/>
      </w:r>
      <w:r w:rsidR="00F352BE" w:rsidRPr="00BF44E6">
        <w:rPr>
          <w:rFonts w:ascii="Arial" w:hAnsi="Arial" w:cs="Arial"/>
          <w:iCs/>
          <w:spacing w:val="-2"/>
        </w:rPr>
        <w:t>.</w:t>
      </w:r>
      <w:r w:rsidR="00DA2870" w:rsidRPr="00BF44E6">
        <w:rPr>
          <w:rStyle w:val="FootnoteReference"/>
          <w:spacing w:val="-2"/>
        </w:rPr>
        <w:footnoteReference w:id="8"/>
      </w:r>
    </w:p>
    <w:p w14:paraId="6306CC98" w14:textId="703B056E" w:rsidR="00611160" w:rsidRPr="0076035A" w:rsidRDefault="00611160" w:rsidP="002D275C">
      <w:pPr>
        <w:pStyle w:val="NoSpacing"/>
      </w:pPr>
    </w:p>
    <w:tbl>
      <w:tblPr>
        <w:tblW w:w="5000" w:type="pct"/>
        <w:tblLook w:val="04A0" w:firstRow="1" w:lastRow="0" w:firstColumn="1" w:lastColumn="0" w:noHBand="0" w:noVBand="1"/>
      </w:tblPr>
      <w:tblGrid>
        <w:gridCol w:w="9638"/>
      </w:tblGrid>
      <w:tr w:rsidR="00A03BE0" w14:paraId="0BFA402A" w14:textId="77777777">
        <w:trPr>
          <w:tblHeader/>
        </w:trPr>
        <w:tc>
          <w:tcPr>
            <w:tcW w:w="9638" w:type="dxa"/>
            <w:shd w:val="clear" w:color="auto" w:fill="EBEBEB"/>
            <w:tcMar>
              <w:top w:w="170" w:type="dxa"/>
              <w:left w:w="170" w:type="dxa"/>
              <w:bottom w:w="113" w:type="dxa"/>
              <w:right w:w="170" w:type="dxa"/>
            </w:tcMar>
            <w:hideMark/>
          </w:tcPr>
          <w:p w14:paraId="77B23DD0" w14:textId="7B0868C6" w:rsidR="00A03BE0" w:rsidRDefault="00A03BE0" w:rsidP="00DC2718">
            <w:pPr>
              <w:pStyle w:val="BoxHeading1"/>
            </w:pPr>
            <w:r>
              <w:t>Box</w:t>
            </w:r>
            <w:r w:rsidR="00BC5DB9">
              <w:t> </w:t>
            </w:r>
            <w:r w:rsidR="002D275C">
              <w:t>1</w:t>
            </w:r>
            <w:r>
              <w:t>.</w:t>
            </w:r>
            <w:r w:rsidR="002D275C">
              <w:t>1</w:t>
            </w:r>
            <w:r>
              <w:t xml:space="preserve"> – PLIDA </w:t>
            </w:r>
            <w:r w:rsidR="00EB0BD6" w:rsidRPr="00EB0BD6">
              <w:t>is protected by a</w:t>
            </w:r>
            <w:r w:rsidR="00986407">
              <w:t xml:space="preserve"> number of</w:t>
            </w:r>
            <w:r w:rsidR="00EB0BD6" w:rsidRPr="00EB0BD6">
              <w:t xml:space="preserve"> security and privacy controls</w:t>
            </w:r>
          </w:p>
        </w:tc>
      </w:tr>
      <w:tr w:rsidR="00A03BE0" w14:paraId="76E746C5" w14:textId="77777777">
        <w:tc>
          <w:tcPr>
            <w:tcW w:w="9638" w:type="dxa"/>
            <w:shd w:val="clear" w:color="auto" w:fill="EBEBEB"/>
            <w:tcMar>
              <w:top w:w="28" w:type="dxa"/>
              <w:left w:w="170" w:type="dxa"/>
              <w:bottom w:w="170" w:type="dxa"/>
              <w:right w:w="170" w:type="dxa"/>
            </w:tcMar>
            <w:hideMark/>
          </w:tcPr>
          <w:p w14:paraId="1A7C3871" w14:textId="34471D1C" w:rsidR="00A03BE0" w:rsidRDefault="00A03BE0" w:rsidP="006E6367">
            <w:pPr>
              <w:pStyle w:val="BodyText"/>
              <w:spacing w:line="260" w:lineRule="atLeast"/>
            </w:pPr>
            <w:r>
              <w:t>The Australian Bureau of Statistics (ABS) ensures the privacy of personal information in the Person</w:t>
            </w:r>
            <w:r w:rsidR="00BC5DB9">
              <w:noBreakHyphen/>
            </w:r>
            <w:r>
              <w:t>Level Integrated Data Asset (PLIDA) is secure</w:t>
            </w:r>
            <w:r w:rsidR="00917004">
              <w:t>,</w:t>
            </w:r>
            <w:r>
              <w:t xml:space="preserve"> protected</w:t>
            </w:r>
            <w:r w:rsidR="00917004">
              <w:t>,</w:t>
            </w:r>
            <w:r>
              <w:t xml:space="preserve"> and researchers access the data in a safe environment. </w:t>
            </w:r>
            <w:r w:rsidR="00F015C0">
              <w:t>T</w:t>
            </w:r>
            <w:r>
              <w:t xml:space="preserve">he ABS adheres to legislative requirements, conducts privacy impact assessments, and applies governance processes and accountabilities </w:t>
            </w:r>
            <w:r>
              <w:fldChar w:fldCharType="begin"/>
            </w:r>
            <w:r w:rsidR="008A7252">
              <w:instrText xml:space="preserve"> ADDIN ZOTERO_ITEM CSL_CITATION {"citationID":"AlfhS0FC","properties":{"formattedCitation":"(ABS\\uc0\\u160{}2024f)","plainCitation":"(ABS 2024f)","noteIndex":0},"citationItems":[{"id":4188,"uris":["http://zotero.org/groups/5388363/items/9F9X89EF"],"itemData":{"id":4188,"type":"webpage","language":"en","title":"Privacy in PLIDA | Australian Bureau of Statistics","URL":"https://www.abs.gov.au/about/data-services/data-integration/integrated-data/person-level-integrated-data-asset-plida/privacy-plida","author":[{"family":"Australian Bureau of Statistics","given":""}],"translator":[{"family":"ABS","given":""}],"issued":{"date-parts":[["2024",6,26]]}}}],"schema":"https://github.com/citation-style-language/schema/raw/master/csl-citation.json"} </w:instrText>
            </w:r>
            <w:r>
              <w:fldChar w:fldCharType="separate"/>
            </w:r>
            <w:r w:rsidR="008A7252" w:rsidRPr="008A7252">
              <w:rPr>
                <w:rFonts w:ascii="Arial" w:hAnsi="Arial" w:cs="Arial"/>
              </w:rPr>
              <w:t>(ABS 2024f)</w:t>
            </w:r>
            <w:r>
              <w:fldChar w:fldCharType="end"/>
            </w:r>
            <w:r>
              <w:t xml:space="preserve">. </w:t>
            </w:r>
          </w:p>
          <w:p w14:paraId="2A8E0ED5" w14:textId="5E7DC0C5" w:rsidR="00A03BE0" w:rsidRPr="00C96A9E" w:rsidRDefault="00EB57A7" w:rsidP="006E6367">
            <w:pPr>
              <w:pStyle w:val="ListBullet"/>
              <w:spacing w:line="260" w:lineRule="atLeast"/>
            </w:pPr>
            <w:r w:rsidRPr="00C96A9E">
              <w:t>The</w:t>
            </w:r>
            <w:r w:rsidR="00A03BE0" w:rsidRPr="00C96A9E">
              <w:t xml:space="preserve"> strategic direction and oversight of PLIDA </w:t>
            </w:r>
            <w:r w:rsidR="008C1C28" w:rsidRPr="00C96A9E">
              <w:t>is governed by the PLIDA Board</w:t>
            </w:r>
            <w:r w:rsidR="00BD0AB6" w:rsidRPr="00C96A9E">
              <w:t>. The Board</w:t>
            </w:r>
            <w:r w:rsidR="00A03BE0" w:rsidRPr="00C96A9E">
              <w:t xml:space="preserve"> makes decisions about data acquisition and use, linkage infrastructure, risk and issue management, governance and legal advice, and stakeholder engagement and communication strategies. </w:t>
            </w:r>
          </w:p>
          <w:p w14:paraId="3D92FA44" w14:textId="7C90EAE1" w:rsidR="006A17F3" w:rsidRPr="00C96A9E" w:rsidRDefault="006A17F3" w:rsidP="006E6367">
            <w:pPr>
              <w:pStyle w:val="ListBullet"/>
              <w:spacing w:line="260" w:lineRule="atLeast"/>
            </w:pPr>
            <w:r w:rsidRPr="00C96A9E">
              <w:t xml:space="preserve">The </w:t>
            </w:r>
            <w:r w:rsidRPr="002D275C">
              <w:rPr>
                <w:i/>
                <w:iCs/>
              </w:rPr>
              <w:t>Privacy Act 1998</w:t>
            </w:r>
            <w:r w:rsidRPr="00C96A9E">
              <w:t xml:space="preserve"> (Privacy Act) and the Australian Privacy Principles (APP) are legislative requirements for collecting and using personal information</w:t>
            </w:r>
            <w:r w:rsidR="00917004" w:rsidRPr="00C96A9E">
              <w:t>.</w:t>
            </w:r>
            <w:r w:rsidR="00262095" w:rsidRPr="00C96A9E">
              <w:t xml:space="preserve"> </w:t>
            </w:r>
            <w:r w:rsidR="00917004" w:rsidRPr="00C96A9E">
              <w:t>S</w:t>
            </w:r>
            <w:r w:rsidRPr="00C96A9E">
              <w:t xml:space="preserve">pecific data handling practices for PLIDA </w:t>
            </w:r>
            <w:r w:rsidR="00917004" w:rsidRPr="00C96A9E">
              <w:t>are</w:t>
            </w:r>
            <w:r w:rsidRPr="00C96A9E">
              <w:t xml:space="preserve"> outlined in the PLIDA Privacy Statement. </w:t>
            </w:r>
          </w:p>
          <w:p w14:paraId="26DBDBAB" w14:textId="5BB24502" w:rsidR="00A03BE0" w:rsidRPr="00C96A9E" w:rsidRDefault="00A03BE0" w:rsidP="006E6367">
            <w:pPr>
              <w:pStyle w:val="ListBullet"/>
              <w:spacing w:line="260" w:lineRule="atLeast"/>
            </w:pPr>
            <w:r w:rsidRPr="00C96A9E">
              <w:t>The ABS conducts Privacy Impact Assessment</w:t>
            </w:r>
            <w:r w:rsidR="00216BE0" w:rsidRPr="00C96A9E">
              <w:t>s</w:t>
            </w:r>
            <w:r w:rsidRPr="00C96A9E">
              <w:t xml:space="preserve"> (PIA) for PLIDA on behalf of the PLIDA Board. PIA</w:t>
            </w:r>
            <w:r w:rsidR="00BA1B6C" w:rsidRPr="00C96A9E">
              <w:t>s</w:t>
            </w:r>
            <w:r w:rsidRPr="00C96A9E">
              <w:t xml:space="preserve"> </w:t>
            </w:r>
            <w:r w:rsidR="00EE781E" w:rsidRPr="00C96A9E">
              <w:t>assess</w:t>
            </w:r>
            <w:r w:rsidRPr="00C96A9E">
              <w:t xml:space="preserve"> proposed updates such as </w:t>
            </w:r>
            <w:r w:rsidR="00216BE0" w:rsidRPr="00C96A9E">
              <w:t xml:space="preserve">the </w:t>
            </w:r>
            <w:r w:rsidRPr="00C96A9E">
              <w:t xml:space="preserve">addition of new datasets to PLIDA and provides impact assessments of these updates including whether they affect </w:t>
            </w:r>
            <w:r w:rsidR="00D07F27" w:rsidRPr="00C96A9E">
              <w:t xml:space="preserve">the </w:t>
            </w:r>
            <w:r w:rsidRPr="00C96A9E">
              <w:t>ABS’</w:t>
            </w:r>
            <w:r w:rsidR="00A218A8">
              <w:t>s</w:t>
            </w:r>
            <w:r w:rsidRPr="00C96A9E">
              <w:t xml:space="preserve"> compliance with the Privacy Act</w:t>
            </w:r>
            <w:r w:rsidR="008B3D93" w:rsidRPr="00C96A9E">
              <w:t xml:space="preserve">, </w:t>
            </w:r>
            <w:r w:rsidRPr="00C96A9E">
              <w:t xml:space="preserve">APP, and other relevant privacy related policies. </w:t>
            </w:r>
          </w:p>
          <w:p w14:paraId="5B87043D" w14:textId="594F76FC" w:rsidR="00A03BE0" w:rsidRPr="00C96A9E" w:rsidRDefault="00A03BE0" w:rsidP="006E6367">
            <w:pPr>
              <w:pStyle w:val="ListBullet"/>
              <w:spacing w:line="260" w:lineRule="atLeast"/>
            </w:pPr>
            <w:r w:rsidRPr="00C96A9E">
              <w:t xml:space="preserve">In addition to legislative and privacy protections, ABS adherence to a range </w:t>
            </w:r>
            <w:r w:rsidR="00216BE0" w:rsidRPr="00C96A9E">
              <w:t xml:space="preserve">of </w:t>
            </w:r>
            <w:r w:rsidRPr="00C96A9E">
              <w:t xml:space="preserve">data handling principles and standards </w:t>
            </w:r>
            <w:r w:rsidR="00216BE0" w:rsidRPr="00C96A9E">
              <w:t>ensures that</w:t>
            </w:r>
            <w:r w:rsidRPr="00C96A9E">
              <w:t xml:space="preserve"> integrated data is safe and secure. These include, but </w:t>
            </w:r>
            <w:r w:rsidR="00216BE0" w:rsidRPr="00C96A9E">
              <w:t xml:space="preserve">are </w:t>
            </w:r>
            <w:r w:rsidRPr="00C96A9E">
              <w:t>not limited to:</w:t>
            </w:r>
          </w:p>
          <w:p w14:paraId="65BA7F2F" w14:textId="70A4D6C6" w:rsidR="00A03BE0" w:rsidRDefault="00A03BE0" w:rsidP="006E6367">
            <w:pPr>
              <w:pStyle w:val="ListBullet2"/>
              <w:spacing w:line="260" w:lineRule="atLeast"/>
            </w:pPr>
            <w:r>
              <w:t>Five Safes Framework</w:t>
            </w:r>
          </w:p>
          <w:p w14:paraId="3EAE24E9" w14:textId="77777777" w:rsidR="00A03BE0" w:rsidRDefault="00A03BE0" w:rsidP="006E6367">
            <w:pPr>
              <w:pStyle w:val="ListBullet2"/>
              <w:spacing w:line="260" w:lineRule="atLeast"/>
            </w:pPr>
            <w:r>
              <w:t>High Level Principles for Data Integration</w:t>
            </w:r>
          </w:p>
          <w:p w14:paraId="39CADBA2" w14:textId="41CED227" w:rsidR="00A03BE0" w:rsidRDefault="00A03BE0" w:rsidP="006E6367">
            <w:pPr>
              <w:pStyle w:val="ListBullet2"/>
              <w:spacing w:line="260" w:lineRule="atLeast"/>
            </w:pPr>
            <w:r>
              <w:t>Separation Principle</w:t>
            </w:r>
          </w:p>
          <w:p w14:paraId="3658994A" w14:textId="77DDECF8" w:rsidR="00A03BE0" w:rsidRDefault="00A03BE0" w:rsidP="006E6367">
            <w:pPr>
              <w:pStyle w:val="ListBullet2"/>
              <w:spacing w:line="260" w:lineRule="atLeast"/>
            </w:pPr>
            <w:r>
              <w:t xml:space="preserve">Data </w:t>
            </w:r>
            <w:r w:rsidR="005578A3">
              <w:t>m</w:t>
            </w:r>
            <w:r>
              <w:t xml:space="preserve">inimisation </w:t>
            </w:r>
            <w:r w:rsidR="005578A3">
              <w:t>p</w:t>
            </w:r>
            <w:r>
              <w:t>rinciple</w:t>
            </w:r>
            <w:r w:rsidR="005578A3">
              <w:t>s</w:t>
            </w:r>
            <w:r w:rsidR="000C63B9">
              <w:rPr>
                <w:rStyle w:val="FootnoteReference"/>
              </w:rPr>
              <w:footnoteReference w:id="9"/>
            </w:r>
          </w:p>
          <w:p w14:paraId="7FFD71A3" w14:textId="77777777" w:rsidR="00A03BE0" w:rsidRDefault="00A03BE0" w:rsidP="006E6367">
            <w:pPr>
              <w:pStyle w:val="ListBullet2"/>
              <w:spacing w:line="260" w:lineRule="atLeast"/>
            </w:pPr>
            <w:r>
              <w:t xml:space="preserve">Transparency measures and data handling practices </w:t>
            </w:r>
          </w:p>
          <w:p w14:paraId="38FD7E8A" w14:textId="77777777" w:rsidR="00A03BE0" w:rsidRDefault="00A03BE0" w:rsidP="006E6367">
            <w:pPr>
              <w:pStyle w:val="BodyText"/>
              <w:spacing w:line="260" w:lineRule="atLeast"/>
            </w:pPr>
            <w:r>
              <w:t>Further details on each of these principles and practices can be found in the ABS website.</w:t>
            </w:r>
            <w:r>
              <w:rPr>
                <w:rStyle w:val="FootnoteReference"/>
              </w:rPr>
              <w:footnoteReference w:id="10"/>
            </w:r>
            <w:r>
              <w:t xml:space="preserve"> </w:t>
            </w:r>
          </w:p>
          <w:p w14:paraId="5636299D" w14:textId="37991F20" w:rsidR="00A03BE0" w:rsidRDefault="008D0EDF" w:rsidP="00DC2718">
            <w:pPr>
              <w:pStyle w:val="Source"/>
            </w:pPr>
            <w:r>
              <w:t>Source:</w:t>
            </w:r>
            <w:r w:rsidR="00A03BE0">
              <w:t xml:space="preserve"> ABS </w:t>
            </w:r>
            <w:r w:rsidR="00A03BE0">
              <w:fldChar w:fldCharType="begin"/>
            </w:r>
            <w:r w:rsidR="008A7252">
              <w:instrText xml:space="preserve"> ADDIN ZOTERO_ITEM CSL_CITATION {"citationID":"6kiG6dwj","properties":{"formattedCitation":"(2024a, 2024e)","plainCitation":"(2024a, 2024e)","noteIndex":0},"citationItems":[{"id":4183,"uris":["http://zotero.org/groups/5388363/items/2LEMVP4N"],"itemData":{"id":4183,"type":"webpage","language":"en","title":"Keeping integrated data safe | Australian Bureau of Statistics","URL":"https://www.abs.gov.au/about/data-services/data-integration/keeping-integrated-data-safe","author":[{"family":"Australian Bureau of Statistics","given":""}],"translator":[{"family":"ABS","given":""}],"issued":{"date-parts":[["2024",7,31]]}},"suppress-author":true},{"id":4184,"uris":["http://zotero.org/groups/5388363/items/G8R5LPRL"],"itemData":{"id":4184,"type":"webpage","abstract":"Privacy Impact Assessments and responses are published here.","language":"en","title":"Privacy Impact Assessments | Australian Bureau of Statistics","URL":"https://www.abs.gov.au/about/legislation-and-policy/privacy/privacy-impact-assessments","author":[{"family":"Australian Bureau of Statistics","given":""}],"translator":[{"family":"ABS","given":""}],"issued":{"date-parts":[["2024",9,26]]}},"suppress-author":true}],"schema":"https://github.com/citation-style-language/schema/raw/master/csl-citation.json"} </w:instrText>
            </w:r>
            <w:r w:rsidR="00A03BE0">
              <w:fldChar w:fldCharType="separate"/>
            </w:r>
            <w:r w:rsidR="008A7252" w:rsidRPr="008A7252">
              <w:rPr>
                <w:rFonts w:ascii="Arial" w:hAnsi="Arial" w:cs="Arial"/>
              </w:rPr>
              <w:t>(2024a, 2024e)</w:t>
            </w:r>
            <w:r w:rsidR="00A03BE0">
              <w:fldChar w:fldCharType="end"/>
            </w:r>
            <w:r w:rsidR="00C96A9E">
              <w:t>.</w:t>
            </w:r>
          </w:p>
        </w:tc>
      </w:tr>
      <w:tr w:rsidR="00A03BE0" w14:paraId="1D6DC097" w14:textId="77777777">
        <w:trPr>
          <w:hidden/>
        </w:trPr>
        <w:tc>
          <w:tcPr>
            <w:tcW w:w="9638" w:type="dxa"/>
            <w:shd w:val="clear" w:color="auto" w:fill="auto"/>
            <w:tcMar>
              <w:top w:w="0" w:type="dxa"/>
              <w:left w:w="170" w:type="dxa"/>
              <w:bottom w:w="0" w:type="dxa"/>
              <w:right w:w="170" w:type="dxa"/>
            </w:tcMar>
          </w:tcPr>
          <w:p w14:paraId="2192F27F" w14:textId="77777777" w:rsidR="00A03BE0" w:rsidRPr="00465191" w:rsidRDefault="00A03BE0" w:rsidP="003028A9">
            <w:pPr>
              <w:pStyle w:val="BodyText"/>
              <w:spacing w:before="0" w:after="0" w:line="80" w:lineRule="atLeast"/>
              <w:rPr>
                <w:smallCaps/>
                <w:vanish/>
              </w:rPr>
            </w:pPr>
          </w:p>
        </w:tc>
      </w:tr>
    </w:tbl>
    <w:p w14:paraId="1BA457CA" w14:textId="11BA4FEE" w:rsidR="00611160" w:rsidRPr="007B6B72" w:rsidRDefault="00A80308" w:rsidP="007B2257">
      <w:pPr>
        <w:pStyle w:val="BodyText"/>
        <w:rPr>
          <w:rFonts w:ascii="Arial" w:hAnsi="Arial" w:cs="Arial"/>
          <w:iCs/>
          <w:spacing w:val="-4"/>
        </w:rPr>
      </w:pPr>
      <w:r w:rsidRPr="007B6B72">
        <w:rPr>
          <w:rFonts w:ascii="Arial" w:hAnsi="Arial" w:cs="Arial"/>
          <w:spacing w:val="-4"/>
        </w:rPr>
        <w:t xml:space="preserve">Since its establishment, PLIDA has expanded to include a broad range of administrative data and surveys around </w:t>
      </w:r>
      <w:r w:rsidR="003A4CEC" w:rsidRPr="007B6B72">
        <w:rPr>
          <w:rFonts w:ascii="Arial" w:hAnsi="Arial" w:cs="Arial"/>
          <w:spacing w:val="-4"/>
        </w:rPr>
        <w:t>eight</w:t>
      </w:r>
      <w:r w:rsidR="00490CC5" w:rsidRPr="007B6B72">
        <w:rPr>
          <w:rFonts w:ascii="Arial" w:hAnsi="Arial" w:cs="Arial"/>
          <w:iCs/>
          <w:spacing w:val="-4"/>
        </w:rPr>
        <w:t xml:space="preserve"> themes</w:t>
      </w:r>
      <w:r w:rsidR="000A0583" w:rsidRPr="007B6B72">
        <w:rPr>
          <w:rFonts w:ascii="Arial" w:hAnsi="Arial" w:cs="Arial"/>
          <w:iCs/>
          <w:spacing w:val="-4"/>
        </w:rPr>
        <w:t xml:space="preserve"> (figure</w:t>
      </w:r>
      <w:r w:rsidR="00BC5DB9" w:rsidRPr="007B6B72">
        <w:rPr>
          <w:rFonts w:ascii="Arial" w:hAnsi="Arial" w:cs="Arial"/>
          <w:iCs/>
          <w:spacing w:val="-4"/>
        </w:rPr>
        <w:t> </w:t>
      </w:r>
      <w:r w:rsidR="000A0583" w:rsidRPr="007B6B72">
        <w:rPr>
          <w:rFonts w:ascii="Arial" w:hAnsi="Arial" w:cs="Arial"/>
          <w:iCs/>
          <w:spacing w:val="-4"/>
        </w:rPr>
        <w:t>1.</w:t>
      </w:r>
      <w:r w:rsidR="001A62E8" w:rsidRPr="007B6B72">
        <w:rPr>
          <w:rFonts w:ascii="Arial" w:hAnsi="Arial" w:cs="Arial"/>
          <w:spacing w:val="-4"/>
        </w:rPr>
        <w:t>2</w:t>
      </w:r>
      <w:r w:rsidRPr="007B6B72">
        <w:rPr>
          <w:rFonts w:ascii="Arial" w:hAnsi="Arial" w:cs="Arial"/>
          <w:spacing w:val="-4"/>
        </w:rPr>
        <w:t>).</w:t>
      </w:r>
      <w:r w:rsidR="004C191F" w:rsidRPr="007B6B72">
        <w:rPr>
          <w:rFonts w:ascii="Arial" w:hAnsi="Arial" w:cs="Arial"/>
          <w:spacing w:val="-4"/>
        </w:rPr>
        <w:t xml:space="preserve"> </w:t>
      </w:r>
      <w:r w:rsidR="004C191F" w:rsidRPr="007B6B72">
        <w:rPr>
          <w:rFonts w:ascii="Arial" w:hAnsi="Arial" w:cs="Arial"/>
          <w:iCs/>
          <w:spacing w:val="-4"/>
        </w:rPr>
        <w:t>The end result is a rich data asset for public policy research</w:t>
      </w:r>
      <w:r w:rsidR="00F20C35" w:rsidRPr="007B6B72">
        <w:rPr>
          <w:rFonts w:ascii="Arial" w:hAnsi="Arial" w:cs="Arial"/>
          <w:iCs/>
          <w:spacing w:val="-4"/>
        </w:rPr>
        <w:t xml:space="preserve"> that continues </w:t>
      </w:r>
      <w:r w:rsidR="0067140C" w:rsidRPr="007B6B72">
        <w:rPr>
          <w:rFonts w:ascii="Arial" w:hAnsi="Arial" w:cs="Arial"/>
          <w:iCs/>
          <w:spacing w:val="-4"/>
        </w:rPr>
        <w:t>to expand</w:t>
      </w:r>
      <w:r w:rsidR="0043578A" w:rsidRPr="007B6B72">
        <w:rPr>
          <w:rFonts w:ascii="Arial" w:hAnsi="Arial" w:cs="Arial"/>
          <w:iCs/>
          <w:spacing w:val="-4"/>
        </w:rPr>
        <w:t>.</w:t>
      </w:r>
    </w:p>
    <w:p w14:paraId="7412E045" w14:textId="638B0A8D" w:rsidR="0032486E" w:rsidRPr="006C5871" w:rsidRDefault="0032486E" w:rsidP="00ED0E1F">
      <w:pPr>
        <w:pStyle w:val="FigureTableHeading"/>
        <w:spacing w:before="120"/>
      </w:pPr>
      <w:r w:rsidRPr="006C5871">
        <w:lastRenderedPageBreak/>
        <w:t>Figure</w:t>
      </w:r>
      <w:r w:rsidR="00BC5DB9">
        <w:t> </w:t>
      </w:r>
      <w:r w:rsidR="00240D90" w:rsidRPr="006C5871">
        <w:t>1</w:t>
      </w:r>
      <w:r w:rsidR="004A7DEC" w:rsidRPr="006C5871">
        <w:t>.</w:t>
      </w:r>
      <w:r w:rsidR="0024382D">
        <w:t>2</w:t>
      </w:r>
      <w:r w:rsidRPr="006C5871">
        <w:t xml:space="preserve"> – PLIDA datasets </w:t>
      </w:r>
      <w:r w:rsidR="00D91370">
        <w:t xml:space="preserve">by </w:t>
      </w:r>
      <w:r w:rsidR="00877ABC">
        <w:t>themes</w:t>
      </w:r>
      <w:r w:rsidR="005C6E93">
        <w:rPr>
          <w:vertAlign w:val="superscript"/>
        </w:rPr>
        <w:t>a</w:t>
      </w:r>
      <w:r w:rsidR="00B457F6">
        <w:rPr>
          <w:vertAlign w:val="superscript"/>
        </w:rPr>
        <w:t>,b</w:t>
      </w:r>
    </w:p>
    <w:p w14:paraId="373C0FB3" w14:textId="5369AA4C" w:rsidR="00ED0E1F" w:rsidRDefault="00DF0771" w:rsidP="00D34D81">
      <w:pPr>
        <w:pStyle w:val="Note"/>
        <w:rPr>
          <w:b/>
          <w:bCs/>
        </w:rPr>
      </w:pPr>
      <w:r w:rsidRPr="00B008E0">
        <w:rPr>
          <w:noProof/>
        </w:rPr>
        <w:drawing>
          <wp:inline distT="0" distB="0" distL="0" distR="0" wp14:anchorId="50E4F980" wp14:editId="5E6D1EEA">
            <wp:extent cx="5903595" cy="7043420"/>
            <wp:effectExtent l="0" t="0" r="1905" b="5080"/>
            <wp:docPr id="2025143069" name="Picture 4" descr="This figure shows datasets in the Person-Level Integrated Data Asset around eight themes such as families and households, health, education, crime and justice, migration, disability, income and taxation, and social support. Each theme consists of existing linked and/or planned additional datasets if there is 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43069" name="Picture 4" descr="This figure shows datasets in the Person-Level Integrated Data Asset around eight themes such as families and households, health, education, crime and justice, migration, disability, income and taxation, and social support. Each theme consists of existing linked and/or planned additional datasets if there is an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7043420"/>
                    </a:xfrm>
                    <a:prstGeom prst="rect">
                      <a:avLst/>
                    </a:prstGeom>
                    <a:noFill/>
                    <a:ln>
                      <a:noFill/>
                    </a:ln>
                  </pic:spPr>
                </pic:pic>
              </a:graphicData>
            </a:graphic>
          </wp:inline>
        </w:drawing>
      </w:r>
    </w:p>
    <w:p w14:paraId="42BCE7B3" w14:textId="2B7356A9" w:rsidR="00D34D81" w:rsidRDefault="00EC163B" w:rsidP="00D34D81">
      <w:pPr>
        <w:pStyle w:val="Note"/>
        <w:rPr>
          <w:szCs w:val="18"/>
        </w:rPr>
      </w:pPr>
      <w:r>
        <w:rPr>
          <w:b/>
          <w:bCs/>
        </w:rPr>
        <w:t xml:space="preserve">a. </w:t>
      </w:r>
      <w:r w:rsidR="009C5008" w:rsidRPr="00C96A9E">
        <w:t>DOMINO</w:t>
      </w:r>
      <w:r w:rsidR="009C5008">
        <w:t xml:space="preserve"> =</w:t>
      </w:r>
      <w:r w:rsidR="009C5008" w:rsidRPr="009C5008">
        <w:t xml:space="preserve"> Data Over Multiple Individual Occurrences</w:t>
      </w:r>
      <w:r w:rsidR="000F1AD9">
        <w:t xml:space="preserve"> </w:t>
      </w:r>
      <w:r w:rsidR="00D34D81">
        <w:t>–</w:t>
      </w:r>
      <w:r w:rsidR="009C5008" w:rsidRPr="009C5008">
        <w:t xml:space="preserve"> Centrelink Administrative Data (DOMINO</w:t>
      </w:r>
      <w:r w:rsidR="00BC5DB9">
        <w:noBreakHyphen/>
      </w:r>
      <w:r w:rsidR="009C5008" w:rsidRPr="009C5008">
        <w:t>CAD</w:t>
      </w:r>
      <w:r w:rsidR="00FE024F">
        <w:t>)</w:t>
      </w:r>
      <w:r w:rsidR="00E22BC4">
        <w:t xml:space="preserve">; </w:t>
      </w:r>
      <w:r w:rsidR="00571F95">
        <w:t>CVDL</w:t>
      </w:r>
      <w:r w:rsidR="00E22BC4">
        <w:t xml:space="preserve"> </w:t>
      </w:r>
      <w:r w:rsidR="00991271">
        <w:t>= Centre for Victorian Data L</w:t>
      </w:r>
      <w:r w:rsidR="00FD7E8A">
        <w:t>i</w:t>
      </w:r>
      <w:r w:rsidR="00991271">
        <w:t>nkage</w:t>
      </w:r>
      <w:r w:rsidR="003661F3">
        <w:t>; ANZICS = Australia</w:t>
      </w:r>
      <w:r w:rsidR="00235E54">
        <w:t>n</w:t>
      </w:r>
      <w:r w:rsidR="00470923">
        <w:t xml:space="preserve"> </w:t>
      </w:r>
      <w:r w:rsidR="00235E54">
        <w:t xml:space="preserve">and </w:t>
      </w:r>
      <w:r w:rsidR="00470923">
        <w:t xml:space="preserve">New Zealand </w:t>
      </w:r>
      <w:r w:rsidR="00235E54">
        <w:t>In</w:t>
      </w:r>
      <w:r w:rsidR="00353D5B">
        <w:t>tensive Care Society</w:t>
      </w:r>
      <w:r w:rsidR="00A24A74">
        <w:t>; APS = Australian Public Service</w:t>
      </w:r>
      <w:r w:rsidR="00574849">
        <w:t xml:space="preserve"> </w:t>
      </w:r>
      <w:r w:rsidR="00B8322F" w:rsidRPr="00B8322F">
        <w:rPr>
          <w:b/>
          <w:bCs/>
        </w:rPr>
        <w:t>b.</w:t>
      </w:r>
      <w:r w:rsidR="00272C4F" w:rsidRPr="00272C4F">
        <w:rPr>
          <w:b/>
          <w:bCs/>
        </w:rPr>
        <w:t xml:space="preserve"> </w:t>
      </w:r>
      <w:r w:rsidR="00272C4F" w:rsidRPr="00272C4F">
        <w:t>Not all of these datasets are available in the modular product</w:t>
      </w:r>
      <w:r w:rsidR="00C251C8">
        <w:t xml:space="preserve">, </w:t>
      </w:r>
      <w:r w:rsidR="006D495A">
        <w:t>given some</w:t>
      </w:r>
      <w:r w:rsidR="00272C4F" w:rsidRPr="00272C4F">
        <w:t xml:space="preserve"> are linked for specific project</w:t>
      </w:r>
      <w:r w:rsidR="00CB0DD8">
        <w:t xml:space="preserve">s and are </w:t>
      </w:r>
      <w:r w:rsidR="00272C4F" w:rsidRPr="00272C4F">
        <w:t>under restrictive data supply agreements.</w:t>
      </w:r>
      <w:r w:rsidR="00187720">
        <w:t xml:space="preserve"> </w:t>
      </w:r>
      <w:r w:rsidR="008F23F4">
        <w:rPr>
          <w:szCs w:val="18"/>
        </w:rPr>
        <w:t xml:space="preserve">The current </w:t>
      </w:r>
      <w:r w:rsidR="008F23F4" w:rsidRPr="00570288">
        <w:rPr>
          <w:szCs w:val="18"/>
        </w:rPr>
        <w:t xml:space="preserve">PLIDA Data Item List is accessible via </w:t>
      </w:r>
      <w:hyperlink r:id="rId39" w:history="1">
        <w:r w:rsidR="008F23F4" w:rsidRPr="00570288">
          <w:rPr>
            <w:rStyle w:val="Hyperlink"/>
            <w:szCs w:val="18"/>
          </w:rPr>
          <w:t>Microdata: Person Level Integrated Data Asset (PLIDA) | Australian Bureau of Statistics (abs.gov.au)</w:t>
        </w:r>
      </w:hyperlink>
      <w:r w:rsidR="008F23F4" w:rsidRPr="00570288">
        <w:rPr>
          <w:szCs w:val="18"/>
        </w:rPr>
        <w:t>.</w:t>
      </w:r>
    </w:p>
    <w:p w14:paraId="1809363C" w14:textId="4E415286" w:rsidR="00862A1F" w:rsidRDefault="00187720" w:rsidP="00187720">
      <w:pPr>
        <w:pStyle w:val="Source"/>
      </w:pPr>
      <w:r w:rsidRPr="006C5871">
        <w:t>Source</w:t>
      </w:r>
      <w:r w:rsidR="008A7252">
        <w:t>s</w:t>
      </w:r>
      <w:r w:rsidRPr="006C5871">
        <w:t>:</w:t>
      </w:r>
      <w:r w:rsidR="006B50BA">
        <w:t xml:space="preserve"> ABS</w:t>
      </w:r>
      <w:r w:rsidRPr="006C5871">
        <w:t xml:space="preserve"> </w:t>
      </w:r>
      <w:r w:rsidR="008A7252">
        <w:fldChar w:fldCharType="begin"/>
      </w:r>
      <w:r w:rsidR="006B50BA">
        <w:instrText xml:space="preserve"> ADDIN ZOTERO_ITEM CSL_CITATION {"citationID":"30b79728","properties":{"formattedCitation":"(2024b)","plainCitation":"(2024b)","noteIndex":0},"citationItems":[{"id":4210,"uris":["http://zotero.org/groups/5388363/items/PJ68AG2R"],"itemData":{"id":4210,"type":"webpage","abstract":"PLIDA, formerly MADIP, is a longitudinal data asset combining social, health, education, income and taxation data for the Australian population.","language":"en","title":"Microdata: Person Level Integrated Data Asset - PLIDA: Data Item List","URL":"https://www.abs.gov.au/statistics/microdata-tablebuilder/available-microdata-tablebuilder/person-level-integrated-data-asset-plida","author":[{"family":"Australian Bureau of Statistics","given":""}],"translator":[{"family":"ABS","given":""}],"issued":{"date-parts":[["2024"]]}},"suppress-author":true}],"schema":"https://github.com/citation-style-language/schema/raw/master/csl-citation.json"} </w:instrText>
      </w:r>
      <w:r w:rsidR="008A7252">
        <w:fldChar w:fldCharType="separate"/>
      </w:r>
      <w:r w:rsidR="006B50BA" w:rsidRPr="006B50BA">
        <w:rPr>
          <w:rFonts w:ascii="Arial" w:hAnsi="Arial" w:cs="Arial"/>
        </w:rPr>
        <w:t>(2024b)</w:t>
      </w:r>
      <w:r w:rsidR="008A7252">
        <w:fldChar w:fldCharType="end"/>
      </w:r>
      <w:r w:rsidR="006737D8">
        <w:t xml:space="preserve"> </w:t>
      </w:r>
      <w:r w:rsidR="00FA68EB">
        <w:t>and</w:t>
      </w:r>
      <w:r w:rsidR="0060414C">
        <w:t xml:space="preserve"> </w:t>
      </w:r>
      <w:r w:rsidR="00443238">
        <w:t xml:space="preserve">ABS, personal communications, </w:t>
      </w:r>
      <w:r w:rsidR="00B67EE2">
        <w:t xml:space="preserve">11 </w:t>
      </w:r>
      <w:r w:rsidR="00443238">
        <w:t>November 2024.</w:t>
      </w:r>
    </w:p>
    <w:p w14:paraId="417B8144" w14:textId="55E08961" w:rsidR="00A44A57" w:rsidRPr="006C5871" w:rsidRDefault="00A44A57" w:rsidP="022D5AA2">
      <w:pPr>
        <w:pStyle w:val="BodyText"/>
        <w:rPr>
          <w:rFonts w:ascii="Arial" w:hAnsi="Arial" w:cs="Arial"/>
        </w:rPr>
      </w:pPr>
      <w:r w:rsidRPr="006C5871">
        <w:rPr>
          <w:rFonts w:ascii="Arial" w:hAnsi="Arial" w:cs="Arial"/>
        </w:rPr>
        <w:lastRenderedPageBreak/>
        <w:t xml:space="preserve">PLIDA </w:t>
      </w:r>
      <w:r w:rsidR="00EC36FB">
        <w:rPr>
          <w:rFonts w:ascii="Arial" w:hAnsi="Arial" w:cs="Arial"/>
        </w:rPr>
        <w:t xml:space="preserve">is provided </w:t>
      </w:r>
      <w:r w:rsidR="00D5368C">
        <w:rPr>
          <w:rFonts w:ascii="Arial" w:hAnsi="Arial" w:cs="Arial"/>
        </w:rPr>
        <w:t xml:space="preserve">to </w:t>
      </w:r>
      <w:r w:rsidR="00D44291">
        <w:rPr>
          <w:rFonts w:ascii="Arial" w:hAnsi="Arial" w:cs="Arial"/>
        </w:rPr>
        <w:t>approve</w:t>
      </w:r>
      <w:r w:rsidR="00476DA4" w:rsidDel="00911D7B">
        <w:rPr>
          <w:rFonts w:ascii="Arial" w:hAnsi="Arial" w:cs="Arial"/>
        </w:rPr>
        <w:t xml:space="preserve">d </w:t>
      </w:r>
      <w:r w:rsidR="00D5368C">
        <w:rPr>
          <w:rFonts w:ascii="Arial" w:hAnsi="Arial" w:cs="Arial"/>
        </w:rPr>
        <w:t xml:space="preserve">researchers </w:t>
      </w:r>
      <w:r w:rsidR="0036142C">
        <w:rPr>
          <w:rFonts w:ascii="Arial" w:hAnsi="Arial" w:cs="Arial"/>
        </w:rPr>
        <w:t>as</w:t>
      </w:r>
      <w:r w:rsidR="00EC36FB">
        <w:rPr>
          <w:rFonts w:ascii="Arial" w:hAnsi="Arial" w:cs="Arial"/>
        </w:rPr>
        <w:t xml:space="preserve"> </w:t>
      </w:r>
      <w:r w:rsidR="001A2690">
        <w:rPr>
          <w:rFonts w:ascii="Arial" w:hAnsi="Arial" w:cs="Arial"/>
        </w:rPr>
        <w:t xml:space="preserve">a </w:t>
      </w:r>
      <w:r w:rsidR="00B84F85">
        <w:rPr>
          <w:rFonts w:ascii="Arial" w:hAnsi="Arial" w:cs="Arial"/>
        </w:rPr>
        <w:t xml:space="preserve">collection of </w:t>
      </w:r>
      <w:r w:rsidR="005F1C44">
        <w:rPr>
          <w:rFonts w:ascii="Arial" w:hAnsi="Arial" w:cs="Arial"/>
        </w:rPr>
        <w:t xml:space="preserve">modules, </w:t>
      </w:r>
      <w:r w:rsidR="00D5368C">
        <w:rPr>
          <w:rFonts w:ascii="Arial" w:hAnsi="Arial" w:cs="Arial"/>
        </w:rPr>
        <w:t>PLIDA Modular Product (PMP),</w:t>
      </w:r>
      <w:r w:rsidR="00DD2BF3">
        <w:rPr>
          <w:rFonts w:ascii="Arial" w:hAnsi="Arial" w:cs="Arial"/>
        </w:rPr>
        <w:t xml:space="preserve"> </w:t>
      </w:r>
      <w:r w:rsidR="001370AC">
        <w:rPr>
          <w:rFonts w:ascii="Arial" w:hAnsi="Arial" w:cs="Arial"/>
        </w:rPr>
        <w:t xml:space="preserve">where </w:t>
      </w:r>
      <w:r w:rsidR="00F73276">
        <w:rPr>
          <w:rFonts w:ascii="Arial" w:hAnsi="Arial" w:cs="Arial"/>
        </w:rPr>
        <w:t>end</w:t>
      </w:r>
      <w:r w:rsidR="00BC5DB9">
        <w:rPr>
          <w:rFonts w:ascii="Arial" w:hAnsi="Arial" w:cs="Arial"/>
        </w:rPr>
        <w:noBreakHyphen/>
      </w:r>
      <w:r w:rsidR="00F73276">
        <w:rPr>
          <w:rFonts w:ascii="Arial" w:hAnsi="Arial" w:cs="Arial"/>
        </w:rPr>
        <w:t xml:space="preserve">user products </w:t>
      </w:r>
      <w:r w:rsidR="00B47908">
        <w:rPr>
          <w:rFonts w:ascii="Arial" w:hAnsi="Arial" w:cs="Arial"/>
        </w:rPr>
        <w:t xml:space="preserve">are </w:t>
      </w:r>
      <w:r w:rsidR="0063224C">
        <w:rPr>
          <w:rFonts w:ascii="Arial" w:hAnsi="Arial" w:cs="Arial"/>
        </w:rPr>
        <w:t xml:space="preserve">created from the </w:t>
      </w:r>
      <w:r w:rsidR="00546585">
        <w:rPr>
          <w:rFonts w:ascii="Arial" w:hAnsi="Arial" w:cs="Arial"/>
        </w:rPr>
        <w:t xml:space="preserve">datasets </w:t>
      </w:r>
      <w:r w:rsidR="0063224C">
        <w:rPr>
          <w:rFonts w:ascii="Arial" w:hAnsi="Arial" w:cs="Arial"/>
        </w:rPr>
        <w:t>within the DataLab</w:t>
      </w:r>
      <w:r w:rsidR="0057456E">
        <w:rPr>
          <w:rFonts w:ascii="Arial" w:hAnsi="Arial" w:cs="Arial"/>
        </w:rPr>
        <w:t>.</w:t>
      </w:r>
      <w:r w:rsidR="00E33D91">
        <w:rPr>
          <w:rFonts w:ascii="Arial" w:hAnsi="Arial" w:cs="Arial"/>
        </w:rPr>
        <w:t xml:space="preserve"> Modules </w:t>
      </w:r>
      <w:r w:rsidR="002238E3">
        <w:rPr>
          <w:rFonts w:ascii="Arial" w:hAnsi="Arial" w:cs="Arial"/>
        </w:rPr>
        <w:t xml:space="preserve">can differ </w:t>
      </w:r>
      <w:r w:rsidR="00A46377">
        <w:rPr>
          <w:rFonts w:ascii="Arial" w:hAnsi="Arial" w:cs="Arial"/>
        </w:rPr>
        <w:t>depending on</w:t>
      </w:r>
      <w:r w:rsidR="00F26CF6">
        <w:rPr>
          <w:rFonts w:ascii="Arial" w:hAnsi="Arial" w:cs="Arial"/>
        </w:rPr>
        <w:t xml:space="preserve"> the </w:t>
      </w:r>
      <w:r w:rsidR="00A46377">
        <w:rPr>
          <w:rFonts w:ascii="Arial" w:hAnsi="Arial" w:cs="Arial"/>
        </w:rPr>
        <w:t>datasets provided</w:t>
      </w:r>
      <w:r w:rsidR="00F26CF6">
        <w:rPr>
          <w:rFonts w:ascii="Arial" w:hAnsi="Arial" w:cs="Arial"/>
        </w:rPr>
        <w:t xml:space="preserve"> by </w:t>
      </w:r>
      <w:r w:rsidR="00A46377">
        <w:rPr>
          <w:rFonts w:ascii="Arial" w:hAnsi="Arial" w:cs="Arial"/>
        </w:rPr>
        <w:t>data custodians,</w:t>
      </w:r>
      <w:r w:rsidR="00F26CF6">
        <w:rPr>
          <w:rFonts w:ascii="Arial" w:hAnsi="Arial" w:cs="Arial"/>
        </w:rPr>
        <w:t xml:space="preserve"> </w:t>
      </w:r>
      <w:r w:rsidR="00807AEE">
        <w:rPr>
          <w:rFonts w:ascii="Arial" w:hAnsi="Arial" w:cs="Arial"/>
        </w:rPr>
        <w:t xml:space="preserve">often split by themes and by </w:t>
      </w:r>
      <w:r w:rsidR="000210E0">
        <w:rPr>
          <w:rFonts w:ascii="Arial" w:hAnsi="Arial" w:cs="Arial"/>
        </w:rPr>
        <w:t xml:space="preserve">time periods. </w:t>
      </w:r>
      <w:r w:rsidRPr="006C5871">
        <w:rPr>
          <w:rFonts w:ascii="Arial" w:hAnsi="Arial" w:cs="Arial"/>
        </w:rPr>
        <w:t xml:space="preserve">As of </w:t>
      </w:r>
      <w:r w:rsidR="00667D97">
        <w:rPr>
          <w:rFonts w:ascii="Arial" w:hAnsi="Arial" w:cs="Arial"/>
        </w:rPr>
        <w:t>September</w:t>
      </w:r>
      <w:r w:rsidRPr="006C5871">
        <w:rPr>
          <w:rFonts w:ascii="Arial" w:hAnsi="Arial" w:cs="Arial"/>
        </w:rPr>
        <w:t xml:space="preserve"> 2024, </w:t>
      </w:r>
      <w:r w:rsidR="006A2142">
        <w:rPr>
          <w:rFonts w:ascii="Arial" w:hAnsi="Arial" w:cs="Arial"/>
        </w:rPr>
        <w:t>PMP</w:t>
      </w:r>
      <w:r w:rsidRPr="006C5871">
        <w:rPr>
          <w:rFonts w:ascii="Arial" w:hAnsi="Arial" w:cs="Arial"/>
        </w:rPr>
        <w:t xml:space="preserve"> contains</w:t>
      </w:r>
      <w:r w:rsidRPr="006C5871" w:rsidDel="0034753A">
        <w:rPr>
          <w:rFonts w:ascii="Arial" w:hAnsi="Arial" w:cs="Arial"/>
        </w:rPr>
        <w:t xml:space="preserve"> </w:t>
      </w:r>
      <w:r w:rsidRPr="022D5AA2" w:rsidDel="00D97962">
        <w:rPr>
          <w:rFonts w:ascii="Arial" w:hAnsi="Arial" w:cs="Arial"/>
        </w:rPr>
        <w:t>37</w:t>
      </w:r>
      <w:r w:rsidR="00D97962" w:rsidRPr="022D5AA2">
        <w:rPr>
          <w:rFonts w:ascii="Arial" w:hAnsi="Arial" w:cs="Arial"/>
        </w:rPr>
        <w:t xml:space="preserve"> </w:t>
      </w:r>
      <w:r w:rsidRPr="006C5871">
        <w:rPr>
          <w:rFonts w:ascii="Arial" w:hAnsi="Arial" w:cs="Arial"/>
        </w:rPr>
        <w:t>datasets</w:t>
      </w:r>
      <w:r w:rsidR="00D17A1D">
        <w:rPr>
          <w:rFonts w:ascii="Arial" w:hAnsi="Arial" w:cs="Arial"/>
        </w:rPr>
        <w:t xml:space="preserve"> (figure</w:t>
      </w:r>
      <w:r w:rsidR="00BC5DB9">
        <w:rPr>
          <w:rFonts w:ascii="Arial" w:hAnsi="Arial" w:cs="Arial"/>
        </w:rPr>
        <w:t> </w:t>
      </w:r>
      <w:r w:rsidR="00D17A1D">
        <w:rPr>
          <w:rFonts w:ascii="Arial" w:hAnsi="Arial" w:cs="Arial"/>
        </w:rPr>
        <w:t>3.</w:t>
      </w:r>
      <w:r w:rsidR="001D5125">
        <w:rPr>
          <w:rFonts w:ascii="Arial" w:hAnsi="Arial" w:cs="Arial"/>
        </w:rPr>
        <w:t>3</w:t>
      </w:r>
      <w:r w:rsidR="00D17A1D">
        <w:rPr>
          <w:rFonts w:ascii="Arial" w:hAnsi="Arial" w:cs="Arial"/>
        </w:rPr>
        <w:t>)</w:t>
      </w:r>
      <w:r w:rsidRPr="006C5871">
        <w:rPr>
          <w:rFonts w:ascii="Arial" w:hAnsi="Arial" w:cs="Arial"/>
        </w:rPr>
        <w:t xml:space="preserve">, </w:t>
      </w:r>
      <w:r w:rsidR="002A5C40" w:rsidRPr="022D5AA2">
        <w:rPr>
          <w:rFonts w:ascii="Arial" w:hAnsi="Arial" w:cs="Arial"/>
        </w:rPr>
        <w:t>2</w:t>
      </w:r>
      <w:r w:rsidR="00144C37" w:rsidRPr="022D5AA2">
        <w:rPr>
          <w:rFonts w:ascii="Arial" w:hAnsi="Arial" w:cs="Arial"/>
        </w:rPr>
        <w:t>70</w:t>
      </w:r>
      <w:r w:rsidRPr="022D5AA2" w:rsidDel="00A44A57">
        <w:rPr>
          <w:rFonts w:ascii="Arial" w:hAnsi="Arial" w:cs="Arial"/>
        </w:rPr>
        <w:t xml:space="preserve"> </w:t>
      </w:r>
      <w:r w:rsidRPr="006C5871">
        <w:rPr>
          <w:rFonts w:ascii="Arial" w:hAnsi="Arial" w:cs="Arial"/>
        </w:rPr>
        <w:t xml:space="preserve">modules and </w:t>
      </w:r>
      <w:r w:rsidR="00D356E6" w:rsidRPr="022D5AA2">
        <w:rPr>
          <w:rFonts w:ascii="Arial" w:hAnsi="Arial" w:cs="Arial"/>
        </w:rPr>
        <w:t>42</w:t>
      </w:r>
      <w:r w:rsidR="00081AD1">
        <w:rPr>
          <w:rFonts w:ascii="Arial" w:hAnsi="Arial" w:cs="Arial"/>
        </w:rPr>
        <w:t>,</w:t>
      </w:r>
      <w:r w:rsidR="00D356E6" w:rsidRPr="022D5AA2">
        <w:rPr>
          <w:rFonts w:ascii="Arial" w:hAnsi="Arial" w:cs="Arial"/>
        </w:rPr>
        <w:t>033</w:t>
      </w:r>
      <w:r w:rsidR="006258E6" w:rsidRPr="022D5AA2">
        <w:rPr>
          <w:rFonts w:ascii="Arial" w:hAnsi="Arial" w:cs="Arial"/>
        </w:rPr>
        <w:t xml:space="preserve"> </w:t>
      </w:r>
      <w:r w:rsidRPr="006C5871">
        <w:rPr>
          <w:rFonts w:ascii="Arial" w:hAnsi="Arial" w:cs="Arial"/>
        </w:rPr>
        <w:t>variables</w:t>
      </w:r>
      <w:r w:rsidR="00D356E6" w:rsidRPr="022D5AA2">
        <w:rPr>
          <w:rFonts w:ascii="Arial" w:hAnsi="Arial" w:cs="Arial"/>
        </w:rPr>
        <w:t xml:space="preserve"> (11</w:t>
      </w:r>
      <w:r w:rsidR="00081AD1">
        <w:rPr>
          <w:rFonts w:ascii="Arial" w:hAnsi="Arial" w:cs="Arial"/>
        </w:rPr>
        <w:t>,</w:t>
      </w:r>
      <w:r w:rsidR="00D356E6" w:rsidRPr="022D5AA2">
        <w:rPr>
          <w:rFonts w:ascii="Arial" w:hAnsi="Arial" w:cs="Arial"/>
        </w:rPr>
        <w:t>383 unique variables)</w:t>
      </w:r>
      <w:r w:rsidRPr="022D5AA2">
        <w:rPr>
          <w:rFonts w:ascii="Arial" w:hAnsi="Arial" w:cs="Arial"/>
        </w:rPr>
        <w:t>.</w:t>
      </w:r>
      <w:r w:rsidRPr="0011535B">
        <w:rPr>
          <w:rStyle w:val="FootnoteReference"/>
        </w:rPr>
        <w:footnoteReference w:id="11"/>
      </w:r>
      <w:r w:rsidR="00283699">
        <w:rPr>
          <w:rFonts w:ascii="Arial" w:hAnsi="Arial" w:cs="Arial"/>
        </w:rPr>
        <w:t xml:space="preserve"> </w:t>
      </w:r>
    </w:p>
    <w:p w14:paraId="4490B0CF" w14:textId="73BE640B" w:rsidR="00CB10EF" w:rsidRPr="006C5871" w:rsidRDefault="00CB10EF" w:rsidP="00803927">
      <w:pPr>
        <w:pStyle w:val="Heading1-nobackground"/>
        <w:numPr>
          <w:ilvl w:val="0"/>
          <w:numId w:val="1"/>
        </w:numPr>
        <w:ind w:left="0" w:firstLine="0"/>
      </w:pPr>
      <w:bookmarkStart w:id="40" w:name="_Toc181962220"/>
      <w:bookmarkStart w:id="41" w:name="_Toc181962288"/>
      <w:bookmarkStart w:id="42" w:name="_Toc181962229"/>
      <w:bookmarkStart w:id="43" w:name="_Toc181962297"/>
      <w:bookmarkStart w:id="44" w:name="_Toc181962230"/>
      <w:bookmarkStart w:id="45" w:name="_Toc181962298"/>
      <w:bookmarkStart w:id="46" w:name="_Toc182475818"/>
      <w:bookmarkStart w:id="47" w:name="_Toc183004758"/>
      <w:bookmarkEnd w:id="40"/>
      <w:bookmarkEnd w:id="41"/>
      <w:bookmarkEnd w:id="42"/>
      <w:bookmarkEnd w:id="43"/>
      <w:bookmarkEnd w:id="44"/>
      <w:bookmarkEnd w:id="45"/>
      <w:r w:rsidRPr="006C5871">
        <w:t xml:space="preserve">PLIDA </w:t>
      </w:r>
      <w:r>
        <w:t xml:space="preserve">offers important insights </w:t>
      </w:r>
      <w:r w:rsidR="00C407D4">
        <w:t>into</w:t>
      </w:r>
      <w:r>
        <w:t xml:space="preserve"> a range of policy areas</w:t>
      </w:r>
      <w:bookmarkEnd w:id="46"/>
      <w:bookmarkEnd w:id="47"/>
    </w:p>
    <w:p w14:paraId="59A021CE" w14:textId="3DDE8D59" w:rsidR="00675DDB" w:rsidRDefault="00DD4B1B" w:rsidP="007228B4">
      <w:pPr>
        <w:pStyle w:val="BodyText"/>
      </w:pPr>
      <w:r>
        <w:t xml:space="preserve">The research opportunities presented by </w:t>
      </w:r>
      <w:r w:rsidR="007228B4" w:rsidRPr="006C5871">
        <w:t xml:space="preserve">PLIDA </w:t>
      </w:r>
      <w:r w:rsidR="00F5419D">
        <w:t>are</w:t>
      </w:r>
      <w:r w:rsidR="007228B4" w:rsidRPr="006C5871">
        <w:t xml:space="preserve"> extensive</w:t>
      </w:r>
      <w:r w:rsidR="00E21A32">
        <w:t xml:space="preserve"> and</w:t>
      </w:r>
      <w:r w:rsidR="00D07199">
        <w:t xml:space="preserve"> are starting to be realised.</w:t>
      </w:r>
      <w:r w:rsidR="007228B4">
        <w:t xml:space="preserve"> As of </w:t>
      </w:r>
      <w:r w:rsidR="007B37F7">
        <w:t xml:space="preserve">October </w:t>
      </w:r>
      <w:r w:rsidR="007228B4">
        <w:t>2024</w:t>
      </w:r>
      <w:r w:rsidR="007228B4" w:rsidRPr="00484C4F">
        <w:t xml:space="preserve">, there were </w:t>
      </w:r>
      <w:r w:rsidR="00267733">
        <w:t>356</w:t>
      </w:r>
      <w:r w:rsidR="007228B4" w:rsidRPr="00484C4F">
        <w:t xml:space="preserve"> </w:t>
      </w:r>
      <w:r w:rsidR="009B0CB3" w:rsidRPr="00484C4F">
        <w:t xml:space="preserve">listed </w:t>
      </w:r>
      <w:r w:rsidR="007228B4">
        <w:t xml:space="preserve">PLIDA </w:t>
      </w:r>
      <w:r w:rsidR="007228B4" w:rsidRPr="006C5871">
        <w:t>projects across Australian Government, state and territory governments,</w:t>
      </w:r>
      <w:r w:rsidR="007228B4">
        <w:t xml:space="preserve"> and</w:t>
      </w:r>
      <w:r w:rsidR="007228B4" w:rsidRPr="006C5871">
        <w:t xml:space="preserve"> academic and private research institutions.</w:t>
      </w:r>
      <w:r w:rsidR="00B4333B" w:rsidRPr="003274B6">
        <w:rPr>
          <w:rStyle w:val="FootnoteReference"/>
        </w:rPr>
        <w:footnoteReference w:id="12"/>
      </w:r>
      <w:r w:rsidR="00B4333B" w:rsidRPr="00484C4F">
        <w:t xml:space="preserve"> </w:t>
      </w:r>
    </w:p>
    <w:p w14:paraId="0A231F3F" w14:textId="38C80FCA" w:rsidR="007228B4" w:rsidRDefault="007228B4" w:rsidP="007228B4">
      <w:pPr>
        <w:pStyle w:val="BodyText"/>
      </w:pPr>
      <w:r w:rsidRPr="006C5871">
        <w:t>The ABS publishes project summaries which are provided by researcher teams</w:t>
      </w:r>
      <w:r>
        <w:t>.</w:t>
      </w:r>
      <w:r w:rsidRPr="006C5871">
        <w:t xml:space="preserve"> </w:t>
      </w:r>
      <w:r>
        <w:t>T</w:t>
      </w:r>
      <w:r w:rsidRPr="006C5871">
        <w:t xml:space="preserve">he earliest project listed </w:t>
      </w:r>
      <w:r>
        <w:t>commenced</w:t>
      </w:r>
      <w:r w:rsidRPr="006C5871">
        <w:t xml:space="preserve"> </w:t>
      </w:r>
      <w:r>
        <w:t>in</w:t>
      </w:r>
      <w:r w:rsidRPr="006C5871">
        <w:t xml:space="preserve"> 2017. </w:t>
      </w:r>
      <w:r>
        <w:t>Project</w:t>
      </w:r>
      <w:r w:rsidRPr="006C5871">
        <w:t xml:space="preserve"> summaries</w:t>
      </w:r>
      <w:r>
        <w:t xml:space="preserve"> indicate</w:t>
      </w:r>
      <w:r w:rsidRPr="006C5871">
        <w:t xml:space="preserve"> </w:t>
      </w:r>
      <w:r w:rsidR="00BF3863">
        <w:t>that</w:t>
      </w:r>
      <w:r w:rsidRPr="006C5871">
        <w:t xml:space="preserve"> a large</w:t>
      </w:r>
      <w:r w:rsidRPr="006C5871" w:rsidDel="00000022">
        <w:t xml:space="preserve"> </w:t>
      </w:r>
      <w:r w:rsidRPr="006C5871">
        <w:t xml:space="preserve">amount of work </w:t>
      </w:r>
      <w:r w:rsidR="003B2037">
        <w:t xml:space="preserve">has so far </w:t>
      </w:r>
      <w:r>
        <w:t>focuse</w:t>
      </w:r>
      <w:r w:rsidR="003B2037">
        <w:t>d</w:t>
      </w:r>
      <w:r w:rsidRPr="006C5871">
        <w:t xml:space="preserve"> on assessing the impact of existing policy settings on health, </w:t>
      </w:r>
      <w:r>
        <w:t>ageing,</w:t>
      </w:r>
      <w:r w:rsidRPr="006C5871">
        <w:t xml:space="preserve"> disability, education, income, and labour market outcomes (figure</w:t>
      </w:r>
      <w:r w:rsidR="00BC5DB9">
        <w:t> </w:t>
      </w:r>
      <w:r w:rsidRPr="006C5871">
        <w:t>2.1). Health analysis is particularly common</w:t>
      </w:r>
      <w:r>
        <w:t>, likely because</w:t>
      </w:r>
      <w:r w:rsidRPr="006C5871" w:rsidDel="00AF3FE0">
        <w:t xml:space="preserve"> </w:t>
      </w:r>
      <w:r w:rsidRPr="006C5871">
        <w:t>health</w:t>
      </w:r>
      <w:r w:rsidR="00265834">
        <w:t xml:space="preserve"> researchers </w:t>
      </w:r>
      <w:r w:rsidR="00673CD9">
        <w:t>were early users of the linked administrative data</w:t>
      </w:r>
      <w:r w:rsidR="00717C7D">
        <w:t xml:space="preserve"> in PLIDA</w:t>
      </w:r>
      <w:r w:rsidR="005A5B7E">
        <w:t xml:space="preserve"> and its predecessor</w:t>
      </w:r>
      <w:r w:rsidR="00581364">
        <w:t>, MADIP</w:t>
      </w:r>
      <w:r>
        <w:t>.</w:t>
      </w:r>
    </w:p>
    <w:p w14:paraId="2BC75A91" w14:textId="77777777" w:rsidR="00BD101C" w:rsidRPr="006C5871" w:rsidRDefault="00BD101C" w:rsidP="00BD101C">
      <w:pPr>
        <w:pStyle w:val="BodyText"/>
      </w:pPr>
      <w:r>
        <w:t xml:space="preserve">The breadth of research possibilities reflects </w:t>
      </w:r>
      <w:r w:rsidRPr="006C5871">
        <w:t>PLIDA</w:t>
      </w:r>
      <w:r>
        <w:t>’s holding of</w:t>
      </w:r>
      <w:r w:rsidRPr="006C5871">
        <w:t xml:space="preserve"> information about individuals across </w:t>
      </w:r>
      <w:r>
        <w:t xml:space="preserve">a range of domains such as </w:t>
      </w:r>
      <w:r w:rsidRPr="006C5871">
        <w:t xml:space="preserve">education, </w:t>
      </w:r>
      <w:r>
        <w:t xml:space="preserve">taxation, </w:t>
      </w:r>
      <w:r w:rsidRPr="006C5871">
        <w:t xml:space="preserve">income, </w:t>
      </w:r>
      <w:r>
        <w:t xml:space="preserve">government payments, </w:t>
      </w:r>
      <w:r w:rsidRPr="006C5871">
        <w:t xml:space="preserve">health, and demographics. Importantly, data </w:t>
      </w:r>
      <w:r w:rsidRPr="006C5871" w:rsidDel="00861450">
        <w:t xml:space="preserve">can be </w:t>
      </w:r>
      <w:r>
        <w:t>combined</w:t>
      </w:r>
      <w:r w:rsidRPr="006C5871">
        <w:t xml:space="preserve"> </w:t>
      </w:r>
      <w:r w:rsidRPr="001042A6">
        <w:rPr>
          <w:i/>
        </w:rPr>
        <w:t>across</w:t>
      </w:r>
      <w:r w:rsidRPr="006C5871">
        <w:t xml:space="preserve"> these </w:t>
      </w:r>
      <w:r>
        <w:t>domains</w:t>
      </w:r>
      <w:r w:rsidDel="00861450">
        <w:t xml:space="preserve"> to</w:t>
      </w:r>
      <w:r>
        <w:t xml:space="preserve"> provide important insights that are relevant to policy makers. Some of</w:t>
      </w:r>
      <w:r w:rsidRPr="006C5871">
        <w:t xml:space="preserve"> </w:t>
      </w:r>
      <w:r>
        <w:t xml:space="preserve">research opportunities are summarised below. </w:t>
      </w:r>
    </w:p>
    <w:p w14:paraId="3B85DA9B" w14:textId="77777777" w:rsidR="00BD101C" w:rsidRPr="006C5871" w:rsidRDefault="00BD101C" w:rsidP="007228B4">
      <w:pPr>
        <w:pStyle w:val="BodyText"/>
      </w:pPr>
    </w:p>
    <w:p w14:paraId="007267BE" w14:textId="211F72B7" w:rsidR="007228B4" w:rsidRPr="006C5871" w:rsidRDefault="007228B4" w:rsidP="007228B4">
      <w:pPr>
        <w:pStyle w:val="FigureTableHeading"/>
      </w:pPr>
      <w:r w:rsidRPr="006C5871">
        <w:lastRenderedPageBreak/>
        <w:t>Figure</w:t>
      </w:r>
      <w:r w:rsidR="00BC5DB9">
        <w:t> </w:t>
      </w:r>
      <w:r w:rsidRPr="006C5871">
        <w:t>2.1 – ABS</w:t>
      </w:r>
      <w:r>
        <w:t xml:space="preserve"> PLIDA projects by categories</w:t>
      </w:r>
      <w:r w:rsidRPr="006C5871">
        <w:rPr>
          <w:vertAlign w:val="superscript"/>
        </w:rPr>
        <w:t>a</w:t>
      </w:r>
    </w:p>
    <w:p w14:paraId="40028BD0" w14:textId="1FF6D6C7" w:rsidR="007228B4" w:rsidRPr="006C5871" w:rsidRDefault="007228B4" w:rsidP="007228B4">
      <w:pPr>
        <w:pStyle w:val="FigureTableSubheading"/>
        <w:keepLines/>
      </w:pPr>
      <w:r w:rsidRPr="006C5871">
        <w:t xml:space="preserve">ABS published project </w:t>
      </w:r>
      <w:r>
        <w:t>summaries</w:t>
      </w:r>
      <w:r w:rsidRPr="006C5871">
        <w:t xml:space="preserve"> 2017</w:t>
      </w:r>
      <w:r w:rsidR="00F07680">
        <w:t xml:space="preserve"> to </w:t>
      </w:r>
      <w:r w:rsidRPr="006C5871">
        <w:t xml:space="preserve">2024, as of </w:t>
      </w:r>
      <w:r w:rsidR="00593753">
        <w:t>October</w:t>
      </w:r>
      <w:r w:rsidRPr="006C5871">
        <w:t xml:space="preserve"> 2024</w:t>
      </w:r>
    </w:p>
    <w:p w14:paraId="3EB9E804" w14:textId="6ECCAB17" w:rsidR="00001924" w:rsidRDefault="00277215" w:rsidP="008755B4">
      <w:pPr>
        <w:pStyle w:val="BodyText"/>
        <w:spacing w:before="0" w:after="0" w:line="240" w:lineRule="auto"/>
      </w:pPr>
      <w:r w:rsidRPr="00277215">
        <w:rPr>
          <w:noProof/>
        </w:rPr>
        <w:drawing>
          <wp:inline distT="0" distB="0" distL="0" distR="0" wp14:anchorId="1F151FD1" wp14:editId="46BD7F62">
            <wp:extent cx="5770880" cy="4149090"/>
            <wp:effectExtent l="0" t="0" r="1270" b="0"/>
            <wp:docPr id="253007271" name="Picture 5" descr="This figure shows the number of PLIDA projects in each category based on project summaries in the ABS register. Categories include health and ageing, employment and income, economic and business, social policy, education and childcare, population and census, housing and homelessness, data integration and others, environment and water, Aboriginal and Torres Strait Islander, and defence and veterans. Health and ageing category has the highest occurrence in project descriptions, followed by employment and income while defence and veterans has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07271" name="Picture 5" descr="This figure shows the number of PLIDA projects in each category based on project summaries in the ABS register. Categories include health and ageing, employment and income, economic and business, social policy, education and childcare, population and census, housing and homelessness, data integration and others, environment and water, Aboriginal and Torres Strait Islander, and defence and veterans. Health and ageing category has the highest occurrence in project descriptions, followed by employment and income while defence and veterans has the lowes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0880" cy="4149090"/>
                    </a:xfrm>
                    <a:prstGeom prst="rect">
                      <a:avLst/>
                    </a:prstGeom>
                    <a:noFill/>
                    <a:ln>
                      <a:noFill/>
                    </a:ln>
                  </pic:spPr>
                </pic:pic>
              </a:graphicData>
            </a:graphic>
          </wp:inline>
        </w:drawing>
      </w:r>
      <w:r w:rsidRPr="00277215">
        <w:t xml:space="preserve"> </w:t>
      </w:r>
    </w:p>
    <w:p w14:paraId="3CBA6F59" w14:textId="1A597F7D" w:rsidR="007228B4" w:rsidRPr="00AF05FC" w:rsidRDefault="007228B4" w:rsidP="00001924">
      <w:pPr>
        <w:pStyle w:val="Note"/>
        <w:rPr>
          <w:b/>
          <w:bCs/>
        </w:rPr>
      </w:pPr>
      <w:r w:rsidRPr="00F142B7">
        <w:rPr>
          <w:b/>
        </w:rPr>
        <w:t>a.</w:t>
      </w:r>
      <w:r w:rsidRPr="00F142B7">
        <w:t xml:space="preserve"> </w:t>
      </w:r>
      <w:r>
        <w:t>PC assigned categories based on project summaries. A p</w:t>
      </w:r>
      <w:r w:rsidRPr="00F142B7">
        <w:t xml:space="preserve">roject may </w:t>
      </w:r>
      <w:r>
        <w:t>fall into</w:t>
      </w:r>
      <w:r w:rsidRPr="00F142B7">
        <w:t xml:space="preserve"> multiple categories </w:t>
      </w:r>
      <w:r>
        <w:t>(for example</w:t>
      </w:r>
      <w:r w:rsidR="00074E4D">
        <w:t>,</w:t>
      </w:r>
      <w:r>
        <w:t xml:space="preserve"> education </w:t>
      </w:r>
      <w:r w:rsidRPr="007A6FAB">
        <w:rPr>
          <w:i/>
        </w:rPr>
        <w:t>and</w:t>
      </w:r>
      <w:r>
        <w:t xml:space="preserve"> income) </w:t>
      </w:r>
      <w:r w:rsidRPr="00F142B7">
        <w:t xml:space="preserve">and therefore total project count may be </w:t>
      </w:r>
      <w:r w:rsidR="00694B38" w:rsidRPr="00694B38">
        <w:t>greater than total project count</w:t>
      </w:r>
      <w:r w:rsidRPr="001F4DB6">
        <w:t>.</w:t>
      </w:r>
    </w:p>
    <w:p w14:paraId="574E84E5" w14:textId="1B10D6DB" w:rsidR="007228B4" w:rsidRPr="006C5871" w:rsidRDefault="007228B4" w:rsidP="008755B4">
      <w:pPr>
        <w:pStyle w:val="Source"/>
      </w:pPr>
      <w:r w:rsidRPr="006C5871">
        <w:t xml:space="preserve">Source: </w:t>
      </w:r>
      <w:r>
        <w:t>PC</w:t>
      </w:r>
      <w:r w:rsidRPr="006C5871">
        <w:t xml:space="preserve"> calculations based on </w:t>
      </w:r>
      <w:r w:rsidR="00895C7D">
        <w:t xml:space="preserve">ABS </w:t>
      </w:r>
      <w:r w:rsidRPr="006C5871">
        <w:fldChar w:fldCharType="begin"/>
      </w:r>
      <w:r w:rsidR="008A7252">
        <w:instrText xml:space="preserve"> ADDIN ZOTERO_ITEM CSL_CITATION {"citationID":"CztnLwZ1","properties":{"formattedCitation":"(2024c)","plainCitation":"(2024c)","noteIndex":0},"citationItems":[{"id":3547,"uris":["http://zotero.org/groups/5388363/items/TLY557L8"],"itemData":{"id":3547,"type":"webpage","language":"en","title":"PLIDA/MADIP Research Projects","URL":"https://www.abs.gov.au/about/data-services/data-integration/integrated-data/person-level-integrated-data-asset-plida/plidamadip-research-projects","author":[{"family":"Australian Bureau of Statistics","given":""}],"translator":[{"family":"ABS","given":""}],"issued":{"date-parts":[["2024"]]}},"suppress-author":true}],"schema":"https://github.com/citation-style-language/schema/raw/master/csl-citation.json"} </w:instrText>
      </w:r>
      <w:r w:rsidRPr="006C5871">
        <w:fldChar w:fldCharType="separate"/>
      </w:r>
      <w:r w:rsidR="008A7252" w:rsidRPr="008A7252">
        <w:rPr>
          <w:rFonts w:ascii="Arial" w:hAnsi="Arial" w:cs="Arial"/>
        </w:rPr>
        <w:t>(2024c)</w:t>
      </w:r>
      <w:r w:rsidRPr="006C5871">
        <w:fldChar w:fldCharType="end"/>
      </w:r>
      <w:r w:rsidRPr="006C5871">
        <w:t>.</w:t>
      </w:r>
      <w:r w:rsidRPr="007A281F">
        <w:t xml:space="preserve"> </w:t>
      </w:r>
    </w:p>
    <w:p w14:paraId="49D6D51D" w14:textId="636A56E9" w:rsidR="00A65B11" w:rsidRPr="00C77C4E" w:rsidRDefault="00530584" w:rsidP="00874293">
      <w:pPr>
        <w:pStyle w:val="Heading2-nonumber"/>
      </w:pPr>
      <w:bookmarkStart w:id="48" w:name="_Toc182997262"/>
      <w:bookmarkStart w:id="49" w:name="_Toc183004759"/>
      <w:r w:rsidRPr="00C77C4E">
        <w:t>Health</w:t>
      </w:r>
      <w:bookmarkEnd w:id="48"/>
      <w:bookmarkEnd w:id="49"/>
    </w:p>
    <w:p w14:paraId="4A5C5C7C" w14:textId="25B55704" w:rsidR="00444D7A" w:rsidRDefault="00F21A9A" w:rsidP="00867075">
      <w:r w:rsidRPr="006C5871">
        <w:t xml:space="preserve">PLIDA </w:t>
      </w:r>
      <w:r w:rsidR="005B37EA">
        <w:t xml:space="preserve">provides insight into </w:t>
      </w:r>
      <w:r w:rsidRPr="006C5871">
        <w:t xml:space="preserve">various aspects of </w:t>
      </w:r>
      <w:r w:rsidR="00A62B45">
        <w:t xml:space="preserve">the </w:t>
      </w:r>
      <w:r w:rsidRPr="006C5871">
        <w:t>health care</w:t>
      </w:r>
      <w:r w:rsidR="00A62B45">
        <w:t xml:space="preserve"> system</w:t>
      </w:r>
      <w:r w:rsidRPr="006C5871">
        <w:t xml:space="preserve"> in Australia</w:t>
      </w:r>
      <w:r>
        <w:t xml:space="preserve">, </w:t>
      </w:r>
      <w:r w:rsidR="00A563F2">
        <w:t xml:space="preserve">covering the datasets </w:t>
      </w:r>
      <w:r w:rsidR="00EA1769">
        <w:t>of</w:t>
      </w:r>
      <w:r>
        <w:t xml:space="preserve"> the</w:t>
      </w:r>
      <w:r w:rsidRPr="006C5871">
        <w:t xml:space="preserve"> Medicare Benefits Schedule (MBS), </w:t>
      </w:r>
      <w:r>
        <w:t xml:space="preserve">the </w:t>
      </w:r>
      <w:r w:rsidRPr="006C5871">
        <w:t xml:space="preserve">Pharmaceutical Benefits Scheme (PBS), </w:t>
      </w:r>
      <w:r>
        <w:t xml:space="preserve">the </w:t>
      </w:r>
      <w:r w:rsidRPr="006C5871">
        <w:t>National Health Survey (NHS)</w:t>
      </w:r>
      <w:r w:rsidR="00FC2783">
        <w:t>, Mental Health and Wellbeing Survey</w:t>
      </w:r>
      <w:r w:rsidR="00C2490D">
        <w:t xml:space="preserve"> (MHWS</w:t>
      </w:r>
      <w:r w:rsidRPr="006C5871">
        <w:t xml:space="preserve">) and </w:t>
      </w:r>
      <w:r w:rsidR="00352CF5">
        <w:t>Australian I</w:t>
      </w:r>
      <w:r w:rsidRPr="006C5871">
        <w:t xml:space="preserve">mmunisation </w:t>
      </w:r>
      <w:r w:rsidR="00352CF5">
        <w:t>R</w:t>
      </w:r>
      <w:r>
        <w:t>ecords</w:t>
      </w:r>
      <w:r w:rsidR="00352CF5">
        <w:t xml:space="preserve"> (AIR)</w:t>
      </w:r>
      <w:r w:rsidR="003D4E20">
        <w:t>.</w:t>
      </w:r>
      <w:r w:rsidR="00AA072E">
        <w:t xml:space="preserve"> </w:t>
      </w:r>
      <w:r w:rsidR="003D4E20">
        <w:t>PLIDA continues to</w:t>
      </w:r>
      <w:r w:rsidR="000B369D">
        <w:t xml:space="preserve"> expand</w:t>
      </w:r>
      <w:r w:rsidR="0026099F" w:rsidDel="00A50D1A">
        <w:t xml:space="preserve"> </w:t>
      </w:r>
      <w:r w:rsidR="00A50D1A">
        <w:t>with the integration of</w:t>
      </w:r>
      <w:r w:rsidR="00AA072E">
        <w:t xml:space="preserve"> additional datasets</w:t>
      </w:r>
      <w:r w:rsidR="00B85A3E">
        <w:t xml:space="preserve"> </w:t>
      </w:r>
      <w:r w:rsidR="00F87B47">
        <w:t xml:space="preserve">in </w:t>
      </w:r>
      <w:r w:rsidR="006B12E8">
        <w:t xml:space="preserve">the </w:t>
      </w:r>
      <w:r w:rsidR="00F87B47">
        <w:t xml:space="preserve">health domain </w:t>
      </w:r>
      <w:r w:rsidR="0026099F">
        <w:t xml:space="preserve">such as National Nutrition and Physical Activity Survey, and selected </w:t>
      </w:r>
      <w:r w:rsidR="004856F4">
        <w:t>s</w:t>
      </w:r>
      <w:r w:rsidR="000026F6">
        <w:t>tate</w:t>
      </w:r>
      <w:r w:rsidR="0026099F">
        <w:t xml:space="preserve"> and </w:t>
      </w:r>
      <w:r w:rsidR="00A3230B">
        <w:t>territory</w:t>
      </w:r>
      <w:r w:rsidR="0026099F">
        <w:t xml:space="preserve"> datasets</w:t>
      </w:r>
      <w:r w:rsidR="00C34EE0">
        <w:t xml:space="preserve"> </w:t>
      </w:r>
      <w:r w:rsidR="00B85A3E">
        <w:t>(figure</w:t>
      </w:r>
      <w:r w:rsidR="00BC5DB9">
        <w:t> </w:t>
      </w:r>
      <w:r w:rsidR="00602EEF">
        <w:t>2</w:t>
      </w:r>
      <w:r w:rsidR="00B85A3E">
        <w:t>.2)</w:t>
      </w:r>
      <w:r w:rsidR="00D231E2">
        <w:t>.</w:t>
      </w:r>
      <w:r w:rsidRPr="006C5871">
        <w:t xml:space="preserve"> </w:t>
      </w:r>
      <w:r w:rsidR="00686D2F">
        <w:t>Th</w:t>
      </w:r>
      <w:r w:rsidR="00915E5A">
        <w:t xml:space="preserve">is coverage </w:t>
      </w:r>
      <w:r w:rsidR="00277150">
        <w:t>enables research</w:t>
      </w:r>
      <w:r w:rsidR="00915E5A">
        <w:t xml:space="preserve"> into the</w:t>
      </w:r>
      <w:r w:rsidR="00EB2E79">
        <w:t xml:space="preserve"> </w:t>
      </w:r>
      <w:r w:rsidR="00915E5A">
        <w:t xml:space="preserve">use of health services in Australia and the </w:t>
      </w:r>
      <w:r w:rsidR="001D4AB8">
        <w:t>health and wellbeing outcomes</w:t>
      </w:r>
      <w:r w:rsidR="00730117">
        <w:t xml:space="preserve"> of Australians</w:t>
      </w:r>
      <w:r w:rsidR="00481F96">
        <w:t xml:space="preserve">. </w:t>
      </w:r>
      <w:r w:rsidR="006E2118">
        <w:t>For example, a</w:t>
      </w:r>
      <w:r w:rsidR="00E76CE3">
        <w:t xml:space="preserve">dding data from the AIR to PLIDA </w:t>
      </w:r>
      <w:r w:rsidR="00915E5A">
        <w:t>provided insight into the</w:t>
      </w:r>
      <w:r w:rsidR="00E94E52">
        <w:t xml:space="preserve"> </w:t>
      </w:r>
      <w:r w:rsidR="00AD5EEB">
        <w:t>socio</w:t>
      </w:r>
      <w:r w:rsidR="00BC5DB9">
        <w:noBreakHyphen/>
      </w:r>
      <w:r w:rsidR="000130A8">
        <w:t>economi</w:t>
      </w:r>
      <w:r w:rsidR="00AD5EEB">
        <w:t xml:space="preserve">c </w:t>
      </w:r>
      <w:r w:rsidR="008A0115">
        <w:t>determinants</w:t>
      </w:r>
      <w:r w:rsidR="009746EA">
        <w:t xml:space="preserve"> </w:t>
      </w:r>
      <w:r w:rsidR="00BF2B14">
        <w:t>of vaccine uptake</w:t>
      </w:r>
      <w:r w:rsidR="007F2F4A">
        <w:t xml:space="preserve"> </w:t>
      </w:r>
      <w:r w:rsidR="00527A21">
        <w:t>by</w:t>
      </w:r>
      <w:r w:rsidR="00BF2B14">
        <w:t xml:space="preserve"> various </w:t>
      </w:r>
      <w:r w:rsidR="00BC1886">
        <w:t>sub</w:t>
      </w:r>
      <w:r w:rsidR="00BC5DB9">
        <w:noBreakHyphen/>
      </w:r>
      <w:r w:rsidR="00BF2B14">
        <w:t>groups</w:t>
      </w:r>
      <w:r w:rsidR="00BC1886">
        <w:t xml:space="preserve"> of the population</w:t>
      </w:r>
      <w:r w:rsidR="00915E5A">
        <w:t>,</w:t>
      </w:r>
      <w:r w:rsidR="00833E62">
        <w:t xml:space="preserve"> </w:t>
      </w:r>
      <w:r w:rsidR="00BF2B14">
        <w:t xml:space="preserve">and </w:t>
      </w:r>
      <w:r w:rsidR="00335452">
        <w:t>allowed</w:t>
      </w:r>
      <w:r w:rsidR="00B45932">
        <w:t xml:space="preserve"> </w:t>
      </w:r>
      <w:r w:rsidR="00915E5A">
        <w:t>for assessments of</w:t>
      </w:r>
      <w:r w:rsidR="00E933D6">
        <w:t xml:space="preserve"> the effectiveness of vaccin</w:t>
      </w:r>
      <w:r w:rsidR="00215602">
        <w:t>es</w:t>
      </w:r>
      <w:r w:rsidR="00E933D6">
        <w:t xml:space="preserve"> a</w:t>
      </w:r>
      <w:r w:rsidR="00BC1886">
        <w:t>cross the broader</w:t>
      </w:r>
      <w:r w:rsidR="00915E5A">
        <w:t xml:space="preserve"> </w:t>
      </w:r>
      <w:r w:rsidR="00E933D6">
        <w:t>p</w:t>
      </w:r>
      <w:r w:rsidR="008559D7">
        <w:t xml:space="preserve">opulation </w:t>
      </w:r>
      <w:r w:rsidR="008063CC">
        <w:fldChar w:fldCharType="begin"/>
      </w:r>
      <w:r w:rsidR="00596133">
        <w:instrText xml:space="preserve"> ADDIN ZOTERO_ITEM CSL_CITATION {"citationID":"rWrE0X29","properties":{"formattedCitation":"(AIHW\\uc0\\u160{}2022, 2024b; Biddle et al.\\uc0\\u160{}2022; Liu et al.\\uc0\\u160{}2023)","plainCitation":"(AIHW 2022, 2024b; Biddle et al. 2022; Liu et al. 2023)","noteIndex":0},"citationItems":[{"id":4089,"uris":["http://zotero.org/groups/5388363/items/MFPZ8RZJ"],"itemData":{"id":4089,"type":"report","abstract":"This report explores the use of linked data to report on the health of CALD populations, including it’s benefits, challenges and limitations. It investigates each of the available CALD variables individually, using 3 health outcomes to explore differences between CALD groups within each CALD variable.","language":"en","note":"publisher: Australian Institute of Health and Welfare","source":"DOI.org (Datacite)","title":"Reporting on the health of culturally and linguistically diverse populations in Australia: An exploratory paper","title-short":"Reporting on the health of culturally and linguistically diverse populations in Australia","URL":"http://www.aihw.gov.au/reports/cald-australians/reporting-health-cald-populations","author":[{"literal":"Australian Institute of Health and Welfare"}],"translator":[{"literal":"AIHW"}],"issued":{"date-parts":[["2022"]]}}},{"id":4131,"uris":["http://zotero.org/groups/5388363/items/S9PI5PLX"],"itemData":{"id":4131,"type":"report","genre":"Web report","language":"en","source":"Zotero","title":"Social determinants of health among culturally and linguistically diverse people in Australia","author":[{"family":"Australian Institute of Health and Welfare","given":""}],"translator":[{"family":"AIHW","given":""}],"issued":{"date-parts":[["2024"]]}}},{"id":3285,"uris":["http://zotero.org/groups/5388363/items/SPDFGCK3"],"itemData":{"id":3285,"type":"report","abstract":"This paper has been produced as part of a series of papers using linked Australian Immunisation \nRegister (AIR) to Multi-Agency Data Integration Partnership (MADIP) data asset, focusing on \nuptake of COVID-19 vaccinations in Australia.","genre":"Commissioned study","language":"en","publisher":"Department of Health","source":"Zotero","title":"Socioeconomic determinants of vaccine uptake: July 2021 to  January 2022","author":[{"family":"Biddle","given":"Nicholas"},{"family":"Welsh","given":"Jennifer"},{"family":"Butterworth","given":"Peter"},{"family":"Edwards","given":"Ben"},{"family":"Korda","given":"Rosemary"}],"issued":{"date-parts":[["2022"]]}}},{"id":4066,"uris":["http://zotero.org/groups/5388363/items/L7LDLWI9"],"itemData":{"id":4066,"type":"article-journal","abstract":"Background\nFew studies have examined effectiveness of COVID-19 vaccines against COVID-19 and all-cause mortality across different pandemic periods in 2022.\nMethods\nWe used linked whole-of-population data from the 2021 Australian Census, Australian Immunisation Register, death registrations and other national datasets including migration data. Among 3.8 million adults aged 65+ years and &gt;170,000 aged care residents, we used survival analysis to estimate vaccine effectiveness (VE) against COVID-19 specific mortality and all-cause mortality, by vaccine dose and time since receipt, adjusted for age, sex and other factors. We also estimated absolute COVID-19 mortality rates.\nFindings\nFrom January–May 2022 (Omicron BA.1/2), 3250 COVID-19 deaths occurred; from June–November (Omicron BA.4/5) 3185 COVID-19 deaths occurred. During January–May, VE of a 3rd COVID-19 vaccine dose within 3 months was 93% (95% CI 93–94%) whilst VE of a 2nd dose &gt;6 months since receipt was 34% (26–42%). During June–November, VE of a 4th COVID-19 vaccine dose within 3 months was 84% (82–86%) whilst VE of a 3rd dose &gt;6 months since receipt was 56% (50–62%). VE estimates for aged care residents were similar, but absolute risk reductions were substantially greater. During June–November 2022, for all-cause mortality, VE of a 4th dose within 3 months was 58% (56–59%) whilst VE of a 3rd dose &gt;6 months since receipt was 19% (16–22%).\nInterpretations\nCOVID-19 vaccination is highly effective against COVID-19 mortality among older adults although effectiveness wanes with time since the last dose. Our findings emphasise the importance of continuing to administer booster doses, particularly to those at highest risk.\nFunding\nThis study was funded by the Health Economics Research Division in the Australian Government Department of Health and Aged Care.","container-title":"The Lancet Regional Health - Western Pacific","DOI":"10.1016/j.lanwpc.2023.100928","ISSN":"2666-6065","journalAbbreviation":"The Lancet Regional Health - Western Pacific","page":"100928","source":"ScienceDirect","title":"Effectiveness of COVID-19 vaccination against COVID-19 specific and all-cause mortality in older Australians: a population based study","title-short":"Effectiveness of COVID-19 vaccination against COVID-19 specific and all-cause mortality in older Australians","volume":"40","author":[{"family":"Liu","given":"Bette"},{"family":"Stepien","given":"Sandrine"},{"family":"Dobbins","given":"Timothy"},{"family":"Gidding","given":"Heather"},{"family":"Henry","given":"David"},{"family":"Korda","given":"Rosemary"},{"family":"Mills","given":"Lucas"},{"family":"Pearson","given":"Sallie-Anne"},{"family":"Pratt","given":"Nicole"},{"family":"Vajdic","given":"Claire M."},{"family":"Welsh","given":"Jennifer"},{"family":"Macartney","given":"Kristine"}],"issued":{"date-parts":[["2023",11,1]]}}}],"schema":"https://github.com/citation-style-language/schema/raw/master/csl-citation.json"} </w:instrText>
      </w:r>
      <w:r w:rsidR="008063CC">
        <w:fldChar w:fldCharType="separate"/>
      </w:r>
      <w:r w:rsidR="00752046" w:rsidRPr="00752046">
        <w:rPr>
          <w:rFonts w:ascii="Arial" w:hAnsi="Arial" w:cs="Arial"/>
          <w:szCs w:val="24"/>
        </w:rPr>
        <w:t>(AIHW 2022, 2024b; Biddle et al. 2022; Liu et al. 2023)</w:t>
      </w:r>
      <w:r w:rsidR="008063CC">
        <w:fldChar w:fldCharType="end"/>
      </w:r>
      <w:r w:rsidR="00E04F2E">
        <w:t>.</w:t>
      </w:r>
      <w:r w:rsidR="00C570EE">
        <w:t xml:space="preserve"> </w:t>
      </w:r>
      <w:r w:rsidR="000C073C">
        <w:t>Importantly, t</w:t>
      </w:r>
      <w:r w:rsidR="00642944">
        <w:t xml:space="preserve">he findings from these </w:t>
      </w:r>
      <w:r w:rsidR="000C073C">
        <w:t>li</w:t>
      </w:r>
      <w:r w:rsidR="00642944">
        <w:t xml:space="preserve">nked data </w:t>
      </w:r>
      <w:r w:rsidR="00C4541A">
        <w:t xml:space="preserve">helped </w:t>
      </w:r>
      <w:r w:rsidR="00642944">
        <w:t>inform</w:t>
      </w:r>
      <w:r w:rsidR="00317B20">
        <w:t xml:space="preserve"> policy intervention</w:t>
      </w:r>
      <w:r w:rsidR="00D17FC8">
        <w:t>s</w:t>
      </w:r>
      <w:r w:rsidR="00642944">
        <w:t xml:space="preserve"> </w:t>
      </w:r>
      <w:r w:rsidR="00FD04EB">
        <w:t xml:space="preserve">for </w:t>
      </w:r>
      <w:r w:rsidR="00642944">
        <w:t>those most at risk</w:t>
      </w:r>
      <w:r w:rsidR="00494239">
        <w:t xml:space="preserve"> and help</w:t>
      </w:r>
      <w:r w:rsidR="004E6508">
        <w:t xml:space="preserve">ed to understand causes of deaths among </w:t>
      </w:r>
      <w:r w:rsidR="00393F0C">
        <w:t>particular</w:t>
      </w:r>
      <w:r w:rsidR="004E6508">
        <w:t xml:space="preserve"> population groups such as aged care residents</w:t>
      </w:r>
      <w:r w:rsidR="00002108">
        <w:t xml:space="preserve"> </w:t>
      </w:r>
      <w:r w:rsidR="00872990">
        <w:fldChar w:fldCharType="begin"/>
      </w:r>
      <w:r w:rsidR="00596133">
        <w:instrText xml:space="preserve"> ADDIN ZOTERO_ITEM CSL_CITATION {"citationID":"3wP2EnYF","properties":{"formattedCitation":"(Welsh et al.\\uc0\\u160{}2024)","plainCitation":"(Welsh et al. 2024)","noteIndex":0},"citationItems":[{"id":4049,"uris":["http://zotero.org/groups/5388363/items/BS65J2XF"],"itemData":{"id":4049,"type":"article-journal","abstract":"AimTo quantify the impact of the pandemic on fatal burden of disease among those living in residential aged care homes (RACH) in Australia.\nMethodsUsing Residential Aged Care data linked to Death Registrations (Jan 2016 to 11 Aug 2022), we estimated years of life lost per person-year (YLL/py) among people living in RACH. Additional linkage of notifications data from the state of Victoria enabled comparisons of average survival times between notified COVID-19 cases and matched non-cases living in RACH using COVID-19.\nResultsCOVID-19 deaths were low in 2020 and 2021 (610 and 260 deaths, respectively) but increased in 2022 (3230 deaths). Years of life lost due to COVID-19 was low in 2020 and 2021 (1.2% and 0.5% of the total YLL/py, respectively) but increased substantially in 2022 (8.3% of the total YLL/py). However, there was little evidence that YLLs/py overall increased in the pandemic (range: 0.87 to 0.93 in 2016-2019 and 0.85 to 0.88 in 2020-2022). Results describing differences in survival between notified COVID-19 cases and non-cases are forthcoming.\nConclusionWe observed no substantial increase in overall fatal burden of disease among the RACH population during the pandemic period. While COVID-19 case numbers increased in 2022 relative to 2020-2021, this was offset with better survival among cases over time, reflecting, at least in part, decreasing disease severity, high uptake of COVID-19 vaccines and antiviral medications.","container-title":"International Journal of Population Data Science","DOI":"10.23889/ijpds.v9i5.2691","ISSN":"2399-4908","issue":"5","language":"en","license":"Copyright (c) 2024","note":"number: 5","source":"ijpds.org","title":"Understanding the fatal burden of COVID-19 in residential aged care homes in Australia: Using linked data to generate evidence","title-short":"Understanding the fatal burden of COVID-19 in residential aged care homes in Australia","volume":"9","author":[{"family":"Welsh","given":"Jennifer"},{"family":"Joshy","given":"Grace"},{"family":"Freeman-Robinson","given":"Rachel"},{"family":"Biddle","given":"Nicholas"},{"family":"Banks","given":"Emily"},{"family":"Schlegel","given":"Clement"},{"family":"Jordan","given":"Kayla"},{"family":"Gould","given":"Phillip"},{"family":"Kelly","given":"Paul"},{"family":"Korda","given":"Rosemary"}],"issued":{"date-parts":[["2024",9,10]]}}}],"schema":"https://github.com/citation-style-language/schema/raw/master/csl-citation.json"} </w:instrText>
      </w:r>
      <w:r w:rsidR="00872990">
        <w:fldChar w:fldCharType="separate"/>
      </w:r>
      <w:r w:rsidR="00872990" w:rsidRPr="00E900CE">
        <w:rPr>
          <w:rFonts w:ascii="Arial" w:hAnsi="Arial" w:cs="Arial"/>
          <w:szCs w:val="24"/>
        </w:rPr>
        <w:t>(Welsh et al. 2024)</w:t>
      </w:r>
      <w:r w:rsidR="00872990">
        <w:fldChar w:fldCharType="end"/>
      </w:r>
      <w:r w:rsidR="00002108">
        <w:t xml:space="preserve">. </w:t>
      </w:r>
      <w:r w:rsidR="00D2614C">
        <w:t>Linkage</w:t>
      </w:r>
      <w:r w:rsidR="00AE07C2">
        <w:t xml:space="preserve"> </w:t>
      </w:r>
      <w:r w:rsidR="00B840AB">
        <w:t xml:space="preserve">also </w:t>
      </w:r>
      <w:r w:rsidR="00AE07C2">
        <w:t>enabled</w:t>
      </w:r>
      <w:r w:rsidR="00C4541A">
        <w:t xml:space="preserve"> the identification of</w:t>
      </w:r>
      <w:r w:rsidR="00AE07C2" w:rsidRPr="001C26C5" w:rsidDel="00C4541A">
        <w:t xml:space="preserve"> </w:t>
      </w:r>
      <w:r w:rsidR="00AE07C2" w:rsidRPr="001C26C5">
        <w:t>groups with low</w:t>
      </w:r>
      <w:r w:rsidR="00BC5DB9">
        <w:noBreakHyphen/>
      </w:r>
      <w:r w:rsidR="00AE07C2" w:rsidRPr="001C26C5">
        <w:t>vaccine uptake</w:t>
      </w:r>
      <w:r w:rsidR="008642E3">
        <w:t xml:space="preserve"> in</w:t>
      </w:r>
      <w:r w:rsidR="008256A2">
        <w:t xml:space="preserve"> groups</w:t>
      </w:r>
      <w:r w:rsidR="000F5B3B">
        <w:t xml:space="preserve"> </w:t>
      </w:r>
      <w:r w:rsidR="00AE07C2" w:rsidRPr="001C26C5">
        <w:t xml:space="preserve">who </w:t>
      </w:r>
      <w:r w:rsidR="00817BEC">
        <w:t>speak</w:t>
      </w:r>
      <w:r w:rsidR="00AE07C2" w:rsidRPr="001C26C5">
        <w:t xml:space="preserve"> languages other than English</w:t>
      </w:r>
      <w:r w:rsidR="00AE07C2">
        <w:t xml:space="preserve">, which </w:t>
      </w:r>
      <w:r w:rsidR="00C4541A">
        <w:t>helped inform</w:t>
      </w:r>
      <w:r w:rsidR="00AE07C2">
        <w:t xml:space="preserve"> communication and outreach </w:t>
      </w:r>
      <w:r w:rsidR="00C4541A">
        <w:t>approaches</w:t>
      </w:r>
      <w:r w:rsidR="00AE07C2">
        <w:t xml:space="preserve"> for these groups </w:t>
      </w:r>
      <w:r w:rsidR="00AE07C2">
        <w:fldChar w:fldCharType="begin"/>
      </w:r>
      <w:r w:rsidR="00596133">
        <w:instrText xml:space="preserve"> ADDIN ZOTERO_ITEM CSL_CITATION {"citationID":"FmYrw1wf","properties":{"formattedCitation":"(Gruen\\uc0\\u160{}2024)","plainCitation":"(Gruen 2024)","noteIndex":0},"citationItems":[{"id":4172,"uris":["http://zotero.org/groups/5388363/items/N6QIUZZT"],"itemData":{"id":4172,"type":"speech","abstract":"Health Economics Research Centre, Nuffield Department of Population Health University of Oxford, United Kingdom","language":"en","title":"Data linkage and integration to improve the evidence base for public policy: lessons from Australia","title-short":"Data linkage and integration to improve the evidence base for public policy","URL":"https://www.abs.gov.au/about/our-organisation/australian-statistician/speeches/data-linkage-and-integration-improve-evidence-base-public-policy-lessons-australia","author":[{"family":"Gruen","given":"David"}],"issued":{"date-parts":[["2024",6,26]]}}}],"schema":"https://github.com/citation-style-language/schema/raw/master/csl-citation.json"} </w:instrText>
      </w:r>
      <w:r w:rsidR="00AE07C2">
        <w:fldChar w:fldCharType="separate"/>
      </w:r>
      <w:r w:rsidR="00AE07C2" w:rsidRPr="001C26C5">
        <w:rPr>
          <w:rFonts w:ascii="Arial" w:hAnsi="Arial" w:cs="Arial"/>
        </w:rPr>
        <w:t>(Gruen 2024)</w:t>
      </w:r>
      <w:r w:rsidR="00AE07C2">
        <w:fldChar w:fldCharType="end"/>
      </w:r>
      <w:r w:rsidR="00C82870">
        <w:t>.</w:t>
      </w:r>
    </w:p>
    <w:p w14:paraId="711590E4" w14:textId="03ABA430" w:rsidR="006D6E39" w:rsidRPr="00D86472" w:rsidRDefault="006D6E39" w:rsidP="006D6E39">
      <w:pPr>
        <w:pStyle w:val="FigureTableHeading"/>
      </w:pPr>
      <w:r w:rsidRPr="006C5871">
        <w:lastRenderedPageBreak/>
        <w:t>Figure</w:t>
      </w:r>
      <w:r>
        <w:t> </w:t>
      </w:r>
      <w:r w:rsidRPr="006C5871">
        <w:t>2.</w:t>
      </w:r>
      <w:r>
        <w:t>2</w:t>
      </w:r>
      <w:r w:rsidRPr="006C5871">
        <w:t xml:space="preserve"> – </w:t>
      </w:r>
      <w:r>
        <w:t>PLIDA’s health</w:t>
      </w:r>
      <w:r w:rsidR="00045019">
        <w:noBreakHyphen/>
      </w:r>
      <w:r>
        <w:t>related datasets</w:t>
      </w:r>
    </w:p>
    <w:p w14:paraId="2ADB18B4" w14:textId="06DDB77F" w:rsidR="00D86472" w:rsidRDefault="00D86472" w:rsidP="00867075">
      <w:r w:rsidRPr="00CE64FC">
        <w:rPr>
          <w:noProof/>
        </w:rPr>
        <w:drawing>
          <wp:inline distT="0" distB="0" distL="0" distR="0" wp14:anchorId="1CA9635F" wp14:editId="47C82598">
            <wp:extent cx="6120130" cy="969010"/>
            <wp:effectExtent l="0" t="0" r="0" b="2540"/>
            <wp:docPr id="1074458542" name="Picture 4" descr="The figure shows PLIDA’s current and upcoming datasets in PLIDA for health-relate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58542" name="Picture 4" descr="The figure shows PLIDA’s current and upcoming datasets in PLIDA for health-related resear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969010"/>
                    </a:xfrm>
                    <a:prstGeom prst="rect">
                      <a:avLst/>
                    </a:prstGeom>
                    <a:noFill/>
                    <a:ln>
                      <a:noFill/>
                    </a:ln>
                  </pic:spPr>
                </pic:pic>
              </a:graphicData>
            </a:graphic>
          </wp:inline>
        </w:drawing>
      </w:r>
    </w:p>
    <w:p w14:paraId="3F706BDD" w14:textId="781FE3EE" w:rsidR="0002725E" w:rsidRDefault="0002725E" w:rsidP="00B06DCC">
      <w:r>
        <w:t xml:space="preserve">The PC used </w:t>
      </w:r>
      <w:r w:rsidR="0046583D">
        <w:t>PLIDA (MADIP</w:t>
      </w:r>
      <w:r>
        <w:t xml:space="preserve">) in the Mental Health inquiry, examining mental health through geographic, educational and employment lenses </w:t>
      </w:r>
      <w:r>
        <w:fldChar w:fldCharType="begin"/>
      </w:r>
      <w:r w:rsidR="00596133">
        <w:instrText xml:space="preserve"> ADDIN ZOTERO_ITEM CSL_CITATION {"citationID":"7mWIyt13","properties":{"formattedCitation":"(PC\\uc0\\u160{}2020)","plainCitation":"(PC 2020)","noteIndex":0},"citationItems":[{"id":1433,"uris":["http://zotero.org/groups/164861/items/ZRP3NX9U"],"itemData":{"id":1433,"type":"report","event-place":"Canberra","number":"Report no. 95","publisher-place":"Canberra","title":"Mental Health","author":[{"family":"Productivity Commission","given":""}],"translator":[{"family":"PC","given":""}],"issued":{"date-parts":[["2020"]]}}}],"schema":"https://github.com/citation-style-language/schema/raw/master/csl-citation.json"} </w:instrText>
      </w:r>
      <w:r>
        <w:fldChar w:fldCharType="separate"/>
      </w:r>
      <w:r w:rsidRPr="00094A69">
        <w:rPr>
          <w:rFonts w:ascii="Arial" w:hAnsi="Arial" w:cs="Arial"/>
          <w:szCs w:val="24"/>
        </w:rPr>
        <w:t>(PC 2020)</w:t>
      </w:r>
      <w:r>
        <w:fldChar w:fldCharType="end"/>
      </w:r>
      <w:r>
        <w:t>. The PC is currently using PLIDA to develop its understanding of private health insurance and hospital service use in Australia (box</w:t>
      </w:r>
      <w:r w:rsidR="00BC5DB9">
        <w:t> </w:t>
      </w:r>
      <w:r>
        <w:t>2.1).</w:t>
      </w:r>
      <w:r w:rsidDel="00E94E52">
        <w:t xml:space="preserve"> </w:t>
      </w:r>
    </w:p>
    <w:p w14:paraId="5F7BC6A9" w14:textId="3040BDAA" w:rsidR="001C7B63" w:rsidRDefault="00A90348" w:rsidP="00B06DCC">
      <w:r>
        <w:t xml:space="preserve">PLIDA </w:t>
      </w:r>
      <w:r w:rsidR="0042785C">
        <w:t>is also proving useful for some</w:t>
      </w:r>
      <w:r w:rsidR="000D15E1">
        <w:t xml:space="preserve"> reporting purpose</w:t>
      </w:r>
      <w:r w:rsidR="00E34D26">
        <w:t>s</w:t>
      </w:r>
      <w:r w:rsidR="000D15E1">
        <w:t>.</w:t>
      </w:r>
      <w:r>
        <w:t xml:space="preserve"> </w:t>
      </w:r>
      <w:r w:rsidR="00CA4D80">
        <w:t>Th</w:t>
      </w:r>
      <w:r w:rsidR="00070FDE">
        <w:t xml:space="preserve">e </w:t>
      </w:r>
      <w:r w:rsidR="00677A20">
        <w:t>AIR</w:t>
      </w:r>
      <w:r w:rsidR="00BC5DB9">
        <w:noBreakHyphen/>
      </w:r>
      <w:r w:rsidR="00677A20">
        <w:t>PLIDA linkage</w:t>
      </w:r>
      <w:r w:rsidR="00B76B85">
        <w:t xml:space="preserve">, together with provisional mortality data from the ABS, </w:t>
      </w:r>
      <w:r w:rsidR="00FB398E">
        <w:t>has</w:t>
      </w:r>
      <w:r w:rsidR="00B76B85">
        <w:t xml:space="preserve"> </w:t>
      </w:r>
      <w:r w:rsidR="002118DB">
        <w:t>improved</w:t>
      </w:r>
      <w:r w:rsidR="00642944">
        <w:t xml:space="preserve"> reporting</w:t>
      </w:r>
      <w:r w:rsidR="00B76B85">
        <w:t xml:space="preserve"> on </w:t>
      </w:r>
      <w:r w:rsidR="00BC25CB">
        <w:t xml:space="preserve">rates of vaccination and deaths among </w:t>
      </w:r>
      <w:r w:rsidR="00C854A9">
        <w:t xml:space="preserve">selected population groups such as </w:t>
      </w:r>
      <w:r w:rsidR="00BC25CB">
        <w:t>residential aged care resident</w:t>
      </w:r>
      <w:r w:rsidR="00C854A9">
        <w:t xml:space="preserve">s and </w:t>
      </w:r>
      <w:r w:rsidR="001A1D47">
        <w:t>National Disability Insurance Scheme</w:t>
      </w:r>
      <w:r w:rsidR="00343E89">
        <w:t xml:space="preserve"> recipients </w:t>
      </w:r>
      <w:r w:rsidR="00D06596">
        <w:fldChar w:fldCharType="begin"/>
      </w:r>
      <w:r w:rsidR="00596133">
        <w:instrText xml:space="preserve"> ADDIN ZOTERO_ITEM CSL_CITATION {"citationID":"lR3YbSPe","properties":{"formattedCitation":"(AIHW\\uc0\\u160{}2024a; DoHAC\\uc0\\u160{}2024)","plainCitation":"(AIHW 2024a; DoHAC 2024)","noteIndex":0},"citationItems":[{"id":4056,"uris":["http://zotero.org/groups/5388363/items/EGT25AXT"],"itemData":{"id":4056,"type":"report","language":"en","note":"DOI: 10.25816/0933-3876","source":"DOI.org (Datacite)","title":"Australia's heath 2024: data insights","URL":"https://www.aihw.gov.au/reports/australias-health/australias-health-2024-data-insights/contents/about","author":[{"literal":"Australian Institute of Health and Welfare"}],"translator":[{"family":"AIHW","given":""}],"issued":{"date-parts":[["2024"]]}}},{"id":4054,"uris":["http://zotero.org/groups/5388363/items/CN4XHEN3"],"itemData":{"id":4054,"type":"webpage","abstract":"This page provides update on national COVID-19 spread, vaccination and treatment metrics.","language":"en","note":"publisher: Australian Government Department of Health and Aged Care","title":"COVID-19 reporting","URL":"https://www.health.gov.au/topics/covid-19/reporting","author":[{"literal":"Department of Health and Aged Care"}],"translator":[{"family":"DoHAC","given":""}],"issued":{"date-parts":[["2024"]]}}}],"schema":"https://github.com/citation-style-language/schema/raw/master/csl-citation.json"} </w:instrText>
      </w:r>
      <w:r w:rsidR="00D06596">
        <w:fldChar w:fldCharType="separate"/>
      </w:r>
      <w:r w:rsidR="00D1212E" w:rsidRPr="00D1212E">
        <w:rPr>
          <w:rFonts w:ascii="Arial" w:hAnsi="Arial" w:cs="Arial"/>
        </w:rPr>
        <w:t>(AIHW 2024a; DoHAC 2024)</w:t>
      </w:r>
      <w:r w:rsidR="00D06596">
        <w:fldChar w:fldCharType="end"/>
      </w:r>
      <w:r w:rsidR="00E04F2E">
        <w:t xml:space="preserve">. </w:t>
      </w:r>
    </w:p>
    <w:p w14:paraId="7575E2FD" w14:textId="64A1F30A" w:rsidR="00642C19" w:rsidRPr="006C5871" w:rsidRDefault="00642C19" w:rsidP="00642C19">
      <w:pPr>
        <w:pStyle w:val="NoSpacing"/>
      </w:pPr>
    </w:p>
    <w:tbl>
      <w:tblPr>
        <w:tblStyle w:val="Boxtable"/>
        <w:tblW w:w="5000" w:type="pct"/>
        <w:tblLook w:val="04A0" w:firstRow="1" w:lastRow="0" w:firstColumn="1" w:lastColumn="0" w:noHBand="0" w:noVBand="1"/>
      </w:tblPr>
      <w:tblGrid>
        <w:gridCol w:w="9638"/>
      </w:tblGrid>
      <w:tr w:rsidR="00642C19" w:rsidRPr="006C5871" w14:paraId="6BDF90D4" w14:textId="77777777">
        <w:trPr>
          <w:tblHeader/>
        </w:trPr>
        <w:tc>
          <w:tcPr>
            <w:tcW w:w="9638" w:type="dxa"/>
            <w:shd w:val="clear" w:color="auto" w:fill="EBEBEB"/>
            <w:tcMar>
              <w:top w:w="170" w:type="dxa"/>
              <w:left w:w="170" w:type="dxa"/>
              <w:bottom w:w="113" w:type="dxa"/>
              <w:right w:w="170" w:type="dxa"/>
            </w:tcMar>
            <w:hideMark/>
          </w:tcPr>
          <w:p w14:paraId="46920BE8" w14:textId="252A9EEC" w:rsidR="00642C19" w:rsidRPr="006C5871" w:rsidRDefault="00642C19">
            <w:pPr>
              <w:pStyle w:val="BoxHeading1"/>
            </w:pPr>
            <w:r w:rsidRPr="006C5871">
              <w:t>Box</w:t>
            </w:r>
            <w:r w:rsidR="00BC5DB9">
              <w:t> </w:t>
            </w:r>
            <w:r w:rsidRPr="006C5871">
              <w:t>2.</w:t>
            </w:r>
            <w:r>
              <w:fldChar w:fldCharType="begin"/>
            </w:r>
            <w:r>
              <w:instrText>SEQ Box \* ARABIC \s 1</w:instrText>
            </w:r>
            <w:r>
              <w:fldChar w:fldCharType="separate"/>
            </w:r>
            <w:r w:rsidR="00146BA6">
              <w:rPr>
                <w:noProof/>
              </w:rPr>
              <w:t>1</w:t>
            </w:r>
            <w:r>
              <w:fldChar w:fldCharType="end"/>
            </w:r>
            <w:r w:rsidRPr="006C5871">
              <w:t xml:space="preserve"> – </w:t>
            </w:r>
            <w:r>
              <w:t>Using</w:t>
            </w:r>
            <w:r w:rsidRPr="006C5871">
              <w:t xml:space="preserve"> PLIDA </w:t>
            </w:r>
            <w:r>
              <w:t>for</w:t>
            </w:r>
            <w:r w:rsidRPr="006C5871">
              <w:t xml:space="preserve"> Health</w:t>
            </w:r>
            <w:r>
              <w:t xml:space="preserve"> policy research at PC</w:t>
            </w:r>
          </w:p>
        </w:tc>
      </w:tr>
      <w:tr w:rsidR="00C82978" w:rsidRPr="006C5871" w14:paraId="30315C7F" w14:textId="77777777">
        <w:tc>
          <w:tcPr>
            <w:tcW w:w="9638" w:type="dxa"/>
            <w:shd w:val="clear" w:color="auto" w:fill="EBEBEB"/>
            <w:tcMar>
              <w:top w:w="28" w:type="dxa"/>
              <w:left w:w="170" w:type="dxa"/>
              <w:bottom w:w="170" w:type="dxa"/>
              <w:right w:w="170" w:type="dxa"/>
            </w:tcMar>
            <w:hideMark/>
          </w:tcPr>
          <w:p w14:paraId="01F68FEF" w14:textId="13B77808" w:rsidR="001B4DF5" w:rsidRPr="00DD0F4D" w:rsidRDefault="00C82978" w:rsidP="00DD2E48">
            <w:pPr>
              <w:pStyle w:val="BodyText"/>
              <w:rPr>
                <w:lang w:val="en-US"/>
              </w:rPr>
            </w:pPr>
            <w:r w:rsidRPr="00B706DF">
              <w:t xml:space="preserve">The PC’s Health and Ageing policy stream is </w:t>
            </w:r>
            <w:r w:rsidR="00403602">
              <w:t>using</w:t>
            </w:r>
            <w:r w:rsidR="00403602" w:rsidRPr="00B706DF">
              <w:t xml:space="preserve"> </w:t>
            </w:r>
            <w:r w:rsidRPr="00B706DF">
              <w:t>PLIDA for its current research</w:t>
            </w:r>
            <w:r w:rsidRPr="00E501C0">
              <w:rPr>
                <w:i/>
              </w:rPr>
              <w:t xml:space="preserve"> </w:t>
            </w:r>
            <w:r w:rsidRPr="00E501C0">
              <w:rPr>
                <w:i/>
                <w:iCs/>
              </w:rPr>
              <w:t>Takeup and use of private health insurance by young people</w:t>
            </w:r>
            <w:r w:rsidRPr="00B706DF">
              <w:t xml:space="preserve">. It </w:t>
            </w:r>
            <w:r>
              <w:t xml:space="preserve">will </w:t>
            </w:r>
            <w:r w:rsidRPr="00B706DF">
              <w:t xml:space="preserve">use </w:t>
            </w:r>
            <w:r>
              <w:t xml:space="preserve">tax return </w:t>
            </w:r>
            <w:r w:rsidRPr="00B706DF">
              <w:t>data to</w:t>
            </w:r>
            <w:r w:rsidRPr="00B706DF">
              <w:rPr>
                <w:lang w:val="en-US"/>
              </w:rPr>
              <w:t> </w:t>
            </w:r>
            <w:r>
              <w:t>i</w:t>
            </w:r>
            <w:r w:rsidRPr="00B706DF">
              <w:t>dentify</w:t>
            </w:r>
            <w:r>
              <w:t xml:space="preserve"> individual’s</w:t>
            </w:r>
            <w:r w:rsidRPr="00B706DF">
              <w:t xml:space="preserve"> private health insurance status, including premiums paid and coverage levels</w:t>
            </w:r>
            <w:r>
              <w:rPr>
                <w:lang w:val="en-US"/>
              </w:rPr>
              <w:t xml:space="preserve">. </w:t>
            </w:r>
            <w:r w:rsidR="008960CE">
              <w:rPr>
                <w:lang w:val="en-US"/>
              </w:rPr>
              <w:t>The analysis will also cover how individuals change their coverage and policies over time.</w:t>
            </w:r>
          </w:p>
          <w:p w14:paraId="51297B43" w14:textId="65BF49E9" w:rsidR="00C82978" w:rsidRDefault="00C82978" w:rsidP="00C82978">
            <w:pPr>
              <w:pStyle w:val="BodyText"/>
            </w:pPr>
            <w:r>
              <w:t xml:space="preserve">PLIDA has enabled the project team to observe individuals over time and produce </w:t>
            </w:r>
            <w:r w:rsidR="003D44A0">
              <w:t xml:space="preserve">demographic </w:t>
            </w:r>
            <w:r>
              <w:t xml:space="preserve">analysis that </w:t>
            </w:r>
            <w:r w:rsidR="00EC7278">
              <w:t>would</w:t>
            </w:r>
            <w:r>
              <w:t xml:space="preserve"> otherwise </w:t>
            </w:r>
            <w:r w:rsidR="00D12254">
              <w:t>be</w:t>
            </w:r>
            <w:r>
              <w:t xml:space="preserve"> unachievable. In the context of examining the private health system, it has been valuable to explore the payment and tax levers that are associated with insurance takeup and use, especially </w:t>
            </w:r>
            <w:r w:rsidR="00C36C8E">
              <w:t>amongst</w:t>
            </w:r>
            <w:r>
              <w:t xml:space="preserve"> younger people.</w:t>
            </w:r>
            <w:r w:rsidR="00574849">
              <w:t xml:space="preserve"> </w:t>
            </w:r>
          </w:p>
          <w:p w14:paraId="3F6A94E7" w14:textId="2302BD9D" w:rsidR="00C82978" w:rsidRPr="00E62A51" w:rsidRDefault="00C82978" w:rsidP="00C82978">
            <w:pPr>
              <w:pStyle w:val="BodyText"/>
              <w:rPr>
                <w:spacing w:val="-2"/>
              </w:rPr>
            </w:pPr>
            <w:r w:rsidRPr="00E62A51">
              <w:rPr>
                <w:spacing w:val="-2"/>
              </w:rPr>
              <w:t xml:space="preserve">Nevertheless, PLIDA has limitations for our analysis. The time series available is shorter compared to other data sources such as the ATO Longitudinal Information Files (ALIFE). </w:t>
            </w:r>
            <w:r w:rsidR="007553D9" w:rsidRPr="00E62A51">
              <w:rPr>
                <w:spacing w:val="-2"/>
              </w:rPr>
              <w:t xml:space="preserve">In addition, </w:t>
            </w:r>
            <w:r w:rsidRPr="00E62A51">
              <w:rPr>
                <w:spacing w:val="-2"/>
              </w:rPr>
              <w:t>PLIDA is not linked to key public health services data</w:t>
            </w:r>
            <w:r w:rsidR="00614682" w:rsidRPr="00E62A51">
              <w:rPr>
                <w:spacing w:val="-2"/>
              </w:rPr>
              <w:t xml:space="preserve"> </w:t>
            </w:r>
            <w:r w:rsidR="007553D9" w:rsidRPr="00E62A51">
              <w:rPr>
                <w:spacing w:val="-2"/>
              </w:rPr>
              <w:t xml:space="preserve">that is </w:t>
            </w:r>
            <w:r w:rsidR="00614682" w:rsidRPr="00E62A51">
              <w:rPr>
                <w:spacing w:val="-2"/>
              </w:rPr>
              <w:t>relevant to the Health and Ageing policy stream’s research</w:t>
            </w:r>
            <w:r w:rsidR="00045019" w:rsidRPr="00E62A51">
              <w:rPr>
                <w:spacing w:val="-2"/>
              </w:rPr>
              <w:t>.</w:t>
            </w:r>
          </w:p>
          <w:p w14:paraId="6300C924" w14:textId="2F38AC98" w:rsidR="00C82978" w:rsidRPr="006C5871" w:rsidRDefault="00C82978" w:rsidP="00C82978">
            <w:pPr>
              <w:pStyle w:val="BodyText"/>
            </w:pPr>
            <w:r>
              <w:t>Integrating PLIDA with public health services datasets is vital to support a system</w:t>
            </w:r>
            <w:r>
              <w:noBreakHyphen/>
              <w:t>wide, person</w:t>
            </w:r>
            <w:r>
              <w:noBreakHyphen/>
              <w:t xml:space="preserve">centric perspective of Australia’s health system. For instance, the Australian Institute of Health and Welfare (AIHW) maintains comprehensive hospital admissions data at the patient level that could be integrated with PLIDA. The ability to combine healthcare data with patients' tax and welfare data could support better policy development aimed at improving health outcomes and system efficiency. </w:t>
            </w:r>
            <w:r w:rsidR="001B5BAF">
              <w:t xml:space="preserve">The ABS is working towards </w:t>
            </w:r>
            <w:r w:rsidR="009222EE">
              <w:t>developing</w:t>
            </w:r>
            <w:r w:rsidR="00114387">
              <w:t xml:space="preserve"> an </w:t>
            </w:r>
            <w:r w:rsidR="005C0249">
              <w:t>e</w:t>
            </w:r>
            <w:r w:rsidR="00114387">
              <w:t xml:space="preserve">xpanded </w:t>
            </w:r>
            <w:r w:rsidR="00EC1849">
              <w:t xml:space="preserve">linkage of </w:t>
            </w:r>
            <w:r w:rsidR="00864C3A">
              <w:t>health data</w:t>
            </w:r>
            <w:r w:rsidR="00A54C48">
              <w:t>,</w:t>
            </w:r>
            <w:r w:rsidR="00114387">
              <w:t xml:space="preserve"> </w:t>
            </w:r>
            <w:r w:rsidR="009E35F0">
              <w:t>with</w:t>
            </w:r>
            <w:r w:rsidR="001B5BAF">
              <w:t xml:space="preserve"> a recent </w:t>
            </w:r>
            <w:r w:rsidR="00EC0F2D">
              <w:t xml:space="preserve">Privacy Impact Assessment </w:t>
            </w:r>
            <w:r w:rsidR="001B5BAF">
              <w:t xml:space="preserve">being conducted for adding health data </w:t>
            </w:r>
            <w:r w:rsidR="009E1716">
              <w:t>to</w:t>
            </w:r>
            <w:r w:rsidR="001B5BAF">
              <w:t xml:space="preserve"> PLIDA</w:t>
            </w:r>
            <w:r w:rsidR="0098599D">
              <w:t xml:space="preserve"> </w:t>
            </w:r>
            <w:r w:rsidR="00223168">
              <w:fldChar w:fldCharType="begin"/>
            </w:r>
            <w:r w:rsidR="008A7252">
              <w:instrText xml:space="preserve"> ADDIN ZOTERO_ITEM CSL_CITATION {"citationID":"qAJwkSjF","properties":{"formattedCitation":"(ABS\\uc0\\u160{}2024d)","plainCitation":"(ABS 2024d)","noteIndex":0},"citationItems":[{"id":4201,"uris":["http://zotero.org/groups/5388363/items/S9BCUE5B"],"itemData":{"id":4201,"type":"report","title":"Privacy Impact Assessment: Expanded Health Data Linkage to the Person Level Integrated Data Asset","author":[{"family":"Australian Bureau of Statistics","given":""}],"translator":[{"family":"ABS","given":""}],"issued":{"date-parts":[["2024"]]}}}],"schema":"https://github.com/citation-style-language/schema/raw/master/csl-citation.json"} </w:instrText>
            </w:r>
            <w:r w:rsidR="00223168">
              <w:fldChar w:fldCharType="separate"/>
            </w:r>
            <w:r w:rsidR="008A7252" w:rsidRPr="008A7252">
              <w:rPr>
                <w:rFonts w:ascii="Arial" w:hAnsi="Arial" w:cs="Arial"/>
              </w:rPr>
              <w:t>(ABS 2024d)</w:t>
            </w:r>
            <w:r w:rsidR="00223168">
              <w:fldChar w:fldCharType="end"/>
            </w:r>
            <w:r w:rsidR="001B5BAF">
              <w:t>.</w:t>
            </w:r>
          </w:p>
        </w:tc>
      </w:tr>
      <w:tr w:rsidR="00642C19" w:rsidRPr="006C5871" w14:paraId="19340B87" w14:textId="77777777">
        <w:trPr>
          <w:hidden/>
        </w:trPr>
        <w:tc>
          <w:tcPr>
            <w:tcW w:w="9638" w:type="dxa"/>
            <w:shd w:val="clear" w:color="auto" w:fill="auto"/>
            <w:tcMar>
              <w:top w:w="0" w:type="dxa"/>
              <w:left w:w="170" w:type="dxa"/>
              <w:bottom w:w="0" w:type="dxa"/>
              <w:right w:w="170" w:type="dxa"/>
            </w:tcMar>
          </w:tcPr>
          <w:p w14:paraId="70B6359F" w14:textId="6DCF71BA" w:rsidR="00642C19" w:rsidRPr="006C5871" w:rsidRDefault="00642C19">
            <w:pPr>
              <w:pStyle w:val="BodyText"/>
              <w:spacing w:before="0" w:after="0" w:line="80" w:lineRule="atLeast"/>
              <w:rPr>
                <w:smallCaps/>
                <w:vanish/>
              </w:rPr>
            </w:pPr>
          </w:p>
        </w:tc>
      </w:tr>
    </w:tbl>
    <w:p w14:paraId="7D965CF1" w14:textId="244D4957" w:rsidR="00C33D3D" w:rsidRDefault="00B12D32" w:rsidP="00B06DCC">
      <w:r>
        <w:t>Researchers</w:t>
      </w:r>
      <w:r w:rsidR="00443BD0">
        <w:t xml:space="preserve"> have </w:t>
      </w:r>
      <w:r w:rsidR="007225B3">
        <w:t xml:space="preserve">been able to generate important policy insights by linking some </w:t>
      </w:r>
      <w:r w:rsidR="00524371">
        <w:t>state</w:t>
      </w:r>
      <w:r w:rsidR="007225B3">
        <w:t xml:space="preserve"> and </w:t>
      </w:r>
      <w:r w:rsidR="00A3230B">
        <w:t>territory</w:t>
      </w:r>
      <w:r w:rsidR="007225B3">
        <w:t xml:space="preserve"> data with PLIDA. </w:t>
      </w:r>
      <w:r w:rsidR="00CF6222">
        <w:t>For example, t</w:t>
      </w:r>
      <w:r w:rsidR="00416D3C">
        <w:t>he one</w:t>
      </w:r>
      <w:r w:rsidR="00BC5DB9">
        <w:noBreakHyphen/>
      </w:r>
      <w:r w:rsidR="00416D3C">
        <w:t xml:space="preserve">off linkage of </w:t>
      </w:r>
      <w:r w:rsidR="006D41A7">
        <w:t>N</w:t>
      </w:r>
      <w:r w:rsidR="008656BD">
        <w:t>ew South Wales</w:t>
      </w:r>
      <w:r w:rsidR="006D41A7">
        <w:t xml:space="preserve"> </w:t>
      </w:r>
      <w:r w:rsidR="00D9762B">
        <w:t>C</w:t>
      </w:r>
      <w:r w:rsidR="003468AE">
        <w:t xml:space="preserve">ancer </w:t>
      </w:r>
      <w:r w:rsidR="00D9762B">
        <w:t>R</w:t>
      </w:r>
      <w:r w:rsidR="003468AE">
        <w:t>egistry with PLI</w:t>
      </w:r>
      <w:r w:rsidR="00416D3C">
        <w:t>DA</w:t>
      </w:r>
      <w:r w:rsidR="003468AE">
        <w:t xml:space="preserve"> </w:t>
      </w:r>
      <w:r w:rsidR="00416D3C">
        <w:t>enabled researchers</w:t>
      </w:r>
      <w:r w:rsidR="003468AE">
        <w:t xml:space="preserve"> </w:t>
      </w:r>
      <w:r w:rsidR="005430CA">
        <w:t xml:space="preserve">to estimate </w:t>
      </w:r>
      <w:r w:rsidR="00FF1035">
        <w:t xml:space="preserve">the likelihood of </w:t>
      </w:r>
      <w:r w:rsidR="006D41A7">
        <w:t>being diagnosed with</w:t>
      </w:r>
      <w:r w:rsidR="002D1992">
        <w:t xml:space="preserve"> lung cancer</w:t>
      </w:r>
      <w:r w:rsidR="00CD7A64">
        <w:t xml:space="preserve"> by socio</w:t>
      </w:r>
      <w:r w:rsidR="00BC5DB9">
        <w:noBreakHyphen/>
      </w:r>
      <w:r w:rsidR="00CD7A64">
        <w:t>demographic characteristics</w:t>
      </w:r>
      <w:r w:rsidR="00157569">
        <w:t xml:space="preserve">. </w:t>
      </w:r>
      <w:r w:rsidR="00FF4DA0">
        <w:t xml:space="preserve">Such insights could be used to </w:t>
      </w:r>
      <w:r w:rsidR="00EB1505">
        <w:t>more effectively target</w:t>
      </w:r>
      <w:r w:rsidR="00312F9D">
        <w:t xml:space="preserve"> </w:t>
      </w:r>
      <w:r w:rsidR="0017401D">
        <w:t>cancer control</w:t>
      </w:r>
      <w:r w:rsidR="0060011F">
        <w:t xml:space="preserve"> </w:t>
      </w:r>
      <w:r w:rsidR="000741A0">
        <w:t xml:space="preserve">and detection </w:t>
      </w:r>
      <w:r w:rsidR="0060011F">
        <w:t>program</w:t>
      </w:r>
      <w:r w:rsidR="007D5BB7">
        <w:t>s</w:t>
      </w:r>
      <w:r w:rsidR="00B6337F">
        <w:t xml:space="preserve"> </w:t>
      </w:r>
      <w:r w:rsidR="00B6337F">
        <w:fldChar w:fldCharType="begin"/>
      </w:r>
      <w:r w:rsidR="00596133">
        <w:instrText xml:space="preserve"> ADDIN ZOTERO_ITEM CSL_CITATION {"citationID":"r5ZsYBmR","properties":{"formattedCitation":"(Banham et al.\\uc0\\u160{}2024)","plainCitation":"(Banham et al. 2024)","noteIndex":0},"citationItems":[{"id":3902,"uris":["http://zotero.org/groups/5388363/items/CPEN8WK2"],"itemData":{"id":3902,"type":"article-journal","abstract":"Lung cancer is a major cause of health loss internationally, and in Australia. Most of that loss is inequitably concentrated among vulnerable or disadvantaged people and amenable to prevention and earlier detection. In response, best practice lung cancer care considers peoples’ background, circumstances and care needs. Comprehensive, person level descriptions of demographic, health and discrete socio-economic disadvantage related factors are therefore required to inform best practice. We examine population wide correlations of demographic, health and socioeconomic characteristics with lung cancer diagnosis for use in cancer control programs, including screening.","container-title":"Discover Social Science and Health","DOI":"10.1007/s44155-024-00095-z","ISSN":"2731-0469","issue":"1","journalAbbreviation":"Discov Soc Sci Health","language":"en","page":"34","source":"Springer Link","title":"Demographic, health and socioeconomic characteristics related to lung cancer diagnosis: a population analysis in New South Wales, Australia","title-short":"Demographic, health and socioeconomic characteristics related to lung cancer diagnosis","volume":"4","author":[{"family":"Banham","given":"David"},{"family":"Roder","given":"David"},{"family":"Stone","given":"Emily"},{"family":"Quayle","given":"Shana"},{"family":"Rushton","given":"Shelley"},{"family":"O’Brien","given":"Tracey"}],"issued":{"date-parts":[["2024",7,26]]}}}],"schema":"https://github.com/citation-style-language/schema/raw/master/csl-citation.json"} </w:instrText>
      </w:r>
      <w:r w:rsidR="00B6337F">
        <w:fldChar w:fldCharType="separate"/>
      </w:r>
      <w:r w:rsidR="00641B5A" w:rsidRPr="007A6FAB">
        <w:t>(Banham et al. 2024)</w:t>
      </w:r>
      <w:r w:rsidR="00B6337F">
        <w:fldChar w:fldCharType="end"/>
      </w:r>
      <w:r w:rsidR="00A04B63">
        <w:t>.</w:t>
      </w:r>
      <w:r w:rsidR="00B0022E">
        <w:t xml:space="preserve"> </w:t>
      </w:r>
    </w:p>
    <w:p w14:paraId="7D4258F7" w14:textId="7730F5AF" w:rsidR="00676D1D" w:rsidRDefault="00DA455A" w:rsidP="00B06DCC">
      <w:r>
        <w:t>Similarly, t</w:t>
      </w:r>
      <w:r w:rsidR="00746BCD">
        <w:t>he</w:t>
      </w:r>
      <w:r w:rsidR="00B03CDA">
        <w:t xml:space="preserve"> </w:t>
      </w:r>
      <w:r w:rsidR="00746BCD">
        <w:t xml:space="preserve">incorporation of </w:t>
      </w:r>
      <w:r w:rsidR="00524371">
        <w:t>state</w:t>
      </w:r>
      <w:r w:rsidR="00746BCD">
        <w:t xml:space="preserve"> and </w:t>
      </w:r>
      <w:r w:rsidR="00A3230B">
        <w:t>territory</w:t>
      </w:r>
      <w:r w:rsidR="00746BCD">
        <w:t xml:space="preserve"> </w:t>
      </w:r>
      <w:r w:rsidR="00B03CDA">
        <w:t>D</w:t>
      </w:r>
      <w:r w:rsidR="00746BCD">
        <w:t xml:space="preserve">eaths </w:t>
      </w:r>
      <w:r w:rsidR="00B03CDA">
        <w:t>R</w:t>
      </w:r>
      <w:r w:rsidR="00746BCD">
        <w:t>egist</w:t>
      </w:r>
      <w:r w:rsidR="00B03CDA">
        <w:t>er</w:t>
      </w:r>
      <w:r w:rsidR="00746BCD">
        <w:t xml:space="preserve"> data into PLIDA has also allowed </w:t>
      </w:r>
      <w:r w:rsidR="00142C8C">
        <w:t>researchers</w:t>
      </w:r>
      <w:r w:rsidR="00746BCD">
        <w:t xml:space="preserve"> to explore the relationship between life expectancy and educational attainment levels</w:t>
      </w:r>
      <w:r w:rsidR="00142C8C">
        <w:t xml:space="preserve"> </w:t>
      </w:r>
      <w:r w:rsidR="00142C8C">
        <w:fldChar w:fldCharType="begin"/>
      </w:r>
      <w:r w:rsidR="00596133">
        <w:instrText xml:space="preserve"> ADDIN ZOTERO_ITEM CSL_CITATION {"citationID":"No973sMd","properties":{"formattedCitation":"(Korda et al.\\uc0\\u160{}2020)","plainCitation":"(Korda et al. 2020)","noteIndex":0},"citationItems":[{"id":4052,"uris":["http://zotero.org/groups/5388363/items/HTYEMRNY"],"itemData":{"id":4052,"type":"article-journal","abstract":"Background: National linked mortality and census data have not previously been available for Australia. We estimated education-based mortality inequalities from linked census and mortality data that are suitable for international comparisons.","container-title":"International Journal of Epidemiology","DOI":"10.1093/ije/dyz191","ISSN":"0300-5771, 1464-3685","issue":"2","language":"en","license":"http://creativecommons.org/licenses/by-nc-nd/4.0/","page":"511-518","source":"DOI.org (Crossref)","title":"Education inequalities in adult all-cause mortality: first national data for Australia using linked census and mortality data","title-short":"Education inequalities in adult all-cause mortality","volume":"49","author":[{"family":"Korda","given":"Rosemary J"},{"family":"Biddle","given":"Nicholas"},{"family":"Lynch","given":"John"},{"family":"Eynstone-Hinkins","given":"James"},{"family":"Soga","given":"Kay"},{"family":"Banks","given":"Emily"},{"family":"Priest","given":"Naomi"},{"family":"Moon","given":"Lynelle"},{"family":"Blakely","given":"Tony"}],"issued":{"date-parts":[["2020",4,1]]}}}],"schema":"https://github.com/citation-style-language/schema/raw/master/csl-citation.json"} </w:instrText>
      </w:r>
      <w:r w:rsidR="00142C8C">
        <w:fldChar w:fldCharType="separate"/>
      </w:r>
      <w:r w:rsidR="00142C8C" w:rsidRPr="008B73F8">
        <w:rPr>
          <w:rFonts w:ascii="Arial" w:hAnsi="Arial" w:cs="Arial"/>
          <w:szCs w:val="24"/>
        </w:rPr>
        <w:t xml:space="preserve">(Korda et </w:t>
      </w:r>
      <w:r w:rsidR="00142C8C" w:rsidRPr="008B73F8">
        <w:rPr>
          <w:rFonts w:ascii="Arial" w:hAnsi="Arial" w:cs="Arial"/>
          <w:szCs w:val="24"/>
        </w:rPr>
        <w:lastRenderedPageBreak/>
        <w:t>al. 2020)</w:t>
      </w:r>
      <w:r w:rsidR="00142C8C">
        <w:fldChar w:fldCharType="end"/>
      </w:r>
      <w:r w:rsidR="006769F2">
        <w:t xml:space="preserve">. </w:t>
      </w:r>
      <w:r w:rsidR="002B4271">
        <w:t>This research could be built upon using</w:t>
      </w:r>
      <w:r w:rsidR="00366FCB">
        <w:t xml:space="preserve"> the rich sociodemographic and geographic data in</w:t>
      </w:r>
      <w:r w:rsidR="002B4271">
        <w:t xml:space="preserve"> PLIDA to further under</w:t>
      </w:r>
      <w:r w:rsidR="00750106">
        <w:t xml:space="preserve">stand the determinants of </w:t>
      </w:r>
      <w:r w:rsidR="00B03CDA">
        <w:t xml:space="preserve">individual </w:t>
      </w:r>
      <w:r w:rsidR="00366FCB">
        <w:t>health outcomes.</w:t>
      </w:r>
      <w:r w:rsidR="00144B91">
        <w:t xml:space="preserve"> </w:t>
      </w:r>
    </w:p>
    <w:p w14:paraId="2AB79167" w14:textId="0F6DA1B6" w:rsidR="00C05AA8" w:rsidRDefault="007B342A" w:rsidP="00B06DCC">
      <w:r>
        <w:t>National h</w:t>
      </w:r>
      <w:r w:rsidR="008B3B03">
        <w:t>ealth</w:t>
      </w:r>
      <w:r w:rsidR="00BC5DB9">
        <w:noBreakHyphen/>
      </w:r>
      <w:r w:rsidR="008B3B03">
        <w:t>related research</w:t>
      </w:r>
      <w:r w:rsidR="00E8423D">
        <w:t xml:space="preserve"> is</w:t>
      </w:r>
      <w:r w:rsidR="008B3B03">
        <w:t xml:space="preserve"> limited by the availability of </w:t>
      </w:r>
      <w:r w:rsidR="00524371">
        <w:t>state</w:t>
      </w:r>
      <w:r w:rsidR="00144B91">
        <w:t xml:space="preserve"> and </w:t>
      </w:r>
      <w:r w:rsidR="00A3230B">
        <w:t>territory</w:t>
      </w:r>
      <w:r w:rsidR="00144B91">
        <w:t xml:space="preserve"> </w:t>
      </w:r>
      <w:r w:rsidR="006017A8">
        <w:t xml:space="preserve">health </w:t>
      </w:r>
      <w:r w:rsidR="00144B91">
        <w:t>data</w:t>
      </w:r>
      <w:r w:rsidR="00416241">
        <w:t>. Planned linkage</w:t>
      </w:r>
      <w:r w:rsidR="006017A8">
        <w:t xml:space="preserve"> with</w:t>
      </w:r>
      <w:r w:rsidR="00144B91">
        <w:t xml:space="preserve"> PLIDA </w:t>
      </w:r>
      <w:r w:rsidR="004F16B1">
        <w:t>is likely to</w:t>
      </w:r>
      <w:r w:rsidR="00144B91">
        <w:t xml:space="preserve"> support a more holistic and integrated view of the Australian health system over time</w:t>
      </w:r>
      <w:r w:rsidR="006E42F0">
        <w:t>, but gaps currently exist</w:t>
      </w:r>
      <w:r w:rsidR="00DF7CC2">
        <w:t xml:space="preserve">. </w:t>
      </w:r>
      <w:r w:rsidR="003A0D7E" w:rsidRPr="00FB5355">
        <w:t xml:space="preserve">Improvements to integrated data </w:t>
      </w:r>
      <w:r w:rsidR="00DD361D">
        <w:t>was</w:t>
      </w:r>
      <w:r w:rsidR="003A0D7E">
        <w:t xml:space="preserve"> also</w:t>
      </w:r>
      <w:r w:rsidR="003A0D7E" w:rsidRPr="00FB5355">
        <w:t xml:space="preserve"> identified as important by the </w:t>
      </w:r>
      <w:r w:rsidR="003A0D7E">
        <w:t>COVID</w:t>
      </w:r>
      <w:r w:rsidR="003A0D7E">
        <w:noBreakHyphen/>
        <w:t xml:space="preserve">19 Response Inquiry </w:t>
      </w:r>
      <w:r w:rsidR="00A70FBD">
        <w:t>for</w:t>
      </w:r>
      <w:r w:rsidR="003A0D7E" w:rsidRPr="00995DB2">
        <w:t xml:space="preserve"> supporting the development of effective policy responses to national health emergencies </w:t>
      </w:r>
      <w:r w:rsidR="003A0D7E">
        <w:fldChar w:fldCharType="begin"/>
      </w:r>
      <w:r w:rsidR="00596133">
        <w:instrText xml:space="preserve"> ADDIN ZOTERO_ITEM CSL_CITATION {"citationID":"9HyQt8Rx","properties":{"formattedCitation":"(Department of the Prime Minister and Cabinet and Commonwealth of Australia\\uc0\\u160{}2024)","plainCitation":"(Department of the Prime Minister and Cabinet and Commonwealth of Australia 2024)","noteIndex":0},"citationItems":[{"id":4193,"uris":["http://zotero.org/groups/5388363/items/QTBPERJG"],"itemData":{"id":4193,"type":"report","title":"COVID-19 Response Inquiry Report","author":[{"family":"Department of the Prime Minister and Cabinet","given":""},{"family":"Commonwealth of Australia","given":""}],"issued":{"date-parts":[["2024"]]}}}],"schema":"https://github.com/citation-style-language/schema/raw/master/csl-citation.json"} </w:instrText>
      </w:r>
      <w:r w:rsidR="003A0D7E">
        <w:fldChar w:fldCharType="separate"/>
      </w:r>
      <w:r w:rsidR="003A0D7E" w:rsidRPr="00106FE2">
        <w:rPr>
          <w:rFonts w:ascii="Arial" w:hAnsi="Arial" w:cs="Arial"/>
        </w:rPr>
        <w:t>(Department of the Prime Minister and Cabinet and Commonwealth of Australia 2024)</w:t>
      </w:r>
      <w:r w:rsidR="003A0D7E">
        <w:fldChar w:fldCharType="end"/>
      </w:r>
      <w:r w:rsidR="003A0D7E">
        <w:t xml:space="preserve">. </w:t>
      </w:r>
      <w:r w:rsidR="00DF7CC2">
        <w:t xml:space="preserve">The status of </w:t>
      </w:r>
      <w:r w:rsidR="00524371">
        <w:t>state</w:t>
      </w:r>
      <w:r w:rsidR="00DF7CC2">
        <w:t xml:space="preserve"> and </w:t>
      </w:r>
      <w:r w:rsidR="00A3230B">
        <w:t>territory</w:t>
      </w:r>
      <w:r w:rsidR="00DF7CC2">
        <w:t xml:space="preserve"> data integration into PLIDA more generally is explored further in section</w:t>
      </w:r>
      <w:r w:rsidR="00BC5DB9">
        <w:t> </w:t>
      </w:r>
      <w:r w:rsidR="00DF7CC2">
        <w:t>5.</w:t>
      </w:r>
    </w:p>
    <w:p w14:paraId="7F740C80" w14:textId="3F1C1AB0" w:rsidR="00402B95" w:rsidRPr="00C77C4E" w:rsidRDefault="00402B95" w:rsidP="00874293">
      <w:pPr>
        <w:pStyle w:val="Heading2-nonumber"/>
      </w:pPr>
      <w:bookmarkStart w:id="50" w:name="_Toc182997263"/>
      <w:bookmarkStart w:id="51" w:name="_Toc183004760"/>
      <w:r w:rsidRPr="00C77C4E">
        <w:t>Education</w:t>
      </w:r>
      <w:bookmarkEnd w:id="50"/>
      <w:bookmarkEnd w:id="51"/>
    </w:p>
    <w:p w14:paraId="4ACAB36A" w14:textId="05F1010A" w:rsidR="00967AE7" w:rsidRDefault="00B616B1" w:rsidP="008C3309">
      <w:r w:rsidRPr="006C5871">
        <w:t xml:space="preserve">PLIDA </w:t>
      </w:r>
      <w:r w:rsidR="00160C14" w:rsidRPr="006C5871">
        <w:t>has become a valuable</w:t>
      </w:r>
      <w:r w:rsidRPr="006C5871">
        <w:t xml:space="preserve"> resource for </w:t>
      </w:r>
      <w:r w:rsidR="00D0738D">
        <w:t>early</w:t>
      </w:r>
      <w:r w:rsidRPr="006C5871">
        <w:t xml:space="preserve"> </w:t>
      </w:r>
      <w:r w:rsidR="00D0738D">
        <w:t>and post</w:t>
      </w:r>
      <w:r w:rsidR="00BC5DB9">
        <w:noBreakHyphen/>
      </w:r>
      <w:r w:rsidR="00D0738D">
        <w:t>school</w:t>
      </w:r>
      <w:r w:rsidRPr="006C5871">
        <w:t xml:space="preserve"> education research. </w:t>
      </w:r>
      <w:r w:rsidR="008B5FC4">
        <w:t>Education</w:t>
      </w:r>
      <w:r w:rsidR="00BC5DB9">
        <w:noBreakHyphen/>
      </w:r>
      <w:r w:rsidR="008B5FC4">
        <w:t>r</w:t>
      </w:r>
      <w:r w:rsidR="000B34AA">
        <w:t>elated d</w:t>
      </w:r>
      <w:r w:rsidR="00525121">
        <w:t>atasets</w:t>
      </w:r>
      <w:r w:rsidRPr="006C5871">
        <w:t xml:space="preserve"> include </w:t>
      </w:r>
      <w:r w:rsidR="0077484A">
        <w:t xml:space="preserve">the </w:t>
      </w:r>
      <w:r w:rsidR="00006F02">
        <w:t>Australian Early Development Census</w:t>
      </w:r>
      <w:r w:rsidR="00776762">
        <w:t xml:space="preserve"> (AEDC)</w:t>
      </w:r>
      <w:r w:rsidR="00006F02">
        <w:t xml:space="preserve">, </w:t>
      </w:r>
      <w:r w:rsidR="007B2596">
        <w:t>which measures the development and readiness of children for school</w:t>
      </w:r>
      <w:r w:rsidR="001B36A5">
        <w:t>;</w:t>
      </w:r>
      <w:r w:rsidRPr="006C5871">
        <w:t xml:space="preserve"> Apprentice and Trainee data</w:t>
      </w:r>
      <w:r w:rsidR="00F2670E">
        <w:t xml:space="preserve">, which </w:t>
      </w:r>
      <w:r w:rsidRPr="006C5871">
        <w:t xml:space="preserve">tracks the progress and outcomes of apprentices and trainees in various industries and occupations; </w:t>
      </w:r>
      <w:r w:rsidR="00F86963">
        <w:t xml:space="preserve">Total </w:t>
      </w:r>
      <w:r w:rsidR="00F574E3">
        <w:t>Vocational Education and Training</w:t>
      </w:r>
      <w:r w:rsidR="00F86963">
        <w:t xml:space="preserve"> </w:t>
      </w:r>
      <w:r w:rsidR="00C94184">
        <w:t xml:space="preserve">(VET) </w:t>
      </w:r>
      <w:r w:rsidR="00F86963">
        <w:t xml:space="preserve">activity data, which </w:t>
      </w:r>
      <w:r w:rsidR="0009695A">
        <w:t xml:space="preserve">contains information </w:t>
      </w:r>
      <w:r w:rsidR="00FC2A46">
        <w:t>about</w:t>
      </w:r>
      <w:r w:rsidR="0009695A">
        <w:t xml:space="preserve"> individuals who enrolled in and completed </w:t>
      </w:r>
      <w:r w:rsidR="006F4AB8">
        <w:t>recognised VET courses</w:t>
      </w:r>
      <w:r w:rsidR="00EC4403">
        <w:t xml:space="preserve">; </w:t>
      </w:r>
      <w:r w:rsidR="00EA740A">
        <w:t xml:space="preserve">and </w:t>
      </w:r>
      <w:r w:rsidRPr="006C5871">
        <w:t>the Higher Education data, which provides information on the enrolments, completions, student characteristics and attrition rates of higher education students</w:t>
      </w:r>
      <w:r w:rsidR="007E5CF5">
        <w:t xml:space="preserve"> (figure</w:t>
      </w:r>
      <w:r w:rsidR="00045019">
        <w:t> </w:t>
      </w:r>
      <w:r w:rsidR="007E5CF5">
        <w:t>2.3)</w:t>
      </w:r>
      <w:r w:rsidRPr="006C5871">
        <w:t>.</w:t>
      </w:r>
      <w:r w:rsidR="001A15F9">
        <w:t xml:space="preserve"> </w:t>
      </w:r>
      <w:r w:rsidR="00A94B7A">
        <w:t>S</w:t>
      </w:r>
      <w:r w:rsidR="00F143C0">
        <w:t xml:space="preserve">elected </w:t>
      </w:r>
      <w:r w:rsidR="00524371">
        <w:t>state</w:t>
      </w:r>
      <w:r w:rsidR="00F143C0">
        <w:t xml:space="preserve"> and </w:t>
      </w:r>
      <w:r w:rsidR="00A3230B">
        <w:t>territory</w:t>
      </w:r>
      <w:r w:rsidR="00F143C0">
        <w:t xml:space="preserve"> </w:t>
      </w:r>
      <w:r w:rsidR="00B22759">
        <w:t xml:space="preserve">education </w:t>
      </w:r>
      <w:r w:rsidR="00F143C0">
        <w:t xml:space="preserve">data and </w:t>
      </w:r>
      <w:r w:rsidR="00A94B7A">
        <w:t>Commonwealth Childcare Sub</w:t>
      </w:r>
      <w:r w:rsidR="00214B21">
        <w:t xml:space="preserve">sidy </w:t>
      </w:r>
      <w:r w:rsidR="00B22759">
        <w:t xml:space="preserve">Management </w:t>
      </w:r>
      <w:r w:rsidR="00214B21">
        <w:t xml:space="preserve">data </w:t>
      </w:r>
      <w:r w:rsidR="00214B21" w:rsidDel="0045197F">
        <w:t>are</w:t>
      </w:r>
      <w:r w:rsidR="00214B21">
        <w:t xml:space="preserve"> </w:t>
      </w:r>
      <w:r w:rsidR="001C3A7B">
        <w:t xml:space="preserve">expected additions </w:t>
      </w:r>
      <w:r w:rsidR="00C20014">
        <w:t xml:space="preserve">that would enable further </w:t>
      </w:r>
      <w:r w:rsidR="00CE7284">
        <w:t xml:space="preserve">research </w:t>
      </w:r>
      <w:r w:rsidR="00C20014">
        <w:t>possibilities</w:t>
      </w:r>
      <w:r w:rsidR="001C3A7B">
        <w:t xml:space="preserve"> </w:t>
      </w:r>
      <w:r w:rsidR="00CE7284">
        <w:t xml:space="preserve">in </w:t>
      </w:r>
      <w:r w:rsidR="001C3A7B">
        <w:t xml:space="preserve">the </w:t>
      </w:r>
      <w:r w:rsidR="00F0706E">
        <w:t>education domain</w:t>
      </w:r>
      <w:r w:rsidR="009600A8">
        <w:t xml:space="preserve"> (figure</w:t>
      </w:r>
      <w:r w:rsidR="00BC5DB9">
        <w:t> </w:t>
      </w:r>
      <w:r w:rsidR="009600A8">
        <w:t>1.2</w:t>
      </w:r>
      <w:r w:rsidR="00844520">
        <w:t xml:space="preserve"> and table</w:t>
      </w:r>
      <w:r w:rsidR="00BC5DB9">
        <w:t> </w:t>
      </w:r>
      <w:r w:rsidR="00844520">
        <w:t>5.1)</w:t>
      </w:r>
      <w:r w:rsidR="001C3A7B">
        <w:t>.</w:t>
      </w:r>
    </w:p>
    <w:p w14:paraId="2BFD80EB" w14:textId="7762D2B9" w:rsidR="00A46D0B" w:rsidRDefault="00A46D0B" w:rsidP="00A46D0B">
      <w:pPr>
        <w:pStyle w:val="FigureTableHeading"/>
      </w:pPr>
      <w:r w:rsidRPr="006C5871">
        <w:t>Figure</w:t>
      </w:r>
      <w:r>
        <w:t> </w:t>
      </w:r>
      <w:r w:rsidRPr="006C5871">
        <w:t>2.</w:t>
      </w:r>
      <w:r>
        <w:t>3</w:t>
      </w:r>
      <w:r w:rsidRPr="006C5871">
        <w:t xml:space="preserve"> – </w:t>
      </w:r>
      <w:r>
        <w:t>PLIDA’s education</w:t>
      </w:r>
      <w:r w:rsidR="00045019">
        <w:noBreakHyphen/>
      </w:r>
      <w:r>
        <w:t>related datasets</w:t>
      </w:r>
    </w:p>
    <w:p w14:paraId="17554D3F" w14:textId="19909CF4" w:rsidR="00BF63D8" w:rsidRDefault="00BF63D8" w:rsidP="008C3309">
      <w:pPr>
        <w:rPr>
          <w:noProof/>
        </w:rPr>
      </w:pPr>
      <w:r w:rsidRPr="005E2ABB">
        <w:rPr>
          <w:noProof/>
        </w:rPr>
        <w:drawing>
          <wp:inline distT="0" distB="0" distL="0" distR="0" wp14:anchorId="2B2C551D" wp14:editId="482E10A3">
            <wp:extent cx="6120130" cy="783590"/>
            <wp:effectExtent l="0" t="0" r="0" b="0"/>
            <wp:docPr id="750132278" name="Picture 6" descr="The figure shows PLIDA’s current and upcoming datasets in PLIDA for education-relate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32278" name="Picture 6" descr="The figure shows PLIDA’s current and upcoming datasets in PLIDA for education-related resear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783590"/>
                    </a:xfrm>
                    <a:prstGeom prst="rect">
                      <a:avLst/>
                    </a:prstGeom>
                    <a:noFill/>
                    <a:ln>
                      <a:noFill/>
                    </a:ln>
                  </pic:spPr>
                </pic:pic>
              </a:graphicData>
            </a:graphic>
          </wp:inline>
        </w:drawing>
      </w:r>
    </w:p>
    <w:p w14:paraId="01C92B53" w14:textId="3529CD02" w:rsidR="002B4B41" w:rsidRDefault="002B38E7" w:rsidP="008C3309">
      <w:r>
        <w:t>The in</w:t>
      </w:r>
      <w:r w:rsidR="00D9018F">
        <w:t xml:space="preserve">tegration of these datasets into </w:t>
      </w:r>
      <w:r w:rsidR="005E15DB">
        <w:t>PLIDA</w:t>
      </w:r>
      <w:r w:rsidR="002F3B14">
        <w:t xml:space="preserve"> has offered </w:t>
      </w:r>
      <w:r w:rsidR="00263992">
        <w:t>important insights in</w:t>
      </w:r>
      <w:r w:rsidR="00BE13C3">
        <w:t xml:space="preserve">to </w:t>
      </w:r>
      <w:r w:rsidR="003244D9">
        <w:t>the</w:t>
      </w:r>
      <w:r w:rsidR="00E55F2C">
        <w:t xml:space="preserve"> </w:t>
      </w:r>
      <w:r w:rsidR="00BA730E">
        <w:t xml:space="preserve">relationship between education and a broader range of </w:t>
      </w:r>
      <w:r w:rsidR="001D270B">
        <w:t xml:space="preserve">indicators. For example, </w:t>
      </w:r>
      <w:r w:rsidR="0067069C">
        <w:t xml:space="preserve">PLIDA has allowed for </w:t>
      </w:r>
      <w:r w:rsidR="001D270B">
        <w:t>examination of the relationship between the</w:t>
      </w:r>
      <w:r w:rsidR="001F1056">
        <w:t xml:space="preserve"> quality of</w:t>
      </w:r>
      <w:r w:rsidR="005E15DB">
        <w:t xml:space="preserve"> </w:t>
      </w:r>
      <w:r w:rsidR="00494CB1">
        <w:t>e</w:t>
      </w:r>
      <w:r w:rsidR="00617337">
        <w:t xml:space="preserve">arly childhood education and care </w:t>
      </w:r>
      <w:r w:rsidR="001F1056">
        <w:t xml:space="preserve">that children have access to and their </w:t>
      </w:r>
      <w:r w:rsidR="000772C6">
        <w:t>developmental outcomes</w:t>
      </w:r>
      <w:r w:rsidR="00265C6A">
        <w:t xml:space="preserve"> across</w:t>
      </w:r>
      <w:r w:rsidR="007835EF">
        <w:t xml:space="preserve"> each of</w:t>
      </w:r>
      <w:r w:rsidR="00265C6A">
        <w:t xml:space="preserve"> the</w:t>
      </w:r>
      <w:r w:rsidR="007835EF">
        <w:t xml:space="preserve"> AEDC domains</w:t>
      </w:r>
      <w:r w:rsidR="00265C6A">
        <w:t>,</w:t>
      </w:r>
      <w:r w:rsidR="0036755B">
        <w:t xml:space="preserve"> </w:t>
      </w:r>
      <w:r w:rsidR="00A32A84">
        <w:t>by various socio</w:t>
      </w:r>
      <w:r w:rsidR="00BC5DB9">
        <w:noBreakHyphen/>
      </w:r>
      <w:r w:rsidR="00A32A84">
        <w:t xml:space="preserve">demographic characteristics </w:t>
      </w:r>
      <w:r w:rsidR="0036755B">
        <w:fldChar w:fldCharType="begin"/>
      </w:r>
      <w:r w:rsidR="00596133">
        <w:instrText xml:space="preserve"> ADDIN ZOTERO_ITEM CSL_CITATION {"citationID":"uybaWwWQ","properties":{"formattedCitation":"(Rankin et al.\\uc0\\u160{}2024; Tang et al.\\uc0\\u160{}2024)","plainCitation":"(Rankin et al. 2024; Tang et al. 2024)","noteIndex":0},"citationItems":[{"id":3615,"uris":["http://zotero.org/groups/5388363/items/D73I9X5Z"],"itemData":{"id":3615,"type":"report","publisher":"Australian Education Research Organisation","title":"Linking quality and child development early childhood education and care: Technical report","author":[{"family":"Rankin","given":"Peter"},{"family":"Staton","given":"Sally"},{"family":"Jones","given":"Alicia"},{"family":"Potia","given":"Azhar Hussain"},{"family":"Houen","given":"Sandy"},{"family":"Healey","given":"Bridget"},{"family":"Thorpe","given":"Karen"}],"issued":{"date-parts":[["2024"]]}}},{"id":4132,"uris":["http://zotero.org/groups/5388363/items/GX3BLWVH"],"itemData":{"id":4132,"type":"article-journal","abstract":"The United Nations Sustainable Development Goal (4.2) calls for all children to have access to high quality Early Childhood Education (ECE), recognising the potential of ECE to promote children’s development and ongoing national prosperity. Yet, in marketized systems both structural features (availability and affordability of services) and social factors (family knowledge and social connection) can drive inequitable access to the highest quality provision. In the current study, we analyse data for N=77,113 children in Australia’s new whole-population integrated database to ask: Who accesses high-quality ECE services? Australia’s national quality rating of ECE services provided whole-of-country standard measurement of ECE quality. We find that, although Australia provides an income-scaled subsidy to families to enable ECE attendance, inequalities are seen in the quality of service accessed. Families experiencing socio-economic disadvantage and those living in regional and remote locations are under-represented in services rated high-quality. Recent immigrants, regardless of their economic status, are most likely to attend poorer quality services. These findings highlight the need to identify and remediate mechanisms preventing those most likely to benefit from the highest quality ECE from access. Such actions are critical to deliver on the promise of ECE to disrupt intergenerational disadvantage and enable sustainable national development.","container-title":"Early Childhood Research Quarterly","DOI":"10.1016/j.ecresq.2024.02.001","ISSN":"08852006","journalAbbreviation":"Early Childhood Research Quarterly","language":"en","page":"352-362","source":"DOI.org (Crossref)","title":"Access to high-quality early care and education: Analysis of Australia's national integrated data","title-short":"Access to high-quality early care and education","volume":"67","author":[{"family":"Tang","given":"Angelina"},{"family":"Rankin","given":"Peter"},{"family":"Staton","given":"Sally"},{"family":"Thorpe","given":"Karen"}],"issued":{"date-parts":[["2024"]],"season":"32"}}}],"schema":"https://github.com/citation-style-language/schema/raw/master/csl-citation.json"} </w:instrText>
      </w:r>
      <w:r w:rsidR="0036755B">
        <w:fldChar w:fldCharType="separate"/>
      </w:r>
      <w:r w:rsidR="00653453" w:rsidRPr="00653453">
        <w:rPr>
          <w:rFonts w:ascii="Arial" w:hAnsi="Arial" w:cs="Arial"/>
          <w:szCs w:val="24"/>
        </w:rPr>
        <w:t>(Rankin et al. 2024; Tang et al. 2024)</w:t>
      </w:r>
      <w:r w:rsidR="0036755B">
        <w:fldChar w:fldCharType="end"/>
      </w:r>
      <w:r w:rsidR="007835EF">
        <w:t xml:space="preserve">. </w:t>
      </w:r>
      <w:r w:rsidR="00AD4B6C">
        <w:t>The</w:t>
      </w:r>
      <w:r w:rsidR="00842A1D">
        <w:t>se</w:t>
      </w:r>
      <w:r w:rsidR="00AD4B6C">
        <w:t xml:space="preserve"> findings </w:t>
      </w:r>
      <w:r w:rsidR="00690F57">
        <w:t>could be</w:t>
      </w:r>
      <w:r w:rsidR="00AD4B6C">
        <w:t xml:space="preserve"> informative for </w:t>
      </w:r>
      <w:r w:rsidR="006E4F5D">
        <w:t xml:space="preserve">improving </w:t>
      </w:r>
      <w:r w:rsidR="00D02AE4">
        <w:t xml:space="preserve">the guidance on development milestones </w:t>
      </w:r>
      <w:r w:rsidR="00345A3E">
        <w:t xml:space="preserve">in the </w:t>
      </w:r>
      <w:r w:rsidR="00DC110A">
        <w:t xml:space="preserve">government’s </w:t>
      </w:r>
      <w:r w:rsidR="00345A3E">
        <w:t>Early Years Learning Framework and the National Quality Standards</w:t>
      </w:r>
      <w:r w:rsidR="00622C58">
        <w:t xml:space="preserve"> for service providers</w:t>
      </w:r>
      <w:r w:rsidR="00345A3E">
        <w:t xml:space="preserve">. </w:t>
      </w:r>
    </w:p>
    <w:p w14:paraId="0B6EED51" w14:textId="132DFF98" w:rsidR="008D2645" w:rsidRDefault="001E4941" w:rsidP="008C3309">
      <w:r>
        <w:t>PLIDA</w:t>
      </w:r>
      <w:r w:rsidR="00E03442">
        <w:t>’s</w:t>
      </w:r>
      <w:r>
        <w:t xml:space="preserve"> rich </w:t>
      </w:r>
      <w:r w:rsidR="008D2645">
        <w:t xml:space="preserve">longitudinal </w:t>
      </w:r>
      <w:r w:rsidR="007C2F64">
        <w:t>dataset</w:t>
      </w:r>
      <w:r w:rsidR="00E03442">
        <w:t xml:space="preserve">s </w:t>
      </w:r>
      <w:r w:rsidR="00C970AD">
        <w:t>provide</w:t>
      </w:r>
      <w:r w:rsidR="00E03442">
        <w:t xml:space="preserve"> </w:t>
      </w:r>
      <w:r>
        <w:t>information on child</w:t>
      </w:r>
      <w:r w:rsidR="003E2DCA">
        <w:t xml:space="preserve">ren’s </w:t>
      </w:r>
      <w:r w:rsidR="004723DB">
        <w:t>health and education</w:t>
      </w:r>
      <w:r w:rsidR="000842F8">
        <w:t xml:space="preserve"> outcomes</w:t>
      </w:r>
      <w:r w:rsidR="001C0F29">
        <w:t xml:space="preserve"> that </w:t>
      </w:r>
      <w:r w:rsidR="004723DB">
        <w:t xml:space="preserve">can be </w:t>
      </w:r>
      <w:r w:rsidR="00032B0D">
        <w:t>observed</w:t>
      </w:r>
      <w:r w:rsidR="001C0F29">
        <w:t xml:space="preserve"> </w:t>
      </w:r>
      <w:r w:rsidR="005C07FB">
        <w:t xml:space="preserve">with </w:t>
      </w:r>
      <w:r w:rsidR="00032B0D">
        <w:t xml:space="preserve">respect to </w:t>
      </w:r>
      <w:r w:rsidR="000842F8">
        <w:t xml:space="preserve">their </w:t>
      </w:r>
      <w:r w:rsidR="001C0F29">
        <w:t>family</w:t>
      </w:r>
      <w:r w:rsidR="00EB6759">
        <w:t>’s socio</w:t>
      </w:r>
      <w:r w:rsidR="00BC5DB9">
        <w:noBreakHyphen/>
      </w:r>
      <w:r w:rsidR="00EB6759">
        <w:t>demographic</w:t>
      </w:r>
      <w:r w:rsidR="004723DB">
        <w:t xml:space="preserve"> </w:t>
      </w:r>
      <w:r w:rsidR="00C970AD">
        <w:t>status</w:t>
      </w:r>
      <w:r w:rsidR="00C970AD" w:rsidDel="004442AE">
        <w:t>.</w:t>
      </w:r>
      <w:r w:rsidR="004723DB">
        <w:t xml:space="preserve"> This</w:t>
      </w:r>
      <w:r w:rsidR="004B56B1">
        <w:t xml:space="preserve"> enable</w:t>
      </w:r>
      <w:r w:rsidR="003E2DCA">
        <w:t>s research</w:t>
      </w:r>
      <w:r w:rsidR="000842F8">
        <w:t>ers to</w:t>
      </w:r>
      <w:r w:rsidR="004B56B1">
        <w:t xml:space="preserve"> </w:t>
      </w:r>
      <w:r w:rsidR="00A60D15">
        <w:t>assess</w:t>
      </w:r>
      <w:r w:rsidR="004603A5">
        <w:t xml:space="preserve"> the</w:t>
      </w:r>
      <w:r w:rsidR="00A60D15">
        <w:t xml:space="preserve"> relationship</w:t>
      </w:r>
      <w:r w:rsidR="004603A5">
        <w:t xml:space="preserve"> between indicators of </w:t>
      </w:r>
      <w:r w:rsidR="00D01593">
        <w:t xml:space="preserve">childhood </w:t>
      </w:r>
      <w:r w:rsidR="004603A5">
        <w:t xml:space="preserve">disadvantage and </w:t>
      </w:r>
      <w:r w:rsidR="00D33022">
        <w:t xml:space="preserve">the achievement of developmental milestones </w:t>
      </w:r>
      <w:r w:rsidR="003D67AA">
        <w:t>during childhood</w:t>
      </w:r>
      <w:r w:rsidR="00E23BA3">
        <w:t xml:space="preserve">. </w:t>
      </w:r>
      <w:r w:rsidR="0030163D">
        <w:t>Such findings can help researchers develop a</w:t>
      </w:r>
      <w:r w:rsidR="0030163D" w:rsidDel="00677497">
        <w:t xml:space="preserve"> </w:t>
      </w:r>
      <w:r w:rsidR="00677497">
        <w:t xml:space="preserve">greater </w:t>
      </w:r>
      <w:r w:rsidR="0030163D">
        <w:t xml:space="preserve">appreciation of the </w:t>
      </w:r>
      <w:r w:rsidR="00193A44">
        <w:t>potentially complex nature of disadvantage</w:t>
      </w:r>
      <w:r w:rsidR="0030163D">
        <w:t xml:space="preserve"> </w:t>
      </w:r>
      <w:r w:rsidR="00150B6A">
        <w:fldChar w:fldCharType="begin"/>
      </w:r>
      <w:r w:rsidR="00596133">
        <w:instrText xml:space="preserve"> ADDIN ZOTERO_ITEM CSL_CITATION {"citationID":"Et8aSX0Y","properties":{"formattedCitation":"(Gray et al.\\uc0\\u160{}2023; Pham et al.\\uc0\\u160{}2024)","plainCitation":"(Gray et al. 2023; Pham et al. 2024)","noteIndex":0},"citationItems":[{"id":4097,"uris":["http://zotero.org/groups/5388363/items/ZZKS2V96"],"itemData":{"id":4097,"type":"report","event-place":"Melbourne","publisher":"Centre for Community Child Health","publisher-place":"Melbourne","title":"Measuring vulnerability and disadvantage in early childhood data collections","author":[{"family":"Gray","given":"Sarah"},{"family":"Pham","given":"Cindy"},{"family":"Guo","given":"Jun"},{"family":"Downes","given":"Marnie"},{"family":"O'Connor","given":"Elodie"},{"family":"Priest","given":"Naomi"},{"family":"Goldfeld","given":"Sharon"}],"issued":{"date-parts":[["2023"]]}}},{"id":4069,"uris":["http://zotero.org/groups/5388363/items/9TIED7IC"],"itemData":{"id":4069,"type":"report","event-place":"Melbourne","publisher":"Centre for Community Child Health","publisher-place":"Melbourne","title":"Measuring vulnerability and disadvantage in early childhood data collections: Phase two","author":[{"family":"Pham","given":"Cindy"},{"family":"Downes","given":"Marnie"},{"family":"Guo","given":"Jun"},{"family":"Jahan","given":"Farzana"},{"family":"De Silva","given":"Subhavi"},{"family":"O'Connor","given":"Elodie"},{"family":"Gray","given":"Sarah"},{"family":"Priest","given":"Naomi"},{"family":"Goldfeld","given":"Sharon"}],"issued":{"date-parts":[["2024"]]}}}],"schema":"https://github.com/citation-style-language/schema/raw/master/csl-citation.json"} </w:instrText>
      </w:r>
      <w:r w:rsidR="00150B6A">
        <w:fldChar w:fldCharType="separate"/>
      </w:r>
      <w:r w:rsidR="00B43177" w:rsidRPr="00B43177">
        <w:rPr>
          <w:rFonts w:ascii="Arial" w:hAnsi="Arial" w:cs="Arial"/>
          <w:szCs w:val="24"/>
        </w:rPr>
        <w:t>(Gray et al. 2023; Pham et al. 2024)</w:t>
      </w:r>
      <w:r w:rsidR="00150B6A">
        <w:fldChar w:fldCharType="end"/>
      </w:r>
      <w:r w:rsidR="00150B6A">
        <w:t xml:space="preserve">. </w:t>
      </w:r>
    </w:p>
    <w:p w14:paraId="32AB56A5" w14:textId="6F5B36BD" w:rsidR="00F24285" w:rsidRDefault="00F24285" w:rsidP="008C3309">
      <w:r>
        <w:t xml:space="preserve">VET enrolment and Higher Education data in PLIDA has enabled reporting on various indicators of educational outcomes for </w:t>
      </w:r>
      <w:r w:rsidR="009E76F2">
        <w:t xml:space="preserve">Aboriginal and Torres Strait Islander </w:t>
      </w:r>
      <w:r w:rsidR="00947A89">
        <w:t>people</w:t>
      </w:r>
      <w:r>
        <w:t xml:space="preserve"> </w:t>
      </w:r>
      <w:r>
        <w:fldChar w:fldCharType="begin"/>
      </w:r>
      <w:r w:rsidR="00596133">
        <w:instrText xml:space="preserve"> ADDIN ZOTERO_ITEM CSL_CITATION {"citationID":"acZaPm1b","properties":{"formattedCitation":"(Nicolaou et al.\\uc0\\u160{}2023)","plainCitation":"(Nicolaou et al. 2023)","noteIndex":0},"citationItems":[{"id":4074,"uris":["http://zotero.org/groups/5388363/items/E4HJMXSQ"],"itemData":{"id":4074,"type":"report","event-place":"Canberra","publisher":"Jobs and Skills Australia","publisher-place":"Canberra","title":"First Nations People Workforce Analysis","author":[{"family":"Nicolaou","given":"Athos"},{"family":"Neumann","given":""},{"family":"Parker","given":"Simon"},{"family":"Seyani","given":"Mohammad"},{"family":"Ryan","given":"Nicolas"},{"family":"Gransden","given":"Alicia"},{"family":"Yemm","given":"Natasha"},{"family":"Hope","given":"Angela"}],"issued":{"date-parts":[["2023"]]}}}],"schema":"https://github.com/citation-style-language/schema/raw/master/csl-citation.json"} </w:instrText>
      </w:r>
      <w:r>
        <w:fldChar w:fldCharType="separate"/>
      </w:r>
      <w:r w:rsidRPr="0040410C">
        <w:rPr>
          <w:rFonts w:ascii="Arial" w:hAnsi="Arial" w:cs="Arial"/>
          <w:szCs w:val="24"/>
        </w:rPr>
        <w:t>(Nicolaou et al. 2023)</w:t>
      </w:r>
      <w:r>
        <w:fldChar w:fldCharType="end"/>
      </w:r>
      <w:r w:rsidR="001578C6">
        <w:t>.</w:t>
      </w:r>
      <w:r>
        <w:t xml:space="preserve"> Some researchers have gone further, </w:t>
      </w:r>
      <w:r w:rsidR="0023096A">
        <w:t>studying</w:t>
      </w:r>
      <w:r>
        <w:t xml:space="preserve"> the relationship between </w:t>
      </w:r>
      <w:r w:rsidR="001717CF">
        <w:t>Aboriginal and Torres Strait Islander</w:t>
      </w:r>
      <w:r w:rsidDel="001717CF">
        <w:t xml:space="preserve"> </w:t>
      </w:r>
      <w:r>
        <w:t>participation in vocational and education training and their longer</w:t>
      </w:r>
      <w:r w:rsidR="00BC5DB9">
        <w:noBreakHyphen/>
      </w:r>
      <w:r>
        <w:t xml:space="preserve">term employment outcomes </w:t>
      </w:r>
      <w:r>
        <w:fldChar w:fldCharType="begin"/>
      </w:r>
      <w:r w:rsidR="00596133">
        <w:instrText xml:space="preserve"> ADDIN ZOTERO_ITEM CSL_CITATION {"citationID":"VmfpuH2Q","properties":{"formattedCitation":"(NCVER\\uc0\\u160{}2023)","plainCitation":"(NCVER 2023)","noteIndex":0},"citationItems":[{"id":4072,"uris":["http://zotero.org/groups/5388363/items/YG9YQ53Z"],"itemData":{"id":4072,"type":"report","language":"en","source":"Zotero","title":"From VET to sustainable employment for Aboriginal and Torres Strait Islander peoples","author":[{"family":"National Centre for Vocational Education Research","given":""}],"translator":[{"family":"NCVER","given":""}],"issued":{"date-parts":[["2023"]]}}}],"schema":"https://github.com/citation-style-language/schema/raw/master/csl-citation.json"} </w:instrText>
      </w:r>
      <w:r>
        <w:fldChar w:fldCharType="separate"/>
      </w:r>
      <w:r w:rsidRPr="002E0411">
        <w:rPr>
          <w:rFonts w:ascii="Arial" w:hAnsi="Arial" w:cs="Arial"/>
          <w:szCs w:val="24"/>
        </w:rPr>
        <w:t>(NCVER 2023)</w:t>
      </w:r>
      <w:r>
        <w:fldChar w:fldCharType="end"/>
      </w:r>
      <w:r>
        <w:t xml:space="preserve">. </w:t>
      </w:r>
      <w:r w:rsidR="00A846E5">
        <w:t>P</w:t>
      </w:r>
      <w:r>
        <w:t>olicy makers</w:t>
      </w:r>
      <w:r w:rsidR="005A679C" w:rsidDel="009D23D8">
        <w:t xml:space="preserve"> </w:t>
      </w:r>
      <w:r w:rsidR="009D23D8">
        <w:t>have explore</w:t>
      </w:r>
      <w:r w:rsidR="00570F19">
        <w:t>d</w:t>
      </w:r>
      <w:r w:rsidR="009D23D8">
        <w:t xml:space="preserve"> these insights </w:t>
      </w:r>
      <w:r w:rsidR="005A679C">
        <w:t>to</w:t>
      </w:r>
      <w:r>
        <w:t xml:space="preserve"> determin</w:t>
      </w:r>
      <w:r w:rsidR="005A679C">
        <w:t>e</w:t>
      </w:r>
      <w:r>
        <w:t xml:space="preserve"> which VET courses might warrant greater government support than others </w:t>
      </w:r>
      <w:r>
        <w:fldChar w:fldCharType="begin"/>
      </w:r>
      <w:r w:rsidR="00596133">
        <w:instrText xml:space="preserve"> ADDIN ZOTERO_ITEM CSL_CITATION {"citationID":"4YDZmIMx","properties":{"formattedCitation":"(DESE\\uc0\\u160{}2020)","plainCitation":"(DESE 2020)","noteIndex":0},"citationItems":[{"id":4082,"uris":["http://zotero.org/groups/5388363/items/4VDACYAH"],"itemData":{"id":4082,"type":"report","title":"Apprenticeship graduate outcomes factsheets","author":[{"family":"Department of Education, Skills and Employment","given":""}],"translator":[{"family":"DESE","given":""}],"issued":{"date-parts":[["2020"]]}}}],"schema":"https://github.com/citation-style-language/schema/raw/master/csl-citation.json"} </w:instrText>
      </w:r>
      <w:r>
        <w:fldChar w:fldCharType="separate"/>
      </w:r>
      <w:r w:rsidRPr="00E87425">
        <w:rPr>
          <w:rFonts w:ascii="Arial" w:hAnsi="Arial" w:cs="Arial"/>
          <w:szCs w:val="24"/>
        </w:rPr>
        <w:t>(DESE 2020)</w:t>
      </w:r>
      <w:r>
        <w:fldChar w:fldCharType="end"/>
      </w:r>
      <w:r>
        <w:t>.</w:t>
      </w:r>
    </w:p>
    <w:p w14:paraId="4D5CD10F" w14:textId="705D24FA" w:rsidR="00646195" w:rsidRDefault="00432BA4" w:rsidP="00015137">
      <w:r>
        <w:lastRenderedPageBreak/>
        <w:t>As</w:t>
      </w:r>
      <w:r w:rsidR="00C970AD">
        <w:t xml:space="preserve"> major provider</w:t>
      </w:r>
      <w:r>
        <w:t>s</w:t>
      </w:r>
      <w:r w:rsidR="00C970AD">
        <w:t xml:space="preserve"> of government services</w:t>
      </w:r>
      <w:r>
        <w:t xml:space="preserve"> in </w:t>
      </w:r>
      <w:r w:rsidR="00845586">
        <w:t>Australia</w:t>
      </w:r>
      <w:r w:rsidR="00C970AD">
        <w:t xml:space="preserve">, incorporating </w:t>
      </w:r>
      <w:r w:rsidR="00821DA4">
        <w:t>S</w:t>
      </w:r>
      <w:r w:rsidR="00524371">
        <w:t>tate</w:t>
      </w:r>
      <w:r w:rsidR="00C970AD">
        <w:t xml:space="preserve"> and </w:t>
      </w:r>
      <w:r w:rsidR="00821DA4">
        <w:t>T</w:t>
      </w:r>
      <w:r w:rsidR="00A3230B">
        <w:t>erritory</w:t>
      </w:r>
      <w:r w:rsidR="00C970AD">
        <w:t xml:space="preserve"> data into PLIDA </w:t>
      </w:r>
      <w:r w:rsidR="0089036C">
        <w:t>can</w:t>
      </w:r>
      <w:r w:rsidR="00C970AD">
        <w:t xml:space="preserve"> provide a</w:t>
      </w:r>
      <w:r w:rsidR="002E2E65">
        <w:t xml:space="preserve"> </w:t>
      </w:r>
      <w:r w:rsidR="00C970AD">
        <w:t xml:space="preserve">clearer picture of </w:t>
      </w:r>
      <w:r w:rsidR="00845586">
        <w:t xml:space="preserve">the </w:t>
      </w:r>
      <w:r w:rsidR="00970E84">
        <w:t>nature of</w:t>
      </w:r>
      <w:r w:rsidR="00845586">
        <w:t xml:space="preserve"> disadvantage in </w:t>
      </w:r>
      <w:r w:rsidR="00BE316F">
        <w:t>Australia</w:t>
      </w:r>
      <w:r w:rsidR="00C970AD">
        <w:t>. Perhaps for this reason, t</w:t>
      </w:r>
      <w:r w:rsidR="00DB03E6">
        <w:t xml:space="preserve">he ABS </w:t>
      </w:r>
      <w:r w:rsidR="00803762">
        <w:t xml:space="preserve">is </w:t>
      </w:r>
      <w:r w:rsidR="00C970AD">
        <w:t>currently</w:t>
      </w:r>
      <w:r w:rsidR="00DB03E6">
        <w:t xml:space="preserve"> support</w:t>
      </w:r>
      <w:r w:rsidR="00C970AD">
        <w:t>ing</w:t>
      </w:r>
      <w:r w:rsidR="00DB03E6">
        <w:t xml:space="preserve"> </w:t>
      </w:r>
      <w:r w:rsidR="00C970AD">
        <w:t>the</w:t>
      </w:r>
      <w:r w:rsidR="000E27E2">
        <w:t xml:space="preserve"> incorporat</w:t>
      </w:r>
      <w:r w:rsidR="00C970AD">
        <w:t>ion of</w:t>
      </w:r>
      <w:r w:rsidR="000E27E2">
        <w:t xml:space="preserve"> selected </w:t>
      </w:r>
      <w:r w:rsidR="004D052F">
        <w:t>S</w:t>
      </w:r>
      <w:r w:rsidR="00524371">
        <w:t>tate</w:t>
      </w:r>
      <w:r w:rsidR="000E27E2">
        <w:t xml:space="preserve"> and </w:t>
      </w:r>
      <w:r w:rsidR="004D052F">
        <w:t>T</w:t>
      </w:r>
      <w:r w:rsidR="00A3230B">
        <w:t>erritory</w:t>
      </w:r>
      <w:r w:rsidR="000E27E2">
        <w:t xml:space="preserve"> data into PLIDA</w:t>
      </w:r>
      <w:r w:rsidR="00C970AD">
        <w:t xml:space="preserve">. In time, this might </w:t>
      </w:r>
      <w:r w:rsidR="00B0447E">
        <w:t xml:space="preserve">help to </w:t>
      </w:r>
      <w:r w:rsidR="00C970AD">
        <w:t>support</w:t>
      </w:r>
      <w:r w:rsidR="00B0447E">
        <w:t xml:space="preserve"> the more effective targeting of government services </w:t>
      </w:r>
      <w:r w:rsidR="002A6C5D">
        <w:t>towards</w:t>
      </w:r>
      <w:r w:rsidR="009A3F18">
        <w:t xml:space="preserve"> </w:t>
      </w:r>
      <w:r w:rsidR="00B0447E">
        <w:t>entrenched disadvantage in some communities</w:t>
      </w:r>
      <w:r w:rsidR="00646195">
        <w:t xml:space="preserve"> </w:t>
      </w:r>
      <w:r w:rsidR="00205CC2">
        <w:t>(section</w:t>
      </w:r>
      <w:r w:rsidR="00BC5DB9">
        <w:t> </w:t>
      </w:r>
      <w:r w:rsidR="00205CC2">
        <w:t>5).</w:t>
      </w:r>
      <w:r w:rsidR="00061521">
        <w:t xml:space="preserve"> </w:t>
      </w:r>
    </w:p>
    <w:p w14:paraId="651E7611" w14:textId="24AF1738" w:rsidR="00FD74EE" w:rsidRPr="00C77C4E" w:rsidRDefault="00FD74EE" w:rsidP="00874293">
      <w:pPr>
        <w:pStyle w:val="Heading2-nonumber"/>
      </w:pPr>
      <w:bookmarkStart w:id="52" w:name="_Toc182997264"/>
      <w:bookmarkStart w:id="53" w:name="_Toc183004761"/>
      <w:r w:rsidRPr="00C77C4E">
        <w:t>Income</w:t>
      </w:r>
      <w:r w:rsidR="00A1048D" w:rsidRPr="00C77C4E">
        <w:t>,</w:t>
      </w:r>
      <w:r w:rsidRPr="00C77C4E" w:rsidDel="00A1048D">
        <w:t xml:space="preserve"> </w:t>
      </w:r>
      <w:r w:rsidRPr="00C77C4E">
        <w:t>employment</w:t>
      </w:r>
      <w:r w:rsidR="00A1048D" w:rsidRPr="00C77C4E">
        <w:t>, and taxation</w:t>
      </w:r>
      <w:bookmarkEnd w:id="52"/>
      <w:bookmarkEnd w:id="53"/>
    </w:p>
    <w:p w14:paraId="795DF4E7" w14:textId="20EF6D3F" w:rsidR="0097479A" w:rsidRDefault="00FD74EE" w:rsidP="00536E82">
      <w:r w:rsidRPr="006C5871">
        <w:t xml:space="preserve">PLIDA contains several datasets that </w:t>
      </w:r>
      <w:r w:rsidR="005B6EE4">
        <w:t>include</w:t>
      </w:r>
      <w:r w:rsidRPr="006C5871">
        <w:t xml:space="preserve"> detailed information on the income</w:t>
      </w:r>
      <w:r w:rsidR="004D559B">
        <w:t xml:space="preserve"> levels</w:t>
      </w:r>
      <w:r w:rsidRPr="006C5871">
        <w:t xml:space="preserve"> and employment status of Australians</w:t>
      </w:r>
      <w:r w:rsidR="00EC16EA">
        <w:t xml:space="preserve"> (figure</w:t>
      </w:r>
      <w:r w:rsidR="00045019">
        <w:t> </w:t>
      </w:r>
      <w:r w:rsidR="00EC16EA">
        <w:t>2.4)</w:t>
      </w:r>
      <w:r w:rsidRPr="006C5871">
        <w:t>. These include Personal Income Tax (PIT) data, which</w:t>
      </w:r>
      <w:r w:rsidR="000E59CD">
        <w:t xml:space="preserve"> provides the income levels of</w:t>
      </w:r>
      <w:r w:rsidRPr="006C5871">
        <w:t xml:space="preserve"> all individuals who lodge a tax return</w:t>
      </w:r>
      <w:r w:rsidR="000E59CD">
        <w:t>, along with their</w:t>
      </w:r>
      <w:r w:rsidRPr="006C5871">
        <w:t xml:space="preserve"> </w:t>
      </w:r>
      <w:r w:rsidR="00C7375F">
        <w:t>respective</w:t>
      </w:r>
      <w:r w:rsidR="000E59CD">
        <w:t xml:space="preserve"> </w:t>
      </w:r>
      <w:r w:rsidRPr="006C5871">
        <w:t xml:space="preserve">deductions, tax offsets and </w:t>
      </w:r>
      <w:r w:rsidR="00C04D62">
        <w:t xml:space="preserve">tax </w:t>
      </w:r>
      <w:r w:rsidRPr="006C5871">
        <w:t>liabilities</w:t>
      </w:r>
      <w:r w:rsidR="000E59CD">
        <w:t>.</w:t>
      </w:r>
      <w:r w:rsidR="00294D3D">
        <w:t xml:space="preserve"> </w:t>
      </w:r>
      <w:r w:rsidR="001E4D96">
        <w:t xml:space="preserve">PLIDA also includes </w:t>
      </w:r>
      <w:r w:rsidR="00B722A9">
        <w:t>STP</w:t>
      </w:r>
      <w:r w:rsidR="000E59CD">
        <w:t xml:space="preserve"> data</w:t>
      </w:r>
      <w:r w:rsidR="00941C8B">
        <w:t>,</w:t>
      </w:r>
      <w:r w:rsidR="00BB22C3">
        <w:t xml:space="preserve"> which </w:t>
      </w:r>
      <w:r w:rsidR="000E59CD">
        <w:t>includes</w:t>
      </w:r>
      <w:r w:rsidR="00BB22C3">
        <w:t xml:space="preserve"> </w:t>
      </w:r>
      <w:r w:rsidR="000E59CD">
        <w:t>earnings paid by businesses to their employees</w:t>
      </w:r>
      <w:r w:rsidR="00294D3D">
        <w:t xml:space="preserve">. </w:t>
      </w:r>
      <w:r w:rsidR="00802104" w:rsidRPr="006C5871">
        <w:t xml:space="preserve">These datasets </w:t>
      </w:r>
      <w:r w:rsidR="00981EF2">
        <w:t xml:space="preserve">can </w:t>
      </w:r>
      <w:r w:rsidR="005D0538">
        <w:t xml:space="preserve">potentially </w:t>
      </w:r>
      <w:r w:rsidR="00981EF2">
        <w:t>provide</w:t>
      </w:r>
      <w:r w:rsidR="00802104" w:rsidRPr="006C5871">
        <w:t xml:space="preserve"> researchers </w:t>
      </w:r>
      <w:r w:rsidR="00981EF2">
        <w:t xml:space="preserve">with insight into </w:t>
      </w:r>
      <w:r w:rsidR="00802104" w:rsidRPr="006C5871">
        <w:t xml:space="preserve">the impacts of </w:t>
      </w:r>
      <w:r w:rsidR="00DB30BD">
        <w:t xml:space="preserve">the </w:t>
      </w:r>
      <w:r w:rsidR="00F10216">
        <w:t>tax</w:t>
      </w:r>
      <w:r w:rsidR="00101335">
        <w:t xml:space="preserve"> system </w:t>
      </w:r>
      <w:r w:rsidR="00DB30BD">
        <w:t>and transfer system</w:t>
      </w:r>
      <w:r w:rsidR="00CA6E83">
        <w:t xml:space="preserve"> on</w:t>
      </w:r>
      <w:r w:rsidR="00F10216">
        <w:t xml:space="preserve"> </w:t>
      </w:r>
      <w:r w:rsidR="00C24BDD">
        <w:t xml:space="preserve">the </w:t>
      </w:r>
      <w:r w:rsidR="00F10216">
        <w:t>labour market</w:t>
      </w:r>
      <w:r w:rsidR="00CA6E83">
        <w:t xml:space="preserve"> decisions</w:t>
      </w:r>
      <w:r w:rsidR="00C24BDD">
        <w:t xml:space="preserve"> of</w:t>
      </w:r>
      <w:r w:rsidR="00CA6E83">
        <w:t xml:space="preserve"> workers</w:t>
      </w:r>
      <w:r w:rsidR="0023221F">
        <w:t>. They also allow</w:t>
      </w:r>
      <w:r w:rsidR="008331F1">
        <w:t xml:space="preserve"> researchers</w:t>
      </w:r>
      <w:r w:rsidR="0023221F">
        <w:t xml:space="preserve"> </w:t>
      </w:r>
      <w:r w:rsidR="008331F1">
        <w:t>to</w:t>
      </w:r>
      <w:r w:rsidR="0023221F">
        <w:t xml:space="preserve"> explo</w:t>
      </w:r>
      <w:r w:rsidR="004F625C">
        <w:t>r</w:t>
      </w:r>
      <w:r w:rsidR="008331F1">
        <w:t>e</w:t>
      </w:r>
      <w:r w:rsidR="004F625C">
        <w:t xml:space="preserve"> the broader ran</w:t>
      </w:r>
      <w:r w:rsidR="008331F1">
        <w:t>g</w:t>
      </w:r>
      <w:r w:rsidR="004F625C">
        <w:t>e of</w:t>
      </w:r>
      <w:r w:rsidR="00802104" w:rsidRPr="006C5871">
        <w:t xml:space="preserve"> factors that </w:t>
      </w:r>
      <w:r w:rsidR="008331F1">
        <w:t xml:space="preserve">potentially </w:t>
      </w:r>
      <w:r w:rsidR="00802104" w:rsidRPr="006C5871">
        <w:t xml:space="preserve">shape </w:t>
      </w:r>
      <w:r w:rsidR="004F625C">
        <w:t xml:space="preserve">employment outcomes and </w:t>
      </w:r>
      <w:r w:rsidR="00802104" w:rsidRPr="006C5871">
        <w:t xml:space="preserve">income </w:t>
      </w:r>
      <w:r w:rsidR="004F625C">
        <w:t>levels</w:t>
      </w:r>
      <w:r w:rsidR="00802104" w:rsidRPr="006C5871">
        <w:t xml:space="preserve"> across regions, industries and occupations</w:t>
      </w:r>
      <w:r w:rsidR="00802104">
        <w:t>.</w:t>
      </w:r>
      <w:r w:rsidR="00CD59DA">
        <w:t xml:space="preserve"> </w:t>
      </w:r>
      <w:r w:rsidR="00802104">
        <w:t>For example,</w:t>
      </w:r>
      <w:r w:rsidR="005B0D94">
        <w:t xml:space="preserve"> </w:t>
      </w:r>
      <w:r w:rsidR="00802104">
        <w:t xml:space="preserve">by using </w:t>
      </w:r>
      <w:r w:rsidR="00522230">
        <w:t>transfer</w:t>
      </w:r>
      <w:r w:rsidR="00802104">
        <w:t xml:space="preserve"> payment details provided by the </w:t>
      </w:r>
      <w:r w:rsidR="00F02807">
        <w:rPr>
          <w:rFonts w:ascii="Arial" w:hAnsi="Arial" w:cs="Arial"/>
        </w:rPr>
        <w:t xml:space="preserve">DOMINO </w:t>
      </w:r>
      <w:r w:rsidR="00F02807" w:rsidRPr="006C5871">
        <w:rPr>
          <w:rFonts w:ascii="Arial" w:hAnsi="Arial" w:cs="Arial"/>
        </w:rPr>
        <w:t>Centrelink Administrative Data (DOMINO)</w:t>
      </w:r>
      <w:r w:rsidR="00F02807">
        <w:rPr>
          <w:rFonts w:ascii="Arial" w:hAnsi="Arial" w:cs="Arial"/>
        </w:rPr>
        <w:t xml:space="preserve"> </w:t>
      </w:r>
      <w:r w:rsidR="00802104">
        <w:t xml:space="preserve">linkage within PLIDA, researchers have been able to build an understanding of the individual and family characteristics of parental leave payment recipients over time </w:t>
      </w:r>
      <w:r w:rsidR="00802104">
        <w:fldChar w:fldCharType="begin"/>
      </w:r>
      <w:r w:rsidR="00596133">
        <w:instrText xml:space="preserve"> ADDIN ZOTERO_ITEM CSL_CITATION {"citationID":"aVg91IZp","properties":{"formattedCitation":"(Baxter and Budinski\\uc0\\u160{}2023)","plainCitation":"(Baxter and Budinski 2023)","noteIndex":0},"citationItems":[{"id":3905,"uris":["http://zotero.org/groups/5388363/items/A7KK57GI"],"itemData":{"id":3905,"type":"report","language":"en","publisher":"Australian Institute of Family Studies","source":"Zotero","title":"Parental Leave Pay and Dad and Partner Pay: Patterns of use. Analysis using the Person Level Integrated Dataset (PLIDA)","author":[{"family":"Baxter","given":"Jennifer"},{"family":"Budinski","given":"Mikayla"}],"issued":{"date-parts":[["2023"]]}}}],"schema":"https://github.com/citation-style-language/schema/raw/master/csl-citation.json"} </w:instrText>
      </w:r>
      <w:r w:rsidR="00802104">
        <w:fldChar w:fldCharType="separate"/>
      </w:r>
      <w:r w:rsidR="00641B5A" w:rsidRPr="00641B5A">
        <w:rPr>
          <w:rFonts w:ascii="Arial" w:hAnsi="Arial" w:cs="Arial"/>
          <w:szCs w:val="24"/>
        </w:rPr>
        <w:t>(Baxter and Budinski 2023)</w:t>
      </w:r>
      <w:r w:rsidR="00802104">
        <w:fldChar w:fldCharType="end"/>
      </w:r>
      <w:r w:rsidR="00802104">
        <w:t>.</w:t>
      </w:r>
      <w:r w:rsidR="00802104" w:rsidRPr="006C5871">
        <w:t xml:space="preserve"> </w:t>
      </w:r>
    </w:p>
    <w:p w14:paraId="03CC7CE1" w14:textId="34BACA06" w:rsidR="00C11D26" w:rsidRDefault="00C11D26" w:rsidP="00C11D26">
      <w:pPr>
        <w:pStyle w:val="FigureTableHeading"/>
      </w:pPr>
      <w:r w:rsidRPr="006C5871">
        <w:t>Figure</w:t>
      </w:r>
      <w:r>
        <w:t> </w:t>
      </w:r>
      <w:r w:rsidRPr="006C5871">
        <w:t>2.</w:t>
      </w:r>
      <w:r>
        <w:t>4</w:t>
      </w:r>
      <w:r w:rsidRPr="006C5871">
        <w:t xml:space="preserve"> – </w:t>
      </w:r>
      <w:r>
        <w:t>PLIDA’s income, employment and taxation datasets</w:t>
      </w:r>
    </w:p>
    <w:p w14:paraId="400F4979" w14:textId="2112D1E0" w:rsidR="0097479A" w:rsidRDefault="00B2113C" w:rsidP="00536E82">
      <w:r w:rsidRPr="00B2113C">
        <w:rPr>
          <w:noProof/>
        </w:rPr>
        <w:drawing>
          <wp:inline distT="0" distB="0" distL="0" distR="0" wp14:anchorId="13065A0B" wp14:editId="2BFCECBD">
            <wp:extent cx="6120130" cy="859790"/>
            <wp:effectExtent l="0" t="0" r="0" b="0"/>
            <wp:docPr id="1648841567" name="Picture 6" descr="The figure shows PLIDA’s current and upcoming datasets in PLIDA for income, employment, and taxation related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41567" name="Picture 6" descr="The figure shows PLIDA’s current and upcoming datasets in PLIDA for income, employment, and taxation related research.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859790"/>
                    </a:xfrm>
                    <a:prstGeom prst="rect">
                      <a:avLst/>
                    </a:prstGeom>
                    <a:noFill/>
                    <a:ln>
                      <a:noFill/>
                    </a:ln>
                  </pic:spPr>
                </pic:pic>
              </a:graphicData>
            </a:graphic>
          </wp:inline>
        </w:drawing>
      </w:r>
      <w:r w:rsidRPr="00B2113C">
        <w:t xml:space="preserve"> </w:t>
      </w:r>
    </w:p>
    <w:p w14:paraId="22E2C296" w14:textId="6696E2F8" w:rsidR="002303B3" w:rsidRDefault="00464BFE" w:rsidP="00536E82">
      <w:r>
        <w:t>STP</w:t>
      </w:r>
      <w:r w:rsidR="001A02D9">
        <w:t xml:space="preserve"> data in PLIDA</w:t>
      </w:r>
      <w:r w:rsidR="00FB5DA7">
        <w:t xml:space="preserve"> enables researchers to use an alternative approach for quality</w:t>
      </w:r>
      <w:r w:rsidR="00BC5DB9">
        <w:noBreakHyphen/>
      </w:r>
      <w:r w:rsidR="00FB5DA7">
        <w:t xml:space="preserve">adjusted labour productivity </w:t>
      </w:r>
      <w:r w:rsidR="00FB5DA7">
        <w:fldChar w:fldCharType="begin"/>
      </w:r>
      <w:r w:rsidR="00C83CA1">
        <w:instrText xml:space="preserve"> ADDIN ZOTERO_ITEM CSL_CITATION {"citationID":"nnOMetMc","properties":{"formattedCitation":"(Bruno et al.\\uc0\\u160{}2024)","plainCitation":"(Bruno et al. 2024)","noteIndex":0},"citationItems":[{"id":4004,"uris":["http://zotero.org/groups/5388363/items/R64HGH5K"],"itemData":{"id":4004,"type":"paper-conference","abstract":"One explanation put forward for recent weakness in productivity is the entry of less experienced workers to the labour market. Unfortunately, existing labour ‘quality’ statistics that attempt to capture such dynamics use lagged information, extrapolating out past patterns. This could give a misleading view of developments, particularly in the context of recent unusual labour market dynamics. To understand whether this is the case, and whether this has implications for our understanding of recent productivity outcomes, we use microdata sources to construct timely labour quality statistics. We also explore whether newly integrated administrative datasets can be used to consider additional dimensions of labour ‘quality’, and could therefore be used to improve labour quality statistics going forwards. Overall, we find evidence that labour quality has increased since COVID-19, though at a slower rate than implied by traditional statistics. This has contributed to much of the growth in market services productivity over the period.","event-title":"Joint ABS-RBA Conference on Human Capital","language":"en","source":"Zotero","title":"Measuring Labour Quality in (Closer to) Real Time Using Emerging Microdata Sources","author":[{"family":"Bruno","given":"Angelina"},{"family":"Hambur","given":"Jonathan"},{"family":"Wang","given":"Lydia"}],"issued":{"date-parts":[["2024"]]}}}],"schema":"https://github.com/citation-style-language/schema/raw/master/csl-citation.json"} </w:instrText>
      </w:r>
      <w:r w:rsidR="00FB5DA7">
        <w:fldChar w:fldCharType="separate"/>
      </w:r>
      <w:r w:rsidR="00C83CA1" w:rsidRPr="00C83CA1">
        <w:rPr>
          <w:rFonts w:ascii="Arial" w:hAnsi="Arial" w:cs="Arial"/>
        </w:rPr>
        <w:t>(Bruno et al. 2024)</w:t>
      </w:r>
      <w:r w:rsidR="00FB5DA7">
        <w:fldChar w:fldCharType="end"/>
      </w:r>
      <w:r w:rsidR="00FB5DA7">
        <w:t>.</w:t>
      </w:r>
      <w:r w:rsidR="009B4285">
        <w:t xml:space="preserve"> </w:t>
      </w:r>
      <w:r w:rsidR="00B472D4">
        <w:t>STP</w:t>
      </w:r>
      <w:r w:rsidR="00FB357E">
        <w:t xml:space="preserve"> </w:t>
      </w:r>
      <w:r w:rsidR="00A94648">
        <w:t xml:space="preserve">is high frequency </w:t>
      </w:r>
      <w:r w:rsidR="00A32EFF">
        <w:t>and</w:t>
      </w:r>
      <w:r w:rsidR="000966CE">
        <w:t xml:space="preserve"> was used </w:t>
      </w:r>
      <w:r w:rsidR="00D6336C" w:rsidDel="00801D78">
        <w:t xml:space="preserve">in </w:t>
      </w:r>
      <w:r w:rsidR="000657FC">
        <w:t xml:space="preserve">the </w:t>
      </w:r>
      <w:r w:rsidR="00D6336C">
        <w:t>Commonwealth Treasury’s Labour Market Tracker</w:t>
      </w:r>
      <w:r w:rsidR="00600A33">
        <w:t>. During the COVID</w:t>
      </w:r>
      <w:r w:rsidR="00BC5DB9">
        <w:noBreakHyphen/>
      </w:r>
      <w:r w:rsidR="00600A33">
        <w:t xml:space="preserve">19 pandemic, this was </w:t>
      </w:r>
      <w:r w:rsidR="00F26EE6">
        <w:t>updated with a lag of only 3</w:t>
      </w:r>
      <w:r w:rsidR="00BC5DB9">
        <w:noBreakHyphen/>
      </w:r>
      <w:r w:rsidR="00F26EE6">
        <w:t>4 weeks,</w:t>
      </w:r>
      <w:r w:rsidR="001E5E95" w:rsidDel="003710E6">
        <w:t xml:space="preserve"> </w:t>
      </w:r>
      <w:r w:rsidR="003710E6">
        <w:t xml:space="preserve">which enabled </w:t>
      </w:r>
      <w:r w:rsidR="001E5E95" w:rsidRPr="00222124">
        <w:t>timely data on indicators of employment and income</w:t>
      </w:r>
      <w:r w:rsidR="00024DBA" w:rsidRPr="00222124">
        <w:t xml:space="preserve"> </w:t>
      </w:r>
      <w:r w:rsidR="00024DBA" w:rsidRPr="00222124">
        <w:fldChar w:fldCharType="begin"/>
      </w:r>
      <w:r w:rsidR="00596133">
        <w:instrText xml:space="preserve"> ADDIN ZOTERO_ITEM CSL_CITATION {"citationID":"G8IJz8xt","properties":{"formattedCitation":"(Hambur et al.\\uc0\\u160{}2022)","plainCitation":"(Hambur et al. 2022)","noteIndex":0},"citationItems":[{"id":4048,"uris":["http://zotero.org/groups/5388363/items/HB2B4ZC9"],"itemData":{"id":4048,"type":"speech","event-title":"Economic Implications of the Digital Economy","language":"en","title":"Looking under the lamppost or shining a new light: New data for unseen challenges","author":[{"family":"Hambur","given":"Jonathan"},{"family":"Montaigne","given":"Maxine"},{"family":"Parsons","given":"Stephanie"},{"family":"Whalan","given":"Elise"}],"issued":{"date-parts":[["2022"]]}}}],"schema":"https://github.com/citation-style-language/schema/raw/master/csl-citation.json"} </w:instrText>
      </w:r>
      <w:r w:rsidR="00024DBA" w:rsidRPr="00222124">
        <w:fldChar w:fldCharType="separate"/>
      </w:r>
      <w:r w:rsidR="00024DBA" w:rsidRPr="00222124">
        <w:rPr>
          <w:rFonts w:ascii="Arial" w:hAnsi="Arial" w:cs="Arial"/>
        </w:rPr>
        <w:t>(Hambur et al. 2022)</w:t>
      </w:r>
      <w:r w:rsidR="00024DBA" w:rsidRPr="00222124">
        <w:fldChar w:fldCharType="end"/>
      </w:r>
      <w:r w:rsidR="001E5E95" w:rsidRPr="00222124">
        <w:t>.</w:t>
      </w:r>
      <w:r w:rsidR="00EE3865">
        <w:t xml:space="preserve"> </w:t>
      </w:r>
      <w:r w:rsidR="0017470E">
        <w:t xml:space="preserve">Now </w:t>
      </w:r>
      <w:r w:rsidR="00992837">
        <w:t>as</w:t>
      </w:r>
      <w:r w:rsidR="0017470E">
        <w:t xml:space="preserve"> an ongoing </w:t>
      </w:r>
      <w:r w:rsidR="00315DA3">
        <w:t xml:space="preserve">linked </w:t>
      </w:r>
      <w:r w:rsidR="00331BDB">
        <w:t>dataset</w:t>
      </w:r>
      <w:r w:rsidR="0017470E">
        <w:t xml:space="preserve"> in PLIDA,</w:t>
      </w:r>
      <w:r w:rsidR="00992474" w:rsidRPr="00222124" w:rsidDel="0017470E">
        <w:t xml:space="preserve"> </w:t>
      </w:r>
      <w:r w:rsidR="00992474" w:rsidRPr="00222124">
        <w:t xml:space="preserve">STP </w:t>
      </w:r>
      <w:r w:rsidR="00FB357E">
        <w:t xml:space="preserve">is </w:t>
      </w:r>
      <w:r w:rsidR="00992474" w:rsidRPr="00222124">
        <w:t xml:space="preserve">updated </w:t>
      </w:r>
      <w:r w:rsidR="00386B99" w:rsidRPr="00222124">
        <w:t>monthly,</w:t>
      </w:r>
      <w:r w:rsidR="00CC5ABB" w:rsidRPr="00222124">
        <w:t xml:space="preserve"> </w:t>
      </w:r>
      <w:r w:rsidR="001555FD">
        <w:t>providing users with relatively frequent</w:t>
      </w:r>
      <w:r w:rsidR="00A45F39">
        <w:t xml:space="preserve"> data.</w:t>
      </w:r>
    </w:p>
    <w:p w14:paraId="26E0E29F" w14:textId="6E50C159" w:rsidR="00746B61" w:rsidRDefault="00FD74EE" w:rsidP="00536E82">
      <w:r w:rsidRPr="006C5871">
        <w:t xml:space="preserve">PLIDA allows for the integration of other administrative data on income and employment, such as </w:t>
      </w:r>
      <w:r w:rsidR="00A84BA9">
        <w:t xml:space="preserve">transfer system </w:t>
      </w:r>
      <w:r w:rsidRPr="006C5871">
        <w:t>payments, superannuation contributions and employer</w:t>
      </w:r>
      <w:r w:rsidR="00BC5DB9">
        <w:noBreakHyphen/>
      </w:r>
      <w:r w:rsidRPr="006C5871">
        <w:t>reported earnings</w:t>
      </w:r>
      <w:r w:rsidR="002C311D" w:rsidRPr="006C5871">
        <w:t xml:space="preserve"> </w:t>
      </w:r>
      <w:r w:rsidR="00A84314" w:rsidRPr="006C5871">
        <w:fldChar w:fldCharType="begin"/>
      </w:r>
      <w:r w:rsidR="002B6D70">
        <w:instrText xml:space="preserve"> ADDIN ZOTERO_ITEM CSL_CITATION {"citationID":"oj5nBfEa","properties":{"formattedCitation":"(Hamilton et al.\\uc0\\u160{}2023; PC\\uc0\\u160{}2024a)","plainCitation":"(Hamilton et al. 2023; PC 2024a)","noteIndex":0},"citationItems":[{"id":172,"uris":["http://zotero.org/groups/5388363/items/JVCWCCFF"],"itemData":{"id":172,"type":"report","abstract":"During the COVID-19 pandemic, the Australian government allowed eligible individuals to withdraw up to A$20,000 (around half median annual wage income) across two tranches from their retirement accounts, ordinarily inaccessible until retirement. Based on historical returns, the modal withdrawal by the modal-aged withdrawer can be expected to reduce their balance at retirement by more than $120,000 in today’s dollars. One in six working-age people withdrew a total of $38 billion (on average, 51% of their balances). These transfers represented a liquidity shock and were much larger than those considered in the literature to date. Using administrative and weekly bank transactions data, we find a high marginal propensity to spend (MPX) given the size of the transfers of at least 0.43 within eight weeks, spread broadly across categories (including around half or more on non-durables) and across withdrawers. The response to the second withdrawal, which two-thirds returned for and which occurred after activity had recovered, was even larger at 0.48. Withdrawal and spending are predicted strongly by numerous measures of poor financial health, high prewithdrawal rates of cash withdrawal and gambling, and younger age. The MPX of rational, forward-looking but liquidity constrained consumers can be expected to asymptote to zero as the transfer size rises, while that of present-biased consumers can be expected to remain high. Our findings overwhelmingly are consistent with the latter, suggesting roughly 80% of withdrawers were present-biased. In selecting strongly on the present-biased, the program presents a sharp trade-off between effective macroeconomic stimulus and suboptimal retirement saving policy.","language":"en","publisher":"Tax and Transfer Policy Institute","source":"DOI.org (Crossref)","title":"Early pension withdrawal as stimulus","URL":"https://www.ssrn.com/abstract=4389699","author":[{"family":"Hamilton","given":"Steven"},{"family":"Liu","given":"Geoffrey"},{"family":"Sainsbury","given":"Tristram"}],"issued":{"date-parts":[["2023"]]}}},{"id":2847,"uris":["http://zotero.org/groups/164861/items/HB7A8ALX"],"itemData":{"id":2847,"type":"report","event-place":"Canberra","genre":"Research paper","publisher-place":"Canberra","title":"A snapshot of inequality in Australia","author":[{"family":"Productivity Commission","given":""}],"translator":[{"family":"PC","given":""}],"issued":{"date-parts":[["2024"]]}}}],"schema":"https://github.com/citation-style-language/schema/raw/master/csl-citation.json"} </w:instrText>
      </w:r>
      <w:r w:rsidR="00A84314" w:rsidRPr="006C5871">
        <w:fldChar w:fldCharType="separate"/>
      </w:r>
      <w:r w:rsidR="002B6D70" w:rsidRPr="002B6D70">
        <w:rPr>
          <w:rFonts w:ascii="Arial" w:hAnsi="Arial" w:cs="Arial"/>
        </w:rPr>
        <w:t>(Hamilton et al. 2023; PC 2024a)</w:t>
      </w:r>
      <w:r w:rsidR="00A84314" w:rsidRPr="006C5871">
        <w:fldChar w:fldCharType="end"/>
      </w:r>
      <w:r w:rsidRPr="006C5871">
        <w:t>.</w:t>
      </w:r>
      <w:r w:rsidR="00FA7E5D">
        <w:t xml:space="preserve"> </w:t>
      </w:r>
      <w:r w:rsidR="00152562">
        <w:t>Integrating these</w:t>
      </w:r>
      <w:r w:rsidR="00DC1470">
        <w:t xml:space="preserve"> provides the opportunity to</w:t>
      </w:r>
      <w:r w:rsidR="00601823">
        <w:t xml:space="preserve"> combine different sources of income data (</w:t>
      </w:r>
      <w:r w:rsidR="002569F9">
        <w:t>personal income t</w:t>
      </w:r>
      <w:r w:rsidR="00601823">
        <w:t>ax,</w:t>
      </w:r>
      <w:r w:rsidR="00F059A2" w:rsidDel="00CC64D8">
        <w:t xml:space="preserve"> </w:t>
      </w:r>
      <w:r w:rsidR="00601823">
        <w:t>transfer</w:t>
      </w:r>
      <w:r w:rsidR="00CC64D8">
        <w:t xml:space="preserve"> payment</w:t>
      </w:r>
      <w:r w:rsidR="00F059A2">
        <w:t>s</w:t>
      </w:r>
      <w:r w:rsidR="00601823">
        <w:t>, survey</w:t>
      </w:r>
      <w:r w:rsidR="00F059A2">
        <w:t xml:space="preserve"> and </w:t>
      </w:r>
      <w:r w:rsidR="00CF6DFE">
        <w:t>C</w:t>
      </w:r>
      <w:r w:rsidR="00F059A2">
        <w:t>ensus</w:t>
      </w:r>
      <w:r w:rsidR="00601823">
        <w:t>)</w:t>
      </w:r>
      <w:r w:rsidR="00292EFE">
        <w:t xml:space="preserve"> which enables the creation or imputation of</w:t>
      </w:r>
      <w:r w:rsidR="00601823">
        <w:t xml:space="preserve"> a more complete income spectrum</w:t>
      </w:r>
      <w:r w:rsidR="007020C6">
        <w:t xml:space="preserve"> </w:t>
      </w:r>
      <w:r w:rsidR="00701C26">
        <w:fldChar w:fldCharType="begin"/>
      </w:r>
      <w:r w:rsidR="00596133">
        <w:instrText xml:space="preserve"> ADDIN ZOTERO_ITEM CSL_CITATION {"citationID":"cGUPL3a9","properties":{"formattedCitation":"(Biddle and Marasinghe\\uc0\\u160{}2021)","plainCitation":"(Biddle and Marasinghe 2021)","noteIndex":0},"citationItems":[{"id":174,"uris":["http://zotero.org/groups/5388363/items/TWD5UG8C"],"itemData":{"id":174,"type":"report","abstract":"The distribution of income, income dynamics and how observable characteristics predict an individual’s position on the income distribution are all core aspects of economics and social science research, and of keen interest to policy makers. Researchers approach these topics using a combination of cross-sectional surveys, panel studies, and administrative datasets. In Australia, all three types of datasets have been used historically to help answer such questions, without any one individual dataset being without limitations in terms of sample size, sample representation, quality of income data, or longitudinal availability. A relatively new dataset – the Multi-Agency Data Integration Partnership (MADIP) Basic Longitudinal Extra (BLE) – has the potential to extend our knowledge of income in Australia by combining income-related data from a targeted survey (the 2011 or 2016 Censuses of Population and Housing), income tax records at the individual level, and information on access to social security. As individual datasets, there are limits of each. However, one way to overcome the limitations of the individual datasets on the MADIP BLE is to combine them to create a synthetic income measure for each individual. For 2011, this is a relatively straightforward exercise, as there are three sources of information for each individual. For the other years though, there are only two sources of information – PIT and SSRI. To overcome this limitation, we borrow information from the first wave of data (2011) to help estimate income for the remaining years (2012-16). After testing nine machine-learning approaches using a training and test dataset from the MADIP BLE 2011, we were able to generate a synthetic income measure that performed far better than either tax or census data alone in matching the HILDA income distribution, and was also able to capture income dynamics reasonably well, albeit with some understating of income dynamics. This new synthetic income data is available for further analysis for over 15 million individuals, compared to only around 17,000 for HILDA and even less for other sample surveys.","genre":"Working paper 8/2021","language":"en","publisher":"Tax and Transfer Policy Institute","source":"DOI.org (Crossref)","title":"Using Census, Social Security and Tax Data from the Multi-Agency Data Integration Project (MADIP) to Impute the Complete Australian Income Distribution","URL":"https://www.ssrn.com/abstract=3826001","author":[{"family":"Biddle","given":"Nicholas"},{"family":"Marasinghe","given":"Dinith"}],"issued":{"date-parts":[["2021"]]}}}],"schema":"https://github.com/citation-style-language/schema/raw/master/csl-citation.json"} </w:instrText>
      </w:r>
      <w:r w:rsidR="00701C26">
        <w:fldChar w:fldCharType="separate"/>
      </w:r>
      <w:r w:rsidR="00701C26" w:rsidRPr="00701C26">
        <w:rPr>
          <w:rFonts w:ascii="Arial" w:hAnsi="Arial" w:cs="Arial"/>
        </w:rPr>
        <w:t>(Biddle and Marasinghe 2021)</w:t>
      </w:r>
      <w:r w:rsidR="00701C26">
        <w:fldChar w:fldCharType="end"/>
      </w:r>
      <w:r w:rsidR="006D178A">
        <w:t>.</w:t>
      </w:r>
      <w:r w:rsidR="006A5044">
        <w:t xml:space="preserve"> </w:t>
      </w:r>
      <w:r w:rsidR="00802104">
        <w:t xml:space="preserve">The PC used </w:t>
      </w:r>
      <w:r w:rsidR="00DB142C">
        <w:t xml:space="preserve">multiple income data sources in </w:t>
      </w:r>
      <w:r w:rsidR="00802104">
        <w:t>PLIDA to construct income measures for inequality and poverty analysis</w:t>
      </w:r>
      <w:r w:rsidR="007020FE">
        <w:t>. These indicators</w:t>
      </w:r>
      <w:r w:rsidR="000C67EC">
        <w:t xml:space="preserve"> can continually be updated to inform polic</w:t>
      </w:r>
      <w:r w:rsidR="00C77E5C">
        <w:t>y related to entrenched disadvantage</w:t>
      </w:r>
      <w:r w:rsidR="00802104">
        <w:t xml:space="preserve"> </w:t>
      </w:r>
      <w:r w:rsidR="005053F5">
        <w:t>in the future</w:t>
      </w:r>
      <w:r w:rsidR="00802104">
        <w:t xml:space="preserve"> (box</w:t>
      </w:r>
      <w:r w:rsidR="00BC5DB9">
        <w:t> </w:t>
      </w:r>
      <w:r w:rsidR="00802104">
        <w:t>2.2).</w:t>
      </w:r>
      <w:r w:rsidR="00036DF7">
        <w:t xml:space="preserve"> </w:t>
      </w:r>
    </w:p>
    <w:p w14:paraId="11B6D674" w14:textId="15579440" w:rsidR="00936718" w:rsidRDefault="00936718">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CE43EC" w:rsidRPr="006C5871" w14:paraId="650BD0B6" w14:textId="77777777" w:rsidTr="002F4CC2">
        <w:trPr>
          <w:tblHeader/>
        </w:trPr>
        <w:tc>
          <w:tcPr>
            <w:tcW w:w="9638" w:type="dxa"/>
            <w:shd w:val="clear" w:color="auto" w:fill="EBEBEB"/>
            <w:tcMar>
              <w:top w:w="170" w:type="dxa"/>
              <w:left w:w="170" w:type="dxa"/>
              <w:bottom w:w="113" w:type="dxa"/>
              <w:right w:w="170" w:type="dxa"/>
            </w:tcMar>
            <w:hideMark/>
          </w:tcPr>
          <w:p w14:paraId="5A2C0013" w14:textId="21736585" w:rsidR="00CE43EC" w:rsidRPr="006C5871" w:rsidRDefault="00CE43EC" w:rsidP="002F4CC2">
            <w:pPr>
              <w:pStyle w:val="BoxHeading1"/>
            </w:pPr>
            <w:r w:rsidRPr="006C5871">
              <w:lastRenderedPageBreak/>
              <w:t>Box</w:t>
            </w:r>
            <w:r w:rsidR="00BC5DB9">
              <w:t> </w:t>
            </w:r>
            <w:r w:rsidR="00500EF9" w:rsidRPr="006C5871">
              <w:t>2</w:t>
            </w:r>
            <w:r w:rsidRPr="006C5871">
              <w:t>.</w:t>
            </w:r>
            <w:r w:rsidR="008011AC" w:rsidRPr="006C5871">
              <w:t>2</w:t>
            </w:r>
            <w:r w:rsidR="00F34BC6" w:rsidRPr="006C5871">
              <w:t xml:space="preserve"> </w:t>
            </w:r>
            <w:r w:rsidRPr="006C5871">
              <w:t>–</w:t>
            </w:r>
            <w:r w:rsidR="00500EF9" w:rsidRPr="006C5871">
              <w:t xml:space="preserve"> </w:t>
            </w:r>
            <w:r w:rsidRPr="006C5871">
              <w:t xml:space="preserve">Using PLIDA for inequality and poverty </w:t>
            </w:r>
            <w:r w:rsidR="00B27E0B">
              <w:t>indicators</w:t>
            </w:r>
          </w:p>
        </w:tc>
      </w:tr>
      <w:tr w:rsidR="00CE43EC" w:rsidRPr="006C5871" w14:paraId="5B7B4042" w14:textId="77777777" w:rsidTr="002F4CC2">
        <w:tc>
          <w:tcPr>
            <w:tcW w:w="9638" w:type="dxa"/>
            <w:shd w:val="clear" w:color="auto" w:fill="EBEBEB"/>
            <w:tcMar>
              <w:top w:w="28" w:type="dxa"/>
              <w:left w:w="170" w:type="dxa"/>
              <w:bottom w:w="170" w:type="dxa"/>
              <w:right w:w="170" w:type="dxa"/>
            </w:tcMar>
            <w:hideMark/>
          </w:tcPr>
          <w:p w14:paraId="2EC19E52" w14:textId="608FCBD7" w:rsidR="00CE43EC" w:rsidRPr="006C5871" w:rsidRDefault="00CE43EC" w:rsidP="002F4CC2">
            <w:pPr>
              <w:pStyle w:val="BodyText"/>
            </w:pPr>
            <w:r w:rsidRPr="006C5871">
              <w:t xml:space="preserve">The </w:t>
            </w:r>
            <w:r w:rsidR="00FA3E58">
              <w:t>P</w:t>
            </w:r>
            <w:r w:rsidR="00F73BB8">
              <w:t xml:space="preserve">roductivity </w:t>
            </w:r>
            <w:r w:rsidR="00FA3E58">
              <w:t>C</w:t>
            </w:r>
            <w:r w:rsidR="00F73BB8">
              <w:t>ommission</w:t>
            </w:r>
            <w:r w:rsidR="00822125">
              <w:t xml:space="preserve"> (PC)</w:t>
            </w:r>
            <w:r w:rsidRPr="006C5871">
              <w:t xml:space="preserve"> used PLIDA</w:t>
            </w:r>
            <w:r w:rsidR="00122F84">
              <w:t xml:space="preserve"> </w:t>
            </w:r>
            <w:r w:rsidR="00122F84" w:rsidRPr="006C5871">
              <w:t xml:space="preserve">in its 2024 </w:t>
            </w:r>
            <w:r w:rsidR="004C4A15">
              <w:t>research</w:t>
            </w:r>
            <w:r w:rsidR="00122F84" w:rsidRPr="006C5871">
              <w:t xml:space="preserve"> on </w:t>
            </w:r>
            <w:r w:rsidR="00122F84">
              <w:t>i</w:t>
            </w:r>
            <w:r w:rsidR="00122F84" w:rsidRPr="006C5871">
              <w:t xml:space="preserve">nequality and </w:t>
            </w:r>
            <w:r w:rsidR="00C0718C">
              <w:t>income</w:t>
            </w:r>
            <w:r w:rsidR="00122F84" w:rsidRPr="006C5871">
              <w:t xml:space="preserve"> </w:t>
            </w:r>
            <w:r w:rsidR="00122F84">
              <w:t>m</w:t>
            </w:r>
            <w:r w:rsidR="00122F84" w:rsidRPr="006C5871">
              <w:t>obility</w:t>
            </w:r>
            <w:r w:rsidRPr="006C5871">
              <w:t xml:space="preserve"> </w:t>
            </w:r>
            <w:r w:rsidR="009B4AD9">
              <w:t>to</w:t>
            </w:r>
            <w:r w:rsidRPr="006C5871">
              <w:t xml:space="preserve"> measur</w:t>
            </w:r>
            <w:r w:rsidR="009B4AD9">
              <w:t>e</w:t>
            </w:r>
            <w:r w:rsidRPr="006C5871">
              <w:t xml:space="preserve"> inequality</w:t>
            </w:r>
            <w:r w:rsidR="00543A55">
              <w:t xml:space="preserve"> levels</w:t>
            </w:r>
            <w:r w:rsidRPr="006C5871">
              <w:t xml:space="preserve"> and </w:t>
            </w:r>
            <w:r w:rsidR="00543A55">
              <w:t xml:space="preserve">to </w:t>
            </w:r>
            <w:r w:rsidR="009B4AD9">
              <w:t xml:space="preserve">produce </w:t>
            </w:r>
            <w:r w:rsidRPr="006C5871">
              <w:t>poverty indicators</w:t>
            </w:r>
            <w:r w:rsidR="00091DDB">
              <w:t>.</w:t>
            </w:r>
            <w:r w:rsidR="00055B54" w:rsidRPr="006C5871">
              <w:t xml:space="preserve"> </w:t>
            </w:r>
            <w:r w:rsidR="00427B46" w:rsidRPr="006C5871">
              <w:t xml:space="preserve">These indicators </w:t>
            </w:r>
            <w:r w:rsidR="006E08BE">
              <w:t xml:space="preserve">have traditionally </w:t>
            </w:r>
            <w:r w:rsidR="00543A55">
              <w:t>been</w:t>
            </w:r>
            <w:r w:rsidRPr="006C5871">
              <w:t xml:space="preserve"> estimated using survey data such as the ABS Household Expenditure Survey</w:t>
            </w:r>
            <w:r w:rsidR="00894DCD">
              <w:t xml:space="preserve"> (HES)</w:t>
            </w:r>
            <w:r w:rsidRPr="006C5871">
              <w:t xml:space="preserve"> and Survey of Income and Housing (SIH), and the Household Income and Labour Dynamics in Australia (HILDA) </w:t>
            </w:r>
            <w:r w:rsidRPr="006C5871">
              <w:fldChar w:fldCharType="begin"/>
            </w:r>
            <w:r w:rsidR="00596133">
              <w:instrText xml:space="preserve"> ADDIN ZOTERO_ITEM CSL_CITATION {"citationID":"QPGmuMNv","properties":{"formattedCitation":"(Biddle et al.\\uc0\\u160{}2019; PC\\uc0\\u160{}2018)","plainCitation":"(Biddle et al. 2019; PC 2018)","noteIndex":0},"citationItems":[{"id":183,"uris":["http://zotero.org/groups/5388363/items/BYNLC9NG"],"itemData":{"id":183,"type":"report","genre":"CSRM &amp; SRC methods paper","language":"en","number":"no. 1","source":"Zotero","title":"Introducing the longitudinal MADIP and its role in understanding income dynamics in Australia","author":[{"family":"Biddle","given":"N"},{"family":"Breunig","given":"R"},{"family":"Markham","given":"F"},{"family":"Wokker","given":"C"}],"issued":{"date-parts":[["2019"]]}}},{"id":1306,"uris":["http://zotero.org/groups/164861/items/7NVJM2JN"],"itemData":{"id":1306,"type":"report","event-place":"Canberra","genre":"Commission Research Paper","publisher-place":"Canberra","title":"Rising inequality? A stocktake of the evidence","author":[{"family":"Productivity Commission","given":""}],"translator":[{"family":"PC","given":""}],"issued":{"date-parts":[["2018"]]}}}],"schema":"https://github.com/citation-style-language/schema/raw/master/csl-citation.json"} </w:instrText>
            </w:r>
            <w:r w:rsidRPr="006C5871">
              <w:fldChar w:fldCharType="separate"/>
            </w:r>
            <w:r w:rsidR="00641B5A" w:rsidRPr="006C5871">
              <w:rPr>
                <w:rFonts w:ascii="Arial" w:hAnsi="Arial" w:cs="Arial"/>
              </w:rPr>
              <w:t>(Biddle et al. 2019; PC 2018)</w:t>
            </w:r>
            <w:r w:rsidRPr="006C5871">
              <w:fldChar w:fldCharType="end"/>
            </w:r>
            <w:r w:rsidRPr="006C5871">
              <w:t>. These survey data</w:t>
            </w:r>
            <w:r w:rsidRPr="006C5871" w:rsidDel="00B437AD">
              <w:t xml:space="preserve"> </w:t>
            </w:r>
            <w:r w:rsidRPr="006C5871">
              <w:t>have been su</w:t>
            </w:r>
            <w:r w:rsidR="00D40CC4">
              <w:t>bject</w:t>
            </w:r>
            <w:r w:rsidRPr="006C5871">
              <w:t xml:space="preserve"> to changes in definitions of income</w:t>
            </w:r>
            <w:r w:rsidR="00247FE3" w:rsidRPr="006C5871">
              <w:t xml:space="preserve"> and</w:t>
            </w:r>
            <w:r w:rsidRPr="006C5871">
              <w:t xml:space="preserve"> </w:t>
            </w:r>
            <w:r w:rsidR="00D455C7" w:rsidRPr="006C5871">
              <w:t>me</w:t>
            </w:r>
            <w:r w:rsidR="00D455C7">
              <w:t>asurement</w:t>
            </w:r>
            <w:r w:rsidR="00B437AD">
              <w:t>, however.</w:t>
            </w:r>
            <w:r w:rsidRPr="006C5871">
              <w:t xml:space="preserve"> </w:t>
            </w:r>
            <w:r w:rsidR="00155D16">
              <w:t>For example,</w:t>
            </w:r>
            <w:r w:rsidRPr="006C5871">
              <w:t xml:space="preserve"> the introduction of computer</w:t>
            </w:r>
            <w:r w:rsidR="00BC5DB9">
              <w:noBreakHyphen/>
            </w:r>
            <w:r w:rsidRPr="006C5871">
              <w:t xml:space="preserve">assisted interviewing to </w:t>
            </w:r>
            <w:r w:rsidR="0067781C" w:rsidRPr="006C5871">
              <w:t xml:space="preserve">SIH </w:t>
            </w:r>
            <w:r w:rsidR="00ED25A3" w:rsidRPr="006C5871">
              <w:t xml:space="preserve">increased </w:t>
            </w:r>
            <w:r w:rsidRPr="006C5871">
              <w:t>income reporting, particularly by high</w:t>
            </w:r>
            <w:r w:rsidR="00BC5DB9">
              <w:noBreakHyphen/>
            </w:r>
            <w:r w:rsidRPr="006C5871">
              <w:t>income earners,</w:t>
            </w:r>
            <w:r w:rsidR="001755DF">
              <w:t xml:space="preserve"> which</w:t>
            </w:r>
            <w:r w:rsidRPr="006C5871">
              <w:t xml:space="preserve"> le</w:t>
            </w:r>
            <w:r w:rsidR="001755DF">
              <w:t>d</w:t>
            </w:r>
            <w:r w:rsidRPr="006C5871">
              <w:t xml:space="preserve"> to</w:t>
            </w:r>
            <w:r w:rsidRPr="006C5871" w:rsidDel="001755DF">
              <w:t xml:space="preserve"> </w:t>
            </w:r>
            <w:r w:rsidRPr="006C5871">
              <w:t>higher</w:t>
            </w:r>
            <w:r w:rsidRPr="006C5871" w:rsidDel="001755DF">
              <w:t xml:space="preserve"> </w:t>
            </w:r>
            <w:r w:rsidRPr="006C5871">
              <w:t>Gini coefficient</w:t>
            </w:r>
            <w:r w:rsidR="001755DF">
              <w:t xml:space="preserve"> estimates</w:t>
            </w:r>
            <w:r w:rsidRPr="006C5871">
              <w:t xml:space="preserve"> </w:t>
            </w:r>
            <w:r w:rsidRPr="006C5871">
              <w:fldChar w:fldCharType="begin"/>
            </w:r>
            <w:r w:rsidR="00596133">
              <w:instrText xml:space="preserve"> ADDIN ZOTERO_ITEM CSL_CITATION {"citationID":"KLdavSIf","properties":{"formattedCitation":"(PC\\uc0\\u160{}2018)","plainCitation":"(PC 2018)","noteIndex":0},"citationItems":[{"id":1306,"uris":["http://zotero.org/groups/164861/items/7NVJM2JN"],"itemData":{"id":1306,"type":"report","event-place":"Canberra","genre":"Commission Research Paper","publisher-place":"Canberra","title":"Rising inequality? A stocktake of the evidence","author":[{"family":"Productivity Commission","given":""}],"translator":[{"family":"PC","given":""}],"issued":{"date-parts":[["2018"]]}}}],"schema":"https://github.com/citation-style-language/schema/raw/master/csl-citation.json"} </w:instrText>
            </w:r>
            <w:r w:rsidRPr="006C5871">
              <w:fldChar w:fldCharType="separate"/>
            </w:r>
            <w:r w:rsidR="00641B5A" w:rsidRPr="006C5871">
              <w:rPr>
                <w:rFonts w:ascii="Arial" w:hAnsi="Arial" w:cs="Arial"/>
              </w:rPr>
              <w:t>(PC 2018)</w:t>
            </w:r>
            <w:r w:rsidRPr="006C5871">
              <w:fldChar w:fldCharType="end"/>
            </w:r>
            <w:r w:rsidRPr="006C5871">
              <w:t>.</w:t>
            </w:r>
            <w:r w:rsidR="003C6BB2">
              <w:t xml:space="preserve"> Shifting</w:t>
            </w:r>
            <w:r w:rsidR="003C6BB2" w:rsidRPr="006C5871" w:rsidDel="008868F8">
              <w:t xml:space="preserve"> </w:t>
            </w:r>
            <w:r w:rsidR="003C6BB2" w:rsidRPr="006C5871">
              <w:t xml:space="preserve">coverage of </w:t>
            </w:r>
            <w:r w:rsidR="003C6BB2">
              <w:t xml:space="preserve">the </w:t>
            </w:r>
            <w:r w:rsidR="003C6BB2" w:rsidRPr="006C5871">
              <w:t>population through non</w:t>
            </w:r>
            <w:r w:rsidR="00BC5DB9">
              <w:noBreakHyphen/>
            </w:r>
            <w:r w:rsidR="003C6BB2" w:rsidRPr="006C5871">
              <w:t xml:space="preserve">random </w:t>
            </w:r>
            <w:r w:rsidR="003C6BB2">
              <w:t>survey</w:t>
            </w:r>
            <w:r w:rsidR="003C6BB2" w:rsidRPr="006C5871">
              <w:t xml:space="preserve"> attrition</w:t>
            </w:r>
            <w:r w:rsidR="003C6BB2">
              <w:t xml:space="preserve"> for HILDA also</w:t>
            </w:r>
            <w:r w:rsidR="003C6BB2" w:rsidRPr="006C5871">
              <w:t xml:space="preserve"> affect</w:t>
            </w:r>
            <w:r w:rsidR="003C6BB2">
              <w:t>s</w:t>
            </w:r>
            <w:r w:rsidR="003C6BB2" w:rsidRPr="006C5871">
              <w:t xml:space="preserve"> comparability of estimates</w:t>
            </w:r>
            <w:r w:rsidR="003C6BB2">
              <w:t xml:space="preserve"> over time</w:t>
            </w:r>
            <w:r w:rsidR="003C6BB2" w:rsidRPr="006C5871">
              <w:t>.</w:t>
            </w:r>
          </w:p>
          <w:p w14:paraId="54E37A6B" w14:textId="3F2A2473" w:rsidR="00CE43EC" w:rsidRPr="006C5871" w:rsidRDefault="000B7E0A" w:rsidP="002F4CC2">
            <w:pPr>
              <w:pStyle w:val="BoxHeading2"/>
            </w:pPr>
            <w:r>
              <w:t xml:space="preserve">PLIDA provides </w:t>
            </w:r>
            <w:r w:rsidR="00116FB9">
              <w:t>access to</w:t>
            </w:r>
            <w:r w:rsidR="0073333E">
              <w:t xml:space="preserve"> </w:t>
            </w:r>
            <w:r w:rsidR="0011716F">
              <w:t>a range of</w:t>
            </w:r>
            <w:r w:rsidR="0073333E">
              <w:t xml:space="preserve"> personal</w:t>
            </w:r>
            <w:r w:rsidR="00116FB9">
              <w:t xml:space="preserve"> </w:t>
            </w:r>
            <w:r w:rsidR="00CE43EC" w:rsidRPr="006C5871">
              <w:t>income data</w:t>
            </w:r>
          </w:p>
          <w:p w14:paraId="3EF9A0C7" w14:textId="0815A425" w:rsidR="00CE0D4C" w:rsidRPr="006C5871" w:rsidRDefault="00804307" w:rsidP="002F4CC2">
            <w:pPr>
              <w:pStyle w:val="BodyText"/>
            </w:pPr>
            <w:r>
              <w:t>Integrated personal income</w:t>
            </w:r>
            <w:r w:rsidR="000621E3">
              <w:t xml:space="preserve"> </w:t>
            </w:r>
            <w:r w:rsidR="00C8614A">
              <w:t>tax</w:t>
            </w:r>
            <w:r w:rsidR="00835015">
              <w:t xml:space="preserve"> </w:t>
            </w:r>
            <w:r w:rsidR="00D4654F">
              <w:t>data</w:t>
            </w:r>
            <w:r w:rsidR="00F91D0B">
              <w:t xml:space="preserve"> in </w:t>
            </w:r>
            <w:r w:rsidR="00410DDB">
              <w:t>PLIDA</w:t>
            </w:r>
            <w:r w:rsidR="00410DDB" w:rsidRPr="006C5871">
              <w:t xml:space="preserve"> </w:t>
            </w:r>
            <w:r w:rsidR="00D51F2F">
              <w:t>can allow</w:t>
            </w:r>
            <w:r w:rsidR="00835015">
              <w:t xml:space="preserve"> for </w:t>
            </w:r>
            <w:r w:rsidR="000A755B">
              <w:t>more accurate</w:t>
            </w:r>
            <w:r w:rsidR="00D4654F">
              <w:t xml:space="preserve"> </w:t>
            </w:r>
            <w:r w:rsidR="00410DDB" w:rsidRPr="006C5871">
              <w:t>estimates of inequality and poverty indicators</w:t>
            </w:r>
            <w:r w:rsidR="00410DDB">
              <w:t xml:space="preserve"> over time. </w:t>
            </w:r>
            <w:r w:rsidR="0070132B">
              <w:t>This is because</w:t>
            </w:r>
            <w:r w:rsidR="000969DD">
              <w:t xml:space="preserve"> personal income data reported to the</w:t>
            </w:r>
            <w:r w:rsidR="00B603CD">
              <w:t xml:space="preserve"> </w:t>
            </w:r>
            <w:r w:rsidR="00CE43EC" w:rsidRPr="006C5871">
              <w:t>A</w:t>
            </w:r>
            <w:r w:rsidR="005A6F46" w:rsidRPr="006C5871">
              <w:t xml:space="preserve">ustralian </w:t>
            </w:r>
            <w:r w:rsidR="00CE43EC" w:rsidRPr="006C5871">
              <w:t>T</w:t>
            </w:r>
            <w:r w:rsidR="005A6F46" w:rsidRPr="006C5871">
              <w:t xml:space="preserve">axation </w:t>
            </w:r>
            <w:r w:rsidR="00CE43EC" w:rsidRPr="006C5871">
              <w:t>O</w:t>
            </w:r>
            <w:r w:rsidR="005A6F46" w:rsidRPr="006C5871">
              <w:t>ffice (ATO)</w:t>
            </w:r>
            <w:r w:rsidR="0095565C">
              <w:t xml:space="preserve"> </w:t>
            </w:r>
            <w:r w:rsidR="005B3B8D">
              <w:t>has</w:t>
            </w:r>
            <w:r w:rsidR="00FA313D" w:rsidRPr="006C5871">
              <w:t xml:space="preserve"> </w:t>
            </w:r>
            <w:r w:rsidR="00323063">
              <w:t xml:space="preserve">more </w:t>
            </w:r>
            <w:r w:rsidR="00FA313D" w:rsidRPr="006C5871">
              <w:t xml:space="preserve">consistent income definitions </w:t>
            </w:r>
            <w:r w:rsidR="00025FF8">
              <w:t>over</w:t>
            </w:r>
            <w:r w:rsidR="00FA313D" w:rsidRPr="006C5871">
              <w:t xml:space="preserve"> time</w:t>
            </w:r>
            <w:r w:rsidR="00006355">
              <w:t xml:space="preserve">. </w:t>
            </w:r>
          </w:p>
          <w:p w14:paraId="447D60CB" w14:textId="2D9C2EB6" w:rsidR="00CF2795" w:rsidRDefault="00EB58CB" w:rsidP="002F4CC2">
            <w:pPr>
              <w:pStyle w:val="BodyText"/>
            </w:pPr>
            <w:r>
              <w:t xml:space="preserve">It is not perfect, however. Personal income </w:t>
            </w:r>
            <w:r w:rsidR="00CE43EC" w:rsidRPr="006C5871">
              <w:t>tax data</w:t>
            </w:r>
            <w:r w:rsidR="006145C0">
              <w:t xml:space="preserve"> is</w:t>
            </w:r>
            <w:r w:rsidR="00CE43EC" w:rsidRPr="006C5871">
              <w:t xml:space="preserve"> generally</w:t>
            </w:r>
            <w:r w:rsidR="006145C0">
              <w:t xml:space="preserve"> </w:t>
            </w:r>
            <w:r w:rsidR="00344DC5">
              <w:t xml:space="preserve">more </w:t>
            </w:r>
            <w:r w:rsidR="006145C0">
              <w:t>skewed</w:t>
            </w:r>
            <w:r w:rsidR="00344DC5">
              <w:t xml:space="preserve"> towards</w:t>
            </w:r>
            <w:r w:rsidR="00CE43EC" w:rsidRPr="006C5871">
              <w:t xml:space="preserve"> the top of</w:t>
            </w:r>
            <w:r w:rsidR="00AE46A5">
              <w:t xml:space="preserve"> the</w:t>
            </w:r>
            <w:r w:rsidR="00CE43EC" w:rsidRPr="006C5871">
              <w:t xml:space="preserve"> income distribution than the survey data</w:t>
            </w:r>
            <w:r w:rsidR="00CD08C3" w:rsidRPr="006C5871">
              <w:t xml:space="preserve">, </w:t>
            </w:r>
            <w:r w:rsidR="00344DC5">
              <w:t>partly</w:t>
            </w:r>
            <w:r w:rsidR="003A50BD" w:rsidRPr="006C5871" w:rsidDel="00EB58CB">
              <w:t xml:space="preserve"> </w:t>
            </w:r>
            <w:r>
              <w:t xml:space="preserve">reflecting the </w:t>
            </w:r>
            <w:r w:rsidR="00221682" w:rsidRPr="006C5871">
              <w:t>number of people</w:t>
            </w:r>
            <w:r w:rsidR="002360CC">
              <w:t xml:space="preserve"> that do not need to lodge tax returns because they</w:t>
            </w:r>
            <w:r w:rsidR="00221682" w:rsidRPr="006C5871" w:rsidDel="002360CC">
              <w:t xml:space="preserve"> </w:t>
            </w:r>
            <w:r w:rsidR="00221682" w:rsidRPr="006C5871">
              <w:t xml:space="preserve">are below </w:t>
            </w:r>
            <w:r w:rsidR="002360CC">
              <w:t xml:space="preserve">Australia’s </w:t>
            </w:r>
            <w:r w:rsidR="00221682" w:rsidRPr="006C5871">
              <w:t>$18</w:t>
            </w:r>
            <w:r w:rsidR="00045019">
              <w:t> </w:t>
            </w:r>
            <w:r w:rsidR="00221682" w:rsidRPr="006C5871">
              <w:t>200 tax free threshold.</w:t>
            </w:r>
            <w:r w:rsidR="00CE43EC" w:rsidRPr="006C5871">
              <w:t xml:space="preserve"> </w:t>
            </w:r>
            <w:r w:rsidR="00DE619A">
              <w:t>Moreo</w:t>
            </w:r>
            <w:r w:rsidR="00FE1308">
              <w:t xml:space="preserve">ver, tax integrity measures that are successful in encouraging individuals to </w:t>
            </w:r>
            <w:r w:rsidR="00623D0D">
              <w:t xml:space="preserve">report </w:t>
            </w:r>
            <w:r w:rsidR="00900F45">
              <w:t>their income accurately</w:t>
            </w:r>
            <w:r w:rsidR="00623D0D">
              <w:t xml:space="preserve"> to the ATO and </w:t>
            </w:r>
            <w:r w:rsidR="006609D4">
              <w:t>increases in the tax</w:t>
            </w:r>
            <w:r w:rsidR="00BC5DB9">
              <w:noBreakHyphen/>
            </w:r>
            <w:r w:rsidR="006609D4">
              <w:t xml:space="preserve">free threshold over time can </w:t>
            </w:r>
            <w:r w:rsidR="00840219">
              <w:t xml:space="preserve">change </w:t>
            </w:r>
            <w:r w:rsidR="0024543D">
              <w:t xml:space="preserve">income </w:t>
            </w:r>
            <w:r w:rsidR="00992969">
              <w:t>distribution</w:t>
            </w:r>
            <w:r w:rsidR="0024543D">
              <w:t xml:space="preserve"> </w:t>
            </w:r>
            <w:r w:rsidR="00B34CF7">
              <w:t xml:space="preserve">estimates </w:t>
            </w:r>
            <w:r w:rsidR="0024543D">
              <w:t>in a way that is unrelated</w:t>
            </w:r>
            <w:r w:rsidR="001163E8">
              <w:t xml:space="preserve"> to </w:t>
            </w:r>
            <w:r w:rsidR="0024543D">
              <w:t>actual income changes</w:t>
            </w:r>
            <w:r w:rsidR="00C92BB5">
              <w:t xml:space="preserve"> (</w:t>
            </w:r>
            <w:r w:rsidR="001163E8">
              <w:t>section</w:t>
            </w:r>
            <w:r w:rsidR="00BC5DB9">
              <w:t> </w:t>
            </w:r>
            <w:r w:rsidR="00C92BB5">
              <w:t>4)</w:t>
            </w:r>
            <w:r w:rsidR="006609D4">
              <w:t>.</w:t>
            </w:r>
            <w:r w:rsidR="001163E8">
              <w:t xml:space="preserve"> </w:t>
            </w:r>
          </w:p>
          <w:p w14:paraId="35DC316A" w14:textId="35543A42" w:rsidR="00CE43EC" w:rsidRPr="00A23522" w:rsidRDefault="00CE43EC" w:rsidP="002F4CC2">
            <w:pPr>
              <w:pStyle w:val="BodyText"/>
              <w:rPr>
                <w:spacing w:val="-4"/>
              </w:rPr>
            </w:pPr>
            <w:r w:rsidRPr="00A23522">
              <w:rPr>
                <w:spacing w:val="-4"/>
              </w:rPr>
              <w:t xml:space="preserve">The table below shows </w:t>
            </w:r>
            <w:r w:rsidR="008947BC" w:rsidRPr="00A23522">
              <w:rPr>
                <w:spacing w:val="-4"/>
              </w:rPr>
              <w:t xml:space="preserve">that </w:t>
            </w:r>
            <w:r w:rsidRPr="00A23522">
              <w:rPr>
                <w:spacing w:val="-4"/>
              </w:rPr>
              <w:t xml:space="preserve">the </w:t>
            </w:r>
            <w:r w:rsidR="004515CD" w:rsidRPr="00A23522">
              <w:rPr>
                <w:spacing w:val="-4"/>
              </w:rPr>
              <w:t>average income of the top percentile</w:t>
            </w:r>
            <w:r w:rsidRPr="00A23522" w:rsidDel="006740FD">
              <w:rPr>
                <w:spacing w:val="-4"/>
              </w:rPr>
              <w:t xml:space="preserve"> </w:t>
            </w:r>
            <w:r w:rsidRPr="00A23522">
              <w:rPr>
                <w:spacing w:val="-4"/>
              </w:rPr>
              <w:t xml:space="preserve">is significantly higher </w:t>
            </w:r>
            <w:r w:rsidR="004C5417" w:rsidRPr="00A23522">
              <w:rPr>
                <w:spacing w:val="-4"/>
              </w:rPr>
              <w:t xml:space="preserve">in the </w:t>
            </w:r>
            <w:r w:rsidR="00A437C2" w:rsidRPr="00A23522">
              <w:rPr>
                <w:spacing w:val="-4"/>
              </w:rPr>
              <w:t>ATO</w:t>
            </w:r>
            <w:r w:rsidR="004C5417" w:rsidRPr="00A23522">
              <w:rPr>
                <w:spacing w:val="-4"/>
              </w:rPr>
              <w:t xml:space="preserve"> data</w:t>
            </w:r>
            <w:r w:rsidR="00A437C2" w:rsidRPr="00A23522">
              <w:rPr>
                <w:spacing w:val="-4"/>
              </w:rPr>
              <w:t xml:space="preserve"> available through PLIDA</w:t>
            </w:r>
            <w:r w:rsidR="004C5417" w:rsidRPr="00A23522">
              <w:rPr>
                <w:spacing w:val="-4"/>
              </w:rPr>
              <w:t xml:space="preserve"> </w:t>
            </w:r>
            <w:r w:rsidRPr="00A23522">
              <w:rPr>
                <w:spacing w:val="-4"/>
              </w:rPr>
              <w:t xml:space="preserve">than that in </w:t>
            </w:r>
            <w:r w:rsidR="003632AE" w:rsidRPr="00A23522">
              <w:rPr>
                <w:spacing w:val="-4"/>
              </w:rPr>
              <w:t xml:space="preserve">the </w:t>
            </w:r>
            <w:r w:rsidR="00DA1782" w:rsidRPr="00A23522">
              <w:rPr>
                <w:spacing w:val="-4"/>
              </w:rPr>
              <w:t>SIH</w:t>
            </w:r>
            <w:r w:rsidRPr="00A23522">
              <w:rPr>
                <w:spacing w:val="-4"/>
              </w:rPr>
              <w:t xml:space="preserve">. </w:t>
            </w:r>
            <w:r w:rsidR="005C5A88" w:rsidRPr="00A23522">
              <w:rPr>
                <w:spacing w:val="-4"/>
              </w:rPr>
              <w:t xml:space="preserve">As a result, the PC </w:t>
            </w:r>
            <w:r w:rsidR="008875DE" w:rsidRPr="00A23522">
              <w:rPr>
                <w:spacing w:val="-4"/>
              </w:rPr>
              <w:t>generated</w:t>
            </w:r>
            <w:r w:rsidRPr="00A23522">
              <w:rPr>
                <w:spacing w:val="-4"/>
              </w:rPr>
              <w:t xml:space="preserve"> </w:t>
            </w:r>
            <w:r w:rsidR="005A01C8" w:rsidRPr="00A23522">
              <w:rPr>
                <w:spacing w:val="-4"/>
              </w:rPr>
              <w:t>different</w:t>
            </w:r>
            <w:r w:rsidRPr="00A23522">
              <w:rPr>
                <w:spacing w:val="-4"/>
              </w:rPr>
              <w:t xml:space="preserve"> estimates of the Gini coefficient and poverty rate </w:t>
            </w:r>
            <w:r w:rsidR="002E0A36" w:rsidRPr="00A23522">
              <w:rPr>
                <w:spacing w:val="-4"/>
              </w:rPr>
              <w:t xml:space="preserve">when using </w:t>
            </w:r>
            <w:r w:rsidRPr="00A23522">
              <w:rPr>
                <w:spacing w:val="-4"/>
              </w:rPr>
              <w:t>PLIDA</w:t>
            </w:r>
            <w:r w:rsidR="002E0A36" w:rsidRPr="00A23522">
              <w:rPr>
                <w:spacing w:val="-4"/>
              </w:rPr>
              <w:t>, relative to those</w:t>
            </w:r>
            <w:r w:rsidRPr="00A23522" w:rsidDel="003E6670">
              <w:rPr>
                <w:spacing w:val="-4"/>
              </w:rPr>
              <w:t xml:space="preserve"> </w:t>
            </w:r>
            <w:r w:rsidR="00EE3E2B" w:rsidRPr="00A23522">
              <w:rPr>
                <w:spacing w:val="-4"/>
              </w:rPr>
              <w:t>estimated usin</w:t>
            </w:r>
            <w:r w:rsidR="001F616D" w:rsidRPr="00A23522">
              <w:rPr>
                <w:spacing w:val="-4"/>
              </w:rPr>
              <w:t>g</w:t>
            </w:r>
            <w:r w:rsidRPr="00A23522">
              <w:rPr>
                <w:spacing w:val="-4"/>
              </w:rPr>
              <w:t xml:space="preserve"> SIH/HES </w:t>
            </w:r>
            <w:r w:rsidR="00BE1E9D" w:rsidRPr="00A23522">
              <w:rPr>
                <w:spacing w:val="-4"/>
              </w:rPr>
              <w:t>data</w:t>
            </w:r>
            <w:r w:rsidRPr="00A23522">
              <w:rPr>
                <w:spacing w:val="-4"/>
              </w:rPr>
              <w:t xml:space="preserve"> </w:t>
            </w:r>
            <w:r w:rsidRPr="00A23522">
              <w:rPr>
                <w:spacing w:val="-4"/>
              </w:rPr>
              <w:fldChar w:fldCharType="begin"/>
            </w:r>
            <w:r w:rsidR="002B6D70">
              <w:rPr>
                <w:spacing w:val="-4"/>
              </w:rPr>
              <w:instrText xml:space="preserve"> ADDIN ZOTERO_ITEM CSL_CITATION {"citationID":"yayQERAU","properties":{"formattedCitation":"(PC\\uc0\\u160{}2024a)","plainCitation":"(PC 2024a)","noteIndex":0},"citationItems":[{"id":2847,"uris":["http://zotero.org/groups/164861/items/HB7A8ALX"],"itemData":{"id":2847,"type":"report","event-place":"Canberra","genre":"Research paper","publisher-place":"Canberra","title":"A snapshot of inequality in Australia","author":[{"family":"Productivity Commission","given":""}],"translator":[{"family":"PC","given":""}],"issued":{"date-parts":[["2024"]]}}}],"schema":"https://github.com/citation-style-language/schema/raw/master/csl-citation.json"} </w:instrText>
            </w:r>
            <w:r w:rsidRPr="00A23522">
              <w:rPr>
                <w:spacing w:val="-4"/>
              </w:rPr>
              <w:fldChar w:fldCharType="separate"/>
            </w:r>
            <w:r w:rsidR="002B6D70" w:rsidRPr="002B6D70">
              <w:rPr>
                <w:rFonts w:ascii="Arial" w:hAnsi="Arial" w:cs="Arial"/>
              </w:rPr>
              <w:t>(PC 2024a)</w:t>
            </w:r>
            <w:r w:rsidRPr="00A23522">
              <w:rPr>
                <w:spacing w:val="-4"/>
              </w:rPr>
              <w:fldChar w:fldCharType="end"/>
            </w:r>
            <w:r w:rsidRPr="00A23522">
              <w:rPr>
                <w:spacing w:val="-4"/>
              </w:rPr>
              <w:t>.</w:t>
            </w:r>
          </w:p>
          <w:tbl>
            <w:tblPr>
              <w:tblW w:w="932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092"/>
              <w:gridCol w:w="2834"/>
              <w:gridCol w:w="3402"/>
            </w:tblGrid>
            <w:tr w:rsidR="00CE43EC" w:rsidRPr="006C5871" w14:paraId="090EE99E" w14:textId="77777777" w:rsidTr="00A23522">
              <w:trPr>
                <w:tblHeader/>
              </w:trPr>
              <w:tc>
                <w:tcPr>
                  <w:tcW w:w="3092" w:type="dxa"/>
                  <w:tcBorders>
                    <w:bottom w:val="single" w:sz="4" w:space="0" w:color="B3B3B3"/>
                  </w:tcBorders>
                  <w:shd w:val="clear" w:color="auto" w:fill="auto"/>
                  <w:vAlign w:val="bottom"/>
                </w:tcPr>
                <w:p w14:paraId="5B60817A" w14:textId="77777777" w:rsidR="00CE43EC" w:rsidRPr="006C5871" w:rsidRDefault="00CE43EC" w:rsidP="002F4CC2">
                  <w:pPr>
                    <w:spacing w:before="45" w:after="45"/>
                    <w:ind w:right="108"/>
                    <w:rPr>
                      <w:rFonts w:ascii="Arial (Body)" w:hAnsi="Arial (Body)"/>
                      <w:color w:val="265A9A"/>
                    </w:rPr>
                  </w:pPr>
                </w:p>
              </w:tc>
              <w:tc>
                <w:tcPr>
                  <w:tcW w:w="2834" w:type="dxa"/>
                  <w:tcBorders>
                    <w:bottom w:val="single" w:sz="4" w:space="0" w:color="B3B3B3"/>
                  </w:tcBorders>
                  <w:shd w:val="clear" w:color="auto" w:fill="auto"/>
                  <w:vAlign w:val="bottom"/>
                </w:tcPr>
                <w:p w14:paraId="558CAA3B" w14:textId="119C2D63" w:rsidR="00CE43EC" w:rsidRPr="006C5871" w:rsidRDefault="00DA1782" w:rsidP="00C2066B">
                  <w:pPr>
                    <w:pStyle w:val="TableHeading"/>
                  </w:pPr>
                  <w:r w:rsidRPr="006C5871">
                    <w:t>SIH/HILDA data</w:t>
                  </w:r>
                </w:p>
              </w:tc>
              <w:tc>
                <w:tcPr>
                  <w:tcW w:w="3402" w:type="dxa"/>
                  <w:tcBorders>
                    <w:bottom w:val="single" w:sz="4" w:space="0" w:color="B3B3B3"/>
                  </w:tcBorders>
                  <w:shd w:val="clear" w:color="auto" w:fill="auto"/>
                  <w:vAlign w:val="bottom"/>
                </w:tcPr>
                <w:p w14:paraId="106B8D0D" w14:textId="77777777" w:rsidR="00CE43EC" w:rsidRPr="006C5871" w:rsidRDefault="00CE43EC" w:rsidP="002F4CC2">
                  <w:pPr>
                    <w:pStyle w:val="TableHeading"/>
                  </w:pPr>
                  <w:r w:rsidRPr="006C5871">
                    <w:t>Administrative data</w:t>
                  </w:r>
                </w:p>
              </w:tc>
            </w:tr>
            <w:tr w:rsidR="00CE43EC" w:rsidRPr="006C5871" w14:paraId="2CE3F166" w14:textId="77777777" w:rsidTr="00A23522">
              <w:tc>
                <w:tcPr>
                  <w:tcW w:w="3092" w:type="dxa"/>
                  <w:tcBorders>
                    <w:top w:val="single" w:sz="4" w:space="0" w:color="B3B3B3"/>
                    <w:bottom w:val="single" w:sz="4" w:space="0" w:color="B3B3B3"/>
                  </w:tcBorders>
                  <w:shd w:val="clear" w:color="auto" w:fill="auto"/>
                </w:tcPr>
                <w:p w14:paraId="3F5FF512" w14:textId="77777777" w:rsidR="000A715B" w:rsidRDefault="00D3068B" w:rsidP="002F4CC2">
                  <w:pPr>
                    <w:pStyle w:val="TableHeading"/>
                  </w:pPr>
                  <w:r w:rsidRPr="006C5871">
                    <w:t xml:space="preserve">Top 1%’s </w:t>
                  </w:r>
                  <w:r w:rsidR="00C22818" w:rsidRPr="006C5871">
                    <w:t>a</w:t>
                  </w:r>
                  <w:r w:rsidR="00F619CD" w:rsidRPr="006C5871">
                    <w:t>verage</w:t>
                  </w:r>
                  <w:r w:rsidR="00B74EB2" w:rsidRPr="006C5871">
                    <w:t xml:space="preserve"> weekly</w:t>
                  </w:r>
                  <w:r w:rsidR="00F619CD" w:rsidRPr="006C5871">
                    <w:t xml:space="preserve"> income</w:t>
                  </w:r>
                </w:p>
                <w:p w14:paraId="233A5F38" w14:textId="5C9C68D6" w:rsidR="00CE43EC" w:rsidRPr="006C5871" w:rsidRDefault="003C4CA9" w:rsidP="002F4CC2">
                  <w:pPr>
                    <w:pStyle w:val="TableHeading"/>
                  </w:pPr>
                  <w:r>
                    <w:rPr>
                      <w:b w:val="0"/>
                      <w:bCs/>
                    </w:rPr>
                    <w:t>(of the population aged 15 and over)</w:t>
                  </w:r>
                  <w:r w:rsidR="00F619CD" w:rsidRPr="006C5871">
                    <w:t xml:space="preserve"> </w:t>
                  </w:r>
                </w:p>
              </w:tc>
              <w:tc>
                <w:tcPr>
                  <w:tcW w:w="2834" w:type="dxa"/>
                  <w:tcBorders>
                    <w:top w:val="single" w:sz="4" w:space="0" w:color="B3B3B3"/>
                    <w:bottom w:val="single" w:sz="4" w:space="0" w:color="B3B3B3"/>
                  </w:tcBorders>
                  <w:shd w:val="clear" w:color="auto" w:fill="auto"/>
                </w:tcPr>
                <w:p w14:paraId="116399B3" w14:textId="6BD47D4A" w:rsidR="00CE43EC" w:rsidRPr="006C5871" w:rsidRDefault="00CE43EC" w:rsidP="00A23522">
                  <w:pPr>
                    <w:pStyle w:val="TableBody"/>
                    <w:spacing w:before="45" w:after="45"/>
                    <w:ind w:right="108"/>
                    <w:rPr>
                      <w:rFonts w:ascii="Arial (Body)" w:hAnsi="Arial (Body)"/>
                      <w:color w:val="000000"/>
                    </w:rPr>
                  </w:pPr>
                  <w:r w:rsidRPr="006C5871">
                    <w:rPr>
                      <w:rFonts w:ascii="Arial (Body)" w:hAnsi="Arial (Body)"/>
                      <w:color w:val="000000"/>
                    </w:rPr>
                    <w:t>$</w:t>
                  </w:r>
                  <w:r w:rsidR="00544357" w:rsidRPr="006C5871">
                    <w:rPr>
                      <w:rFonts w:ascii="Arial (Body)" w:hAnsi="Arial (Body)"/>
                      <w:color w:val="000000"/>
                    </w:rPr>
                    <w:t>9</w:t>
                  </w:r>
                  <w:r w:rsidR="00FA61F7">
                    <w:rPr>
                      <w:rFonts w:ascii="Arial (Body)" w:hAnsi="Arial (Body)"/>
                      <w:color w:val="000000"/>
                    </w:rPr>
                    <w:t>,</w:t>
                  </w:r>
                  <w:r w:rsidR="00544357" w:rsidRPr="006C5871">
                    <w:rPr>
                      <w:rFonts w:ascii="Arial (Body)" w:hAnsi="Arial (Body)"/>
                      <w:color w:val="000000"/>
                    </w:rPr>
                    <w:t>70</w:t>
                  </w:r>
                  <w:r w:rsidR="00657FC7">
                    <w:rPr>
                      <w:rFonts w:ascii="Arial (Body)" w:hAnsi="Arial (Body)"/>
                      <w:color w:val="000000"/>
                    </w:rPr>
                    <w:t>8</w:t>
                  </w:r>
                  <w:r w:rsidR="00EA074E" w:rsidRPr="006C5871">
                    <w:rPr>
                      <w:rFonts w:ascii="Arial (Body)" w:hAnsi="Arial (Body)"/>
                      <w:color w:val="000000"/>
                    </w:rPr>
                    <w:t xml:space="preserve"> </w:t>
                  </w:r>
                  <w:r w:rsidR="001A470B">
                    <w:rPr>
                      <w:rFonts w:ascii="Arial (Body)" w:hAnsi="Arial (Body)"/>
                      <w:color w:val="000000"/>
                    </w:rPr>
                    <w:t xml:space="preserve">with </w:t>
                  </w:r>
                  <w:r w:rsidR="00754649">
                    <w:rPr>
                      <w:rFonts w:ascii="Arial (Body)" w:hAnsi="Arial (Body)"/>
                      <w:color w:val="000000"/>
                    </w:rPr>
                    <w:t>standard deviation</w:t>
                  </w:r>
                  <w:r w:rsidR="00803CBA">
                    <w:rPr>
                      <w:rFonts w:ascii="Arial (Body)" w:hAnsi="Arial (Body)"/>
                      <w:color w:val="000000"/>
                    </w:rPr>
                    <w:t xml:space="preserve"> </w:t>
                  </w:r>
                  <w:r w:rsidR="009A0898">
                    <w:rPr>
                      <w:rFonts w:ascii="Arial (Body)" w:hAnsi="Arial (Body)"/>
                      <w:color w:val="000000"/>
                    </w:rPr>
                    <w:t xml:space="preserve">of </w:t>
                  </w:r>
                  <w:r w:rsidR="006B353C">
                    <w:rPr>
                      <w:rFonts w:ascii="Arial (Body)" w:hAnsi="Arial (Body)"/>
                      <w:color w:val="000000"/>
                    </w:rPr>
                    <w:t>$</w:t>
                  </w:r>
                  <w:r w:rsidR="009A0898">
                    <w:rPr>
                      <w:rFonts w:ascii="Arial (Body)" w:hAnsi="Arial (Body)"/>
                      <w:color w:val="000000"/>
                    </w:rPr>
                    <w:t>5</w:t>
                  </w:r>
                  <w:r w:rsidR="00FA61F7">
                    <w:rPr>
                      <w:rFonts w:ascii="Arial (Body)" w:hAnsi="Arial (Body)"/>
                      <w:color w:val="000000"/>
                    </w:rPr>
                    <w:t>,</w:t>
                  </w:r>
                  <w:r w:rsidR="009A0898">
                    <w:rPr>
                      <w:rFonts w:ascii="Arial (Body)" w:hAnsi="Arial (Body)"/>
                      <w:color w:val="000000"/>
                    </w:rPr>
                    <w:t>704</w:t>
                  </w:r>
                  <w:r w:rsidR="00E6634C">
                    <w:rPr>
                      <w:rFonts w:ascii="Arial (Body)" w:hAnsi="Arial (Body)"/>
                      <w:color w:val="000000"/>
                    </w:rPr>
                    <w:t xml:space="preserve"> in SIH 2019</w:t>
                  </w:r>
                  <w:r w:rsidR="00A30CB1">
                    <w:rPr>
                      <w:rFonts w:ascii="Arial (Body)" w:hAnsi="Arial (Body)"/>
                      <w:color w:val="000000"/>
                    </w:rPr>
                    <w:noBreakHyphen/>
                  </w:r>
                  <w:r w:rsidR="00E6634C">
                    <w:rPr>
                      <w:rFonts w:ascii="Arial (Body)" w:hAnsi="Arial (Body)"/>
                      <w:color w:val="000000"/>
                    </w:rPr>
                    <w:t>20</w:t>
                  </w:r>
                  <w:r w:rsidR="00815182">
                    <w:rPr>
                      <w:rFonts w:ascii="Arial (Body)" w:hAnsi="Arial (Body)"/>
                      <w:color w:val="000000"/>
                    </w:rPr>
                    <w:t>.</w:t>
                  </w:r>
                </w:p>
              </w:tc>
              <w:tc>
                <w:tcPr>
                  <w:tcW w:w="3402" w:type="dxa"/>
                  <w:tcBorders>
                    <w:top w:val="single" w:sz="4" w:space="0" w:color="B3B3B3"/>
                    <w:bottom w:val="single" w:sz="4" w:space="0" w:color="B3B3B3"/>
                  </w:tcBorders>
                  <w:shd w:val="clear" w:color="auto" w:fill="auto"/>
                </w:tcPr>
                <w:p w14:paraId="350C1DE7" w14:textId="6D9CF3AA" w:rsidR="00CE1C14" w:rsidRPr="006C5871" w:rsidRDefault="00CE1C14" w:rsidP="002F4CC2">
                  <w:pPr>
                    <w:pStyle w:val="TableBody"/>
                    <w:spacing w:before="45" w:after="45"/>
                    <w:ind w:right="108"/>
                    <w:rPr>
                      <w:rFonts w:ascii="Arial (Body)" w:hAnsi="Arial (Body)"/>
                      <w:color w:val="000000"/>
                    </w:rPr>
                  </w:pPr>
                  <w:r>
                    <w:rPr>
                      <w:rFonts w:ascii="Arial (Body)" w:hAnsi="Arial (Body)"/>
                      <w:color w:val="000000"/>
                    </w:rPr>
                    <w:t>$12</w:t>
                  </w:r>
                  <w:r w:rsidR="00BB3867">
                    <w:rPr>
                      <w:rFonts w:ascii="Arial (Body)" w:hAnsi="Arial (Body)"/>
                      <w:color w:val="000000"/>
                    </w:rPr>
                    <w:t>,</w:t>
                  </w:r>
                  <w:r w:rsidR="00FC0E2B">
                    <w:rPr>
                      <w:rFonts w:ascii="Arial (Body)" w:hAnsi="Arial (Body)"/>
                      <w:color w:val="000000"/>
                    </w:rPr>
                    <w:t>270</w:t>
                  </w:r>
                  <w:r w:rsidR="00E82F8D">
                    <w:rPr>
                      <w:rFonts w:ascii="Arial (Body)" w:hAnsi="Arial (Body)"/>
                      <w:color w:val="000000"/>
                    </w:rPr>
                    <w:t xml:space="preserve"> with </w:t>
                  </w:r>
                  <w:r w:rsidR="006B353C">
                    <w:rPr>
                      <w:rFonts w:ascii="Arial (Body)" w:hAnsi="Arial (Body)"/>
                      <w:color w:val="000000"/>
                    </w:rPr>
                    <w:t xml:space="preserve">standard deviation </w:t>
                  </w:r>
                  <w:r w:rsidR="00E82F8D">
                    <w:rPr>
                      <w:rFonts w:ascii="Arial (Body)" w:hAnsi="Arial (Body)"/>
                      <w:color w:val="000000"/>
                    </w:rPr>
                    <w:t xml:space="preserve">of </w:t>
                  </w:r>
                  <w:r w:rsidR="006B353C">
                    <w:rPr>
                      <w:rFonts w:ascii="Arial (Body)" w:hAnsi="Arial (Body)"/>
                      <w:color w:val="000000"/>
                    </w:rPr>
                    <w:t>$</w:t>
                  </w:r>
                  <w:r w:rsidR="00E82F8D">
                    <w:rPr>
                      <w:rFonts w:ascii="Arial (Body)" w:hAnsi="Arial (Body)"/>
                      <w:color w:val="000000"/>
                    </w:rPr>
                    <w:t>12</w:t>
                  </w:r>
                  <w:r w:rsidR="0074367B">
                    <w:rPr>
                      <w:rFonts w:ascii="Arial (Body)" w:hAnsi="Arial (Body)"/>
                      <w:color w:val="000000"/>
                    </w:rPr>
                    <w:t>,</w:t>
                  </w:r>
                  <w:r w:rsidR="00581D13">
                    <w:rPr>
                      <w:rFonts w:ascii="Arial (Body)" w:hAnsi="Arial (Body)"/>
                      <w:color w:val="000000"/>
                    </w:rPr>
                    <w:t>283</w:t>
                  </w:r>
                  <w:r w:rsidR="00BC0BF5">
                    <w:rPr>
                      <w:rFonts w:ascii="Arial (Body)" w:hAnsi="Arial (Body)"/>
                      <w:color w:val="000000"/>
                    </w:rPr>
                    <w:t xml:space="preserve"> </w:t>
                  </w:r>
                  <w:r w:rsidR="00C7084A">
                    <w:rPr>
                      <w:rFonts w:ascii="Arial (Body)" w:hAnsi="Arial (Body)"/>
                      <w:color w:val="000000"/>
                    </w:rPr>
                    <w:t xml:space="preserve">in </w:t>
                  </w:r>
                  <w:r w:rsidR="00553771">
                    <w:rPr>
                      <w:rFonts w:ascii="Arial (Body)" w:hAnsi="Arial (Body)"/>
                      <w:color w:val="000000"/>
                    </w:rPr>
                    <w:t xml:space="preserve">the </w:t>
                  </w:r>
                  <w:r w:rsidR="00CC674F">
                    <w:rPr>
                      <w:rFonts w:ascii="Arial (Body)" w:hAnsi="Arial (Body)"/>
                      <w:color w:val="000000"/>
                    </w:rPr>
                    <w:t xml:space="preserve">ATO </w:t>
                  </w:r>
                  <w:r w:rsidR="00742137">
                    <w:rPr>
                      <w:rFonts w:ascii="Arial (Body)" w:hAnsi="Arial (Body)"/>
                      <w:color w:val="000000"/>
                    </w:rPr>
                    <w:t>2019</w:t>
                  </w:r>
                  <w:r w:rsidR="00BC5DB9">
                    <w:rPr>
                      <w:rFonts w:ascii="Arial (Body)" w:hAnsi="Arial (Body)"/>
                      <w:color w:val="000000"/>
                    </w:rPr>
                    <w:noBreakHyphen/>
                  </w:r>
                  <w:r w:rsidR="00742137">
                    <w:rPr>
                      <w:rFonts w:ascii="Arial (Body)" w:hAnsi="Arial (Body)"/>
                      <w:color w:val="000000"/>
                    </w:rPr>
                    <w:t xml:space="preserve">20 </w:t>
                  </w:r>
                  <w:r w:rsidR="00173E65">
                    <w:rPr>
                      <w:rFonts w:ascii="Arial (Body)" w:hAnsi="Arial (Body)"/>
                      <w:color w:val="000000"/>
                    </w:rPr>
                    <w:t xml:space="preserve">in </w:t>
                  </w:r>
                  <w:r w:rsidR="00EE04D5">
                    <w:rPr>
                      <w:rFonts w:ascii="Arial (Body)" w:hAnsi="Arial (Body)"/>
                      <w:color w:val="000000"/>
                    </w:rPr>
                    <w:t>PLIDA</w:t>
                  </w:r>
                  <w:r w:rsidR="00903150">
                    <w:rPr>
                      <w:rFonts w:ascii="Arial (Body)" w:hAnsi="Arial (Body)"/>
                      <w:color w:val="000000"/>
                    </w:rPr>
                    <w:t>.</w:t>
                  </w:r>
                </w:p>
              </w:tc>
            </w:tr>
          </w:tbl>
          <w:p w14:paraId="1E79DF2C" w14:textId="7117708C" w:rsidR="00365092" w:rsidRDefault="00365092" w:rsidP="00560C66">
            <w:pPr>
              <w:pStyle w:val="BodyText"/>
            </w:pPr>
            <w:r>
              <w:t xml:space="preserve">Using </w:t>
            </w:r>
            <w:r w:rsidRPr="006C5871">
              <w:t xml:space="preserve">ATO data </w:t>
            </w:r>
            <w:r>
              <w:t xml:space="preserve">alone </w:t>
            </w:r>
            <w:r w:rsidRPr="006C5871">
              <w:t>will miss individuals who do not file a tax return in a given year (section</w:t>
            </w:r>
            <w:r>
              <w:t> 4</w:t>
            </w:r>
            <w:r w:rsidRPr="006C5871">
              <w:t xml:space="preserve">). The </w:t>
            </w:r>
            <w:r>
              <w:t>PC</w:t>
            </w:r>
            <w:r w:rsidRPr="006C5871">
              <w:t xml:space="preserve"> was able to </w:t>
            </w:r>
            <w:r>
              <w:t>navigate</w:t>
            </w:r>
            <w:r w:rsidRPr="006C5871">
              <w:t xml:space="preserve"> this issue by linking tax return data with payment summary data issued by employers and lodged with the ATO and </w:t>
            </w:r>
            <w:r>
              <w:t>government income support</w:t>
            </w:r>
            <w:r w:rsidRPr="006C5871">
              <w:t xml:space="preserve"> payment data from </w:t>
            </w:r>
            <w:r>
              <w:t>the Department of Social Services</w:t>
            </w:r>
            <w:r w:rsidRPr="006C5871">
              <w:t xml:space="preserve">. This provided income information for more than 90% of Australians and decreased </w:t>
            </w:r>
            <w:r>
              <w:t>PC estimates of</w:t>
            </w:r>
            <w:r w:rsidRPr="006C5871">
              <w:t xml:space="preserve"> mean and median income by roughly 20%</w:t>
            </w:r>
            <w:r>
              <w:t xml:space="preserve"> compared with ATO data only.</w:t>
            </w:r>
            <w:r w:rsidDel="00E94E52">
              <w:t xml:space="preserve"> </w:t>
            </w:r>
          </w:p>
          <w:p w14:paraId="28FA6CBC" w14:textId="4699C884" w:rsidR="00CE43EC" w:rsidRPr="006C5871" w:rsidRDefault="00711BFA" w:rsidP="002F4CC2">
            <w:pPr>
              <w:pStyle w:val="BoxHeading2"/>
            </w:pPr>
            <w:r>
              <w:t>But comes with some caveats</w:t>
            </w:r>
            <w:r w:rsidR="00CE43EC" w:rsidRPr="006C5871">
              <w:t xml:space="preserve"> </w:t>
            </w:r>
          </w:p>
          <w:p w14:paraId="2DE55C2E" w14:textId="700E07AE" w:rsidR="00CE43EC" w:rsidRPr="006C5871" w:rsidRDefault="006C730A" w:rsidP="002F4CC2">
            <w:pPr>
              <w:pStyle w:val="BodyText"/>
            </w:pPr>
            <w:r>
              <w:t>H</w:t>
            </w:r>
            <w:r w:rsidR="00CE43EC" w:rsidRPr="006C5871">
              <w:t>ousehold</w:t>
            </w:r>
            <w:r w:rsidR="00BC5DB9">
              <w:noBreakHyphen/>
            </w:r>
            <w:r w:rsidR="00CE43EC" w:rsidRPr="006C5871">
              <w:t>equivalised income</w:t>
            </w:r>
            <w:r>
              <w:t xml:space="preserve"> is a commonly used indicator in</w:t>
            </w:r>
            <w:r w:rsidR="00CE43EC" w:rsidRPr="006C5871">
              <w:t xml:space="preserve"> inequality and poverty </w:t>
            </w:r>
            <w:r>
              <w:t>analysis</w:t>
            </w:r>
            <w:r w:rsidR="00CE43EC" w:rsidRPr="006C5871">
              <w:t xml:space="preserve">. </w:t>
            </w:r>
            <w:r w:rsidR="00A35D28">
              <w:t>At the time of</w:t>
            </w:r>
            <w:r w:rsidR="00F5248F">
              <w:t xml:space="preserve"> publication</w:t>
            </w:r>
            <w:r w:rsidR="002C100A">
              <w:t xml:space="preserve"> </w:t>
            </w:r>
            <w:r w:rsidR="00E366CC">
              <w:t xml:space="preserve">of </w:t>
            </w:r>
            <w:r w:rsidR="00BF0402">
              <w:t>the PC’s 2024</w:t>
            </w:r>
            <w:r w:rsidR="00E366CC">
              <w:t xml:space="preserve"> </w:t>
            </w:r>
            <w:r w:rsidR="00C81130">
              <w:t xml:space="preserve">inequality and mobility </w:t>
            </w:r>
            <w:r w:rsidR="00594529">
              <w:t xml:space="preserve">research papers </w:t>
            </w:r>
            <w:r w:rsidR="00E366CC">
              <w:t xml:space="preserve">reports </w:t>
            </w:r>
            <w:r w:rsidR="00CE43EC" w:rsidRPr="006C5871">
              <w:t xml:space="preserve">the </w:t>
            </w:r>
            <w:r w:rsidR="00CE43EC" w:rsidRPr="006C5871" w:rsidDel="00987273">
              <w:t xml:space="preserve">only </w:t>
            </w:r>
            <w:r w:rsidR="00CE43EC" w:rsidRPr="006C5871">
              <w:t xml:space="preserve">source of information </w:t>
            </w:r>
            <w:r w:rsidR="00E83DD7">
              <w:t xml:space="preserve">available </w:t>
            </w:r>
            <w:r w:rsidR="00391012">
              <w:t xml:space="preserve">in PLIDA </w:t>
            </w:r>
            <w:r w:rsidR="00E83DD7">
              <w:t>to</w:t>
            </w:r>
            <w:r w:rsidR="00CE43EC" w:rsidRPr="006C5871">
              <w:t xml:space="preserve"> construct household </w:t>
            </w:r>
            <w:r w:rsidR="00A33A79">
              <w:t xml:space="preserve">income </w:t>
            </w:r>
            <w:r w:rsidR="00CF775E">
              <w:t>was</w:t>
            </w:r>
            <w:r w:rsidR="00CF775E" w:rsidRPr="006C5871">
              <w:t xml:space="preserve"> </w:t>
            </w:r>
            <w:r w:rsidR="00CE43EC" w:rsidRPr="006C5871">
              <w:t xml:space="preserve">the Census that is </w:t>
            </w:r>
            <w:r w:rsidR="00A33A79">
              <w:t xml:space="preserve">held </w:t>
            </w:r>
            <w:r w:rsidR="00CE43EC" w:rsidRPr="006C5871">
              <w:t>every five</w:t>
            </w:r>
            <w:r w:rsidR="00A27A68">
              <w:t xml:space="preserve"> </w:t>
            </w:r>
            <w:r w:rsidR="00CE43EC" w:rsidRPr="006C5871">
              <w:t>year</w:t>
            </w:r>
            <w:r w:rsidR="00A33A79">
              <w:t>s</w:t>
            </w:r>
            <w:r w:rsidR="00CE43EC" w:rsidRPr="006C5871">
              <w:t>. Th</w:t>
            </w:r>
            <w:r w:rsidR="00DE7180">
              <w:t>e resulting</w:t>
            </w:r>
            <w:r w:rsidR="00B10F3B" w:rsidRPr="006C5871">
              <w:t xml:space="preserve"> time gap</w:t>
            </w:r>
            <w:r w:rsidR="00DE7180">
              <w:t>s</w:t>
            </w:r>
            <w:r w:rsidR="00B10F3B" w:rsidRPr="006C5871">
              <w:t xml:space="preserve"> </w:t>
            </w:r>
            <w:r w:rsidR="00CE43EC" w:rsidRPr="006C5871">
              <w:t>in PLIDA limit</w:t>
            </w:r>
            <w:r w:rsidR="00E04EFD">
              <w:t>ed</w:t>
            </w:r>
            <w:r w:rsidR="00CE43EC" w:rsidRPr="006C5871">
              <w:t xml:space="preserve"> </w:t>
            </w:r>
            <w:r w:rsidR="0001259D">
              <w:t xml:space="preserve">the </w:t>
            </w:r>
            <w:r w:rsidR="00CE43EC" w:rsidRPr="006C5871">
              <w:t>estimati</w:t>
            </w:r>
            <w:r w:rsidR="0001259D">
              <w:t>on of</w:t>
            </w:r>
            <w:r w:rsidR="00CE43EC" w:rsidRPr="006C5871" w:rsidDel="0001259D">
              <w:t xml:space="preserve"> </w:t>
            </w:r>
            <w:r w:rsidR="00CE43EC" w:rsidRPr="006C5871">
              <w:t>poverty</w:t>
            </w:r>
            <w:r w:rsidR="0001259D">
              <w:t xml:space="preserve"> and </w:t>
            </w:r>
            <w:r w:rsidR="00CE43EC" w:rsidRPr="006C5871" w:rsidDel="0001259D">
              <w:t>inequality</w:t>
            </w:r>
            <w:r w:rsidR="003A3521">
              <w:t xml:space="preserve"> in any given year</w:t>
            </w:r>
            <w:r w:rsidR="00A22B1E">
              <w:t>.</w:t>
            </w:r>
            <w:r w:rsidR="0033539C">
              <w:t xml:space="preserve"> </w:t>
            </w:r>
            <w:r w:rsidR="00A22B1E">
              <w:t>As a result</w:t>
            </w:r>
            <w:r w:rsidR="0033539C">
              <w:t xml:space="preserve"> t</w:t>
            </w:r>
            <w:r w:rsidR="00CE43EC" w:rsidRPr="006C5871">
              <w:t xml:space="preserve">he </w:t>
            </w:r>
            <w:r w:rsidR="008C37F4">
              <w:t>PC</w:t>
            </w:r>
            <w:r w:rsidR="00CE43EC" w:rsidRPr="006C5871">
              <w:t xml:space="preserve"> estimated </w:t>
            </w:r>
            <w:r w:rsidR="0033539C">
              <w:t>the</w:t>
            </w:r>
            <w:r w:rsidR="00CE43EC" w:rsidRPr="006C5871">
              <w:t xml:space="preserve"> Gini coefficient for</w:t>
            </w:r>
            <w:r w:rsidR="00A2083E">
              <w:t xml:space="preserve"> the</w:t>
            </w:r>
            <w:r w:rsidR="00CE43EC" w:rsidRPr="006C5871">
              <w:t xml:space="preserve"> 2019</w:t>
            </w:r>
            <w:r w:rsidR="00BC5DB9" w:rsidDel="00980646">
              <w:noBreakHyphen/>
            </w:r>
            <w:r w:rsidR="00CE43EC" w:rsidRPr="006C5871">
              <w:t xml:space="preserve">20 </w:t>
            </w:r>
            <w:r w:rsidR="008D1783">
              <w:t>to</w:t>
            </w:r>
            <w:r w:rsidR="00CE43EC" w:rsidRPr="006C5871">
              <w:t xml:space="preserve"> 2021</w:t>
            </w:r>
            <w:r w:rsidR="00BC5DB9" w:rsidDel="00980646">
              <w:noBreakHyphen/>
            </w:r>
            <w:r w:rsidR="00CE43EC" w:rsidRPr="006C5871">
              <w:t xml:space="preserve">22 </w:t>
            </w:r>
            <w:r w:rsidR="00A2083E">
              <w:t xml:space="preserve">time period </w:t>
            </w:r>
            <w:r w:rsidR="00C70F06" w:rsidRPr="006C5871">
              <w:t>using</w:t>
            </w:r>
            <w:r w:rsidR="00CE43EC" w:rsidRPr="006C5871">
              <w:t xml:space="preserve"> 2021 Census household structure </w:t>
            </w:r>
            <w:r w:rsidR="00CE43EC" w:rsidRPr="006C5871">
              <w:fldChar w:fldCharType="begin"/>
            </w:r>
            <w:r w:rsidR="002B6D70">
              <w:instrText xml:space="preserve"> ADDIN ZOTERO_ITEM CSL_CITATION {"citationID":"KZD6HdJT","properties":{"formattedCitation":"(PC\\uc0\\u160{}2024a)","plainCitation":"(PC 2024a)","noteIndex":0},"citationItems":[{"id":2847,"uris":["http://zotero.org/groups/164861/items/HB7A8ALX"],"itemData":{"id":2847,"type":"report","event-place":"Canberra","genre":"Research paper","publisher-place":"Canberra","title":"A snapshot of inequality in Australia","author":[{"family":"Productivity Commission","given":""}],"translator":[{"family":"PC","given":""}],"issued":{"date-parts":[["2024"]]}}}],"schema":"https://github.com/citation-style-language/schema/raw/master/csl-citation.json"} </w:instrText>
            </w:r>
            <w:r w:rsidR="00CE43EC" w:rsidRPr="006C5871">
              <w:fldChar w:fldCharType="separate"/>
            </w:r>
            <w:r w:rsidR="002B6D70" w:rsidRPr="002B6D70">
              <w:rPr>
                <w:rFonts w:ascii="Arial" w:hAnsi="Arial" w:cs="Arial"/>
              </w:rPr>
              <w:t>(PC 2024a)</w:t>
            </w:r>
            <w:r w:rsidR="00CE43EC" w:rsidRPr="006C5871">
              <w:fldChar w:fldCharType="end"/>
            </w:r>
            <w:r w:rsidR="00CE43EC" w:rsidRPr="006C5871">
              <w:t xml:space="preserve">. </w:t>
            </w:r>
            <w:r w:rsidR="00810FFD" w:rsidRPr="006C5871">
              <w:t xml:space="preserve">Not reflecting household dynamics </w:t>
            </w:r>
            <w:r w:rsidR="00BA4111">
              <w:t xml:space="preserve">that </w:t>
            </w:r>
            <w:r w:rsidR="00BA4111" w:rsidDel="00E23F1A">
              <w:t xml:space="preserve">might have </w:t>
            </w:r>
            <w:r w:rsidR="00BA4111">
              <w:t>occurred in years for which there is n</w:t>
            </w:r>
            <w:r w:rsidR="00E3793D">
              <w:t xml:space="preserve">ot updated Census data </w:t>
            </w:r>
            <w:r w:rsidR="00810FFD" w:rsidRPr="006C5871">
              <w:t xml:space="preserve">may </w:t>
            </w:r>
            <w:r w:rsidR="007900BB" w:rsidRPr="006C5871">
              <w:t xml:space="preserve">have </w:t>
            </w:r>
            <w:r w:rsidR="00810FFD" w:rsidRPr="006C5871">
              <w:t>resulted in</w:t>
            </w:r>
            <w:r w:rsidR="00B13D60">
              <w:t xml:space="preserve"> either</w:t>
            </w:r>
            <w:r w:rsidR="00810FFD" w:rsidRPr="006C5871">
              <w:t xml:space="preserve"> over</w:t>
            </w:r>
            <w:r w:rsidR="00BC5DB9">
              <w:noBreakHyphen/>
            </w:r>
            <w:r w:rsidR="00810FFD" w:rsidRPr="006C5871">
              <w:t xml:space="preserve"> or under</w:t>
            </w:r>
            <w:r w:rsidR="00BC5DB9">
              <w:noBreakHyphen/>
            </w:r>
            <w:r w:rsidR="00810FFD" w:rsidRPr="006C5871">
              <w:t xml:space="preserve">estimation </w:t>
            </w:r>
            <w:r w:rsidR="009E3A8D" w:rsidRPr="006C5871">
              <w:t xml:space="preserve">of </w:t>
            </w:r>
            <w:r w:rsidR="00704049">
              <w:t>Australia’s</w:t>
            </w:r>
            <w:r w:rsidR="009E3A8D" w:rsidRPr="006C5871">
              <w:t xml:space="preserve"> Gini coefficient</w:t>
            </w:r>
            <w:r w:rsidR="00013089">
              <w:t xml:space="preserve"> and poverty rate</w:t>
            </w:r>
            <w:r w:rsidR="00E3793D">
              <w:t xml:space="preserve"> in those years</w:t>
            </w:r>
            <w:r w:rsidR="00BE3A71" w:rsidRPr="006C5871">
              <w:t>.</w:t>
            </w:r>
            <w:r w:rsidR="004D062B" w:rsidRPr="006C5871">
              <w:t xml:space="preserve"> </w:t>
            </w:r>
          </w:p>
          <w:p w14:paraId="336C7D36" w14:textId="23F1BF9F" w:rsidR="00CE43EC" w:rsidRPr="006C5871" w:rsidRDefault="0068575A" w:rsidP="002F4CC2">
            <w:pPr>
              <w:pStyle w:val="BodyText"/>
            </w:pPr>
            <w:r w:rsidRPr="006C5871">
              <w:lastRenderedPageBreak/>
              <w:t xml:space="preserve">However, </w:t>
            </w:r>
            <w:r w:rsidR="00216262" w:rsidRPr="006C5871">
              <w:t>PLIDA’s</w:t>
            </w:r>
            <w:r w:rsidR="00CE43EC" w:rsidRPr="006C5871">
              <w:t xml:space="preserve"> </w:t>
            </w:r>
            <w:r w:rsidR="0091531F">
              <w:t>ongoing</w:t>
            </w:r>
            <w:r w:rsidR="00CE43EC" w:rsidRPr="006C5871">
              <w:t xml:space="preserve"> </w:t>
            </w:r>
            <w:r w:rsidR="00216262" w:rsidRPr="006C5871">
              <w:t xml:space="preserve">expansion </w:t>
            </w:r>
            <w:r w:rsidR="0091531F">
              <w:t>and deepening</w:t>
            </w:r>
            <w:r w:rsidR="00216262" w:rsidRPr="006C5871">
              <w:t xml:space="preserve"> </w:t>
            </w:r>
            <w:r w:rsidR="00161B6E" w:rsidRPr="006C5871">
              <w:t>provides a</w:t>
            </w:r>
            <w:r w:rsidR="00365349">
              <w:t>n</w:t>
            </w:r>
            <w:r w:rsidR="00161B6E" w:rsidRPr="006C5871" w:rsidDel="00365349">
              <w:t xml:space="preserve"> </w:t>
            </w:r>
            <w:r w:rsidR="00541E34" w:rsidRPr="006C5871">
              <w:t xml:space="preserve">opportunity </w:t>
            </w:r>
            <w:r w:rsidR="00CE43EC" w:rsidRPr="006C5871">
              <w:t>for future inequality, mobility and poverty related analysis</w:t>
            </w:r>
            <w:r w:rsidR="00232131">
              <w:t>, in at least three ways:</w:t>
            </w:r>
            <w:r w:rsidR="00CE43EC" w:rsidRPr="006C5871">
              <w:t xml:space="preserve"> </w:t>
            </w:r>
          </w:p>
          <w:p w14:paraId="640C446D" w14:textId="16CD6F3B" w:rsidR="00CE43EC" w:rsidRPr="006C5871" w:rsidRDefault="00CE43EC" w:rsidP="00953183">
            <w:pPr>
              <w:pStyle w:val="ListNumber"/>
            </w:pPr>
            <w:r w:rsidRPr="006C5871">
              <w:t>The series of inequality and poverty indicators can be created for the years Census is available.</w:t>
            </w:r>
            <w:r w:rsidR="006E75A7" w:rsidRPr="006C5871">
              <w:t xml:space="preserve"> The planned introduction of family and household </w:t>
            </w:r>
            <w:r w:rsidR="00B33E37">
              <w:t xml:space="preserve">compositions in </w:t>
            </w:r>
            <w:r w:rsidR="008D315D">
              <w:t>C</w:t>
            </w:r>
            <w:r w:rsidR="00B33E37">
              <w:t xml:space="preserve">ore </w:t>
            </w:r>
            <w:r w:rsidR="006E75A7" w:rsidRPr="006C5871">
              <w:t>module</w:t>
            </w:r>
            <w:r w:rsidR="00B33E37">
              <w:t>s</w:t>
            </w:r>
            <w:r w:rsidR="006E75A7" w:rsidRPr="006C5871">
              <w:t xml:space="preserve"> </w:t>
            </w:r>
            <w:r w:rsidR="00F70A07" w:rsidRPr="006C5871">
              <w:t xml:space="preserve">by the ABS </w:t>
            </w:r>
            <w:r w:rsidR="00525BA3">
              <w:t>will</w:t>
            </w:r>
            <w:r w:rsidR="00BE3A71" w:rsidRPr="006C5871">
              <w:t xml:space="preserve"> allow for continuous estimation of these measures. </w:t>
            </w:r>
          </w:p>
          <w:p w14:paraId="45A9F233" w14:textId="59145503" w:rsidR="00CE43EC" w:rsidRPr="006C5871" w:rsidRDefault="00CE43EC" w:rsidP="00953183">
            <w:pPr>
              <w:pStyle w:val="ListNumber"/>
            </w:pPr>
            <w:r w:rsidRPr="006C5871">
              <w:t xml:space="preserve">Similarly, </w:t>
            </w:r>
            <w:r w:rsidR="00EF4B3F" w:rsidRPr="006C5871">
              <w:t>life course</w:t>
            </w:r>
            <w:r w:rsidRPr="006C5871">
              <w:t xml:space="preserve"> (intragenerational) </w:t>
            </w:r>
            <w:r w:rsidR="00CF38F2" w:rsidRPr="006C5871">
              <w:t xml:space="preserve">and intergenerational </w:t>
            </w:r>
            <w:r w:rsidRPr="006C5871">
              <w:t>mobility analysis can be conducted between two points of tim</w:t>
            </w:r>
            <w:r w:rsidR="00E27041" w:rsidRPr="006C5871">
              <w:t>e</w:t>
            </w:r>
            <w:r w:rsidR="004C4752">
              <w:t xml:space="preserve"> with observed information for generations</w:t>
            </w:r>
            <w:r w:rsidR="00582500">
              <w:t>.</w:t>
            </w:r>
          </w:p>
          <w:p w14:paraId="1A4EC8D5" w14:textId="775B3666" w:rsidR="00CE43EC" w:rsidRPr="006C5871" w:rsidRDefault="00BA55DE" w:rsidP="00953183">
            <w:pPr>
              <w:pStyle w:val="ListNumber"/>
            </w:pPr>
            <w:r>
              <w:t>Potential i</w:t>
            </w:r>
            <w:r w:rsidR="00CE43EC" w:rsidRPr="006C5871">
              <w:t>ntegration of wealth data</w:t>
            </w:r>
            <w:r w:rsidR="006A6B28">
              <w:t xml:space="preserve"> into PLI</w:t>
            </w:r>
            <w:r w:rsidR="009F0B72">
              <w:t>DA</w:t>
            </w:r>
            <w:r w:rsidR="00CE43EC" w:rsidRPr="006C5871">
              <w:t xml:space="preserve"> </w:t>
            </w:r>
            <w:r w:rsidR="00FD67B2">
              <w:t xml:space="preserve">could </w:t>
            </w:r>
            <w:r w:rsidR="00EC0F42">
              <w:t>provide greater</w:t>
            </w:r>
            <w:r w:rsidR="00CE43EC" w:rsidRPr="006C5871">
              <w:t xml:space="preserve"> </w:t>
            </w:r>
            <w:r w:rsidR="00EC0F42">
              <w:t>insight into</w:t>
            </w:r>
            <w:r w:rsidR="00E46F18">
              <w:t xml:space="preserve"> inequality</w:t>
            </w:r>
            <w:r w:rsidR="00715143">
              <w:t xml:space="preserve"> and social mobility</w:t>
            </w:r>
            <w:r w:rsidR="00E46F18">
              <w:t xml:space="preserve"> dynamics in</w:t>
            </w:r>
            <w:r w:rsidR="00715143">
              <w:t xml:space="preserve"> the</w:t>
            </w:r>
            <w:r w:rsidR="00E46F18">
              <w:t xml:space="preserve"> Australia</w:t>
            </w:r>
            <w:r w:rsidR="00715143">
              <w:t>n community</w:t>
            </w:r>
            <w:r w:rsidR="00CE43EC" w:rsidRPr="006C5871">
              <w:t xml:space="preserve">. </w:t>
            </w:r>
          </w:p>
        </w:tc>
      </w:tr>
      <w:tr w:rsidR="00CE43EC" w:rsidRPr="006C5871" w14:paraId="691F7771" w14:textId="77777777" w:rsidTr="002F4CC2">
        <w:trPr>
          <w:hidden/>
        </w:trPr>
        <w:tc>
          <w:tcPr>
            <w:tcW w:w="9638" w:type="dxa"/>
            <w:shd w:val="clear" w:color="auto" w:fill="auto"/>
            <w:tcMar>
              <w:top w:w="0" w:type="dxa"/>
              <w:left w:w="170" w:type="dxa"/>
              <w:bottom w:w="0" w:type="dxa"/>
              <w:right w:w="170" w:type="dxa"/>
            </w:tcMar>
          </w:tcPr>
          <w:p w14:paraId="225D1C9D" w14:textId="536BF01E" w:rsidR="00CE43EC" w:rsidRPr="006C5871" w:rsidRDefault="00CE43EC" w:rsidP="002F4CC2">
            <w:pPr>
              <w:pStyle w:val="BodyText"/>
              <w:spacing w:before="0" w:after="0" w:line="80" w:lineRule="atLeast"/>
              <w:rPr>
                <w:smallCaps/>
                <w:vanish/>
              </w:rPr>
            </w:pPr>
          </w:p>
        </w:tc>
      </w:tr>
    </w:tbl>
    <w:p w14:paraId="25449098" w14:textId="02F2500F" w:rsidR="00FD74EE" w:rsidRPr="000D6AB1" w:rsidRDefault="00F5128E" w:rsidP="00874293">
      <w:pPr>
        <w:pStyle w:val="Heading2-nonumber"/>
      </w:pPr>
      <w:bookmarkStart w:id="54" w:name="_Toc182997265"/>
      <w:bookmarkStart w:id="55" w:name="_Toc183004762"/>
      <w:r w:rsidRPr="000D6AB1">
        <w:t>Migration</w:t>
      </w:r>
      <w:bookmarkEnd w:id="54"/>
      <w:bookmarkEnd w:id="55"/>
    </w:p>
    <w:p w14:paraId="74BE3C67" w14:textId="773CEB8D" w:rsidR="009E26E2" w:rsidRDefault="004D4FD3" w:rsidP="006C309C">
      <w:r w:rsidRPr="006C5871">
        <w:t xml:space="preserve">PLIDA </w:t>
      </w:r>
      <w:r w:rsidR="004258A0">
        <w:t>provides access to</w:t>
      </w:r>
      <w:r w:rsidRPr="006C5871">
        <w:t xml:space="preserve"> several datasets </w:t>
      </w:r>
      <w:r w:rsidR="0046493F">
        <w:t>on</w:t>
      </w:r>
      <w:r w:rsidRPr="006C5871">
        <w:t xml:space="preserve"> various aspects of migration, such as the pattern, duration</w:t>
      </w:r>
      <w:r w:rsidR="7E2EBE70" w:rsidRPr="006C5871">
        <w:t>,</w:t>
      </w:r>
      <w:r w:rsidR="00515ECF">
        <w:t xml:space="preserve"> motivation, and</w:t>
      </w:r>
      <w:r w:rsidRPr="006C5871">
        <w:t xml:space="preserve"> effect</w:t>
      </w:r>
      <w:r w:rsidR="00515ECF">
        <w:t xml:space="preserve"> of</w:t>
      </w:r>
      <w:r w:rsidRPr="006C5871">
        <w:t xml:space="preserve"> moving within or across countries</w:t>
      </w:r>
      <w:r w:rsidR="00BF0EAD">
        <w:t xml:space="preserve"> (figure</w:t>
      </w:r>
      <w:r w:rsidR="00045019">
        <w:t> </w:t>
      </w:r>
      <w:r w:rsidR="00BF0EAD">
        <w:t>2.5)</w:t>
      </w:r>
      <w:r w:rsidRPr="006C5871">
        <w:t xml:space="preserve">. These include the </w:t>
      </w:r>
      <w:r w:rsidR="00B4761C" w:rsidRPr="006C5871">
        <w:t>Migrant</w:t>
      </w:r>
      <w:r w:rsidRPr="006C5871">
        <w:t xml:space="preserve"> and </w:t>
      </w:r>
      <w:r w:rsidR="00B4761C" w:rsidRPr="006C5871">
        <w:t>Traveller Demographics</w:t>
      </w:r>
      <w:r w:rsidR="00CB31CF">
        <w:t xml:space="preserve"> </w:t>
      </w:r>
      <w:r w:rsidR="007C2F64">
        <w:t>dataset</w:t>
      </w:r>
      <w:r w:rsidRPr="006C5871">
        <w:t xml:space="preserve">, which combines data from a range of sources to create a comprehensive picture of migration flows and stocks; </w:t>
      </w:r>
      <w:r w:rsidR="00056425" w:rsidRPr="006C5871">
        <w:t xml:space="preserve">the Visa Applications and Grants </w:t>
      </w:r>
      <w:r w:rsidR="007C2F64">
        <w:t>dataset</w:t>
      </w:r>
      <w:r w:rsidR="00056425" w:rsidRPr="006C5871">
        <w:t xml:space="preserve">, which </w:t>
      </w:r>
      <w:r w:rsidR="0079125B">
        <w:t>provides</w:t>
      </w:r>
      <w:r w:rsidR="00056425" w:rsidRPr="006C5871">
        <w:t xml:space="preserve"> information about people who have applied for visas to migrate to Australia;</w:t>
      </w:r>
      <w:r w:rsidRPr="006C5871">
        <w:t xml:space="preserve"> and the </w:t>
      </w:r>
      <w:r w:rsidR="007D76DF" w:rsidRPr="006C5871">
        <w:t xml:space="preserve">Settlements </w:t>
      </w:r>
      <w:r w:rsidR="007C2F64">
        <w:t>dataset</w:t>
      </w:r>
      <w:r w:rsidRPr="006C5871">
        <w:t xml:space="preserve">, which provides information on </w:t>
      </w:r>
      <w:r w:rsidR="00CF6F41" w:rsidRPr="006C5871">
        <w:t>permanent</w:t>
      </w:r>
      <w:r w:rsidRPr="006C5871">
        <w:t xml:space="preserve"> migrants</w:t>
      </w:r>
      <w:r w:rsidR="00CF6F41" w:rsidRPr="006C5871">
        <w:t xml:space="preserve"> who have settled in Australia</w:t>
      </w:r>
      <w:r w:rsidRPr="006C5871">
        <w:t xml:space="preserve">. </w:t>
      </w:r>
      <w:r w:rsidR="00367275">
        <w:rPr>
          <w:noProof/>
        </w:rPr>
        <w:t>A</w:t>
      </w:r>
      <w:r w:rsidR="008E75D7">
        <w:rPr>
          <w:noProof/>
        </w:rPr>
        <w:t xml:space="preserve"> limitation of </w:t>
      </w:r>
      <w:r w:rsidR="00367275">
        <w:rPr>
          <w:noProof/>
        </w:rPr>
        <w:t xml:space="preserve">PLIDA for migration analysis is the lower coverage of new and temporary migrants in </w:t>
      </w:r>
      <w:r w:rsidR="004C6D8E">
        <w:rPr>
          <w:noProof/>
        </w:rPr>
        <w:t xml:space="preserve">linked data </w:t>
      </w:r>
      <w:r w:rsidR="0031322D">
        <w:rPr>
          <w:noProof/>
        </w:rPr>
        <w:t>(section</w:t>
      </w:r>
      <w:r w:rsidR="00BC5DB9">
        <w:rPr>
          <w:noProof/>
        </w:rPr>
        <w:t> </w:t>
      </w:r>
      <w:r w:rsidR="000E41D0">
        <w:rPr>
          <w:noProof/>
        </w:rPr>
        <w:t>4</w:t>
      </w:r>
      <w:r w:rsidR="0031322D">
        <w:rPr>
          <w:noProof/>
        </w:rPr>
        <w:t xml:space="preserve"> for further information)</w:t>
      </w:r>
      <w:r w:rsidR="00367275">
        <w:rPr>
          <w:noProof/>
        </w:rPr>
        <w:t xml:space="preserve">. This is an active consideration for the ABS, who </w:t>
      </w:r>
      <w:r w:rsidR="00D979FA">
        <w:rPr>
          <w:noProof/>
        </w:rPr>
        <w:t>continue</w:t>
      </w:r>
      <w:r w:rsidR="00367275">
        <w:rPr>
          <w:noProof/>
        </w:rPr>
        <w:t xml:space="preserve"> to support better linkage quality.</w:t>
      </w:r>
    </w:p>
    <w:p w14:paraId="5E8BE4AD" w14:textId="71A30C8C" w:rsidR="00031702" w:rsidRDefault="00031702" w:rsidP="00031702">
      <w:pPr>
        <w:pStyle w:val="FigureTableHeading"/>
      </w:pPr>
      <w:r w:rsidRPr="006C5871">
        <w:t>Figure</w:t>
      </w:r>
      <w:r>
        <w:t> </w:t>
      </w:r>
      <w:r w:rsidRPr="006C5871">
        <w:t>2.</w:t>
      </w:r>
      <w:r>
        <w:t>5</w:t>
      </w:r>
      <w:r w:rsidRPr="006C5871">
        <w:t xml:space="preserve"> – </w:t>
      </w:r>
      <w:r>
        <w:t>PLIDA’s migration</w:t>
      </w:r>
      <w:r w:rsidR="00045019">
        <w:noBreakHyphen/>
      </w:r>
      <w:r>
        <w:t>related datasets</w:t>
      </w:r>
    </w:p>
    <w:p w14:paraId="0EA06130" w14:textId="6DEB1877" w:rsidR="006D0ECB" w:rsidRDefault="007A1162" w:rsidP="006C309C">
      <w:pPr>
        <w:rPr>
          <w:noProof/>
        </w:rPr>
      </w:pPr>
      <w:r w:rsidRPr="007A1162">
        <w:rPr>
          <w:noProof/>
        </w:rPr>
        <w:drawing>
          <wp:inline distT="0" distB="0" distL="0" distR="0" wp14:anchorId="136ACB0D" wp14:editId="67683992">
            <wp:extent cx="6120130" cy="579120"/>
            <wp:effectExtent l="0" t="0" r="0" b="0"/>
            <wp:docPr id="1595038671" name="Picture 7" descr="The figure shows PLIDA’s current and upcoming datasets in PLIDA for migration-related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38671" name="Picture 7" descr="The figure shows PLIDA’s current and upcoming datasets in PLIDA for migration-related research.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579120"/>
                    </a:xfrm>
                    <a:prstGeom prst="rect">
                      <a:avLst/>
                    </a:prstGeom>
                    <a:noFill/>
                    <a:ln>
                      <a:noFill/>
                    </a:ln>
                  </pic:spPr>
                </pic:pic>
              </a:graphicData>
            </a:graphic>
          </wp:inline>
        </w:drawing>
      </w:r>
    </w:p>
    <w:p w14:paraId="1866762E" w14:textId="2EB93AE8" w:rsidR="00BE6A0A" w:rsidRDefault="004D4FD3" w:rsidP="006C309C">
      <w:pPr>
        <w:rPr>
          <w:noProof/>
        </w:rPr>
      </w:pPr>
      <w:r w:rsidRPr="006C5871">
        <w:t xml:space="preserve">These datasets enable researchers to explore the factors that influence migration decisions and outcomes, as well as the impacts of migration on human capital, labour market participation, </w:t>
      </w:r>
      <w:r w:rsidR="00476BBD" w:rsidRPr="006C5871">
        <w:t>employment outcomes</w:t>
      </w:r>
      <w:r w:rsidRPr="006C5871">
        <w:t xml:space="preserve"> and </w:t>
      </w:r>
      <w:r w:rsidR="00860EA3" w:rsidRPr="006C5871">
        <w:t xml:space="preserve">fiscal </w:t>
      </w:r>
      <w:r w:rsidR="008A5AF4">
        <w:t>implications</w:t>
      </w:r>
      <w:r w:rsidR="008A5AF4" w:rsidRPr="006C5871">
        <w:t xml:space="preserve"> </w:t>
      </w:r>
      <w:r w:rsidR="00E5765C" w:rsidRPr="006C5871">
        <w:fldChar w:fldCharType="begin"/>
      </w:r>
      <w:r w:rsidR="00596133">
        <w:instrText xml:space="preserve"> ADDIN ZOTERO_ITEM CSL_CITATION {"citationID":"6rMdiRJt","properties":{"formattedCitation":"(OECD\\uc0\\u160{}2023; Varela et al.\\uc0\\u160{}2021)","plainCitation":"(OECD 2023; Varela et al. 2021)","noteIndex":0},"citationItems":[{"id":3719,"uris":["http://zotero.org/groups/5388363/items/D5QMGWZ4"],"itemData":{"id":3719,"type":"article-journal","container-title":"OECD Regional Development Papers","DOI":"https://doi.org/10.1787/7bc64c78-en","issue":"60","title":"Migration and regional productivity: Evidence from individual wages in Australia","author":[{"family":"Organisation for Economic Cooperation and Development","given":""}],"translator":[{"family":"OECD","given":""}],"issued":{"date-parts":[["2023"]]}}},{"id":3542,"uris":["http://zotero.org/groups/5388363/items/SGF33G6V"],"itemData":{"id":3542,"type":"article-journal","issue":"Treasury Paper","language":"en","source":"Zotero","title":"The lifetime fiscal impact of the Australian permanent migration program","author":[{"family":"Varela","given":"Peter"},{"family":"Husek","given":"Nicholas"},{"family":"Williams","given":"Thom"},{"family":"Maher","given":"Richard"},{"family":"Kennedy","given":"Darren"}],"issued":{"date-parts":[["2021",12]]}}}],"schema":"https://github.com/citation-style-language/schema/raw/master/csl-citation.json"} </w:instrText>
      </w:r>
      <w:r w:rsidR="00E5765C" w:rsidRPr="006C5871">
        <w:fldChar w:fldCharType="separate"/>
      </w:r>
      <w:r w:rsidR="00641B5A" w:rsidRPr="00641B5A">
        <w:rPr>
          <w:rFonts w:ascii="Arial" w:hAnsi="Arial" w:cs="Arial"/>
          <w:szCs w:val="24"/>
        </w:rPr>
        <w:t>(OECD 2023; Varela et al. 2021)</w:t>
      </w:r>
      <w:r w:rsidR="00E5765C" w:rsidRPr="006C5871">
        <w:fldChar w:fldCharType="end"/>
      </w:r>
      <w:r w:rsidR="00476BBD" w:rsidRPr="006C5871">
        <w:t>.</w:t>
      </w:r>
      <w:r w:rsidR="00E22B14">
        <w:rPr>
          <w:noProof/>
        </w:rPr>
        <w:t xml:space="preserve"> </w:t>
      </w:r>
      <w:r w:rsidR="006E66D9">
        <w:rPr>
          <w:noProof/>
        </w:rPr>
        <w:t xml:space="preserve">Linked to their respective </w:t>
      </w:r>
      <w:r w:rsidR="007C2F64">
        <w:rPr>
          <w:noProof/>
        </w:rPr>
        <w:t>dataset</w:t>
      </w:r>
      <w:r w:rsidR="006E66D9">
        <w:rPr>
          <w:noProof/>
        </w:rPr>
        <w:t>s,</w:t>
      </w:r>
      <w:r w:rsidR="0076354B">
        <w:rPr>
          <w:noProof/>
        </w:rPr>
        <w:t xml:space="preserve"> </w:t>
      </w:r>
      <w:r w:rsidR="00486437">
        <w:rPr>
          <w:noProof/>
        </w:rPr>
        <w:t>l</w:t>
      </w:r>
      <w:r w:rsidR="00E22B14">
        <w:rPr>
          <w:noProof/>
        </w:rPr>
        <w:t>abour market outcome</w:t>
      </w:r>
      <w:r w:rsidR="00741BBC">
        <w:rPr>
          <w:noProof/>
        </w:rPr>
        <w:t>s</w:t>
      </w:r>
      <w:r w:rsidR="00A323BE">
        <w:rPr>
          <w:noProof/>
        </w:rPr>
        <w:t xml:space="preserve"> such as </w:t>
      </w:r>
      <w:r w:rsidR="00E22B14">
        <w:rPr>
          <w:noProof/>
        </w:rPr>
        <w:t>skill (mis)match</w:t>
      </w:r>
      <w:r w:rsidR="00741BBC">
        <w:rPr>
          <w:noProof/>
        </w:rPr>
        <w:t>es</w:t>
      </w:r>
      <w:r w:rsidR="00E22B14">
        <w:rPr>
          <w:noProof/>
        </w:rPr>
        <w:t xml:space="preserve"> for skilled migrants</w:t>
      </w:r>
      <w:r w:rsidR="009648F3">
        <w:rPr>
          <w:noProof/>
        </w:rPr>
        <w:t xml:space="preserve"> </w:t>
      </w:r>
      <w:r w:rsidR="00A323BE">
        <w:rPr>
          <w:noProof/>
        </w:rPr>
        <w:fldChar w:fldCharType="begin"/>
      </w:r>
      <w:r w:rsidR="00596133">
        <w:rPr>
          <w:noProof/>
        </w:rPr>
        <w:instrText xml:space="preserve"> ADDIN ZOTERO_ITEM CSL_CITATION {"citationID":"RmHGAeKb","properties":{"formattedCitation":"(Cebulla et al.\\uc0\\u160{}2024)","plainCitation":"(Cebulla et al. 2024)","noteIndex":0},"citationItems":[{"id":4017,"uris":["http://zotero.org/groups/5388363/items/5GAPN4IP"],"itemData":{"id":4017,"type":"report","event-place":"Adelaide","language":"en","publisher":"Australian Industrial Transformation Institute, Flinders University of South Australia","publisher-place":"Adelaide","title":"Labour market outcomes of skilled migrants in South Australia","author":[{"family":"Cebulla","given":"Andreas"},{"family":"Gamble","given":"Hamish"},{"family":"Tan","given":"George"}],"issued":{"date-parts":[["2024"]]}}}],"schema":"https://github.com/citation-style-language/schema/raw/master/csl-citation.json"} </w:instrText>
      </w:r>
      <w:r w:rsidR="00A323BE">
        <w:rPr>
          <w:noProof/>
        </w:rPr>
        <w:fldChar w:fldCharType="separate"/>
      </w:r>
      <w:r w:rsidR="00596133" w:rsidRPr="00596133">
        <w:rPr>
          <w:rFonts w:ascii="Arial" w:hAnsi="Arial" w:cs="Arial"/>
        </w:rPr>
        <w:t>(Cebulla et al. 2024)</w:t>
      </w:r>
      <w:r w:rsidR="00A323BE">
        <w:rPr>
          <w:noProof/>
        </w:rPr>
        <w:fldChar w:fldCharType="end"/>
      </w:r>
      <w:r w:rsidR="00AF34FC">
        <w:rPr>
          <w:noProof/>
        </w:rPr>
        <w:t xml:space="preserve"> and </w:t>
      </w:r>
      <w:r w:rsidR="00531978" w:rsidRPr="006C5871">
        <w:t xml:space="preserve">health outcomes </w:t>
      </w:r>
      <w:r w:rsidR="00531978">
        <w:t>of</w:t>
      </w:r>
      <w:r w:rsidR="00531978" w:rsidRPr="006C5871">
        <w:t xml:space="preserve"> migrants</w:t>
      </w:r>
      <w:r w:rsidR="000D0BA2">
        <w:t xml:space="preserve"> can be assessed</w:t>
      </w:r>
      <w:r w:rsidR="00531978" w:rsidRPr="006C5871">
        <w:t xml:space="preserve"> </w:t>
      </w:r>
      <w:r w:rsidR="00531978" w:rsidRPr="006C5871">
        <w:fldChar w:fldCharType="begin"/>
      </w:r>
      <w:r w:rsidR="00596133">
        <w:instrText xml:space="preserve"> ADDIN ZOTERO_ITEM CSL_CITATION {"citationID":"T39lYAr5","properties":{"formattedCitation":"(AIHW\\uc0\\u160{}2023)","plainCitation":"(AIHW 2023)","noteIndex":0},"citationItems":[{"id":253,"uris":["http://zotero.org/groups/5388363/items/6KJKLDEN"],"itemData":{"id":253,"type":"report","genre":"Web report","language":"en","source":"Zotero","title":"Health of refugees and humanitarian entrants in Australia","URL":"https://www.aihw.gov.au/reports/cald-australians/health-of-refugees-and-humanitarian-entrants/contents/about","author":[{"family":"Australian Institute of Health and Welfare","given":""}],"translator":[{"family":"AIHW","given":""}],"issued":{"date-parts":[["2023"]]}}}],"schema":"https://github.com/citation-style-language/schema/raw/master/csl-citation.json"} </w:instrText>
      </w:r>
      <w:r w:rsidR="00531978" w:rsidRPr="006C5871">
        <w:fldChar w:fldCharType="separate"/>
      </w:r>
      <w:r w:rsidR="00531978" w:rsidRPr="006C5871">
        <w:rPr>
          <w:rFonts w:ascii="Arial" w:hAnsi="Arial" w:cs="Arial"/>
        </w:rPr>
        <w:t>(AIHW 2023)</w:t>
      </w:r>
      <w:r w:rsidR="00531978" w:rsidRPr="006C5871">
        <w:fldChar w:fldCharType="end"/>
      </w:r>
      <w:r w:rsidR="00531978" w:rsidRPr="006C5871">
        <w:t>.</w:t>
      </w:r>
      <w:r w:rsidR="005C4CB0">
        <w:t xml:space="preserve"> </w:t>
      </w:r>
      <w:r w:rsidR="00513F2D">
        <w:t>Re</w:t>
      </w:r>
      <w:r w:rsidR="001C5EB5">
        <w:t xml:space="preserve">lated research findings </w:t>
      </w:r>
      <w:r w:rsidR="00BF64DC">
        <w:t>have already helped to inform some</w:t>
      </w:r>
      <w:r w:rsidR="007F02B1">
        <w:t xml:space="preserve"> </w:t>
      </w:r>
      <w:r w:rsidR="007C06A2">
        <w:t>migration</w:t>
      </w:r>
      <w:r w:rsidR="0060789F">
        <w:t xml:space="preserve"> policy</w:t>
      </w:r>
      <w:r w:rsidR="00B20620">
        <w:t xml:space="preserve"> settings</w:t>
      </w:r>
      <w:r w:rsidR="007C06A2">
        <w:t>. For example,</w:t>
      </w:r>
      <w:r w:rsidR="007C06A2" w:rsidDel="00AF520A">
        <w:t xml:space="preserve"> </w:t>
      </w:r>
      <w:r w:rsidR="007C06A2">
        <w:t xml:space="preserve">research </w:t>
      </w:r>
      <w:r w:rsidR="00AF520A">
        <w:t>on the</w:t>
      </w:r>
      <w:r w:rsidR="007C06A2">
        <w:t xml:space="preserve"> health outcomes of migrants informed </w:t>
      </w:r>
      <w:r w:rsidR="00E44015">
        <w:t>the development of the Refugee and Humanitarian Entrant Settlement and Integration Ou</w:t>
      </w:r>
      <w:r w:rsidR="00687CE7">
        <w:t>t</w:t>
      </w:r>
      <w:r w:rsidR="00E44015">
        <w:t>comes Framework</w:t>
      </w:r>
      <w:r w:rsidR="007F02B1">
        <w:t xml:space="preserve"> </w:t>
      </w:r>
      <w:r w:rsidR="00687CE7">
        <w:fldChar w:fldCharType="begin"/>
      </w:r>
      <w:r w:rsidR="00596133">
        <w:instrText xml:space="preserve"> ADDIN ZOTERO_ITEM CSL_CITATION {"citationID":"43V02kle","properties":{"formattedCitation":"(AIHW\\uc0\\u160{}2024a)","plainCitation":"(AIHW 2024a)","noteIndex":0},"citationItems":[{"id":4056,"uris":["http://zotero.org/groups/5388363/items/EGT25AXT"],"itemData":{"id":4056,"type":"report","language":"en","note":"DOI: 10.25816/0933-3876","source":"DOI.org (Datacite)","title":"Australia's heath 2024: data insights","URL":"https://www.aihw.gov.au/reports/australias-health/australias-health-2024-data-insights/contents/about","author":[{"literal":"Australian Institute of Health and Welfare"}],"translator":[{"family":"AIHW","given":""}],"issued":{"date-parts":[["2024"]]}}}],"schema":"https://github.com/citation-style-language/schema/raw/master/csl-citation.json"} </w:instrText>
      </w:r>
      <w:r w:rsidR="00687CE7">
        <w:fldChar w:fldCharType="separate"/>
      </w:r>
      <w:r w:rsidR="00693488" w:rsidRPr="00693488">
        <w:rPr>
          <w:rFonts w:ascii="Arial" w:hAnsi="Arial" w:cs="Arial"/>
          <w:szCs w:val="24"/>
        </w:rPr>
        <w:t>(AIHW 2024a)</w:t>
      </w:r>
      <w:r w:rsidR="00687CE7">
        <w:fldChar w:fldCharType="end"/>
      </w:r>
      <w:r w:rsidR="00687CE7">
        <w:t>.</w:t>
      </w:r>
      <w:r w:rsidR="006B23B6">
        <w:t xml:space="preserve"> </w:t>
      </w:r>
      <w:r w:rsidR="005C4CB0">
        <w:t xml:space="preserve">The ABS and </w:t>
      </w:r>
      <w:r w:rsidR="00B6322A">
        <w:t xml:space="preserve">the Department of </w:t>
      </w:r>
      <w:r w:rsidR="005C4CB0">
        <w:t>Home Affairs</w:t>
      </w:r>
      <w:r w:rsidR="00C225B2">
        <w:t xml:space="preserve"> have </w:t>
      </w:r>
      <w:r w:rsidR="00234F3D">
        <w:t xml:space="preserve">used PLIDA </w:t>
      </w:r>
      <w:r w:rsidR="00366865">
        <w:t>alongside</w:t>
      </w:r>
      <w:r w:rsidR="006E3BE4">
        <w:t xml:space="preserve"> a range of </w:t>
      </w:r>
      <w:r w:rsidR="000E6945">
        <w:t xml:space="preserve">other </w:t>
      </w:r>
      <w:r w:rsidR="006E3BE4">
        <w:t>data</w:t>
      </w:r>
      <w:r w:rsidR="00366865">
        <w:t xml:space="preserve"> sources</w:t>
      </w:r>
      <w:r w:rsidR="006E3BE4">
        <w:t xml:space="preserve"> to </w:t>
      </w:r>
      <w:r w:rsidR="00820A04">
        <w:t xml:space="preserve">develop </w:t>
      </w:r>
      <w:r w:rsidR="00C225B2">
        <w:t>enduring indicators for</w:t>
      </w:r>
      <w:r w:rsidR="00366865">
        <w:t xml:space="preserve"> the</w:t>
      </w:r>
      <w:r w:rsidR="00C225B2">
        <w:t xml:space="preserve"> reporting of migrant</w:t>
      </w:r>
      <w:r w:rsidR="00E14B31">
        <w:t xml:space="preserve"> data</w:t>
      </w:r>
      <w:r w:rsidR="008842EB">
        <w:t>,</w:t>
      </w:r>
      <w:r w:rsidR="00E14B31">
        <w:t xml:space="preserve"> </w:t>
      </w:r>
      <w:r w:rsidR="00D4395F">
        <w:t>which can be used to test outcomes against th</w:t>
      </w:r>
      <w:r w:rsidR="00B43731">
        <w:t>e</w:t>
      </w:r>
      <w:r w:rsidR="00D4395F">
        <w:t xml:space="preserve"> framework</w:t>
      </w:r>
      <w:r w:rsidR="00E14B31">
        <w:t xml:space="preserve"> </w:t>
      </w:r>
      <w:r w:rsidR="00220FC4">
        <w:fldChar w:fldCharType="begin"/>
      </w:r>
      <w:r w:rsidR="00596133">
        <w:instrText xml:space="preserve"> ADDIN ZOTERO_ITEM CSL_CITATION {"citationID":"yMgYDM2g","properties":{"formattedCitation":"(ABS\\uc0\\u160{}2021b)","plainCitation":"(ABS 2021b)","noteIndex":0},"citationItems":[{"id":4053,"uris":["http://zotero.org/groups/5388363/items/CGJN5G84"],"itemData":{"id":4053,"type":"webpage","abstract":"Provides users with links to available summary data on migrants from a wide range of ABS surveys and outputs","language":"en","title":"Migrant Data Matrices","URL":"https://www.abs.gov.au/statistics/people/people-and-communities/migrant-data-matrices/latest-release","author":[{"literal":"Australian Bureau of Statistics"}],"translator":[{"family":"ABS","given":""}],"issued":{"date-parts":[["2021",12,15]]}}}],"schema":"https://github.com/citation-style-language/schema/raw/master/csl-citation.json"} </w:instrText>
      </w:r>
      <w:r w:rsidR="00220FC4">
        <w:fldChar w:fldCharType="separate"/>
      </w:r>
      <w:r w:rsidR="004F6F0C" w:rsidRPr="004F6F0C">
        <w:rPr>
          <w:rFonts w:ascii="Arial" w:hAnsi="Arial" w:cs="Arial"/>
          <w:szCs w:val="24"/>
        </w:rPr>
        <w:t>(ABS 2021b)</w:t>
      </w:r>
      <w:r w:rsidR="00220FC4">
        <w:fldChar w:fldCharType="end"/>
      </w:r>
      <w:r w:rsidR="00220FC4">
        <w:t>.</w:t>
      </w:r>
      <w:r w:rsidR="009212B5">
        <w:t xml:space="preserve"> </w:t>
      </w:r>
    </w:p>
    <w:p w14:paraId="1500F0E7" w14:textId="2E2ECB3C" w:rsidR="002515E0" w:rsidRDefault="004E36BF" w:rsidP="006C309C">
      <w:pPr>
        <w:rPr>
          <w:noProof/>
        </w:rPr>
      </w:pPr>
      <w:r>
        <w:rPr>
          <w:noProof/>
        </w:rPr>
        <w:t>Integration of datasets can help with the previously difficult task of tracking</w:t>
      </w:r>
      <w:r w:rsidDel="000335BC">
        <w:rPr>
          <w:noProof/>
        </w:rPr>
        <w:t xml:space="preserve"> </w:t>
      </w:r>
      <w:r w:rsidR="000335BC">
        <w:rPr>
          <w:noProof/>
        </w:rPr>
        <w:t xml:space="preserve">migrant </w:t>
      </w:r>
      <w:r>
        <w:rPr>
          <w:noProof/>
        </w:rPr>
        <w:t>outcomes</w:t>
      </w:r>
      <w:r w:rsidR="000335BC">
        <w:rPr>
          <w:noProof/>
        </w:rPr>
        <w:t xml:space="preserve"> in Australia</w:t>
      </w:r>
      <w:r>
        <w:rPr>
          <w:noProof/>
        </w:rPr>
        <w:t>.</w:t>
      </w:r>
      <w:r w:rsidR="003F7010" w:rsidDel="009460CD">
        <w:rPr>
          <w:noProof/>
        </w:rPr>
        <w:t xml:space="preserve"> </w:t>
      </w:r>
      <w:r w:rsidR="009460CD">
        <w:rPr>
          <w:noProof/>
        </w:rPr>
        <w:t xml:space="preserve">Doing so </w:t>
      </w:r>
      <w:r w:rsidR="003F7010">
        <w:rPr>
          <w:noProof/>
        </w:rPr>
        <w:t>can</w:t>
      </w:r>
      <w:r w:rsidR="009460CD">
        <w:rPr>
          <w:noProof/>
        </w:rPr>
        <w:t xml:space="preserve"> also</w:t>
      </w:r>
      <w:r w:rsidR="003F7010">
        <w:rPr>
          <w:noProof/>
        </w:rPr>
        <w:t xml:space="preserve"> present broader geogr</w:t>
      </w:r>
      <w:r w:rsidR="00FC283E">
        <w:rPr>
          <w:noProof/>
        </w:rPr>
        <w:t>a</w:t>
      </w:r>
      <w:r w:rsidR="003F7010">
        <w:rPr>
          <w:noProof/>
        </w:rPr>
        <w:t>phical insights,</w:t>
      </w:r>
      <w:r w:rsidR="004B1FEE">
        <w:rPr>
          <w:noProof/>
        </w:rPr>
        <w:t xml:space="preserve"> such as</w:t>
      </w:r>
      <w:r w:rsidR="00D76C7A">
        <w:rPr>
          <w:noProof/>
        </w:rPr>
        <w:t xml:space="preserve"> whether</w:t>
      </w:r>
      <w:r w:rsidR="004A1FD7">
        <w:rPr>
          <w:noProof/>
        </w:rPr>
        <w:t xml:space="preserve"> </w:t>
      </w:r>
      <w:r w:rsidR="002E7107">
        <w:rPr>
          <w:noProof/>
        </w:rPr>
        <w:t xml:space="preserve">permanent </w:t>
      </w:r>
      <w:r w:rsidR="00281939">
        <w:rPr>
          <w:noProof/>
        </w:rPr>
        <w:t>migrants</w:t>
      </w:r>
      <w:r w:rsidR="0071267D">
        <w:rPr>
          <w:noProof/>
        </w:rPr>
        <w:t xml:space="preserve"> </w:t>
      </w:r>
      <w:r w:rsidR="002E7107">
        <w:rPr>
          <w:noProof/>
        </w:rPr>
        <w:t>on different visa categories</w:t>
      </w:r>
      <w:r w:rsidR="00C34970">
        <w:rPr>
          <w:noProof/>
        </w:rPr>
        <w:t xml:space="preserve"> become</w:t>
      </w:r>
      <w:r w:rsidR="002E7107" w:rsidDel="00594E64">
        <w:rPr>
          <w:noProof/>
        </w:rPr>
        <w:t xml:space="preserve"> </w:t>
      </w:r>
      <w:r w:rsidR="0071267D">
        <w:rPr>
          <w:noProof/>
        </w:rPr>
        <w:t>concentrate</w:t>
      </w:r>
      <w:r w:rsidR="008F1846">
        <w:rPr>
          <w:noProof/>
        </w:rPr>
        <w:t>d</w:t>
      </w:r>
      <w:r w:rsidR="0071267D" w:rsidDel="00176E53">
        <w:rPr>
          <w:noProof/>
        </w:rPr>
        <w:t xml:space="preserve"> </w:t>
      </w:r>
      <w:r w:rsidR="009B6A7D">
        <w:rPr>
          <w:noProof/>
        </w:rPr>
        <w:t xml:space="preserve">in </w:t>
      </w:r>
      <w:r w:rsidR="00090172">
        <w:rPr>
          <w:noProof/>
        </w:rPr>
        <w:t xml:space="preserve">certain </w:t>
      </w:r>
      <w:r w:rsidR="009B6A7D">
        <w:rPr>
          <w:noProof/>
        </w:rPr>
        <w:t>locations</w:t>
      </w:r>
      <w:r w:rsidR="00176E53">
        <w:rPr>
          <w:noProof/>
        </w:rPr>
        <w:t xml:space="preserve"> over time</w:t>
      </w:r>
      <w:r w:rsidR="00B505F6">
        <w:rPr>
          <w:noProof/>
        </w:rPr>
        <w:t xml:space="preserve">. </w:t>
      </w:r>
      <w:r w:rsidR="00807165">
        <w:t xml:space="preserve">Some research has </w:t>
      </w:r>
      <w:r w:rsidR="00A10235">
        <w:t xml:space="preserve">also </w:t>
      </w:r>
      <w:r w:rsidR="00807165">
        <w:t xml:space="preserve">explored </w:t>
      </w:r>
      <w:r w:rsidR="009E1421">
        <w:rPr>
          <w:noProof/>
        </w:rPr>
        <w:t xml:space="preserve">the feasibility of PLIDA for </w:t>
      </w:r>
      <w:r w:rsidR="00B91150">
        <w:rPr>
          <w:noProof/>
        </w:rPr>
        <w:t>analysis of</w:t>
      </w:r>
      <w:r w:rsidR="009E1421">
        <w:rPr>
          <w:noProof/>
        </w:rPr>
        <w:t xml:space="preserve"> internal migration </w:t>
      </w:r>
      <w:r w:rsidR="00F02528">
        <w:rPr>
          <w:noProof/>
        </w:rPr>
        <w:t xml:space="preserve">– </w:t>
      </w:r>
      <w:r w:rsidR="0070430B">
        <w:rPr>
          <w:noProof/>
        </w:rPr>
        <w:t xml:space="preserve">the </w:t>
      </w:r>
      <w:r w:rsidR="00F02528">
        <w:rPr>
          <w:noProof/>
        </w:rPr>
        <w:t>movement of residents within Australia</w:t>
      </w:r>
      <w:r w:rsidR="00764159">
        <w:rPr>
          <w:noProof/>
        </w:rPr>
        <w:t xml:space="preserve"> – </w:t>
      </w:r>
      <w:r w:rsidR="00807165">
        <w:rPr>
          <w:noProof/>
        </w:rPr>
        <w:t xml:space="preserve">which </w:t>
      </w:r>
      <w:r w:rsidR="002546C0">
        <w:rPr>
          <w:noProof/>
        </w:rPr>
        <w:t>has concluded</w:t>
      </w:r>
      <w:r w:rsidR="004237C4">
        <w:rPr>
          <w:noProof/>
        </w:rPr>
        <w:t xml:space="preserve"> that</w:t>
      </w:r>
      <w:r w:rsidR="002546C0">
        <w:rPr>
          <w:noProof/>
        </w:rPr>
        <w:t xml:space="preserve"> PLIDA</w:t>
      </w:r>
      <w:r w:rsidR="001B1F0B">
        <w:rPr>
          <w:noProof/>
        </w:rPr>
        <w:t xml:space="preserve"> </w:t>
      </w:r>
      <w:r w:rsidR="004237C4">
        <w:rPr>
          <w:noProof/>
        </w:rPr>
        <w:t>is not yet suitable to</w:t>
      </w:r>
      <w:r w:rsidR="002546C0" w:rsidDel="004237C4">
        <w:rPr>
          <w:noProof/>
        </w:rPr>
        <w:t xml:space="preserve"> </w:t>
      </w:r>
      <w:r w:rsidR="002546C0">
        <w:rPr>
          <w:noProof/>
        </w:rPr>
        <w:t>produc</w:t>
      </w:r>
      <w:r w:rsidR="004237C4">
        <w:rPr>
          <w:noProof/>
        </w:rPr>
        <w:t>e</w:t>
      </w:r>
      <w:r w:rsidR="002546C0">
        <w:rPr>
          <w:noProof/>
        </w:rPr>
        <w:t xml:space="preserve"> robust population</w:t>
      </w:r>
      <w:r w:rsidR="00BC5DB9">
        <w:rPr>
          <w:noProof/>
        </w:rPr>
        <w:noBreakHyphen/>
      </w:r>
      <w:r w:rsidR="002546C0">
        <w:rPr>
          <w:noProof/>
        </w:rPr>
        <w:t>level mi</w:t>
      </w:r>
      <w:r w:rsidR="00053282">
        <w:rPr>
          <w:noProof/>
        </w:rPr>
        <w:t>gration estimates</w:t>
      </w:r>
      <w:r w:rsidR="006A4E47">
        <w:rPr>
          <w:noProof/>
        </w:rPr>
        <w:t xml:space="preserve"> </w:t>
      </w:r>
      <w:r w:rsidR="006A4E47">
        <w:rPr>
          <w:noProof/>
        </w:rPr>
        <w:fldChar w:fldCharType="begin"/>
      </w:r>
      <w:r w:rsidR="00596133">
        <w:rPr>
          <w:noProof/>
        </w:rPr>
        <w:instrText xml:space="preserve"> ADDIN ZOTERO_ITEM CSL_CITATION {"citationID":"JjxAYbPT","properties":{"formattedCitation":"(Bernard et al.\\uc0\\u160{}2024; Laukova et al.\\uc0\\u160{}2022)","plainCitation":"(Bernard et al. 2024; Laukova et al. 2022)","noteIndex":0},"citationItems":[{"id":4088,"uris":["http://zotero.org/groups/5388363/items/A6YHEMAB"],"itemData":{"id":4088,"type":"article-journal","abstract":"BACKGROUND To enhance its data capability, Australia recently set up a longitudinal administrative micro-dataset, the Person Level Integrated Data Asset (PLIDA).","container-title":"Demographic Research","DOI":"10.4054/DemRes.2024.51.22","ISSN":"1435-9871","journalAbbreviation":"DemRes","language":"en","page":"687-722","source":"DOI.org (Crossref)","title":"The pitfalls and benefits of using administrative data for internal migration research: An evaluation of Australia’s Person Level Integrated Data Asset (PLIDA)","title-short":"The pitfalls and benefits of using administrative data for internal migration research","volume":"51","author":[{"family":"Bernard","given":"Aude"},{"family":"Wu","given":"Jing"},{"family":"Wilson","given":"Tom"},{"family":"Argent","given":"Neil"},{"family":"Zając","given":"Tomasz"},{"family":"Kimpton","given":"Anthony"}],"issued":{"date-parts":[["2024",10,1]]}}},{"id":4024,"uris":["http://zotero.org/groups/5388363/items/3UGXGPKT"],"itemData":{"id":4024,"type":"chapter","abstract":"Migration is a key theme in regional science, as it concerns the movement and distribution of human populations and the impacts thereof. The twenty-first century has witnessed increasingly diverse forms of migration, in particular the bifurcation of migrants into permanent migrants and temporary migrants, among others. In this chapter, we focus on the specific case of Australia to uncover how the stratification of migrants by visa class helps to explain the mobility of migrants after arrival. It draws on two new powerful datasets that link visa status with census data to examine the settlement and migration patterns of immigrants by visa class. Our analysis reveals important variations by visa class that are missed when migrants are lumped together. The results confirm that early years post-arrival constitute an important period of adjustment as immigrants seek to establish themselves in the labour and housing markets, but they show that this process is particularly pronounced for skilled migrants who exhibit heightened levels of mobility. While the visa types used in this analysis are specific to Australia, they are underpinned by distinct reasons for immigrating, namely employment, family reunification, and humanitarian motives, which remain the primary drivers of international migration in most countries.","container-title":"Theory and History in Regional Perspective: Essays in Honor of Yasuhiro Sakai","event-place":"Singapore","ISBN":"9789811666957","language":"en","note":"DOI: 10.1007/978-981-16-6695-7_10","page":"165-191","publisher":"Springer Nature","publisher-place":"Singapore","source":"Springer Link","title":"Settlement and Migration Patterns of Immigrants by Visa Class in Australia","author":[{"family":"Laukova","given":"Dagmara"},{"family":"Bernard","given":"Aude"},{"family":"Sigler","given":"Thomas"}],"editor":[{"family":"Kawano","given":"Masamichi"},{"family":"Kourtit","given":"Karima"},{"family":"Nijkamp","given":"Peter"},{"family":"Higano","given":"Yoshiro"}],"issued":{"date-parts":[["2022"]]}}}],"schema":"https://github.com/citation-style-language/schema/raw/master/csl-citation.json"} </w:instrText>
      </w:r>
      <w:r w:rsidR="006A4E47">
        <w:rPr>
          <w:noProof/>
        </w:rPr>
        <w:fldChar w:fldCharType="separate"/>
      </w:r>
      <w:r w:rsidR="00596133" w:rsidRPr="00596133">
        <w:rPr>
          <w:rFonts w:ascii="Arial" w:hAnsi="Arial" w:cs="Arial"/>
        </w:rPr>
        <w:t>(Bernard et al. 2024; Laukova et al. 2022)</w:t>
      </w:r>
      <w:r w:rsidR="006A4E47">
        <w:rPr>
          <w:noProof/>
        </w:rPr>
        <w:fldChar w:fldCharType="end"/>
      </w:r>
      <w:r w:rsidR="009E1421">
        <w:rPr>
          <w:noProof/>
        </w:rPr>
        <w:t>.</w:t>
      </w:r>
      <w:r w:rsidR="000B4FC2">
        <w:rPr>
          <w:noProof/>
        </w:rPr>
        <w:t xml:space="preserve"> </w:t>
      </w:r>
    </w:p>
    <w:p w14:paraId="6FF79788" w14:textId="05ABBABF" w:rsidR="00DF2402" w:rsidRDefault="0069438C" w:rsidP="00874293">
      <w:pPr>
        <w:pStyle w:val="Heading2-nonumber"/>
      </w:pPr>
      <w:bookmarkStart w:id="56" w:name="_Toc182997266"/>
      <w:bookmarkStart w:id="57" w:name="_Toc183004763"/>
      <w:r>
        <w:lastRenderedPageBreak/>
        <w:t>Labour</w:t>
      </w:r>
      <w:r w:rsidR="00AB38B8">
        <w:t xml:space="preserve"> </w:t>
      </w:r>
      <w:r w:rsidR="006E6864">
        <w:t>productivity</w:t>
      </w:r>
      <w:bookmarkEnd w:id="56"/>
      <w:bookmarkEnd w:id="57"/>
    </w:p>
    <w:p w14:paraId="7C496F0E" w14:textId="3C269601" w:rsidR="00A96E9F" w:rsidRDefault="00227135" w:rsidP="0046335C">
      <w:pPr>
        <w:pStyle w:val="BodyText"/>
      </w:pPr>
      <w:r w:rsidRPr="006C5871">
        <w:rPr>
          <w:rFonts w:ascii="Arial" w:hAnsi="Arial" w:cs="Arial"/>
          <w:iCs/>
        </w:rPr>
        <w:t xml:space="preserve">The ABS </w:t>
      </w:r>
      <w:r w:rsidR="008720F1">
        <w:rPr>
          <w:rFonts w:ascii="Arial" w:hAnsi="Arial" w:cs="Arial"/>
          <w:iCs/>
        </w:rPr>
        <w:t xml:space="preserve">has previously </w:t>
      </w:r>
      <w:r w:rsidR="00894BDF">
        <w:rPr>
          <w:rFonts w:ascii="Arial" w:hAnsi="Arial" w:cs="Arial"/>
          <w:iCs/>
        </w:rPr>
        <w:t xml:space="preserve">pointed to </w:t>
      </w:r>
      <w:r w:rsidR="00F038A4">
        <w:rPr>
          <w:rFonts w:ascii="Arial" w:hAnsi="Arial" w:cs="Arial"/>
          <w:iCs/>
        </w:rPr>
        <w:t xml:space="preserve">the </w:t>
      </w:r>
      <w:r w:rsidR="00842251">
        <w:rPr>
          <w:rFonts w:ascii="Arial" w:hAnsi="Arial" w:cs="Arial"/>
          <w:iCs/>
        </w:rPr>
        <w:t xml:space="preserve">potential </w:t>
      </w:r>
      <w:r w:rsidR="007F4D4D">
        <w:rPr>
          <w:rFonts w:ascii="Arial" w:hAnsi="Arial" w:cs="Arial"/>
          <w:iCs/>
        </w:rPr>
        <w:t xml:space="preserve">to use </w:t>
      </w:r>
      <w:r w:rsidRPr="006C5871">
        <w:rPr>
          <w:rFonts w:ascii="Arial" w:hAnsi="Arial" w:cs="Arial"/>
          <w:iCs/>
        </w:rPr>
        <w:t>PLIDA</w:t>
      </w:r>
      <w:r w:rsidRPr="006C5871" w:rsidDel="007F4D4D">
        <w:rPr>
          <w:rFonts w:ascii="Arial" w:hAnsi="Arial" w:cs="Arial"/>
          <w:iCs/>
        </w:rPr>
        <w:t xml:space="preserve"> </w:t>
      </w:r>
      <w:r w:rsidRPr="006C5871">
        <w:rPr>
          <w:rFonts w:ascii="Arial" w:hAnsi="Arial" w:cs="Arial"/>
          <w:iCs/>
        </w:rPr>
        <w:t xml:space="preserve">for productivity analysis </w:t>
      </w:r>
      <w:r w:rsidRPr="006C5871">
        <w:rPr>
          <w:rFonts w:ascii="Arial" w:hAnsi="Arial" w:cs="Arial"/>
          <w:iCs/>
        </w:rPr>
        <w:fldChar w:fldCharType="begin"/>
      </w:r>
      <w:r w:rsidR="00596133">
        <w:rPr>
          <w:rFonts w:ascii="Arial" w:hAnsi="Arial" w:cs="Arial"/>
          <w:iCs/>
        </w:rPr>
        <w:instrText xml:space="preserve"> ADDIN ZOTERO_ITEM CSL_CITATION {"citationID":"UzIi0MRH","properties":{"formattedCitation":"(ABS\\uc0\\u160{}2022, p.\\uc0\\u160{}12)","plainCitation":"(ABS 2022, p. 12)","dontUpdate":true,"noteIndex":0},"citationItems":[{"id":3655,"uris":["http://zotero.org/groups/5388363/items/66DLK8Y6"],"itemData":{"id":3655,"type":"report","title":"ABS Submission to the Productivity Inquiry 2022","URL":"https://www.pc.gov.au/__data/assets/pdf_file/0011/347708/sub127-productivity.pdf","author":[{"family":"Australian Bureau of Statistics","given":""}],"translator":[{"family":"ABS","given":""}],"issued":{"date-parts":[["2022"]]}},"locator":"12","label":"page"}],"schema":"https://github.com/citation-style-language/schema/raw/master/csl-citation.json"} </w:instrText>
      </w:r>
      <w:r w:rsidRPr="006C5871">
        <w:rPr>
          <w:rFonts w:ascii="Arial" w:hAnsi="Arial" w:cs="Arial"/>
          <w:iCs/>
        </w:rPr>
        <w:fldChar w:fldCharType="separate"/>
      </w:r>
      <w:r w:rsidRPr="006C5871">
        <w:rPr>
          <w:rFonts w:ascii="Arial" w:hAnsi="Arial" w:cs="Arial"/>
        </w:rPr>
        <w:t>(ABS 2022, p.12)</w:t>
      </w:r>
      <w:r w:rsidRPr="006C5871">
        <w:rPr>
          <w:rFonts w:ascii="Arial" w:hAnsi="Arial" w:cs="Arial"/>
          <w:iCs/>
        </w:rPr>
        <w:fldChar w:fldCharType="end"/>
      </w:r>
      <w:r w:rsidRPr="006C5871">
        <w:rPr>
          <w:rFonts w:ascii="Arial" w:hAnsi="Arial" w:cs="Arial"/>
          <w:iCs/>
        </w:rPr>
        <w:t xml:space="preserve">. </w:t>
      </w:r>
      <w:r w:rsidR="00C0519D">
        <w:rPr>
          <w:rFonts w:ascii="Arial" w:hAnsi="Arial" w:cs="Arial"/>
          <w:iCs/>
        </w:rPr>
        <w:t>Some of t</w:t>
      </w:r>
      <w:r w:rsidRPr="006C5871">
        <w:rPr>
          <w:rFonts w:ascii="Arial" w:hAnsi="Arial" w:cs="Arial"/>
          <w:iCs/>
        </w:rPr>
        <w:t xml:space="preserve">hese opportunities are beginning to be </w:t>
      </w:r>
      <w:r w:rsidR="00CA3C96">
        <w:rPr>
          <w:rFonts w:ascii="Arial" w:hAnsi="Arial" w:cs="Arial"/>
          <w:iCs/>
        </w:rPr>
        <w:t>realised</w:t>
      </w:r>
      <w:r w:rsidRPr="006C5871">
        <w:rPr>
          <w:rFonts w:ascii="Arial" w:hAnsi="Arial" w:cs="Arial"/>
          <w:iCs/>
        </w:rPr>
        <w:t>, particularly where PLIDA and BLADE</w:t>
      </w:r>
      <w:r w:rsidR="004B15D0" w:rsidRPr="008D586C">
        <w:rPr>
          <w:rStyle w:val="FootnoteReference"/>
        </w:rPr>
        <w:footnoteReference w:id="13"/>
      </w:r>
      <w:r w:rsidRPr="006C5871">
        <w:rPr>
          <w:rFonts w:ascii="Arial" w:hAnsi="Arial" w:cs="Arial"/>
          <w:iCs/>
        </w:rPr>
        <w:t xml:space="preserve"> </w:t>
      </w:r>
      <w:r w:rsidR="00852FD8">
        <w:rPr>
          <w:rFonts w:ascii="Arial" w:hAnsi="Arial" w:cs="Arial"/>
          <w:iCs/>
        </w:rPr>
        <w:t>have been</w:t>
      </w:r>
      <w:r w:rsidRPr="006C5871">
        <w:rPr>
          <w:rFonts w:ascii="Arial" w:hAnsi="Arial" w:cs="Arial"/>
          <w:iCs/>
        </w:rPr>
        <w:t xml:space="preserve"> linked </w:t>
      </w:r>
      <w:r w:rsidR="00402BDE">
        <w:rPr>
          <w:rFonts w:ascii="Arial" w:hAnsi="Arial" w:cs="Arial"/>
          <w:iCs/>
        </w:rPr>
        <w:t>with one another</w:t>
      </w:r>
      <w:r w:rsidR="00E53559">
        <w:rPr>
          <w:rFonts w:ascii="Arial" w:hAnsi="Arial" w:cs="Arial"/>
          <w:iCs/>
        </w:rPr>
        <w:t xml:space="preserve"> </w:t>
      </w:r>
      <w:r w:rsidRPr="006C5871">
        <w:rPr>
          <w:rFonts w:ascii="Arial" w:hAnsi="Arial" w:cs="Arial"/>
          <w:iCs/>
        </w:rPr>
        <w:t>(box</w:t>
      </w:r>
      <w:r w:rsidR="00BC5DB9">
        <w:rPr>
          <w:rFonts w:ascii="Arial" w:hAnsi="Arial" w:cs="Arial"/>
          <w:iCs/>
        </w:rPr>
        <w:t> </w:t>
      </w:r>
      <w:r w:rsidRPr="006C5871">
        <w:rPr>
          <w:rFonts w:ascii="Arial" w:hAnsi="Arial" w:cs="Arial"/>
          <w:iCs/>
        </w:rPr>
        <w:t>2.</w:t>
      </w:r>
      <w:r w:rsidR="00E53559">
        <w:rPr>
          <w:rFonts w:ascii="Arial" w:hAnsi="Arial" w:cs="Arial"/>
          <w:iCs/>
        </w:rPr>
        <w:t>3</w:t>
      </w:r>
      <w:r w:rsidRPr="006C5871">
        <w:rPr>
          <w:rFonts w:ascii="Arial" w:hAnsi="Arial" w:cs="Arial"/>
          <w:iCs/>
        </w:rPr>
        <w:t>).</w:t>
      </w:r>
      <w:r w:rsidR="00886C6C">
        <w:t xml:space="preserve"> </w:t>
      </w:r>
      <w:r w:rsidR="00435ECB">
        <w:t>T</w:t>
      </w:r>
      <w:r w:rsidR="00886C6C">
        <w:t>he incorporation of</w:t>
      </w:r>
      <w:r w:rsidR="00D93CA3">
        <w:t xml:space="preserve"> person</w:t>
      </w:r>
      <w:r w:rsidR="00BC5DB9">
        <w:noBreakHyphen/>
      </w:r>
      <w:r w:rsidR="00D93CA3">
        <w:t xml:space="preserve">level </w:t>
      </w:r>
      <w:r w:rsidR="00886C6C">
        <w:t>data alongside firm</w:t>
      </w:r>
      <w:r w:rsidR="00BC5DB9">
        <w:noBreakHyphen/>
      </w:r>
      <w:r w:rsidR="00A365A6">
        <w:t>level</w:t>
      </w:r>
      <w:r w:rsidR="00886C6C">
        <w:t xml:space="preserve"> information </w:t>
      </w:r>
      <w:r w:rsidR="00FD4375">
        <w:t>presents the opportunity to</w:t>
      </w:r>
      <w:r w:rsidR="001214D6">
        <w:t xml:space="preserve"> gain</w:t>
      </w:r>
      <w:r w:rsidR="00D93CA3" w:rsidDel="004D2AB9">
        <w:t xml:space="preserve"> </w:t>
      </w:r>
      <w:r w:rsidR="00D93CA3">
        <w:t>insights into labour productivity</w:t>
      </w:r>
      <w:r w:rsidR="00C35397">
        <w:t xml:space="preserve"> and its drivers</w:t>
      </w:r>
      <w:r w:rsidR="00A55A11">
        <w:t xml:space="preserve">. </w:t>
      </w:r>
    </w:p>
    <w:p w14:paraId="5A4C60DB" w14:textId="77777777" w:rsidR="00953183" w:rsidRPr="006C5871" w:rsidRDefault="00953183" w:rsidP="00953183">
      <w:pPr>
        <w:pStyle w:val="NoSpacing"/>
      </w:pPr>
    </w:p>
    <w:tbl>
      <w:tblPr>
        <w:tblStyle w:val="Boxtable"/>
        <w:tblW w:w="5000" w:type="pct"/>
        <w:tblLook w:val="04A0" w:firstRow="1" w:lastRow="0" w:firstColumn="1" w:lastColumn="0" w:noHBand="0" w:noVBand="1"/>
      </w:tblPr>
      <w:tblGrid>
        <w:gridCol w:w="9638"/>
      </w:tblGrid>
      <w:tr w:rsidR="0046335C" w:rsidRPr="006C5871" w14:paraId="0AEFA777" w14:textId="77777777">
        <w:trPr>
          <w:tblHeader/>
        </w:trPr>
        <w:tc>
          <w:tcPr>
            <w:tcW w:w="9638" w:type="dxa"/>
            <w:shd w:val="clear" w:color="auto" w:fill="EBEBEB"/>
            <w:tcMar>
              <w:top w:w="170" w:type="dxa"/>
              <w:left w:w="170" w:type="dxa"/>
              <w:bottom w:w="113" w:type="dxa"/>
              <w:right w:w="170" w:type="dxa"/>
            </w:tcMar>
            <w:hideMark/>
          </w:tcPr>
          <w:p w14:paraId="55391BE3" w14:textId="0456ABB0" w:rsidR="0046335C" w:rsidRPr="006C5871" w:rsidRDefault="0046335C">
            <w:pPr>
              <w:pStyle w:val="BoxHeading1"/>
            </w:pPr>
            <w:r w:rsidRPr="006C5871">
              <w:t>Box</w:t>
            </w:r>
            <w:r w:rsidR="00BC5DB9">
              <w:t> </w:t>
            </w:r>
            <w:r w:rsidRPr="006C5871">
              <w:t>2.</w:t>
            </w:r>
            <w:r w:rsidR="0024382D">
              <w:t>3</w:t>
            </w:r>
            <w:r w:rsidRPr="006C5871">
              <w:t xml:space="preserve"> – The </w:t>
            </w:r>
            <w:r>
              <w:t>research possibilities</w:t>
            </w:r>
            <w:r w:rsidRPr="006C5871">
              <w:t xml:space="preserve"> of </w:t>
            </w:r>
            <w:r w:rsidR="00957DFC">
              <w:t>link</w:t>
            </w:r>
            <w:r w:rsidR="00C63A31">
              <w:t>ing</w:t>
            </w:r>
            <w:r w:rsidR="00957DFC">
              <w:t xml:space="preserve"> </w:t>
            </w:r>
            <w:r w:rsidRPr="006C5871">
              <w:t>PLIDA</w:t>
            </w:r>
            <w:r w:rsidR="00C63A31">
              <w:t xml:space="preserve"> and </w:t>
            </w:r>
            <w:r>
              <w:t>BLADE</w:t>
            </w:r>
          </w:p>
        </w:tc>
      </w:tr>
      <w:tr w:rsidR="0046335C" w:rsidRPr="006C5871" w14:paraId="7C4DC6CD" w14:textId="77777777">
        <w:tc>
          <w:tcPr>
            <w:tcW w:w="9638" w:type="dxa"/>
            <w:shd w:val="clear" w:color="auto" w:fill="EBEBEB"/>
            <w:tcMar>
              <w:top w:w="28" w:type="dxa"/>
              <w:left w:w="170" w:type="dxa"/>
              <w:bottom w:w="170" w:type="dxa"/>
              <w:right w:w="170" w:type="dxa"/>
            </w:tcMar>
            <w:hideMark/>
          </w:tcPr>
          <w:p w14:paraId="4B599AF6" w14:textId="15A2C08B" w:rsidR="00580913" w:rsidRPr="000F5988" w:rsidRDefault="00B52DBF">
            <w:pPr>
              <w:pStyle w:val="BodyText"/>
            </w:pPr>
            <w:r>
              <w:t>L</w:t>
            </w:r>
            <w:r w:rsidRPr="00D446F3">
              <w:t>abour market decisions</w:t>
            </w:r>
            <w:r>
              <w:t xml:space="preserve"> and </w:t>
            </w:r>
            <w:r w:rsidRPr="00D446F3">
              <w:t>labour mobility</w:t>
            </w:r>
            <w:r w:rsidR="00C244AC">
              <w:t xml:space="preserve"> – </w:t>
            </w:r>
            <w:r w:rsidR="00F7605C" w:rsidRPr="00F7605C">
              <w:t xml:space="preserve">how and why people move between different jobs </w:t>
            </w:r>
            <w:r w:rsidR="0083085A">
              <w:t>and</w:t>
            </w:r>
            <w:r w:rsidR="00F7605C" w:rsidRPr="00F7605C">
              <w:t xml:space="preserve"> locations for work</w:t>
            </w:r>
            <w:r w:rsidR="00C244AC">
              <w:t xml:space="preserve"> –</w:t>
            </w:r>
            <w:r w:rsidRPr="00D446F3">
              <w:t xml:space="preserve"> </w:t>
            </w:r>
            <w:r w:rsidR="00B7575C">
              <w:t>ha</w:t>
            </w:r>
            <w:r w:rsidR="00AD3FAC">
              <w:t>ve</w:t>
            </w:r>
            <w:r w:rsidR="00B7575C">
              <w:t xml:space="preserve"> important</w:t>
            </w:r>
            <w:r>
              <w:t xml:space="preserve"> implications </w:t>
            </w:r>
            <w:r w:rsidR="00F911B5">
              <w:t>for</w:t>
            </w:r>
            <w:r>
              <w:t xml:space="preserve"> </w:t>
            </w:r>
            <w:r w:rsidR="00A423E6">
              <w:t xml:space="preserve">labour </w:t>
            </w:r>
            <w:r w:rsidRPr="00D446F3">
              <w:t xml:space="preserve">productivity </w:t>
            </w:r>
            <w:r w:rsidRPr="00D446F3">
              <w:fldChar w:fldCharType="begin"/>
            </w:r>
            <w:r w:rsidR="00596133">
              <w:instrText xml:space="preserve"> ADDIN ZOTERO_ITEM CSL_CITATION {"citationID":"JcCzbFGK","properties":{"formattedCitation":"(Andrews and Hansell\\uc0\\u160{}2019; Deutscher\\uc0\\u160{}2019)","plainCitation":"(Andrews and Hansell 2019; Deutscher 2019)","noteIndex":0},"citationItems":[{"id":4023,"uris":["http://zotero.org/groups/5388363/items/PGU45SDN"],"itemData":{"id":4023,"type":"article-journal","abstract":"International evidence suggests that aggregate productivity growth is driven by the within-industry reallocation of inputs away from less productive firms and towards more productive firms, but little is known about this process in Australia. Accordingly, this paper exploits firm-level data to explore the nature of productivity-enhancing labour reallocation in Australia over the period 2002-2016. We first show that more productive firms on average account for a higher share of industry employment, particularly in sectors more exposed to competitive pressure via trade, and that this contributes positively to the aggregate level of productivity in Australia. Moreover, we show that the Australian economy is more successful at reallocating resources to high productivity firms than many other OECD countries, which is consistent with Australia’s relatively sound structural policy environment that promotes economic flexibility. We then explore the extent to which labour is moving in the right direction over time. While high-productivity firms are more likely to expand and low-productivity firms are more likely to contract (or exit), the extent to which this is true has diminished over time. Counterfactual analysis shows that the weakening responsiveness of employment growth to firm productivity this decade is a significant drag on aggregate labour productivity growth, which motivates further analysis of structural policies that affect competition and labour mobility.","container-title":"Treasury Working Paper","DOI":"10.1111/1475-4932.12601","ISSN":"0013-0249, 1475-4932","issue":"317","journalAbbreviation":"Economic Record","language":"en","source":"DOI.org (Crossref)","title":"Productivity</w:instrText>
            </w:r>
            <w:r w:rsidR="00596133">
              <w:rPr>
                <w:rFonts w:ascii="Cambria Math" w:hAnsi="Cambria Math" w:cs="Cambria Math"/>
              </w:rPr>
              <w:instrText>‐</w:instrText>
            </w:r>
            <w:r w:rsidR="00596133">
              <w:instrText xml:space="preserve">Enhancing Labour Reallocation in Australia","URL":"doi/10.1111/1475-4932.12601","volume":"2019-06","author":[{"family":"Andrews","given":"Dan"},{"family":"Hansell","given":"David"}],"issued":{"date-parts":[["2019",11]]}}},{"id":4021,"uris":["http://zotero.org/groups/5388363/items/QW2X9EGJ"],"itemData":{"id":4021,"type":"report","abstract":"Leading models of on-the-job search suggest that competition among firms for employed workers </w:instrText>
            </w:r>
            <w:r w:rsidR="00596133">
              <w:rPr>
                <w:rFonts w:ascii="Arial" w:hAnsi="Arial" w:cs="Arial"/>
              </w:rPr>
              <w:instrText>–</w:instrText>
            </w:r>
            <w:r w:rsidR="00596133">
              <w:instrText xml:space="preserve">reflected in higher job-to-job transition rates – is an important driver of real wages. Intuitively, workers are better placed to move or bargain for increases in wages, hours or promotions when they have more outside options, namely other employers who want to hire them. I test the predictions from this model in the Australian data. Higher job-to-job transition rates in Australian local labour markets are associated with higher wages growth, including for those who stay in their jobs. A 1 percentage point increase in the rate at which workers switch jobs is associated with a ½ percentage point increase in growth in average wages. This association holds after controlling for a range of cyclical influences, including the rate at which the unemployed find work, suggesting the relationship between job-to-job transition rates and wages growth runs deeper than both simply being higher in cyclically stronger labour markets. Further work on what drives variation in job-to-job transitions rates could help in better understanding the underlying drivers of this relationship.","genre":"Treasury Working Paper","language":"en","source":"Zotero","title":"Job-to-job transitions and the wages of Australian workers","author":[{"family":"Deutscher","given":"Nathan"}],"issued":{"date-parts":[["2019"]]}}}],"schema":"https://github.com/citation-style-language/schema/raw/master/csl-citation.json"} </w:instrText>
            </w:r>
            <w:r w:rsidRPr="00D446F3">
              <w:fldChar w:fldCharType="separate"/>
            </w:r>
            <w:r w:rsidR="00641B5A" w:rsidRPr="000F5988">
              <w:rPr>
                <w:rFonts w:ascii="Arial" w:hAnsi="Arial" w:cs="Arial"/>
              </w:rPr>
              <w:t>(Andrews and Hansell 2019; Deutscher 2019)</w:t>
            </w:r>
            <w:r w:rsidRPr="00D446F3">
              <w:fldChar w:fldCharType="end"/>
            </w:r>
            <w:r>
              <w:t xml:space="preserve">. </w:t>
            </w:r>
            <w:r w:rsidR="00F03B4E">
              <w:t xml:space="preserve">When linked to BLADE, PLIDA </w:t>
            </w:r>
            <w:r w:rsidR="006C5AC0">
              <w:t>can offer insights into</w:t>
            </w:r>
            <w:r w:rsidR="00C93511">
              <w:t xml:space="preserve"> the</w:t>
            </w:r>
            <w:r w:rsidR="009E7235">
              <w:t xml:space="preserve"> potential</w:t>
            </w:r>
            <w:r w:rsidR="00F03B4E">
              <w:t xml:space="preserve"> effects of </w:t>
            </w:r>
            <w:r w:rsidR="002F1768">
              <w:t>polic</w:t>
            </w:r>
            <w:r w:rsidR="00A92A6E">
              <w:t>y</w:t>
            </w:r>
            <w:r w:rsidR="00F03B4E">
              <w:t xml:space="preserve"> settings on </w:t>
            </w:r>
            <w:r w:rsidR="00792293">
              <w:t>these</w:t>
            </w:r>
            <w:r w:rsidR="00F03B4E">
              <w:t xml:space="preserve"> labour market decisions. </w:t>
            </w:r>
            <w:r w:rsidR="0054193B">
              <w:t>For example, t</w:t>
            </w:r>
            <w:r w:rsidR="000F5988" w:rsidRPr="006C5871">
              <w:t>his linked</w:t>
            </w:r>
            <w:r w:rsidR="00FB3FD0">
              <w:t xml:space="preserve"> data</w:t>
            </w:r>
            <w:r w:rsidR="000F5988" w:rsidRPr="006C5871">
              <w:t xml:space="preserve"> product</w:t>
            </w:r>
            <w:r w:rsidR="000F5988" w:rsidRPr="006C5871" w:rsidDel="0054193B">
              <w:t xml:space="preserve"> </w:t>
            </w:r>
            <w:r w:rsidR="00875D35">
              <w:t>provides</w:t>
            </w:r>
            <w:r w:rsidR="000F5988" w:rsidRPr="006C5871">
              <w:t xml:space="preserve"> a </w:t>
            </w:r>
            <w:r w:rsidR="000F5988">
              <w:t xml:space="preserve">data </w:t>
            </w:r>
            <w:r w:rsidR="000F5988" w:rsidRPr="006C5871">
              <w:t>source for longitudinal</w:t>
            </w:r>
            <w:r w:rsidR="00DB30B4" w:rsidRPr="006C5871">
              <w:t xml:space="preserve"> labour </w:t>
            </w:r>
            <w:r w:rsidR="000F5988" w:rsidRPr="006C5871">
              <w:t>productivity and</w:t>
            </w:r>
            <w:r w:rsidR="00DB30B4" w:rsidRPr="006C5871">
              <w:t xml:space="preserve"> l</w:t>
            </w:r>
            <w:r w:rsidR="00580913" w:rsidRPr="006C5871">
              <w:t xml:space="preserve">abour mobility </w:t>
            </w:r>
            <w:r w:rsidR="000F5988" w:rsidRPr="006C5871">
              <w:t>analysis</w:t>
            </w:r>
            <w:r w:rsidR="00B445C4">
              <w:t xml:space="preserve"> tha</w:t>
            </w:r>
            <w:r w:rsidR="00266625">
              <w:t>t</w:t>
            </w:r>
            <w:r w:rsidR="005C3971">
              <w:t xml:space="preserve"> is longer</w:t>
            </w:r>
            <w:r w:rsidR="00D7625D">
              <w:t xml:space="preserve"> </w:t>
            </w:r>
            <w:r w:rsidR="00B3128B">
              <w:t>than</w:t>
            </w:r>
            <w:r w:rsidR="00580913" w:rsidRPr="006C5871">
              <w:t xml:space="preserve"> </w:t>
            </w:r>
            <w:r w:rsidR="000F5988" w:rsidRPr="006C5871">
              <w:t>the Longitudinal Labour Force Survey</w:t>
            </w:r>
            <w:r w:rsidR="007A5900">
              <w:t xml:space="preserve"> (LLFS)</w:t>
            </w:r>
            <w:r w:rsidR="00A41092">
              <w:t>, th</w:t>
            </w:r>
            <w:r w:rsidR="00155145">
              <w:t>e</w:t>
            </w:r>
            <w:r w:rsidR="00A41092">
              <w:t xml:space="preserve"> existing source for lab</w:t>
            </w:r>
            <w:r w:rsidR="00F2028D">
              <w:t>our mobility analysis,</w:t>
            </w:r>
            <w:r w:rsidR="000F5988" w:rsidRPr="006C5871">
              <w:t xml:space="preserve"> where individuals are followed for </w:t>
            </w:r>
            <w:r w:rsidR="006E0B0C">
              <w:t xml:space="preserve">only </w:t>
            </w:r>
            <w:r w:rsidR="000F5988" w:rsidRPr="006C5871">
              <w:t>up to eight months.</w:t>
            </w:r>
          </w:p>
          <w:p w14:paraId="3E1FAB1A" w14:textId="5D2D85AE" w:rsidR="009D0DA7" w:rsidRDefault="0046335C">
            <w:pPr>
              <w:pStyle w:val="BodyText"/>
            </w:pPr>
            <w:r>
              <w:t>PLIDA</w:t>
            </w:r>
            <w:r w:rsidR="00BC5DB9">
              <w:noBreakHyphen/>
            </w:r>
            <w:r>
              <w:t>BLADE</w:t>
            </w:r>
            <w:r w:rsidRPr="006C5871">
              <w:t xml:space="preserve"> linked data can also be </w:t>
            </w:r>
            <w:r>
              <w:t xml:space="preserve">a </w:t>
            </w:r>
            <w:r w:rsidRPr="006C5871">
              <w:t xml:space="preserve">useful </w:t>
            </w:r>
            <w:r>
              <w:t xml:space="preserve">data </w:t>
            </w:r>
            <w:r w:rsidRPr="006C5871">
              <w:t xml:space="preserve">source for </w:t>
            </w:r>
            <w:r w:rsidR="00C04950">
              <w:t>observing</w:t>
            </w:r>
            <w:r>
              <w:t xml:space="preserve"> the effect of</w:t>
            </w:r>
            <w:r w:rsidRPr="006C5871">
              <w:t xml:space="preserve"> changes</w:t>
            </w:r>
            <w:r w:rsidR="00C04950">
              <w:t xml:space="preserve"> to the tax and transfer system</w:t>
            </w:r>
            <w:r w:rsidRPr="006C5871">
              <w:t xml:space="preserve"> </w:t>
            </w:r>
            <w:r w:rsidR="00343D3B">
              <w:t>on</w:t>
            </w:r>
            <w:r w:rsidRPr="006C5871">
              <w:t xml:space="preserve"> labour supply decisions. For example, examining how </w:t>
            </w:r>
            <w:r w:rsidR="005444EE">
              <w:t xml:space="preserve">changes to </w:t>
            </w:r>
            <w:r w:rsidR="00FB5C11">
              <w:t xml:space="preserve">personal income </w:t>
            </w:r>
            <w:r w:rsidRPr="006C5871">
              <w:t xml:space="preserve">tax </w:t>
            </w:r>
            <w:r w:rsidR="00FB5C11">
              <w:t>rate</w:t>
            </w:r>
            <w:r w:rsidR="005444EE">
              <w:t>s</w:t>
            </w:r>
            <w:r w:rsidR="00FB5C11" w:rsidDel="005444EE">
              <w:t xml:space="preserve"> </w:t>
            </w:r>
            <w:r w:rsidRPr="006C5871">
              <w:t>and</w:t>
            </w:r>
            <w:r w:rsidR="005444EE">
              <w:t xml:space="preserve"> income tax brackets</w:t>
            </w:r>
            <w:r w:rsidRPr="006C5871">
              <w:t xml:space="preserve"> impact the incidence of bracket creep and </w:t>
            </w:r>
            <w:r>
              <w:t>the extent of labour market participation by different cohorts</w:t>
            </w:r>
            <w:r w:rsidRPr="006C5871">
              <w:t xml:space="preserve"> </w:t>
            </w:r>
            <w:r w:rsidRPr="006C5871">
              <w:fldChar w:fldCharType="begin"/>
            </w:r>
            <w:r w:rsidR="00596133">
              <w:instrText xml:space="preserve"> ADDIN ZOTERO_ITEM CSL_CITATION {"citationID":"rApXF3CQ","properties":{"formattedCitation":"(PBO\\uc0\\u160{}2021; Treasury\\uc0\\u160{}2024)","plainCitation":"(PBO 2021; Treasury 2024)","noteIndex":0},"citationItems":[{"id":3692,"uris":["http://zotero.org/groups/5388363/items/VVW9EBS7"],"itemData":{"id":3692,"type":"report","language":"en","number":"1","source":"Zotero","title":"Bracket creep and its fiscal impact","author":[{"family":"Parliamentary Budget Office","given":""}],"translator":[{"family":"PBO","given":""}],"issued":{"date-parts":[["2021"]]}}},{"id":3691,"uris":["http://zotero.org/groups/5388363/items/YN3XBITL"],"itemData":{"id":3691,"type":"report","language":"en","source":"Zotero","title":"Amending tax cuts to deliver broader cost-of-living relief","author":[{"family":"Treasury","given":""}],"issued":{"date-parts":[["2024"]]}}}],"schema":"https://github.com/citation-style-language/schema/raw/master/csl-citation.json"} </w:instrText>
            </w:r>
            <w:r w:rsidRPr="006C5871">
              <w:fldChar w:fldCharType="separate"/>
            </w:r>
            <w:r w:rsidR="00641B5A" w:rsidRPr="00641B5A">
              <w:rPr>
                <w:rFonts w:ascii="Arial" w:hAnsi="Arial" w:cs="Arial"/>
                <w:szCs w:val="24"/>
              </w:rPr>
              <w:t>(PBO 2021; Treasury 2024)</w:t>
            </w:r>
            <w:r w:rsidRPr="006C5871">
              <w:fldChar w:fldCharType="end"/>
            </w:r>
            <w:r w:rsidRPr="006C5871">
              <w:t>.</w:t>
            </w:r>
            <w:r>
              <w:t xml:space="preserve"> Similarly, a PLIDA</w:t>
            </w:r>
            <w:r w:rsidR="00BC5DB9">
              <w:noBreakHyphen/>
            </w:r>
            <w:r>
              <w:t>BLADE linkage could also be used to assess the effect of changes to government payments on labour market decisions.</w:t>
            </w:r>
          </w:p>
          <w:p w14:paraId="18798E99" w14:textId="3EDA2FD5" w:rsidR="0046335C" w:rsidRPr="006C5871" w:rsidRDefault="00B40F94">
            <w:pPr>
              <w:pStyle w:val="BodyText"/>
            </w:pPr>
            <w:r>
              <w:t xml:space="preserve">Additionally, </w:t>
            </w:r>
            <w:r w:rsidR="00C33FD7">
              <w:t>the</w:t>
            </w:r>
            <w:r w:rsidR="0046335C" w:rsidRPr="006C5871">
              <w:t xml:space="preserve"> </w:t>
            </w:r>
            <w:r w:rsidR="009D0DA7">
              <w:t>PLIDA</w:t>
            </w:r>
            <w:r w:rsidR="00045019">
              <w:noBreakHyphen/>
            </w:r>
            <w:r w:rsidR="009D0DA7">
              <w:t>BLADE</w:t>
            </w:r>
            <w:r w:rsidR="00154185">
              <w:t xml:space="preserve"> linkage</w:t>
            </w:r>
            <w:r w:rsidR="009D0DA7">
              <w:t xml:space="preserve"> presents opportunities for understanding </w:t>
            </w:r>
            <w:r w:rsidR="00530533">
              <w:t xml:space="preserve">employment and </w:t>
            </w:r>
            <w:r w:rsidR="009D0DA7">
              <w:t>human capital</w:t>
            </w:r>
            <w:r w:rsidR="00B0358B">
              <w:t>-related</w:t>
            </w:r>
            <w:r w:rsidR="009D0DA7">
              <w:t xml:space="preserve"> elements </w:t>
            </w:r>
            <w:r w:rsidR="00967F8E">
              <w:t>of</w:t>
            </w:r>
            <w:r w:rsidR="009D0DA7">
              <w:t xml:space="preserve"> innovation, dynamism and firm growth</w:t>
            </w:r>
            <w:r w:rsidR="00B77BEA">
              <w:t xml:space="preserve"> </w:t>
            </w:r>
            <w:r w:rsidR="0092448F">
              <w:fldChar w:fldCharType="begin"/>
            </w:r>
            <w:r w:rsidR="00B56DCF">
              <w:instrText xml:space="preserve"> ADDIN ZOTERO_ITEM CSL_CITATION {"citationID":"CScv0YYH","properties":{"formattedCitation":"(Borland and Smedes\\uc0\\u160{}2024; Hendrickson et al.\\uc0\\u160{}2015)","plainCitation":"(Borland and Smedes 2024; Hendrickson et al. 2015)","noteIndex":0},"citationItems":[{"id":4204,"uris":["http://zotero.org/groups/5388363/items/8X65D8G2"],"itemData":{"id":4204,"type":"article-journal","language":"en","source":"Zotero","title":"A review of how economists thinking about human capital has evolved and the current state of research on human capital in Australia","author":[{"family":"Borland","given":"Jeff"},{"family":"Smedes","given":"Michael"}],"issued":{"date-parts":[["2024",6,11]]}}},{"id":4197,"uris":["http://zotero.org/groups/5388363/items/NUA5YUIA"],"itemData":{"id":4197,"type":"article-journal","language":"en","source":"Zotero","title":"The employment dynamics of Australian entrepreneurship","author":[{"family":"Hendrickson","given":"Luke"},{"family":"Bucifal","given":"Stan"},{"family":"Balaguer","given":"Antonio"},{"family":"Hansell","given":"David"}],"issued":{"date-parts":[["2015",9]]}}}],"schema":"https://github.com/citation-style-language/schema/raw/master/csl-citation.json"} </w:instrText>
            </w:r>
            <w:r w:rsidR="0092448F">
              <w:fldChar w:fldCharType="separate"/>
            </w:r>
            <w:r w:rsidR="00B56DCF" w:rsidRPr="00B56DCF">
              <w:rPr>
                <w:rFonts w:ascii="Arial" w:hAnsi="Arial" w:cs="Arial"/>
              </w:rPr>
              <w:t>(Borland and Smedes 2024; Hendrickson et al. 2015)</w:t>
            </w:r>
            <w:r w:rsidR="0092448F">
              <w:fldChar w:fldCharType="end"/>
            </w:r>
            <w:r w:rsidR="00B86C94">
              <w:t>.</w:t>
            </w:r>
            <w:r w:rsidR="005B70E8">
              <w:t xml:space="preserve"> </w:t>
            </w:r>
            <w:r w:rsidR="00F85195">
              <w:t>It does by</w:t>
            </w:r>
            <w:r w:rsidR="007B758B">
              <w:t xml:space="preserve"> linking</w:t>
            </w:r>
            <w:r w:rsidR="005B70E8">
              <w:t xml:space="preserve"> </w:t>
            </w:r>
            <w:r w:rsidR="00F85195">
              <w:t xml:space="preserve">employees with </w:t>
            </w:r>
            <w:r w:rsidR="005B70E8">
              <w:t>employer</w:t>
            </w:r>
            <w:r w:rsidR="007B758B">
              <w:t xml:space="preserve">s </w:t>
            </w:r>
            <w:r w:rsidR="00C407D4">
              <w:t xml:space="preserve">across </w:t>
            </w:r>
            <w:r w:rsidR="009B58EB">
              <w:t>a range of individual characteristics</w:t>
            </w:r>
            <w:r w:rsidR="009E748E">
              <w:t>.</w:t>
            </w:r>
          </w:p>
          <w:p w14:paraId="2B3DC8D1" w14:textId="4FE397FE" w:rsidR="0046335C" w:rsidRPr="006C5871" w:rsidRDefault="0062223E" w:rsidP="00934FF6">
            <w:pPr>
              <w:pStyle w:val="BodyText"/>
            </w:pPr>
            <w:r>
              <w:t xml:space="preserve">The PC is currently undertaking </w:t>
            </w:r>
            <w:r w:rsidR="00737B84">
              <w:t xml:space="preserve">research into </w:t>
            </w:r>
            <w:r w:rsidR="0011669F">
              <w:t xml:space="preserve">the </w:t>
            </w:r>
            <w:r w:rsidR="00737B84" w:rsidRPr="00737B84">
              <w:t xml:space="preserve">rise and subsequent </w:t>
            </w:r>
            <w:r w:rsidR="003B5C0D">
              <w:t xml:space="preserve">fall </w:t>
            </w:r>
            <w:r w:rsidR="00737B84" w:rsidRPr="00737B84">
              <w:t>in labour productivity</w:t>
            </w:r>
            <w:r w:rsidR="00737B84">
              <w:t xml:space="preserve"> </w:t>
            </w:r>
            <w:r w:rsidR="00556FF8">
              <w:t>before and after</w:t>
            </w:r>
            <w:r w:rsidR="00737B84">
              <w:t xml:space="preserve"> COVID</w:t>
            </w:r>
            <w:r w:rsidR="00045019">
              <w:noBreakHyphen/>
            </w:r>
            <w:r w:rsidR="00733113">
              <w:t>19</w:t>
            </w:r>
            <w:r w:rsidR="00737B84">
              <w:t>.</w:t>
            </w:r>
            <w:r w:rsidR="00C9564B" w:rsidDel="00F46081">
              <w:t xml:space="preserve"> </w:t>
            </w:r>
            <w:r w:rsidR="00F816B6">
              <w:t xml:space="preserve">Future analysis could use </w:t>
            </w:r>
            <w:r w:rsidR="00485EAF">
              <w:t>a PLIDA</w:t>
            </w:r>
            <w:r w:rsidR="00BC5DB9">
              <w:noBreakHyphen/>
            </w:r>
            <w:r w:rsidR="00485EAF">
              <w:t>BLADE linkage to</w:t>
            </w:r>
            <w:r w:rsidR="008331FF">
              <w:t xml:space="preserve"> better</w:t>
            </w:r>
            <w:r w:rsidR="003A7CE3">
              <w:t xml:space="preserve"> </w:t>
            </w:r>
            <w:r w:rsidR="00C9564B">
              <w:t>u</w:t>
            </w:r>
            <w:r w:rsidR="006059C5">
              <w:t>nderstand</w:t>
            </w:r>
            <w:r w:rsidR="003A7CE3">
              <w:t xml:space="preserve"> the</w:t>
            </w:r>
            <w:r w:rsidR="00F946D5">
              <w:t xml:space="preserve"> </w:t>
            </w:r>
            <w:r w:rsidR="004A1104">
              <w:t>dynamics that sat behind thi</w:t>
            </w:r>
            <w:r w:rsidR="00FA6709">
              <w:t>s phenomenon</w:t>
            </w:r>
            <w:r w:rsidR="00E34D01">
              <w:t>,</w:t>
            </w:r>
            <w:r w:rsidR="00FA6709">
              <w:t xml:space="preserve"> by</w:t>
            </w:r>
            <w:r w:rsidR="00E34D01">
              <w:t xml:space="preserve"> </w:t>
            </w:r>
            <w:r w:rsidR="00DE7FD0">
              <w:t>explor</w:t>
            </w:r>
            <w:r w:rsidR="00E34D01">
              <w:t>ing</w:t>
            </w:r>
            <w:r w:rsidR="00434649">
              <w:t xml:space="preserve"> the extent to which</w:t>
            </w:r>
            <w:r w:rsidR="00FA0427">
              <w:t xml:space="preserve"> </w:t>
            </w:r>
            <w:r w:rsidR="00B05B09">
              <w:t xml:space="preserve">labour </w:t>
            </w:r>
            <w:r w:rsidR="001F222D">
              <w:t>reallocation</w:t>
            </w:r>
            <w:r w:rsidR="008104AA">
              <w:t>,</w:t>
            </w:r>
            <w:r w:rsidR="00B05A8E">
              <w:t xml:space="preserve"> </w:t>
            </w:r>
            <w:r w:rsidR="00E609ED">
              <w:t xml:space="preserve">and </w:t>
            </w:r>
            <w:r w:rsidR="00B05A8E">
              <w:t>labour turnover rates,</w:t>
            </w:r>
            <w:r w:rsidR="00E609ED">
              <w:t xml:space="preserve"> impact the productivity performance of firms.</w:t>
            </w:r>
          </w:p>
        </w:tc>
      </w:tr>
    </w:tbl>
    <w:p w14:paraId="2A6F930B" w14:textId="5E8A83F5" w:rsidR="00746B61" w:rsidRDefault="00BA1B03" w:rsidP="00ED3B57">
      <w:pPr>
        <w:pStyle w:val="BodyText"/>
        <w:spacing w:before="240"/>
      </w:pPr>
      <w:r>
        <w:t>L</w:t>
      </w:r>
      <w:r w:rsidR="00DE61A6">
        <w:t xml:space="preserve">inking PLIDA with other ABS surveys </w:t>
      </w:r>
      <w:r w:rsidR="00BB2380">
        <w:t>could</w:t>
      </w:r>
      <w:r w:rsidR="000C69A5">
        <w:t xml:space="preserve"> </w:t>
      </w:r>
      <w:r w:rsidR="001D7008">
        <w:t xml:space="preserve">create additional </w:t>
      </w:r>
      <w:r w:rsidR="000C69A5">
        <w:t>research</w:t>
      </w:r>
      <w:r w:rsidR="000C69A5" w:rsidDel="001D7008">
        <w:t xml:space="preserve"> </w:t>
      </w:r>
      <w:r w:rsidR="000C69A5">
        <w:t xml:space="preserve">opportunities. </w:t>
      </w:r>
      <w:r w:rsidR="00862452">
        <w:t xml:space="preserve">For example, </w:t>
      </w:r>
      <w:r w:rsidR="004B3AF3">
        <w:t xml:space="preserve">integration of Longitudinal Labour Force Survey </w:t>
      </w:r>
      <w:r w:rsidR="00C60BF8">
        <w:t>(LLFS)</w:t>
      </w:r>
      <w:r w:rsidR="004B3AF3">
        <w:t xml:space="preserve"> data into PLIDA </w:t>
      </w:r>
      <w:r w:rsidR="00862452">
        <w:t>c</w:t>
      </w:r>
      <w:r w:rsidR="004B3AF3">
        <w:t xml:space="preserve">ould enrich </w:t>
      </w:r>
      <w:r w:rsidR="00A243D8">
        <w:t>labour productivity analysis</w:t>
      </w:r>
      <w:r w:rsidR="00A243D8" w:rsidDel="00772FAE">
        <w:t xml:space="preserve"> </w:t>
      </w:r>
      <w:r w:rsidR="00A243D8">
        <w:t>by incorporat</w:t>
      </w:r>
      <w:r w:rsidR="00E21DD1">
        <w:t>ing</w:t>
      </w:r>
      <w:r w:rsidR="00A243D8">
        <w:t xml:space="preserve"> information that is not available in administrative data</w:t>
      </w:r>
      <w:r w:rsidR="005D5049">
        <w:t>,</w:t>
      </w:r>
      <w:r w:rsidR="00A243D8">
        <w:t xml:space="preserve"> such as hours worked</w:t>
      </w:r>
      <w:r>
        <w:t xml:space="preserve"> </w:t>
      </w:r>
      <w:r>
        <w:fldChar w:fldCharType="begin"/>
      </w:r>
      <w:r w:rsidR="00C83CA1">
        <w:instrText xml:space="preserve"> ADDIN ZOTERO_ITEM CSL_CITATION {"citationID":"m7Qbl48Y","properties":{"formattedCitation":"(Bruno et al.\\uc0\\u160{}2024)","plainCitation":"(Bruno et al. 2024)","noteIndex":0},"citationItems":[{"id":4004,"uris":["http://zotero.org/groups/5388363/items/R64HGH5K"],"itemData":{"id":4004,"type":"paper-conference","abstract":"One explanation put forward for recent weakness in productivity is the entry of less experienced workers to the labour market. Unfortunately, existing labour ‘quality’ statistics that attempt to capture such dynamics use lagged information, extrapolating out past patterns. This could give a misleading view of developments, particularly in the context of recent unusual labour market dynamics. To understand whether this is the case, and whether this has implications for our understanding of recent productivity outcomes, we use microdata sources to construct timely labour quality statistics. We also explore whether newly integrated administrative datasets can be used to consider additional dimensions of labour ‘quality’, and could therefore be used to improve labour quality statistics going forwards. Overall, we find evidence that labour quality has increased since COVID-19, though at a slower rate than implied by traditional statistics. This has contributed to much of the growth in market services productivity over the period.","event-title":"Joint ABS-RBA Conference on Human Capital","language":"en","source":"Zotero","title":"Measuring Labour Quality in (Closer to) Real Time Using Emerging Microdata Sources","author":[{"family":"Bruno","given":"Angelina"},{"family":"Hambur","given":"Jonathan"},{"family":"Wang","given":"Lydia"}],"issued":{"date-parts":[["2024"]]}}}],"schema":"https://github.com/citation-style-language/schema/raw/master/csl-citation.json"} </w:instrText>
      </w:r>
      <w:r>
        <w:fldChar w:fldCharType="separate"/>
      </w:r>
      <w:r w:rsidR="00C83CA1" w:rsidRPr="00C83CA1">
        <w:rPr>
          <w:rFonts w:ascii="Arial" w:hAnsi="Arial" w:cs="Arial"/>
        </w:rPr>
        <w:t>(Bruno et al. 2024)</w:t>
      </w:r>
      <w:r>
        <w:fldChar w:fldCharType="end"/>
      </w:r>
      <w:r w:rsidR="00A243D8">
        <w:t xml:space="preserve">. </w:t>
      </w:r>
    </w:p>
    <w:p w14:paraId="73FF43AF" w14:textId="0ECF7571" w:rsidR="00A10D4B" w:rsidRPr="006C5871" w:rsidRDefault="00F90758" w:rsidP="00A10D4B">
      <w:pPr>
        <w:pStyle w:val="BodyText"/>
      </w:pPr>
      <w:r>
        <w:t xml:space="preserve">The preceding discussion provides a sense of the breadth of public policy research opportunities presented by </w:t>
      </w:r>
      <w:r w:rsidR="000D5B80">
        <w:t>PLIDA</w:t>
      </w:r>
      <w:r w:rsidR="00631641">
        <w:t xml:space="preserve">. It </w:t>
      </w:r>
      <w:r w:rsidR="00286AF8">
        <w:t>is by no means exhaustive.</w:t>
      </w:r>
      <w:r w:rsidR="000D5B80" w:rsidDel="00286AF8">
        <w:t xml:space="preserve"> </w:t>
      </w:r>
      <w:r w:rsidR="00A10D4B">
        <w:t xml:space="preserve">The </w:t>
      </w:r>
      <w:r w:rsidR="00A10D4B" w:rsidRPr="006C5871">
        <w:t xml:space="preserve">names </w:t>
      </w:r>
      <w:r w:rsidR="007844BC">
        <w:t>of PLIDA projects</w:t>
      </w:r>
      <w:r w:rsidR="00883137">
        <w:t xml:space="preserve"> listed by the ABS</w:t>
      </w:r>
      <w:r w:rsidR="00A10D4B" w:rsidRPr="006C5871">
        <w:t xml:space="preserve"> </w:t>
      </w:r>
      <w:r w:rsidR="00800BEB">
        <w:t xml:space="preserve">provide a sense of the </w:t>
      </w:r>
      <w:r w:rsidR="00E26008">
        <w:t>topics that researchers have used PLIDA to explore</w:t>
      </w:r>
      <w:r w:rsidR="009C20B9">
        <w:t xml:space="preserve"> to date</w:t>
      </w:r>
      <w:r w:rsidR="00DB448B">
        <w:t xml:space="preserve">, as well as </w:t>
      </w:r>
      <w:r w:rsidR="00BF19EB">
        <w:t>some of the</w:t>
      </w:r>
      <w:r w:rsidR="00DB448B">
        <w:t xml:space="preserve"> </w:t>
      </w:r>
      <w:r w:rsidR="0034602B">
        <w:t>motivation</w:t>
      </w:r>
      <w:r w:rsidR="00007289">
        <w:t>s</w:t>
      </w:r>
      <w:r w:rsidR="0034602B">
        <w:t xml:space="preserve"> </w:t>
      </w:r>
      <w:r w:rsidR="00BF19EB">
        <w:t>of</w:t>
      </w:r>
      <w:r w:rsidR="0034602B">
        <w:t xml:space="preserve"> this research. Figure</w:t>
      </w:r>
      <w:r w:rsidR="00BC5DB9">
        <w:t> </w:t>
      </w:r>
      <w:r w:rsidR="0034602B">
        <w:t>2.</w:t>
      </w:r>
      <w:r w:rsidR="00F51C84">
        <w:t>6</w:t>
      </w:r>
      <w:r w:rsidR="00E26008">
        <w:t xml:space="preserve"> </w:t>
      </w:r>
      <w:r w:rsidR="00A10D4B" w:rsidRPr="006C5871">
        <w:t>suggest</w:t>
      </w:r>
      <w:r w:rsidR="0034602B">
        <w:t>s</w:t>
      </w:r>
      <w:r w:rsidR="00A10D4B" w:rsidRPr="006C5871">
        <w:t xml:space="preserve"> that </w:t>
      </w:r>
      <w:r w:rsidR="00A10D4B">
        <w:t>PLIDA</w:t>
      </w:r>
      <w:r w:rsidR="00BC5DB9">
        <w:noBreakHyphen/>
      </w:r>
      <w:r w:rsidR="00A10D4B">
        <w:t xml:space="preserve">related </w:t>
      </w:r>
      <w:r w:rsidR="00A10D4B" w:rsidRPr="006C5871">
        <w:t>research</w:t>
      </w:r>
      <w:r w:rsidR="00387139">
        <w:t xml:space="preserve"> to data</w:t>
      </w:r>
      <w:r w:rsidR="00A10D4B" w:rsidRPr="006C5871">
        <w:t xml:space="preserve"> </w:t>
      </w:r>
      <w:r w:rsidR="00387139">
        <w:t>has</w:t>
      </w:r>
      <w:r w:rsidR="00A10D4B" w:rsidRPr="006C5871">
        <w:t xml:space="preserve"> </w:t>
      </w:r>
      <w:r w:rsidR="00A10D4B">
        <w:t xml:space="preserve">commonly </w:t>
      </w:r>
      <w:r w:rsidR="00A10D4B" w:rsidRPr="006C5871">
        <w:t>focused on assessing the ‘outcomes’ and ‘impact’</w:t>
      </w:r>
      <w:r w:rsidR="00A10D4B">
        <w:t xml:space="preserve"> of different policy settings </w:t>
      </w:r>
      <w:r w:rsidR="00B47F53">
        <w:rPr>
          <w:rFonts w:ascii="Arial" w:hAnsi="Arial" w:cs="Arial"/>
          <w:iCs/>
        </w:rPr>
        <w:t>which</w:t>
      </w:r>
      <w:r w:rsidR="00D77EA0" w:rsidRPr="006C5871">
        <w:rPr>
          <w:rFonts w:ascii="Arial" w:hAnsi="Arial" w:cs="Arial"/>
          <w:iCs/>
        </w:rPr>
        <w:t xml:space="preserve"> is</w:t>
      </w:r>
      <w:r w:rsidR="00D453B9">
        <w:rPr>
          <w:rFonts w:ascii="Arial" w:hAnsi="Arial" w:cs="Arial"/>
          <w:iCs/>
        </w:rPr>
        <w:t xml:space="preserve"> </w:t>
      </w:r>
      <w:r w:rsidR="00D918A3">
        <w:rPr>
          <w:rFonts w:ascii="Arial" w:hAnsi="Arial" w:cs="Arial"/>
          <w:iCs/>
        </w:rPr>
        <w:t>part of the process for</w:t>
      </w:r>
      <w:r w:rsidR="00D77EA0" w:rsidRPr="006C5871" w:rsidDel="00E51EBE">
        <w:rPr>
          <w:rFonts w:ascii="Arial" w:hAnsi="Arial" w:cs="Arial"/>
          <w:iCs/>
        </w:rPr>
        <w:t xml:space="preserve"> </w:t>
      </w:r>
      <w:r w:rsidR="00D77EA0" w:rsidRPr="006C5871">
        <w:t>driving better policy outcomes</w:t>
      </w:r>
      <w:r w:rsidR="00610184">
        <w:t xml:space="preserve"> over time</w:t>
      </w:r>
      <w:r w:rsidR="00F66DC2">
        <w:t>.</w:t>
      </w:r>
    </w:p>
    <w:p w14:paraId="22D489E3" w14:textId="610E43C7" w:rsidR="00A10D4B" w:rsidRPr="006C5871" w:rsidRDefault="00A10D4B" w:rsidP="00A10D4B">
      <w:pPr>
        <w:pStyle w:val="FigureTableHeading"/>
      </w:pPr>
      <w:r w:rsidRPr="006C5871">
        <w:lastRenderedPageBreak/>
        <w:t>Figure</w:t>
      </w:r>
      <w:r w:rsidR="00BC5DB9">
        <w:t> </w:t>
      </w:r>
      <w:r w:rsidRPr="006C5871">
        <w:t>2.</w:t>
      </w:r>
      <w:r w:rsidR="006D410C">
        <w:t>6</w:t>
      </w:r>
      <w:r w:rsidRPr="006C5871">
        <w:t xml:space="preserve"> – Frequency of words in ABS’</w:t>
      </w:r>
      <w:r w:rsidR="00A218A8">
        <w:t>s</w:t>
      </w:r>
      <w:r w:rsidRPr="006C5871">
        <w:t xml:space="preserve"> </w:t>
      </w:r>
      <w:r>
        <w:t>PLIDA project summaries</w:t>
      </w:r>
      <w:r w:rsidRPr="006C5871">
        <w:rPr>
          <w:vertAlign w:val="superscript"/>
        </w:rPr>
        <w:t>a</w:t>
      </w:r>
    </w:p>
    <w:p w14:paraId="1B69C47C" w14:textId="7A84296A" w:rsidR="00BE03B2" w:rsidRPr="006C5871" w:rsidRDefault="00A10D4B" w:rsidP="00A10D4B">
      <w:pPr>
        <w:pStyle w:val="FigureTableSubheading"/>
        <w:keepLines/>
      </w:pPr>
      <w:r w:rsidRPr="006C5871">
        <w:t>ABS published project summary titles 2017</w:t>
      </w:r>
      <w:r w:rsidR="00BC5DB9">
        <w:t>–</w:t>
      </w:r>
      <w:r w:rsidRPr="006C5871">
        <w:t xml:space="preserve">2024, as of </w:t>
      </w:r>
      <w:r w:rsidR="00593753">
        <w:t>October</w:t>
      </w:r>
      <w:r w:rsidRPr="006C5871">
        <w:t xml:space="preserve"> 2024</w:t>
      </w:r>
    </w:p>
    <w:p w14:paraId="59E60B0D" w14:textId="50C55376" w:rsidR="00BE03B2" w:rsidRDefault="00BE03B2" w:rsidP="00953183">
      <w:pPr>
        <w:pStyle w:val="BodyText"/>
      </w:pPr>
      <w:r w:rsidRPr="00BE03B2">
        <w:rPr>
          <w:noProof/>
        </w:rPr>
        <w:drawing>
          <wp:inline distT="0" distB="0" distL="0" distR="0" wp14:anchorId="115BFD96" wp14:editId="56200F1C">
            <wp:extent cx="5030967" cy="4462780"/>
            <wp:effectExtent l="0" t="0" r="0" b="0"/>
            <wp:docPr id="1327513338" name="Picture 5" descr="This figure shows the frequency of words used in PLIDA project descriptions drawn from the ABS website. The most common word is ‘health’, presented in a largest size. Other common words are data, outcome, impact, labour, and income amongst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13338" name="Picture 5" descr="This figure shows the frequency of words used in PLIDA project descriptions drawn from the ABS website. The most common word is ‘health’, presented in a largest size. Other common words are data, outcome, impact, labour, and income amongst others."/>
                    <pic:cNvPicPr>
                      <a:picLocks noChangeAspect="1" noChangeArrowheads="1"/>
                    </pic:cNvPicPr>
                  </pic:nvPicPr>
                  <pic:blipFill rotWithShape="1">
                    <a:blip r:embed="rId45">
                      <a:extLst>
                        <a:ext uri="{28A0092B-C50C-407E-A947-70E740481C1C}">
                          <a14:useLocalDpi xmlns:a14="http://schemas.microsoft.com/office/drawing/2010/main" val="0"/>
                        </a:ext>
                      </a:extLst>
                    </a:blip>
                    <a:srcRect l="1070"/>
                    <a:stretch/>
                  </pic:blipFill>
                  <pic:spPr bwMode="auto">
                    <a:xfrm>
                      <a:off x="0" y="0"/>
                      <a:ext cx="5044065" cy="4474399"/>
                    </a:xfrm>
                    <a:prstGeom prst="rect">
                      <a:avLst/>
                    </a:prstGeom>
                    <a:noFill/>
                    <a:ln>
                      <a:noFill/>
                    </a:ln>
                    <a:extLst>
                      <a:ext uri="{53640926-AAD7-44D8-BBD7-CCE9431645EC}">
                        <a14:shadowObscured xmlns:a14="http://schemas.microsoft.com/office/drawing/2010/main"/>
                      </a:ext>
                    </a:extLst>
                  </pic:spPr>
                </pic:pic>
              </a:graphicData>
            </a:graphic>
          </wp:inline>
        </w:drawing>
      </w:r>
    </w:p>
    <w:p w14:paraId="63CAF60C" w14:textId="3E7CEEE8" w:rsidR="00A10D4B" w:rsidRPr="006C5871" w:rsidRDefault="00A10D4B" w:rsidP="005F3FDF">
      <w:pPr>
        <w:pStyle w:val="Note"/>
      </w:pPr>
      <w:r w:rsidRPr="006C5871">
        <w:rPr>
          <w:b/>
          <w:bCs/>
        </w:rPr>
        <w:t>a.</w:t>
      </w:r>
      <w:r w:rsidRPr="006C5871">
        <w:t xml:space="preserve"> Plural words taken as singular for the purpose of frequenc</w:t>
      </w:r>
      <w:r>
        <w:t>y recording</w:t>
      </w:r>
      <w:r w:rsidRPr="006C5871">
        <w:t>, e.g. ‘impacts’ become ‘impact’.</w:t>
      </w:r>
      <w:r w:rsidRPr="00D3543D">
        <w:rPr>
          <w:b/>
          <w:bCs/>
        </w:rPr>
        <w:t xml:space="preserve"> </w:t>
      </w:r>
    </w:p>
    <w:p w14:paraId="7C4E1EB8" w14:textId="1589220F" w:rsidR="00A10D4B" w:rsidRPr="006C5871" w:rsidRDefault="00A10D4B" w:rsidP="005F3FDF">
      <w:pPr>
        <w:pStyle w:val="Source"/>
      </w:pPr>
      <w:r w:rsidRPr="006C5871">
        <w:t xml:space="preserve">Source: </w:t>
      </w:r>
      <w:r>
        <w:t>PC</w:t>
      </w:r>
      <w:r w:rsidRPr="006C5871">
        <w:t xml:space="preserve"> calculations based on</w:t>
      </w:r>
      <w:r w:rsidR="004505BA">
        <w:t xml:space="preserve"> ABS</w:t>
      </w:r>
      <w:r w:rsidR="00953183">
        <w:t xml:space="preserve"> </w:t>
      </w:r>
      <w:r w:rsidRPr="006C5871">
        <w:fldChar w:fldCharType="begin"/>
      </w:r>
      <w:r w:rsidR="00CA43B7">
        <w:instrText xml:space="preserve"> ADDIN ZOTERO_ITEM CSL_CITATION {"citationID":"fzp2iAXU","properties":{"formattedCitation":"(2024b)","plainCitation":"(2024b)","dontUpdate":true,"noteIndex":0},"citationItems":[{"id":3547,"uris":["http://zotero.org/groups/5388363/items/TLY557L8"],"itemData":{"id":3547,"type":"webpage","language":"en","title":"PLIDA/MADIP Research Projects","URL":"https://www.abs.gov.au/about/data-services/data-integration/integrated-data/person-level-integrated-data-asset-plida/plidamadip-research-projects","author":[{"family":"Australian Bureau of Statistics","given":""}],"translator":[{"family":"ABS","given":""}],"issued":{"date-parts":[["2024"]]}},"suppress-author":true}],"schema":"https://github.com/citation-style-language/schema/raw/master/csl-citation.json"} </w:instrText>
      </w:r>
      <w:r w:rsidRPr="006C5871">
        <w:fldChar w:fldCharType="separate"/>
      </w:r>
      <w:r w:rsidR="00740392" w:rsidRPr="00740392">
        <w:rPr>
          <w:rFonts w:ascii="Arial" w:hAnsi="Arial" w:cs="Arial"/>
        </w:rPr>
        <w:t>(2024b)</w:t>
      </w:r>
      <w:r w:rsidRPr="006C5871">
        <w:fldChar w:fldCharType="end"/>
      </w:r>
      <w:r w:rsidRPr="006C5871">
        <w:t>.</w:t>
      </w:r>
      <w:r w:rsidRPr="007A281F">
        <w:t xml:space="preserve"> </w:t>
      </w:r>
    </w:p>
    <w:p w14:paraId="2209E80F" w14:textId="47E713B4" w:rsidR="005F3FDF" w:rsidRDefault="00CA386A" w:rsidP="005F3FDF">
      <w:pPr>
        <w:pStyle w:val="BodyText"/>
      </w:pPr>
      <w:r>
        <w:t>T</w:t>
      </w:r>
      <w:r w:rsidR="00426C71">
        <w:t>h</w:t>
      </w:r>
      <w:r w:rsidR="00EF704C">
        <w:t xml:space="preserve">is desire to improve policy outcomes has </w:t>
      </w:r>
      <w:r w:rsidR="008D5CF4">
        <w:t>led</w:t>
      </w:r>
      <w:r w:rsidR="00EF704C">
        <w:t xml:space="preserve"> the</w:t>
      </w:r>
      <w:r w:rsidR="00426C71">
        <w:t xml:space="preserve"> PC</w:t>
      </w:r>
      <w:r w:rsidR="000025F0" w:rsidDel="00EF704C">
        <w:t xml:space="preserve"> </w:t>
      </w:r>
      <w:r>
        <w:t>to use PLIDA</w:t>
      </w:r>
      <w:r w:rsidDel="009A023C">
        <w:t xml:space="preserve"> </w:t>
      </w:r>
      <w:r w:rsidR="006F4EB4">
        <w:t>in a number of its reports</w:t>
      </w:r>
      <w:r w:rsidR="005816EF">
        <w:t xml:space="preserve"> (table</w:t>
      </w:r>
      <w:r w:rsidR="00BC5DB9">
        <w:t> </w:t>
      </w:r>
      <w:r w:rsidR="005816EF">
        <w:t>2.1</w:t>
      </w:r>
      <w:r w:rsidR="005471C1">
        <w:t>) and</w:t>
      </w:r>
      <w:r w:rsidR="000C0F9D">
        <w:t xml:space="preserve"> to</w:t>
      </w:r>
      <w:r w:rsidR="005816EF" w:rsidDel="000C0F9D">
        <w:t xml:space="preserve"> </w:t>
      </w:r>
      <w:r w:rsidR="005816EF">
        <w:t>explor</w:t>
      </w:r>
      <w:r w:rsidR="000C0F9D">
        <w:t>e</w:t>
      </w:r>
      <w:r w:rsidR="005816EF">
        <w:t xml:space="preserve"> </w:t>
      </w:r>
      <w:r w:rsidR="00A1309E">
        <w:t>how PLIDA might also be used in a range of its reporting functions</w:t>
      </w:r>
      <w:r w:rsidR="00176FE6">
        <w:t>, such as</w:t>
      </w:r>
      <w:r w:rsidR="007D2CD1">
        <w:t xml:space="preserve"> the Closing the Gap reporting and the Report on Government Services (box</w:t>
      </w:r>
      <w:r w:rsidR="00BC5DB9">
        <w:t> </w:t>
      </w:r>
      <w:r w:rsidR="007D2CD1">
        <w:t>2.</w:t>
      </w:r>
      <w:r w:rsidR="00B4588E">
        <w:t>4</w:t>
      </w:r>
      <w:r w:rsidR="007D2CD1">
        <w:t>)</w:t>
      </w:r>
      <w:r w:rsidR="00075A56">
        <w:t>.</w:t>
      </w:r>
      <w:r w:rsidR="005F3FDF">
        <w:br w:type="page"/>
      </w:r>
    </w:p>
    <w:p w14:paraId="36730BAA" w14:textId="6EB314B9" w:rsidR="008A5E2D" w:rsidRPr="006C5871" w:rsidRDefault="0089072F" w:rsidP="006234D1">
      <w:pPr>
        <w:pStyle w:val="FigureTableHeading"/>
        <w:keepLines/>
      </w:pPr>
      <w:r w:rsidRPr="006C5871">
        <w:lastRenderedPageBreak/>
        <w:t>T</w:t>
      </w:r>
      <w:r w:rsidR="00E858F6" w:rsidRPr="006C5871">
        <w:t>able</w:t>
      </w:r>
      <w:r w:rsidR="00BC5DB9">
        <w:t> </w:t>
      </w:r>
      <w:r w:rsidR="00E858F6" w:rsidRPr="006C5871">
        <w:t>2.</w:t>
      </w:r>
      <w:r w:rsidR="00684087">
        <w:t>1</w:t>
      </w:r>
      <w:r w:rsidR="00E858F6" w:rsidRPr="006C5871">
        <w:t xml:space="preserve"> – The </w:t>
      </w:r>
      <w:r w:rsidR="008C37F4">
        <w:t>PC</w:t>
      </w:r>
      <w:r w:rsidR="00E858F6" w:rsidRPr="006C5871">
        <w:t>’s use of PLIDA/MADIP</w:t>
      </w:r>
    </w:p>
    <w:tbl>
      <w:tblPr>
        <w:tblpPr w:leftFromText="180" w:rightFromText="180" w:vertAnchor="text" w:tblpY="1"/>
        <w:tblOverlap w:val="never"/>
        <w:tblW w:w="978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969"/>
        <w:gridCol w:w="4962"/>
        <w:gridCol w:w="849"/>
      </w:tblGrid>
      <w:tr w:rsidR="000D0E55" w:rsidRPr="006C5871" w14:paraId="545E214C" w14:textId="77777777" w:rsidTr="00F179F1">
        <w:trPr>
          <w:tblHeader/>
        </w:trPr>
        <w:tc>
          <w:tcPr>
            <w:tcW w:w="3969" w:type="dxa"/>
            <w:tcBorders>
              <w:bottom w:val="single" w:sz="4" w:space="0" w:color="B3B3B3"/>
            </w:tcBorders>
            <w:shd w:val="clear" w:color="000000" w:fill="auto"/>
          </w:tcPr>
          <w:p w14:paraId="670404B6" w14:textId="3036B850" w:rsidR="00E858F6" w:rsidRPr="00AF78B0" w:rsidRDefault="004B48FC" w:rsidP="006234D1">
            <w:pPr>
              <w:pStyle w:val="TableHeading"/>
              <w:keepNext/>
              <w:keepLines/>
              <w:spacing w:before="45" w:after="45"/>
              <w:ind w:right="108"/>
            </w:pPr>
            <w:r w:rsidRPr="004B4445">
              <w:t>Publication</w:t>
            </w:r>
          </w:p>
        </w:tc>
        <w:tc>
          <w:tcPr>
            <w:tcW w:w="4962" w:type="dxa"/>
            <w:tcBorders>
              <w:bottom w:val="single" w:sz="4" w:space="0" w:color="B3B3B3"/>
            </w:tcBorders>
            <w:shd w:val="clear" w:color="000000" w:fill="auto"/>
          </w:tcPr>
          <w:p w14:paraId="2035ADF5" w14:textId="27669807" w:rsidR="00E858F6" w:rsidRPr="00AF78B0" w:rsidRDefault="00E932BA" w:rsidP="006234D1">
            <w:pPr>
              <w:pStyle w:val="TableHeading"/>
              <w:keepNext/>
              <w:keepLines/>
              <w:spacing w:before="45" w:after="45"/>
              <w:ind w:right="108"/>
            </w:pPr>
            <w:r w:rsidRPr="004B4445">
              <w:t>Description</w:t>
            </w:r>
          </w:p>
        </w:tc>
        <w:tc>
          <w:tcPr>
            <w:tcW w:w="849" w:type="dxa"/>
            <w:tcBorders>
              <w:bottom w:val="single" w:sz="4" w:space="0" w:color="B3B3B3"/>
            </w:tcBorders>
            <w:shd w:val="clear" w:color="000000" w:fill="auto"/>
          </w:tcPr>
          <w:p w14:paraId="465F62CD" w14:textId="1464EF09" w:rsidR="00E858F6" w:rsidRPr="00AF78B0" w:rsidRDefault="00E932BA" w:rsidP="00637E86">
            <w:pPr>
              <w:pStyle w:val="TableHeading"/>
              <w:keepNext/>
              <w:keepLines/>
              <w:spacing w:before="45" w:after="45"/>
              <w:ind w:right="108"/>
              <w:jc w:val="right"/>
            </w:pPr>
            <w:r w:rsidRPr="004B4445">
              <w:t>Year</w:t>
            </w:r>
          </w:p>
        </w:tc>
      </w:tr>
      <w:tr w:rsidR="00E858F6" w:rsidRPr="006C5871" w14:paraId="0D25EE33" w14:textId="77777777" w:rsidTr="00F179F1">
        <w:tc>
          <w:tcPr>
            <w:tcW w:w="3969" w:type="dxa"/>
            <w:tcBorders>
              <w:top w:val="nil"/>
              <w:bottom w:val="nil"/>
            </w:tcBorders>
            <w:shd w:val="clear" w:color="000000" w:fill="auto"/>
          </w:tcPr>
          <w:p w14:paraId="6EF4C87B" w14:textId="4B7D3D1F" w:rsidR="002050A7" w:rsidRDefault="002050A7" w:rsidP="006234D1">
            <w:pPr>
              <w:pStyle w:val="TableHeading"/>
              <w:keepNext/>
              <w:keepLines/>
              <w:spacing w:before="45" w:after="120"/>
              <w:ind w:right="108"/>
            </w:pPr>
            <w:r w:rsidRPr="004B4445">
              <w:t>A snapshot of inequality in Australia</w:t>
            </w:r>
          </w:p>
          <w:p w14:paraId="7CBD4FD1" w14:textId="36846A4A" w:rsidR="00E858F6" w:rsidRPr="006C5871" w:rsidRDefault="001A32CD" w:rsidP="006234D1">
            <w:pPr>
              <w:pStyle w:val="TableHeading"/>
              <w:keepNext/>
              <w:keepLines/>
              <w:spacing w:before="45" w:after="45"/>
              <w:ind w:right="108"/>
              <w:rPr>
                <w:rFonts w:ascii="Arial (Body)" w:hAnsi="Arial (Body)"/>
                <w:color w:val="265A9A"/>
              </w:rPr>
            </w:pPr>
            <w:r w:rsidRPr="004B4445">
              <w:t>Fairly equal? Economic mobility in Australia</w:t>
            </w:r>
          </w:p>
        </w:tc>
        <w:tc>
          <w:tcPr>
            <w:tcW w:w="4962" w:type="dxa"/>
            <w:tcBorders>
              <w:top w:val="nil"/>
              <w:bottom w:val="nil"/>
            </w:tcBorders>
            <w:shd w:val="clear" w:color="000000" w:fill="auto"/>
          </w:tcPr>
          <w:p w14:paraId="05AC055B" w14:textId="31807E62" w:rsidR="00E858F6" w:rsidRPr="00F703CA" w:rsidRDefault="00BE6CCE" w:rsidP="006234D1">
            <w:pPr>
              <w:pStyle w:val="TableBody"/>
              <w:keepNext/>
              <w:keepLines/>
              <w:spacing w:before="45" w:after="45"/>
              <w:ind w:right="108"/>
              <w:rPr>
                <w:rFonts w:ascii="Arial (Body)" w:hAnsi="Arial (Body)"/>
                <w:color w:val="000000"/>
                <w:spacing w:val="-2"/>
              </w:rPr>
            </w:pPr>
            <w:r w:rsidRPr="00F703CA">
              <w:rPr>
                <w:rFonts w:ascii="Arial (Body)" w:hAnsi="Arial (Body)"/>
                <w:color w:val="000000"/>
                <w:spacing w:val="-2"/>
              </w:rPr>
              <w:t xml:space="preserve">The PC used </w:t>
            </w:r>
            <w:r w:rsidR="002B46DB" w:rsidRPr="00F703CA">
              <w:rPr>
                <w:rFonts w:ascii="Arial (Body)" w:hAnsi="Arial (Body)"/>
                <w:color w:val="000000"/>
                <w:spacing w:val="-2"/>
              </w:rPr>
              <w:t>PLIDA</w:t>
            </w:r>
            <w:r w:rsidR="00FA744D" w:rsidRPr="00F703CA">
              <w:rPr>
                <w:rFonts w:ascii="Arial (Body)" w:hAnsi="Arial (Body)"/>
                <w:color w:val="000000"/>
                <w:spacing w:val="-2"/>
              </w:rPr>
              <w:t xml:space="preserve"> </w:t>
            </w:r>
            <w:r w:rsidR="006A57F4" w:rsidRPr="00F703CA">
              <w:rPr>
                <w:rFonts w:ascii="Arial (Body)" w:hAnsi="Arial (Body)"/>
                <w:color w:val="000000"/>
                <w:spacing w:val="-2"/>
              </w:rPr>
              <w:t>for</w:t>
            </w:r>
            <w:r w:rsidR="006E2839" w:rsidRPr="00F703CA">
              <w:rPr>
                <w:rFonts w:ascii="Arial (Body)" w:hAnsi="Arial (Body)"/>
                <w:color w:val="000000"/>
                <w:spacing w:val="-2"/>
              </w:rPr>
              <w:t xml:space="preserve"> </w:t>
            </w:r>
            <w:r w:rsidR="009218D9" w:rsidRPr="00F703CA">
              <w:rPr>
                <w:rFonts w:ascii="Arial (Body)" w:hAnsi="Arial (Body)"/>
                <w:color w:val="000000"/>
                <w:spacing w:val="-2"/>
              </w:rPr>
              <w:t>research</w:t>
            </w:r>
            <w:r w:rsidR="006E2839" w:rsidRPr="00F703CA">
              <w:rPr>
                <w:rFonts w:ascii="Arial (Body)" w:hAnsi="Arial (Body)"/>
                <w:color w:val="000000"/>
                <w:spacing w:val="-2"/>
              </w:rPr>
              <w:t xml:space="preserve"> </w:t>
            </w:r>
            <w:r w:rsidR="00853D9F" w:rsidRPr="00F703CA">
              <w:rPr>
                <w:rFonts w:ascii="Arial (Body)" w:hAnsi="Arial (Body)"/>
                <w:color w:val="000000"/>
                <w:spacing w:val="-2"/>
              </w:rPr>
              <w:t>into</w:t>
            </w:r>
            <w:r w:rsidR="006E2839" w:rsidRPr="00F703CA">
              <w:rPr>
                <w:rFonts w:ascii="Arial (Body)" w:hAnsi="Arial (Body)"/>
                <w:color w:val="000000"/>
                <w:spacing w:val="-2"/>
              </w:rPr>
              <w:t xml:space="preserve"> </w:t>
            </w:r>
            <w:r w:rsidR="00140436" w:rsidRPr="00F703CA">
              <w:rPr>
                <w:rFonts w:ascii="Arial (Body)" w:hAnsi="Arial (Body)"/>
                <w:color w:val="000000"/>
                <w:spacing w:val="-2"/>
              </w:rPr>
              <w:t>inequality and poverty</w:t>
            </w:r>
            <w:r w:rsidR="004E258B" w:rsidRPr="00F703CA">
              <w:rPr>
                <w:rFonts w:ascii="Arial (Body)" w:hAnsi="Arial (Body)"/>
                <w:color w:val="000000"/>
                <w:spacing w:val="-2"/>
              </w:rPr>
              <w:t xml:space="preserve"> </w:t>
            </w:r>
            <w:r w:rsidR="00D44778" w:rsidRPr="00F703CA">
              <w:rPr>
                <w:rFonts w:ascii="Arial (Body)" w:hAnsi="Arial (Body)"/>
                <w:color w:val="000000"/>
                <w:spacing w:val="-2"/>
              </w:rPr>
              <w:t xml:space="preserve">in Australia </w:t>
            </w:r>
            <w:r w:rsidR="004E258B" w:rsidRPr="00F703CA">
              <w:rPr>
                <w:rFonts w:ascii="Arial (Body)" w:hAnsi="Arial (Body)"/>
                <w:color w:val="000000"/>
                <w:spacing w:val="-2"/>
              </w:rPr>
              <w:t>and the extent to which they were associated</w:t>
            </w:r>
            <w:r w:rsidR="006E2839" w:rsidRPr="00F703CA">
              <w:rPr>
                <w:rFonts w:ascii="Arial (Body)" w:hAnsi="Arial (Body)"/>
                <w:color w:val="000000"/>
                <w:spacing w:val="-2"/>
              </w:rPr>
              <w:t xml:space="preserve"> </w:t>
            </w:r>
            <w:r w:rsidR="004E258B" w:rsidRPr="00F703CA">
              <w:rPr>
                <w:rFonts w:ascii="Arial (Body)" w:hAnsi="Arial (Body)"/>
                <w:color w:val="000000"/>
                <w:spacing w:val="-2"/>
              </w:rPr>
              <w:t>with</w:t>
            </w:r>
            <w:r w:rsidR="000A4BDF" w:rsidRPr="00F703CA">
              <w:rPr>
                <w:rFonts w:ascii="Arial (Body)" w:hAnsi="Arial (Body)"/>
                <w:color w:val="000000"/>
                <w:spacing w:val="-2"/>
              </w:rPr>
              <w:t xml:space="preserve"> </w:t>
            </w:r>
            <w:r w:rsidR="00944DFB" w:rsidRPr="00F703CA">
              <w:rPr>
                <w:rFonts w:ascii="Arial (Body)" w:hAnsi="Arial (Body)"/>
                <w:color w:val="000000"/>
                <w:spacing w:val="-2"/>
              </w:rPr>
              <w:t xml:space="preserve">particular </w:t>
            </w:r>
            <w:r w:rsidR="00140436" w:rsidRPr="00F703CA">
              <w:rPr>
                <w:rFonts w:ascii="Arial (Body)" w:hAnsi="Arial (Body)"/>
                <w:color w:val="000000"/>
                <w:spacing w:val="-2"/>
              </w:rPr>
              <w:t>socio</w:t>
            </w:r>
            <w:r w:rsidR="00BC5DB9" w:rsidRPr="00F703CA">
              <w:rPr>
                <w:rFonts w:ascii="Arial (Body)" w:hAnsi="Arial (Body)"/>
                <w:color w:val="000000"/>
                <w:spacing w:val="-2"/>
              </w:rPr>
              <w:noBreakHyphen/>
            </w:r>
            <w:r w:rsidR="00140436" w:rsidRPr="00F703CA">
              <w:rPr>
                <w:rFonts w:ascii="Arial (Body)" w:hAnsi="Arial (Body)"/>
                <w:color w:val="000000"/>
                <w:spacing w:val="-2"/>
              </w:rPr>
              <w:t>demographic characteristics</w:t>
            </w:r>
            <w:r w:rsidRPr="00F703CA">
              <w:rPr>
                <w:rFonts w:ascii="Arial (Body)" w:hAnsi="Arial (Body)"/>
                <w:color w:val="000000"/>
                <w:spacing w:val="-2"/>
              </w:rPr>
              <w:t xml:space="preserve"> and</w:t>
            </w:r>
            <w:r w:rsidRPr="00F703CA" w:rsidDel="00CB0E54">
              <w:rPr>
                <w:rFonts w:ascii="Arial (Body)" w:hAnsi="Arial (Body)"/>
                <w:color w:val="000000"/>
                <w:spacing w:val="-2"/>
              </w:rPr>
              <w:t xml:space="preserve"> </w:t>
            </w:r>
            <w:r w:rsidRPr="00F703CA">
              <w:rPr>
                <w:rFonts w:ascii="Arial (Body)" w:hAnsi="Arial (Body)"/>
                <w:color w:val="000000"/>
                <w:spacing w:val="-2"/>
              </w:rPr>
              <w:t>geograph</w:t>
            </w:r>
            <w:r w:rsidR="009E11B2" w:rsidRPr="00F703CA">
              <w:rPr>
                <w:rFonts w:ascii="Arial (Body)" w:hAnsi="Arial (Body)"/>
                <w:color w:val="000000"/>
                <w:spacing w:val="-2"/>
              </w:rPr>
              <w:t>y</w:t>
            </w:r>
            <w:r w:rsidR="006E2839" w:rsidRPr="00F703CA">
              <w:rPr>
                <w:rFonts w:ascii="Arial (Body)" w:hAnsi="Arial (Body)"/>
                <w:color w:val="000000"/>
                <w:spacing w:val="-2"/>
              </w:rPr>
              <w:t>.</w:t>
            </w:r>
            <w:r w:rsidR="00F2241B" w:rsidRPr="00F703CA">
              <w:rPr>
                <w:rFonts w:ascii="Arial (Body)" w:hAnsi="Arial (Body)"/>
                <w:color w:val="000000"/>
                <w:spacing w:val="-2"/>
              </w:rPr>
              <w:t xml:space="preserve"> </w:t>
            </w:r>
          </w:p>
        </w:tc>
        <w:tc>
          <w:tcPr>
            <w:tcW w:w="849" w:type="dxa"/>
            <w:tcBorders>
              <w:top w:val="nil"/>
              <w:bottom w:val="nil"/>
            </w:tcBorders>
            <w:shd w:val="clear" w:color="000000" w:fill="auto"/>
          </w:tcPr>
          <w:p w14:paraId="3356346C" w14:textId="0ADF4E7B" w:rsidR="00E858F6" w:rsidRPr="006C5871" w:rsidRDefault="00DB2100" w:rsidP="00637E86">
            <w:pPr>
              <w:pStyle w:val="TableBody"/>
              <w:keepNext/>
              <w:keepLines/>
              <w:spacing w:before="45" w:after="45"/>
              <w:ind w:right="108"/>
              <w:jc w:val="right"/>
              <w:rPr>
                <w:rFonts w:ascii="Arial (Body)" w:hAnsi="Arial (Body)"/>
                <w:color w:val="000000"/>
              </w:rPr>
            </w:pPr>
            <w:r w:rsidRPr="004B4445">
              <w:t>2024</w:t>
            </w:r>
          </w:p>
        </w:tc>
      </w:tr>
      <w:tr w:rsidR="000D0E55" w:rsidRPr="006C5871" w14:paraId="75FA35BF" w14:textId="77777777" w:rsidTr="00F179F1">
        <w:tc>
          <w:tcPr>
            <w:tcW w:w="3969" w:type="dxa"/>
            <w:tcBorders>
              <w:bottom w:val="nil"/>
            </w:tcBorders>
            <w:shd w:val="clear" w:color="000000" w:fill="F2F2F2"/>
          </w:tcPr>
          <w:p w14:paraId="032FE1A3" w14:textId="4A503E42" w:rsidR="00E858F6" w:rsidRPr="006C5871" w:rsidRDefault="002050A7" w:rsidP="006234D1">
            <w:pPr>
              <w:pStyle w:val="TableHeading"/>
              <w:keepNext/>
              <w:keepLines/>
              <w:spacing w:before="45" w:after="45"/>
              <w:ind w:right="108"/>
              <w:rPr>
                <w:rFonts w:ascii="Arial (Body)" w:hAnsi="Arial (Body)"/>
                <w:color w:val="265A9A"/>
              </w:rPr>
            </w:pPr>
            <w:r w:rsidRPr="004B4445">
              <w:t>Early childhood education and care</w:t>
            </w:r>
            <w:r w:rsidR="00F703CA">
              <w:t xml:space="preserve"> (ECEC)</w:t>
            </w:r>
            <w:r w:rsidRPr="004B4445">
              <w:t xml:space="preserve"> inquiry</w:t>
            </w:r>
            <w:r w:rsidR="00FF5549">
              <w:t xml:space="preserve"> </w:t>
            </w:r>
          </w:p>
        </w:tc>
        <w:tc>
          <w:tcPr>
            <w:tcW w:w="4962" w:type="dxa"/>
            <w:tcBorders>
              <w:bottom w:val="nil"/>
            </w:tcBorders>
            <w:shd w:val="clear" w:color="000000" w:fill="F2F2F2"/>
          </w:tcPr>
          <w:p w14:paraId="5EEFEC26" w14:textId="18C767F8" w:rsidR="002065D7" w:rsidRPr="006C5871" w:rsidRDefault="00C44C9F" w:rsidP="006234D1">
            <w:pPr>
              <w:pStyle w:val="TableBody"/>
              <w:keepNext/>
              <w:keepLines/>
              <w:spacing w:before="45" w:after="45"/>
              <w:ind w:right="108"/>
              <w:rPr>
                <w:rFonts w:ascii="Arial (Body)" w:hAnsi="Arial (Body)"/>
                <w:color w:val="000000"/>
              </w:rPr>
            </w:pPr>
            <w:r>
              <w:rPr>
                <w:rFonts w:ascii="Arial (Body)" w:hAnsi="Arial (Body)"/>
                <w:color w:val="000000"/>
              </w:rPr>
              <w:t xml:space="preserve">The PC gained access to </w:t>
            </w:r>
            <w:r w:rsidR="00DB2780">
              <w:rPr>
                <w:rFonts w:ascii="Arial (Body)" w:hAnsi="Arial (Body)"/>
                <w:color w:val="000000"/>
              </w:rPr>
              <w:t xml:space="preserve">a </w:t>
            </w:r>
            <w:r>
              <w:rPr>
                <w:rFonts w:ascii="Arial (Body)" w:hAnsi="Arial (Body)"/>
                <w:color w:val="000000"/>
              </w:rPr>
              <w:t>one</w:t>
            </w:r>
            <w:r w:rsidR="00BC5DB9">
              <w:rPr>
                <w:rFonts w:ascii="Arial (Body)" w:hAnsi="Arial (Body)"/>
                <w:color w:val="000000"/>
              </w:rPr>
              <w:noBreakHyphen/>
            </w:r>
            <w:r>
              <w:rPr>
                <w:rFonts w:ascii="Arial (Body)" w:hAnsi="Arial (Body)"/>
                <w:color w:val="000000"/>
              </w:rPr>
              <w:t xml:space="preserve">off linkage </w:t>
            </w:r>
            <w:r w:rsidR="00FE6F60">
              <w:rPr>
                <w:rFonts w:ascii="Arial (Body)" w:hAnsi="Arial (Body)"/>
                <w:color w:val="000000"/>
              </w:rPr>
              <w:t>between</w:t>
            </w:r>
            <w:r>
              <w:rPr>
                <w:rFonts w:ascii="Arial (Body)" w:hAnsi="Arial (Body)"/>
                <w:color w:val="000000"/>
              </w:rPr>
              <w:t xml:space="preserve"> SIH MURF </w:t>
            </w:r>
            <w:r w:rsidR="00FE6F60">
              <w:rPr>
                <w:rFonts w:ascii="Arial (Body)" w:hAnsi="Arial (Body)"/>
                <w:color w:val="000000"/>
              </w:rPr>
              <w:t>and</w:t>
            </w:r>
            <w:r>
              <w:rPr>
                <w:rFonts w:ascii="Arial (Body)" w:hAnsi="Arial (Body)"/>
                <w:color w:val="000000"/>
              </w:rPr>
              <w:t xml:space="preserve"> administrative </w:t>
            </w:r>
            <w:r w:rsidR="00BA014A">
              <w:rPr>
                <w:rFonts w:ascii="Arial (Body)" w:hAnsi="Arial (Body)"/>
                <w:color w:val="000000"/>
              </w:rPr>
              <w:t>childcare subsidy (</w:t>
            </w:r>
            <w:r>
              <w:rPr>
                <w:rFonts w:ascii="Arial (Body)" w:hAnsi="Arial (Body)"/>
                <w:color w:val="000000"/>
              </w:rPr>
              <w:t>CCS</w:t>
            </w:r>
            <w:r w:rsidR="00BA014A">
              <w:rPr>
                <w:rFonts w:ascii="Arial (Body)" w:hAnsi="Arial (Body)"/>
                <w:color w:val="000000"/>
              </w:rPr>
              <w:t>)</w:t>
            </w:r>
            <w:r>
              <w:rPr>
                <w:rFonts w:ascii="Arial (Body)" w:hAnsi="Arial (Body)"/>
                <w:color w:val="000000"/>
              </w:rPr>
              <w:t xml:space="preserve"> data via PLIDA to estimate</w:t>
            </w:r>
            <w:r w:rsidR="005D2018">
              <w:rPr>
                <w:rFonts w:ascii="Arial (Body)" w:hAnsi="Arial (Body)"/>
                <w:color w:val="000000"/>
              </w:rPr>
              <w:t xml:space="preserve"> the potential effects of ECEC subsidy policy changes</w:t>
            </w:r>
            <w:r w:rsidR="00380B92">
              <w:rPr>
                <w:rFonts w:ascii="Arial (Body)" w:hAnsi="Arial (Body)"/>
                <w:color w:val="000000"/>
              </w:rPr>
              <w:t xml:space="preserve"> on carers’ labour supply decision</w:t>
            </w:r>
            <w:r w:rsidR="000F2D50">
              <w:rPr>
                <w:rFonts w:ascii="Arial (Body)" w:hAnsi="Arial (Body)"/>
                <w:color w:val="000000"/>
              </w:rPr>
              <w:t>s</w:t>
            </w:r>
            <w:r w:rsidR="00380B92">
              <w:rPr>
                <w:rFonts w:ascii="Arial (Body)" w:hAnsi="Arial (Body)"/>
                <w:color w:val="000000"/>
              </w:rPr>
              <w:t xml:space="preserve">. </w:t>
            </w:r>
          </w:p>
        </w:tc>
        <w:tc>
          <w:tcPr>
            <w:tcW w:w="849" w:type="dxa"/>
            <w:tcBorders>
              <w:bottom w:val="nil"/>
            </w:tcBorders>
            <w:shd w:val="clear" w:color="000000" w:fill="F2F2F2"/>
          </w:tcPr>
          <w:p w14:paraId="35436804" w14:textId="7B14F0C8" w:rsidR="00E858F6" w:rsidRPr="006C5871" w:rsidRDefault="002050A7" w:rsidP="00637E86">
            <w:pPr>
              <w:pStyle w:val="TableBody"/>
              <w:keepNext/>
              <w:keepLines/>
              <w:spacing w:before="45" w:after="45"/>
              <w:ind w:right="108"/>
              <w:jc w:val="right"/>
              <w:rPr>
                <w:rFonts w:ascii="Arial (Body)" w:hAnsi="Arial (Body)"/>
                <w:color w:val="000000"/>
              </w:rPr>
            </w:pPr>
            <w:r w:rsidRPr="004B4445">
              <w:t>202</w:t>
            </w:r>
            <w:r w:rsidR="00881731">
              <w:t>4</w:t>
            </w:r>
          </w:p>
        </w:tc>
      </w:tr>
      <w:tr w:rsidR="006E3F3E" w:rsidRPr="006C5871" w14:paraId="4B18B802" w14:textId="77777777" w:rsidTr="00F179F1">
        <w:tc>
          <w:tcPr>
            <w:tcW w:w="3969" w:type="dxa"/>
            <w:tcBorders>
              <w:top w:val="nil"/>
              <w:bottom w:val="nil"/>
            </w:tcBorders>
            <w:shd w:val="clear" w:color="000000" w:fill="auto"/>
          </w:tcPr>
          <w:p w14:paraId="0167165A" w14:textId="1C5B3E44" w:rsidR="006E3F3E" w:rsidRPr="006C5871" w:rsidRDefault="002050A7" w:rsidP="006234D1">
            <w:pPr>
              <w:pStyle w:val="TableHeading"/>
              <w:keepNext/>
              <w:keepLines/>
              <w:spacing w:before="45" w:after="45"/>
              <w:ind w:right="108"/>
              <w:rPr>
                <w:rFonts w:ascii="Arial (Body)" w:hAnsi="Arial (Body)"/>
                <w:color w:val="265A9A"/>
              </w:rPr>
            </w:pPr>
            <w:r w:rsidRPr="004B4445">
              <w:t>Mental Health inquiry</w:t>
            </w:r>
          </w:p>
        </w:tc>
        <w:tc>
          <w:tcPr>
            <w:tcW w:w="4962" w:type="dxa"/>
            <w:tcBorders>
              <w:top w:val="nil"/>
              <w:bottom w:val="nil"/>
            </w:tcBorders>
            <w:shd w:val="clear" w:color="000000" w:fill="auto"/>
          </w:tcPr>
          <w:p w14:paraId="6AD11A50" w14:textId="0B98ACD6" w:rsidR="006E3F3E" w:rsidRPr="006C5871" w:rsidRDefault="002050A7" w:rsidP="006234D1">
            <w:pPr>
              <w:pStyle w:val="TableBody"/>
              <w:keepNext/>
              <w:keepLines/>
              <w:spacing w:before="45" w:after="45"/>
              <w:ind w:right="108"/>
              <w:rPr>
                <w:rFonts w:ascii="Arial (Body)" w:hAnsi="Arial (Body)"/>
                <w:color w:val="000000"/>
              </w:rPr>
            </w:pPr>
            <w:r w:rsidRPr="004B4445">
              <w:t xml:space="preserve">The PC used MADIP data for various analyses related to the use and uptake of mental health services. Linked data enabled viewing </w:t>
            </w:r>
            <w:r w:rsidR="00A002E1">
              <w:t>of</w:t>
            </w:r>
            <w:r w:rsidRPr="004B4445">
              <w:t xml:space="preserve"> mental health</w:t>
            </w:r>
            <w:r w:rsidR="00A002E1">
              <w:t xml:space="preserve"> outcomes</w:t>
            </w:r>
            <w:r w:rsidRPr="004B4445">
              <w:t xml:space="preserve"> through a geographic, education, and employment lens.</w:t>
            </w:r>
          </w:p>
        </w:tc>
        <w:tc>
          <w:tcPr>
            <w:tcW w:w="849" w:type="dxa"/>
            <w:tcBorders>
              <w:top w:val="nil"/>
              <w:bottom w:val="nil"/>
            </w:tcBorders>
            <w:shd w:val="clear" w:color="000000" w:fill="auto"/>
          </w:tcPr>
          <w:p w14:paraId="72EB61ED" w14:textId="76479A14" w:rsidR="006E3F3E" w:rsidRPr="006C5871" w:rsidRDefault="002050A7" w:rsidP="00637E86">
            <w:pPr>
              <w:pStyle w:val="TableBody"/>
              <w:keepNext/>
              <w:keepLines/>
              <w:spacing w:before="45" w:after="45"/>
              <w:ind w:right="108"/>
              <w:jc w:val="right"/>
              <w:rPr>
                <w:rFonts w:ascii="Arial (Body)" w:hAnsi="Arial (Body)"/>
                <w:color w:val="000000"/>
              </w:rPr>
            </w:pPr>
            <w:r w:rsidRPr="004B4445">
              <w:t>2020</w:t>
            </w:r>
          </w:p>
        </w:tc>
      </w:tr>
      <w:tr w:rsidR="00C21634" w:rsidRPr="006C5871" w14:paraId="7F64293D" w14:textId="77777777" w:rsidTr="004C20EE">
        <w:tc>
          <w:tcPr>
            <w:tcW w:w="3969" w:type="dxa"/>
            <w:tcBorders>
              <w:top w:val="nil"/>
            </w:tcBorders>
            <w:shd w:val="clear" w:color="auto" w:fill="F2F2F2" w:themeFill="background1" w:themeFillShade="F2"/>
          </w:tcPr>
          <w:p w14:paraId="256D9D17" w14:textId="0D74458E" w:rsidR="00C21634" w:rsidRPr="004B4445" w:rsidRDefault="00BD4026" w:rsidP="006234D1">
            <w:pPr>
              <w:pStyle w:val="TableHeading"/>
              <w:keepNext/>
              <w:keepLines/>
              <w:spacing w:before="45" w:after="45"/>
              <w:ind w:right="108"/>
            </w:pPr>
            <w:r w:rsidRPr="00BD4026">
              <w:t>Childcare and Early Childhood Learning</w:t>
            </w:r>
            <w:r>
              <w:t xml:space="preserve"> </w:t>
            </w:r>
            <w:r w:rsidR="00D548DB">
              <w:t>i</w:t>
            </w:r>
            <w:r>
              <w:t>nquiry</w:t>
            </w:r>
          </w:p>
        </w:tc>
        <w:tc>
          <w:tcPr>
            <w:tcW w:w="4962" w:type="dxa"/>
            <w:tcBorders>
              <w:top w:val="nil"/>
            </w:tcBorders>
            <w:shd w:val="clear" w:color="auto" w:fill="F2F2F2" w:themeFill="background1" w:themeFillShade="F2"/>
          </w:tcPr>
          <w:p w14:paraId="79303F3D" w14:textId="0B175EB0" w:rsidR="00C21634" w:rsidRPr="004B4445" w:rsidRDefault="002817BF" w:rsidP="006234D1">
            <w:pPr>
              <w:pStyle w:val="TableBody"/>
              <w:keepNext/>
              <w:keepLines/>
              <w:spacing w:before="45" w:after="45"/>
              <w:ind w:right="108"/>
            </w:pPr>
            <w:r>
              <w:rPr>
                <w:rFonts w:ascii="Arial (Body)" w:hAnsi="Arial (Body)"/>
                <w:color w:val="000000"/>
              </w:rPr>
              <w:t>The 201</w:t>
            </w:r>
            <w:r w:rsidR="00C6799E">
              <w:rPr>
                <w:rFonts w:ascii="Arial (Body)" w:hAnsi="Arial (Body)"/>
                <w:color w:val="000000"/>
              </w:rPr>
              <w:t>5</w:t>
            </w:r>
            <w:r w:rsidR="00B07DFA">
              <w:rPr>
                <w:rFonts w:ascii="Arial (Body)" w:hAnsi="Arial (Body)"/>
                <w:color w:val="000000"/>
              </w:rPr>
              <w:t xml:space="preserve"> ECEC</w:t>
            </w:r>
            <w:r w:rsidR="00643C1A">
              <w:rPr>
                <w:rFonts w:ascii="Arial (Body)" w:hAnsi="Arial (Body)"/>
                <w:color w:val="000000"/>
              </w:rPr>
              <w:t xml:space="preserve"> Inquiry</w:t>
            </w:r>
            <w:r w:rsidR="00B07DFA">
              <w:rPr>
                <w:rFonts w:ascii="Arial (Body)" w:hAnsi="Arial (Body)"/>
                <w:color w:val="000000"/>
              </w:rPr>
              <w:t xml:space="preserve"> </w:t>
            </w:r>
            <w:r w:rsidR="00C86DFF">
              <w:rPr>
                <w:rFonts w:ascii="Arial (Body)" w:hAnsi="Arial (Body)"/>
                <w:color w:val="000000"/>
              </w:rPr>
              <w:t xml:space="preserve">used </w:t>
            </w:r>
            <w:r w:rsidR="00C86DFF" w:rsidRPr="00C86DFF">
              <w:rPr>
                <w:rFonts w:ascii="Arial (Body)" w:hAnsi="Arial (Body)"/>
                <w:color w:val="000000"/>
              </w:rPr>
              <w:t xml:space="preserve">Social Security and Related Information (SSRI), a </w:t>
            </w:r>
            <w:r w:rsidR="00A8495C">
              <w:rPr>
                <w:rFonts w:ascii="Arial (Body)" w:hAnsi="Arial (Body)"/>
                <w:color w:val="000000"/>
              </w:rPr>
              <w:t xml:space="preserve">precursor </w:t>
            </w:r>
            <w:r w:rsidR="00C86DFF" w:rsidRPr="00C86DFF">
              <w:rPr>
                <w:rFonts w:ascii="Arial (Body)" w:hAnsi="Arial (Body)"/>
                <w:color w:val="000000"/>
              </w:rPr>
              <w:t xml:space="preserve">dataset </w:t>
            </w:r>
            <w:r w:rsidR="00A8495C">
              <w:rPr>
                <w:rFonts w:ascii="Arial (Body)" w:hAnsi="Arial (Body)"/>
                <w:color w:val="000000"/>
              </w:rPr>
              <w:t xml:space="preserve">of DOMINO </w:t>
            </w:r>
            <w:r w:rsidR="00C86DFF" w:rsidRPr="00C86DFF">
              <w:rPr>
                <w:rFonts w:ascii="Arial (Body)" w:hAnsi="Arial (Body)"/>
                <w:color w:val="000000"/>
              </w:rPr>
              <w:t xml:space="preserve">which </w:t>
            </w:r>
            <w:r w:rsidR="004D1058">
              <w:rPr>
                <w:rFonts w:ascii="Arial (Body)" w:hAnsi="Arial (Body)"/>
                <w:color w:val="000000"/>
              </w:rPr>
              <w:t>was</w:t>
            </w:r>
            <w:r w:rsidR="00C86DFF" w:rsidRPr="00C86DFF">
              <w:rPr>
                <w:rFonts w:ascii="Arial (Body)" w:hAnsi="Arial (Body)"/>
                <w:color w:val="000000"/>
              </w:rPr>
              <w:t xml:space="preserve"> included in early versions of PLIDA</w:t>
            </w:r>
            <w:r w:rsidR="002B6170">
              <w:rPr>
                <w:rFonts w:ascii="Arial (Body)" w:hAnsi="Arial (Body)"/>
                <w:color w:val="000000"/>
              </w:rPr>
              <w:t>/</w:t>
            </w:r>
            <w:r w:rsidR="00B07DFA">
              <w:rPr>
                <w:rFonts w:ascii="Arial (Body)" w:hAnsi="Arial (Body)"/>
                <w:color w:val="000000"/>
              </w:rPr>
              <w:t xml:space="preserve">MADIP to </w:t>
            </w:r>
            <w:r w:rsidR="008D228F">
              <w:rPr>
                <w:rFonts w:ascii="Arial (Body)" w:hAnsi="Arial (Body)"/>
                <w:color w:val="000000"/>
              </w:rPr>
              <w:t xml:space="preserve">generate </w:t>
            </w:r>
            <w:r w:rsidR="00D51AF9">
              <w:rPr>
                <w:rFonts w:ascii="Arial (Body)" w:hAnsi="Arial (Body)"/>
                <w:color w:val="000000"/>
              </w:rPr>
              <w:t>insights into</w:t>
            </w:r>
            <w:r w:rsidR="00B07DFA">
              <w:rPr>
                <w:rFonts w:ascii="Arial (Body)" w:hAnsi="Arial (Body)"/>
                <w:color w:val="000000"/>
              </w:rPr>
              <w:t xml:space="preserve"> </w:t>
            </w:r>
            <w:r w:rsidR="00B07DFA" w:rsidDel="00F02285">
              <w:rPr>
                <w:rFonts w:ascii="Arial (Body)" w:hAnsi="Arial (Body)"/>
                <w:color w:val="000000"/>
              </w:rPr>
              <w:t xml:space="preserve">the </w:t>
            </w:r>
            <w:r w:rsidR="00B07DFA">
              <w:rPr>
                <w:rFonts w:ascii="Arial (Body)" w:hAnsi="Arial (Body)"/>
                <w:color w:val="000000"/>
              </w:rPr>
              <w:t>different categories of ECEC customers</w:t>
            </w:r>
            <w:r w:rsidR="00BD42E2">
              <w:rPr>
                <w:rFonts w:ascii="Arial (Body)" w:hAnsi="Arial (Body)"/>
                <w:color w:val="000000"/>
              </w:rPr>
              <w:t>.</w:t>
            </w:r>
          </w:p>
        </w:tc>
        <w:tc>
          <w:tcPr>
            <w:tcW w:w="849" w:type="dxa"/>
            <w:tcBorders>
              <w:top w:val="nil"/>
            </w:tcBorders>
            <w:shd w:val="clear" w:color="auto" w:fill="F2F2F2" w:themeFill="background1" w:themeFillShade="F2"/>
          </w:tcPr>
          <w:p w14:paraId="4AF6F6BA" w14:textId="50672941" w:rsidR="00C21634" w:rsidRPr="004B4445" w:rsidRDefault="00B07DFA" w:rsidP="00637E86">
            <w:pPr>
              <w:pStyle w:val="TableBody"/>
              <w:keepNext/>
              <w:keepLines/>
              <w:spacing w:before="45" w:after="45"/>
              <w:ind w:right="108"/>
              <w:jc w:val="right"/>
            </w:pPr>
            <w:r>
              <w:t>201</w:t>
            </w:r>
            <w:r w:rsidR="0074492C">
              <w:t>5</w:t>
            </w:r>
          </w:p>
        </w:tc>
      </w:tr>
    </w:tbl>
    <w:p w14:paraId="588358CA" w14:textId="3AC41C15" w:rsidR="0086136A" w:rsidRPr="00C77C4E" w:rsidRDefault="00186968" w:rsidP="006234D1">
      <w:pPr>
        <w:pStyle w:val="Heading2-nonumber"/>
        <w:rPr>
          <w:b/>
        </w:rPr>
      </w:pPr>
      <w:bookmarkStart w:id="58" w:name="_Toc182997267"/>
      <w:bookmarkStart w:id="59" w:name="_Toc183004764"/>
      <w:r w:rsidRPr="00C77C4E">
        <w:t>Closing the Gap</w:t>
      </w:r>
      <w:bookmarkEnd w:id="58"/>
      <w:bookmarkEnd w:id="59"/>
    </w:p>
    <w:p w14:paraId="68E76CAD" w14:textId="39EFFE1E" w:rsidR="00706D5D" w:rsidRPr="004C20EE" w:rsidRDefault="002D04FA" w:rsidP="002D04FA">
      <w:pPr>
        <w:rPr>
          <w:noProof/>
          <w:spacing w:val="2"/>
        </w:rPr>
      </w:pPr>
      <w:r w:rsidRPr="004C20EE">
        <w:rPr>
          <w:noProof/>
          <w:spacing w:val="2"/>
        </w:rPr>
        <w:t xml:space="preserve">Under the National Agreement on Closing the Gap (CtG), the PC is required to report progress against </w:t>
      </w:r>
      <w:r w:rsidRPr="004C20EE">
        <w:rPr>
          <w:rFonts w:eastAsia="Arial" w:cs="Arial"/>
          <w:noProof/>
          <w:spacing w:val="2"/>
        </w:rPr>
        <w:t>23</w:t>
      </w:r>
      <w:r w:rsidR="004C20EE">
        <w:rPr>
          <w:rFonts w:eastAsia="Arial" w:cs="Arial"/>
          <w:noProof/>
          <w:spacing w:val="2"/>
        </w:rPr>
        <w:t> </w:t>
      </w:r>
      <w:r w:rsidRPr="004C20EE">
        <w:rPr>
          <w:rFonts w:eastAsia="Arial" w:cs="Arial"/>
          <w:noProof/>
          <w:spacing w:val="2"/>
        </w:rPr>
        <w:t>targets and 164 indicators across the Priority Reforms and socio</w:t>
      </w:r>
      <w:r w:rsidR="00BC5DB9" w:rsidRPr="004C20EE">
        <w:rPr>
          <w:rFonts w:eastAsia="Arial" w:cs="Arial"/>
          <w:noProof/>
          <w:spacing w:val="2"/>
        </w:rPr>
        <w:noBreakHyphen/>
      </w:r>
      <w:r w:rsidRPr="004C20EE">
        <w:rPr>
          <w:rFonts w:eastAsia="Arial" w:cs="Arial"/>
          <w:noProof/>
          <w:spacing w:val="2"/>
        </w:rPr>
        <w:t xml:space="preserve">economic outcomes </w:t>
      </w:r>
      <w:r w:rsidRPr="004C20EE">
        <w:rPr>
          <w:noProof/>
          <w:spacing w:val="2"/>
        </w:rPr>
        <w:t xml:space="preserve">that impact the life outcomes of Aboriginal and Torrest Strait Islander people. Working with the Partnership Working Group, the PC is developing the </w:t>
      </w:r>
      <w:r w:rsidR="00A06803" w:rsidRPr="004C20EE">
        <w:rPr>
          <w:noProof/>
          <w:spacing w:val="2"/>
        </w:rPr>
        <w:t>CtG</w:t>
      </w:r>
      <w:r w:rsidRPr="004C20EE">
        <w:rPr>
          <w:noProof/>
          <w:spacing w:val="2"/>
        </w:rPr>
        <w:t xml:space="preserve"> Information Repository to report against the targets and indicators drawing on a range of data sources. The </w:t>
      </w:r>
      <w:r w:rsidR="009079BC" w:rsidRPr="004C20EE">
        <w:rPr>
          <w:noProof/>
          <w:spacing w:val="2"/>
        </w:rPr>
        <w:t xml:space="preserve">PC </w:t>
      </w:r>
      <w:r w:rsidRPr="004C20EE">
        <w:rPr>
          <w:noProof/>
          <w:spacing w:val="2"/>
        </w:rPr>
        <w:t xml:space="preserve">is taking an iterative approach to developing the Information Repository. </w:t>
      </w:r>
      <w:r w:rsidR="005B1EE1" w:rsidRPr="004C20EE">
        <w:rPr>
          <w:noProof/>
          <w:spacing w:val="2"/>
        </w:rPr>
        <w:t>I</w:t>
      </w:r>
      <w:r w:rsidRPr="004C20EE">
        <w:rPr>
          <w:noProof/>
          <w:spacing w:val="2"/>
        </w:rPr>
        <w:t xml:space="preserve">t </w:t>
      </w:r>
      <w:r w:rsidR="005B1EE1" w:rsidRPr="004C20EE">
        <w:rPr>
          <w:noProof/>
          <w:spacing w:val="2"/>
        </w:rPr>
        <w:t xml:space="preserve">currently </w:t>
      </w:r>
      <w:r w:rsidRPr="004C20EE">
        <w:rPr>
          <w:noProof/>
          <w:spacing w:val="2"/>
        </w:rPr>
        <w:t>reports on 42 supporting indicators – about one</w:t>
      </w:r>
      <w:r w:rsidR="00BC5DB9" w:rsidRPr="004C20EE">
        <w:rPr>
          <w:noProof/>
          <w:spacing w:val="2"/>
        </w:rPr>
        <w:noBreakHyphen/>
      </w:r>
      <w:r w:rsidRPr="004C20EE">
        <w:rPr>
          <w:noProof/>
          <w:spacing w:val="2"/>
        </w:rPr>
        <w:t>quarter of the 164 supporting indicators named in the Agreement.</w:t>
      </w:r>
    </w:p>
    <w:p w14:paraId="1F1A16FA" w14:textId="1EEBB2C1" w:rsidR="002D04FA" w:rsidRDefault="002D04FA" w:rsidP="002D04FA">
      <w:pPr>
        <w:rPr>
          <w:noProof/>
        </w:rPr>
      </w:pPr>
      <w:r>
        <w:rPr>
          <w:rFonts w:ascii="Arial" w:eastAsia="Arial" w:hAnsi="Arial" w:cs="Arial"/>
          <w:noProof/>
        </w:rPr>
        <w:t xml:space="preserve">In addition, </w:t>
      </w:r>
      <w:r w:rsidRPr="07BCA0B5">
        <w:rPr>
          <w:rFonts w:ascii="Arial" w:eastAsia="Arial" w:hAnsi="Arial" w:cs="Arial"/>
          <w:noProof/>
        </w:rPr>
        <w:t xml:space="preserve">governments and the community </w:t>
      </w:r>
      <w:r>
        <w:rPr>
          <w:rFonts w:ascii="Arial" w:eastAsia="Arial" w:hAnsi="Arial" w:cs="Arial"/>
          <w:noProof/>
        </w:rPr>
        <w:t xml:space="preserve">are working </w:t>
      </w:r>
      <w:r w:rsidRPr="07BCA0B5">
        <w:rPr>
          <w:rFonts w:ascii="Arial" w:eastAsia="Arial" w:hAnsi="Arial" w:cs="Arial"/>
          <w:noProof/>
        </w:rPr>
        <w:t xml:space="preserve">to </w:t>
      </w:r>
      <w:r>
        <w:rPr>
          <w:rFonts w:ascii="Arial" w:eastAsia="Arial" w:hAnsi="Arial" w:cs="Arial"/>
          <w:noProof/>
        </w:rPr>
        <w:t xml:space="preserve">identify and/or </w:t>
      </w:r>
      <w:r w:rsidRPr="6A52702C">
        <w:rPr>
          <w:rFonts w:ascii="Arial" w:eastAsia="Arial" w:hAnsi="Arial" w:cs="Arial"/>
          <w:noProof/>
        </w:rPr>
        <w:t>develop data sources for</w:t>
      </w:r>
      <w:r w:rsidRPr="07BCA0B5">
        <w:rPr>
          <w:rFonts w:ascii="Arial" w:eastAsia="Arial" w:hAnsi="Arial" w:cs="Arial"/>
          <w:noProof/>
        </w:rPr>
        <w:t xml:space="preserve"> approximately 150 data development items outlined in the </w:t>
      </w:r>
      <w:r w:rsidR="00A06803">
        <w:rPr>
          <w:rFonts w:ascii="Arial" w:eastAsia="Arial" w:hAnsi="Arial" w:cs="Arial"/>
          <w:noProof/>
        </w:rPr>
        <w:t>CtG</w:t>
      </w:r>
      <w:r w:rsidRPr="07BCA0B5">
        <w:rPr>
          <w:rFonts w:ascii="Arial" w:eastAsia="Arial" w:hAnsi="Arial" w:cs="Arial"/>
          <w:noProof/>
        </w:rPr>
        <w:t xml:space="preserve"> Data Development Plan</w:t>
      </w:r>
      <w:r>
        <w:rPr>
          <w:rFonts w:ascii="Arial" w:eastAsia="Arial" w:hAnsi="Arial" w:cs="Arial"/>
          <w:noProof/>
        </w:rPr>
        <w:t>, where there is currently no known data source</w:t>
      </w:r>
      <w:r w:rsidRPr="07BCA0B5">
        <w:rPr>
          <w:rFonts w:ascii="Arial" w:eastAsia="Arial" w:hAnsi="Arial" w:cs="Arial"/>
          <w:noProof/>
        </w:rPr>
        <w:t>.</w:t>
      </w:r>
      <w:r w:rsidRPr="1A768A5E">
        <w:rPr>
          <w:noProof/>
        </w:rPr>
        <w:t xml:space="preserve"> PLIDA has the potential to </w:t>
      </w:r>
      <w:r w:rsidRPr="2451C22D">
        <w:rPr>
          <w:noProof/>
        </w:rPr>
        <w:t xml:space="preserve">enhance </w:t>
      </w:r>
      <w:r w:rsidRPr="1A768A5E">
        <w:rPr>
          <w:noProof/>
        </w:rPr>
        <w:t>or supplement the range of indicators</w:t>
      </w:r>
      <w:r>
        <w:rPr>
          <w:noProof/>
        </w:rPr>
        <w:t xml:space="preserve"> on the </w:t>
      </w:r>
      <w:r w:rsidR="00FD5666">
        <w:rPr>
          <w:noProof/>
        </w:rPr>
        <w:t>CtGs</w:t>
      </w:r>
      <w:r>
        <w:rPr>
          <w:noProof/>
        </w:rPr>
        <w:t xml:space="preserve"> Information Repository or address known data gaps outlined in the data development plan</w:t>
      </w:r>
      <w:r w:rsidRPr="1A768A5E">
        <w:rPr>
          <w:noProof/>
        </w:rPr>
        <w:t xml:space="preserve"> </w:t>
      </w:r>
      <w:r w:rsidRPr="00B3041B">
        <w:t>including for economic indicators, given PLIDA’s linkage with data such as Indigenous</w:t>
      </w:r>
      <w:r w:rsidR="00BC5DB9">
        <w:noBreakHyphen/>
      </w:r>
      <w:r w:rsidRPr="00B3041B">
        <w:t>owned businesses in BLADE</w:t>
      </w:r>
      <w:r w:rsidR="004906F8">
        <w:t xml:space="preserve"> (figure</w:t>
      </w:r>
      <w:r w:rsidR="00045019">
        <w:t> </w:t>
      </w:r>
      <w:r w:rsidR="004906F8">
        <w:t>2.7)</w:t>
      </w:r>
      <w:r w:rsidRPr="1A768A5E">
        <w:rPr>
          <w:noProof/>
        </w:rPr>
        <w:t>.</w:t>
      </w:r>
      <w:r w:rsidR="00517E5D">
        <w:rPr>
          <w:noProof/>
        </w:rPr>
        <w:t xml:space="preserve"> </w:t>
      </w:r>
      <w:r w:rsidR="0069554D">
        <w:rPr>
          <w:noProof/>
        </w:rPr>
        <w:t>L</w:t>
      </w:r>
      <w:r w:rsidR="00517E5D">
        <w:rPr>
          <w:noProof/>
        </w:rPr>
        <w:t>inkage</w:t>
      </w:r>
      <w:r w:rsidR="002802E1">
        <w:rPr>
          <w:noProof/>
        </w:rPr>
        <w:t xml:space="preserve"> </w:t>
      </w:r>
      <w:r w:rsidR="006F22FC">
        <w:rPr>
          <w:noProof/>
        </w:rPr>
        <w:t>activitie</w:t>
      </w:r>
      <w:r w:rsidR="00D504ED">
        <w:rPr>
          <w:noProof/>
        </w:rPr>
        <w:t>s, and the use of</w:t>
      </w:r>
      <w:r w:rsidR="0069554D">
        <w:rPr>
          <w:noProof/>
        </w:rPr>
        <w:t xml:space="preserve"> linked data </w:t>
      </w:r>
      <w:r w:rsidR="002B0B35">
        <w:rPr>
          <w:noProof/>
        </w:rPr>
        <w:t xml:space="preserve">is guided by principles for the safe use of </w:t>
      </w:r>
      <w:r w:rsidR="00D91876" w:rsidRPr="00D91876">
        <w:rPr>
          <w:noProof/>
        </w:rPr>
        <w:t xml:space="preserve">Aboriginal and Torres Strait Islander </w:t>
      </w:r>
      <w:r w:rsidR="002B0B35">
        <w:rPr>
          <w:noProof/>
        </w:rPr>
        <w:t>data</w:t>
      </w:r>
      <w:r w:rsidR="002802E1">
        <w:rPr>
          <w:noProof/>
        </w:rPr>
        <w:t>, discussed below</w:t>
      </w:r>
      <w:r w:rsidR="00500ABE">
        <w:rPr>
          <w:noProof/>
        </w:rPr>
        <w:t>.</w:t>
      </w:r>
    </w:p>
    <w:p w14:paraId="49C52BD3" w14:textId="7283B26C" w:rsidR="00D32052" w:rsidRDefault="00D32052" w:rsidP="00D32052">
      <w:pPr>
        <w:pStyle w:val="FigureTableHeading"/>
      </w:pPr>
      <w:r w:rsidRPr="006C5871">
        <w:t>Figure</w:t>
      </w:r>
      <w:r>
        <w:t> </w:t>
      </w:r>
      <w:r w:rsidRPr="006C5871">
        <w:t>2.</w:t>
      </w:r>
      <w:r>
        <w:t>7</w:t>
      </w:r>
      <w:r w:rsidRPr="006C5871">
        <w:t xml:space="preserve"> – </w:t>
      </w:r>
      <w:r>
        <w:t>Data re</w:t>
      </w:r>
      <w:r w:rsidDel="00BC2E79">
        <w:t>la</w:t>
      </w:r>
      <w:r w:rsidDel="00EE45EF">
        <w:t xml:space="preserve">ted to </w:t>
      </w:r>
      <w:r w:rsidRPr="00B3521C">
        <w:t>Aboriginal and Torres Strait Islander</w:t>
      </w:r>
      <w:r>
        <w:t xml:space="preserve"> people</w:t>
      </w:r>
    </w:p>
    <w:p w14:paraId="697D293A" w14:textId="579EE8D3" w:rsidR="00D32052" w:rsidRDefault="002A3077" w:rsidP="00D32052">
      <w:pPr>
        <w:rPr>
          <w:noProof/>
        </w:rPr>
      </w:pPr>
      <w:r w:rsidRPr="002A3077">
        <w:rPr>
          <w:noProof/>
        </w:rPr>
        <w:drawing>
          <wp:inline distT="0" distB="0" distL="0" distR="0" wp14:anchorId="7BD21CEE" wp14:editId="2A674A6C">
            <wp:extent cx="6120130" cy="587375"/>
            <wp:effectExtent l="0" t="0" r="0" b="3175"/>
            <wp:docPr id="802293307" name="Picture 12" descr="The figure shows ABS’ data related to Aboriginal and Torres Strait Islande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93307" name="Picture 12" descr="The figure shows ABS’ data related to Aboriginal and Torres Strait Islander peopl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587375"/>
                    </a:xfrm>
                    <a:prstGeom prst="rect">
                      <a:avLst/>
                    </a:prstGeom>
                    <a:noFill/>
                    <a:ln>
                      <a:noFill/>
                    </a:ln>
                  </pic:spPr>
                </pic:pic>
              </a:graphicData>
            </a:graphic>
          </wp:inline>
        </w:drawing>
      </w:r>
      <w:r w:rsidRPr="002A3077">
        <w:t xml:space="preserve"> </w:t>
      </w:r>
      <w:r w:rsidR="00413376" w:rsidRPr="00413376">
        <w:t xml:space="preserve"> </w:t>
      </w:r>
    </w:p>
    <w:p w14:paraId="46F02F6A" w14:textId="5E02C988" w:rsidR="002D04FA" w:rsidRDefault="002D04FA" w:rsidP="002D04FA">
      <w:pPr>
        <w:rPr>
          <w:noProof/>
        </w:rPr>
      </w:pPr>
      <w:r w:rsidRPr="497CAB22">
        <w:rPr>
          <w:noProof/>
        </w:rPr>
        <w:t xml:space="preserve">A key issue for the CtG Information Repository is being able to accurately identify Aboriginal and Torres Strait Islander people in available </w:t>
      </w:r>
      <w:r w:rsidR="007C2F64">
        <w:rPr>
          <w:noProof/>
        </w:rPr>
        <w:t>dataset</w:t>
      </w:r>
      <w:r w:rsidRPr="497CAB22">
        <w:rPr>
          <w:noProof/>
        </w:rPr>
        <w:t>s. The current method for doing so relies upon self</w:t>
      </w:r>
      <w:r w:rsidR="00BC5DB9">
        <w:rPr>
          <w:noProof/>
        </w:rPr>
        <w:noBreakHyphen/>
      </w:r>
      <w:r w:rsidRPr="497CAB22">
        <w:rPr>
          <w:noProof/>
        </w:rPr>
        <w:t xml:space="preserve">identification questions in the Census and other surveys or administrative collections. This approach has reported significant growth in the number of Aboriginal and Torres Strait Islander people, with a significant proportion </w:t>
      </w:r>
      <w:r w:rsidRPr="497CAB22">
        <w:rPr>
          <w:noProof/>
        </w:rPr>
        <w:lastRenderedPageBreak/>
        <w:t>of th</w:t>
      </w:r>
      <w:r w:rsidR="00FA0369">
        <w:rPr>
          <w:noProof/>
        </w:rPr>
        <w:t>at</w:t>
      </w:r>
      <w:r w:rsidRPr="497CAB22">
        <w:rPr>
          <w:noProof/>
        </w:rPr>
        <w:t xml:space="preserve"> population growth potentially due to non</w:t>
      </w:r>
      <w:r w:rsidR="00BC5DB9">
        <w:rPr>
          <w:noProof/>
        </w:rPr>
        <w:noBreakHyphen/>
      </w:r>
      <w:r w:rsidRPr="497CAB22">
        <w:rPr>
          <w:noProof/>
        </w:rPr>
        <w:t>demographic factors, such as an increase in the number of people that self</w:t>
      </w:r>
      <w:r w:rsidR="00BC5DB9">
        <w:rPr>
          <w:noProof/>
        </w:rPr>
        <w:noBreakHyphen/>
      </w:r>
      <w:r w:rsidRPr="497CAB22">
        <w:rPr>
          <w:noProof/>
        </w:rPr>
        <w:t xml:space="preserve">identify as </w:t>
      </w:r>
      <w:r w:rsidRPr="3E2CBC07">
        <w:rPr>
          <w:noProof/>
        </w:rPr>
        <w:t>Aboriginal and/or Torres Strait Islander</w:t>
      </w:r>
      <w:r w:rsidRPr="497CAB22">
        <w:rPr>
          <w:noProof/>
        </w:rPr>
        <w:t xml:space="preserve">, and/or improvements in information collections processes over recent years </w:t>
      </w:r>
      <w:r w:rsidR="009E33C0">
        <w:rPr>
          <w:noProof/>
        </w:rPr>
        <w:fldChar w:fldCharType="begin"/>
      </w:r>
      <w:r w:rsidR="00596133">
        <w:rPr>
          <w:noProof/>
        </w:rPr>
        <w:instrText xml:space="preserve"> ADDIN ZOTERO_ITEM CSL_CITATION {"citationID":"92iJuKof","properties":{"formattedCitation":"(Biddle and Markham\\uc0\\u160{}2018; Griffiths et al.\\uc0\\u160{}2019)","plainCitation":"(Biddle and Markham 2018; Griffiths et al. 2019)","noteIndex":0},"citationItems":[{"id":4077,"uris":["http://zotero.org/groups/5388363/items/JJKER535"],"itemData":{"id":4077,"type":"article-journal","container-title":"CAEPR Topical Issue","issue":"1","language":"en","source":"Zotero","title":"Indigenous identification change between 2011 and 2016: Evidence from the Australian Census Longitudinal dataset","author":[{"family":"Biddle","given":"N"},{"family":"Markham","given":"F"}],"issued":{"date-parts":[["2018"]]}}},{"id":4079,"uris":["http://zotero.org/groups/5388363/items/VNWZ9V4I"],"itemData":{"id":4079,"type":"article-journal","abstract":"The realisation for Indigenous people in Australia to be counted in official statistics occurred in 1967. The identification of Indigenous people in Australia in national data requires historical and contemporary issues to be considered. This include","container-title":"Statistical Journal of the IAOS","DOI":"10.3233/SJI-180491","ISSN":"1874-7655","issue":"1","language":"en","page":"91-106","source":"content.iospress.com","title":"The identification of Aboriginal and Torres Strait Islander people in official statistics and other data: Critical issues of international significance","title-short":"The identification of Aboriginal and Torres Strait Islander people in official statistics and other data","volume":"35","author":[{"family":"Griffiths","given":"Kalinda"},{"family":"Coleman","given":"Clare"},{"family":"Al-Yaman","given":"Fadwa"},{"family":"Cunningham","given":"Joan"},{"family":"Garvey","given":"Gail"},{"family":"Whop","given":"Lisa"},{"family":"Pulver","given":"Lisa Jackson"},{"family":"Ring","given":"Ian"},{"family":"Madden","given":"Richard"}],"issued":{"date-parts":[["2019",1,1]]}}}],"schema":"https://github.com/citation-style-language/schema/raw/master/csl-citation.json"} </w:instrText>
      </w:r>
      <w:r w:rsidR="009E33C0">
        <w:rPr>
          <w:noProof/>
        </w:rPr>
        <w:fldChar w:fldCharType="separate"/>
      </w:r>
      <w:r w:rsidRPr="497CAB22">
        <w:rPr>
          <w:rFonts w:ascii="Arial" w:hAnsi="Arial" w:cs="Arial"/>
        </w:rPr>
        <w:t>(Biddle and Markham 2018; Griffiths et al. 2019)</w:t>
      </w:r>
      <w:r w:rsidR="009E33C0">
        <w:rPr>
          <w:noProof/>
        </w:rPr>
        <w:fldChar w:fldCharType="end"/>
      </w:r>
      <w:r w:rsidRPr="497CAB22">
        <w:rPr>
          <w:noProof/>
        </w:rPr>
        <w:t xml:space="preserve">. </w:t>
      </w:r>
    </w:p>
    <w:p w14:paraId="0757D100" w14:textId="5FDC8E3D" w:rsidR="002D04FA" w:rsidRDefault="002D04FA" w:rsidP="002D04FA">
      <w:pPr>
        <w:rPr>
          <w:rFonts w:ascii="Arial" w:eastAsia="Arial" w:hAnsi="Arial" w:cs="Arial"/>
          <w:noProof/>
        </w:rPr>
      </w:pPr>
      <w:r w:rsidRPr="5B509390">
        <w:rPr>
          <w:noProof/>
        </w:rPr>
        <w:t>An</w:t>
      </w:r>
      <w:r>
        <w:rPr>
          <w:noProof/>
        </w:rPr>
        <w:t xml:space="preserve">other </w:t>
      </w:r>
      <w:r w:rsidRPr="5B509390">
        <w:rPr>
          <w:rFonts w:ascii="Arial" w:eastAsia="Arial" w:hAnsi="Arial" w:cs="Arial"/>
          <w:noProof/>
        </w:rPr>
        <w:t xml:space="preserve">issue </w:t>
      </w:r>
      <w:r>
        <w:rPr>
          <w:rFonts w:ascii="Arial" w:eastAsia="Arial" w:hAnsi="Arial" w:cs="Arial"/>
          <w:noProof/>
        </w:rPr>
        <w:t xml:space="preserve">is </w:t>
      </w:r>
      <w:r w:rsidRPr="5B509390">
        <w:rPr>
          <w:rFonts w:ascii="Arial" w:eastAsia="Arial" w:hAnsi="Arial" w:cs="Arial"/>
          <w:noProof/>
        </w:rPr>
        <w:t xml:space="preserve">when the numerator and denominator data is sourced from different data collections, causing a numerator–denominator mismatch. This is the case for all indicators that source denominator data from the official ABS population estimates produced following each Census, but the numerator is sourced from </w:t>
      </w:r>
      <w:r w:rsidR="002A6A4A">
        <w:rPr>
          <w:rFonts w:ascii="Arial" w:eastAsia="Arial" w:hAnsi="Arial" w:cs="Arial"/>
          <w:noProof/>
        </w:rPr>
        <w:t>independent</w:t>
      </w:r>
      <w:r w:rsidR="002A6A4A" w:rsidRPr="5B509390">
        <w:rPr>
          <w:rFonts w:ascii="Arial" w:eastAsia="Arial" w:hAnsi="Arial" w:cs="Arial"/>
          <w:noProof/>
        </w:rPr>
        <w:t xml:space="preserve"> </w:t>
      </w:r>
      <w:r w:rsidRPr="5B509390">
        <w:rPr>
          <w:rFonts w:ascii="Arial" w:eastAsia="Arial" w:hAnsi="Arial" w:cs="Arial"/>
          <w:noProof/>
        </w:rPr>
        <w:t>administrative collections. At times this has resulted in mathematically impossible results (</w:t>
      </w:r>
      <w:r>
        <w:rPr>
          <w:rFonts w:ascii="Arial" w:eastAsia="Arial" w:hAnsi="Arial" w:cs="Arial"/>
          <w:noProof/>
        </w:rPr>
        <w:t>for example,</w:t>
      </w:r>
      <w:r w:rsidRPr="5B509390">
        <w:rPr>
          <w:rFonts w:ascii="Arial" w:eastAsia="Arial" w:hAnsi="Arial" w:cs="Arial"/>
          <w:noProof/>
        </w:rPr>
        <w:t xml:space="preserve"> the percentage o</w:t>
      </w:r>
      <w:r>
        <w:rPr>
          <w:rFonts w:ascii="Arial" w:eastAsia="Arial" w:hAnsi="Arial" w:cs="Arial"/>
          <w:noProof/>
        </w:rPr>
        <w:t>f</w:t>
      </w:r>
      <w:r w:rsidRPr="5B509390">
        <w:rPr>
          <w:rFonts w:ascii="Arial" w:eastAsia="Arial" w:hAnsi="Arial" w:cs="Arial"/>
          <w:noProof/>
        </w:rPr>
        <w:t xml:space="preserve"> children enrolled in preschool </w:t>
      </w:r>
      <w:r>
        <w:rPr>
          <w:rFonts w:ascii="Arial" w:eastAsia="Arial" w:hAnsi="Arial" w:cs="Arial"/>
          <w:noProof/>
        </w:rPr>
        <w:t xml:space="preserve">is </w:t>
      </w:r>
      <w:r w:rsidRPr="5B509390">
        <w:rPr>
          <w:rFonts w:ascii="Arial" w:eastAsia="Arial" w:hAnsi="Arial" w:cs="Arial"/>
          <w:noProof/>
        </w:rPr>
        <w:t>estimate</w:t>
      </w:r>
      <w:r>
        <w:rPr>
          <w:rFonts w:ascii="Arial" w:eastAsia="Arial" w:hAnsi="Arial" w:cs="Arial"/>
          <w:noProof/>
        </w:rPr>
        <w:t>d</w:t>
      </w:r>
      <w:r w:rsidRPr="5B509390">
        <w:rPr>
          <w:rFonts w:ascii="Arial" w:eastAsia="Arial" w:hAnsi="Arial" w:cs="Arial"/>
          <w:noProof/>
        </w:rPr>
        <w:t xml:space="preserve"> </w:t>
      </w:r>
      <w:r>
        <w:rPr>
          <w:rFonts w:ascii="Arial" w:eastAsia="Arial" w:hAnsi="Arial" w:cs="Arial"/>
          <w:noProof/>
        </w:rPr>
        <w:t xml:space="preserve">to be </w:t>
      </w:r>
      <w:r w:rsidRPr="5B509390">
        <w:rPr>
          <w:rFonts w:ascii="Arial" w:eastAsia="Arial" w:hAnsi="Arial" w:cs="Arial"/>
          <w:noProof/>
        </w:rPr>
        <w:t>greater than 100%).</w:t>
      </w:r>
    </w:p>
    <w:p w14:paraId="4EF99828" w14:textId="6C5E80FD" w:rsidR="002D04FA" w:rsidRDefault="002D04FA" w:rsidP="002D04FA">
      <w:pPr>
        <w:rPr>
          <w:noProof/>
        </w:rPr>
      </w:pPr>
      <w:r w:rsidRPr="0A9520FB">
        <w:rPr>
          <w:noProof/>
        </w:rPr>
        <w:t>As a linked data asset, PLIDA c</w:t>
      </w:r>
      <w:r>
        <w:rPr>
          <w:noProof/>
        </w:rPr>
        <w:t>ould</w:t>
      </w:r>
      <w:r w:rsidRPr="0A9520FB">
        <w:rPr>
          <w:noProof/>
        </w:rPr>
        <w:t xml:space="preserve"> </w:t>
      </w:r>
      <w:r w:rsidR="009F0ED2">
        <w:rPr>
          <w:noProof/>
        </w:rPr>
        <w:t>assist</w:t>
      </w:r>
      <w:r w:rsidRPr="0A9520FB">
        <w:rPr>
          <w:noProof/>
        </w:rPr>
        <w:t xml:space="preserve"> with th</w:t>
      </w:r>
      <w:r>
        <w:rPr>
          <w:noProof/>
        </w:rPr>
        <w:t>ese</w:t>
      </w:r>
      <w:r w:rsidRPr="0A9520FB">
        <w:rPr>
          <w:noProof/>
        </w:rPr>
        <w:t xml:space="preserve"> challenge</w:t>
      </w:r>
      <w:r>
        <w:rPr>
          <w:noProof/>
        </w:rPr>
        <w:t>s</w:t>
      </w:r>
      <w:r w:rsidRPr="0A9520FB">
        <w:rPr>
          <w:noProof/>
        </w:rPr>
        <w:t xml:space="preserve">, by helping to identify people who are identified as Aboriginal and Torres Strait Islander people in one dataset but not another, and to provide a consistent numerator and denominator source. </w:t>
      </w:r>
      <w:r>
        <w:rPr>
          <w:noProof/>
        </w:rPr>
        <w:t>However, i</w:t>
      </w:r>
      <w:r w:rsidRPr="0A9520FB">
        <w:rPr>
          <w:noProof/>
        </w:rPr>
        <w:t>dentification of Indigenous status with administrative data is a culturally sensitive issue and the ABS is working</w:t>
      </w:r>
      <w:r w:rsidR="0070348F">
        <w:rPr>
          <w:noProof/>
        </w:rPr>
        <w:t xml:space="preserve"> in partnership</w:t>
      </w:r>
      <w:r w:rsidRPr="0A9520FB">
        <w:rPr>
          <w:noProof/>
        </w:rPr>
        <w:t xml:space="preserve"> with </w:t>
      </w:r>
      <w:r w:rsidR="00942242">
        <w:rPr>
          <w:noProof/>
        </w:rPr>
        <w:t>Aboriginal and Torres Strait Islander representative bodies</w:t>
      </w:r>
      <w:r w:rsidRPr="0A9520FB">
        <w:rPr>
          <w:noProof/>
        </w:rPr>
        <w:t xml:space="preserve"> to ensure cultural appropriateness </w:t>
      </w:r>
      <w:r w:rsidR="00942242">
        <w:rPr>
          <w:noProof/>
        </w:rPr>
        <w:t xml:space="preserve">consistent </w:t>
      </w:r>
      <w:r w:rsidRPr="0A9520FB">
        <w:rPr>
          <w:noProof/>
        </w:rPr>
        <w:t>with relevant principles like those embod</w:t>
      </w:r>
      <w:r>
        <w:rPr>
          <w:noProof/>
        </w:rPr>
        <w:t>i</w:t>
      </w:r>
      <w:r w:rsidRPr="0A9520FB">
        <w:rPr>
          <w:noProof/>
        </w:rPr>
        <w:t>ed in</w:t>
      </w:r>
      <w:r w:rsidRPr="0A9520FB" w:rsidDel="00013412">
        <w:rPr>
          <w:noProof/>
        </w:rPr>
        <w:t xml:space="preserve"> </w:t>
      </w:r>
      <w:r w:rsidRPr="0A9520FB">
        <w:rPr>
          <w:noProof/>
        </w:rPr>
        <w:t>Indigenous Data Sovereignty</w:t>
      </w:r>
      <w:r w:rsidR="00942242">
        <w:rPr>
          <w:noProof/>
        </w:rPr>
        <w:t xml:space="preserve"> and the Priority Forms specified in the National Agreement on Closing the Gap</w:t>
      </w:r>
      <w:r w:rsidRPr="0A9520FB">
        <w:rPr>
          <w:noProof/>
        </w:rPr>
        <w:t>.</w:t>
      </w:r>
    </w:p>
    <w:p w14:paraId="7E16E3EC" w14:textId="2D00E543" w:rsidR="00F57DF3" w:rsidRDefault="00F57DF3" w:rsidP="002D04FA">
      <w:pPr>
        <w:rPr>
          <w:noProof/>
        </w:rPr>
      </w:pPr>
      <w:r w:rsidRPr="006C0188">
        <w:rPr>
          <w:noProof/>
        </w:rPr>
        <w:t>The ABS is supporting the development of guidelines for users of government administrative data on Aboriginal and Torres Strait Islander</w:t>
      </w:r>
      <w:r w:rsidRPr="006C0188">
        <w:rPr>
          <w:rFonts w:ascii="Calibri Light" w:hAnsi="Calibri Light" w:cs="Calibri Light"/>
          <w:sz w:val="22"/>
          <w:szCs w:val="22"/>
        </w:rPr>
        <w:t xml:space="preserve"> </w:t>
      </w:r>
      <w:r w:rsidRPr="006C0188">
        <w:rPr>
          <w:noProof/>
        </w:rPr>
        <w:t>people through a multi</w:t>
      </w:r>
      <w:r w:rsidR="00BC5DB9">
        <w:rPr>
          <w:noProof/>
        </w:rPr>
        <w:noBreakHyphen/>
      </w:r>
      <w:r w:rsidRPr="006C0188">
        <w:rPr>
          <w:noProof/>
        </w:rPr>
        <w:t>year project with the Australian Research Data Commons. This project will be developed in partnership with Aboriginal and Torres Strait Islander people</w:t>
      </w:r>
      <w:r w:rsidRPr="006C0188">
        <w:rPr>
          <w:rFonts w:ascii="Calibri Light" w:hAnsi="Calibri Light" w:cs="Calibri Light"/>
          <w:sz w:val="22"/>
          <w:szCs w:val="22"/>
        </w:rPr>
        <w:t xml:space="preserve"> </w:t>
      </w:r>
      <w:r w:rsidRPr="006C0188">
        <w:rPr>
          <w:noProof/>
        </w:rPr>
        <w:t>and will take place alongside the ABS’s implementation of the APS</w:t>
      </w:r>
      <w:r w:rsidR="00BC5DB9">
        <w:rPr>
          <w:noProof/>
        </w:rPr>
        <w:noBreakHyphen/>
      </w:r>
      <w:r w:rsidRPr="006C0188">
        <w:rPr>
          <w:noProof/>
        </w:rPr>
        <w:t>wide Framework for Governance of Indigenous Data. The project aims to help researchers better understand Indigenous data, such as</w:t>
      </w:r>
      <w:r w:rsidRPr="006C0188">
        <w:rPr>
          <w:rFonts w:ascii="Calibri Light" w:hAnsi="Calibri Light" w:cs="Calibri Light"/>
          <w:color w:val="0070C0"/>
          <w:sz w:val="22"/>
          <w:szCs w:val="22"/>
        </w:rPr>
        <w:t xml:space="preserve"> </w:t>
      </w:r>
      <w:r w:rsidRPr="006C0188">
        <w:rPr>
          <w:noProof/>
        </w:rPr>
        <w:t>the expansive concept of Indigenous data, the context in which they are collected and maintained in PLIDA and the intersection with Indigenous Data Sovereignty and Governance principles.</w:t>
      </w:r>
    </w:p>
    <w:p w14:paraId="50E757AE" w14:textId="28B7A286" w:rsidR="00463ACA" w:rsidRPr="004C20EE" w:rsidRDefault="002D04FA" w:rsidP="002D04FA">
      <w:pPr>
        <w:rPr>
          <w:noProof/>
          <w:spacing w:val="-2"/>
        </w:rPr>
      </w:pPr>
      <w:r w:rsidRPr="004C20EE">
        <w:rPr>
          <w:noProof/>
          <w:spacing w:val="-2"/>
        </w:rPr>
        <w:t xml:space="preserve">In addition, for national reporting there needs to be consensus from the Parties (the Coalition of Peaks and Australian, state and territory governments) that any new indicators provide an appropriate standard for assessing progress. For new and innovative </w:t>
      </w:r>
      <w:r w:rsidR="007C2F64" w:rsidRPr="004C20EE">
        <w:rPr>
          <w:noProof/>
          <w:spacing w:val="-2"/>
        </w:rPr>
        <w:t>dataset</w:t>
      </w:r>
      <w:r w:rsidRPr="004C20EE">
        <w:rPr>
          <w:noProof/>
          <w:spacing w:val="-2"/>
        </w:rPr>
        <w:t>s, additional time may be required to reach this consensus. Key to this is ensuring Indigenous Data Sovereignty principles are embedded in this process by involving Aboriginal and Torres Strait Islander peoples throughout the data lifecycle, from the conceptualisation and creation phases of how data is defined and collected, through to how it is being analysed and used</w:t>
      </w:r>
      <w:r w:rsidR="001F7DA8" w:rsidRPr="004C20EE">
        <w:rPr>
          <w:noProof/>
          <w:spacing w:val="-2"/>
        </w:rPr>
        <w:t>.</w:t>
      </w:r>
    </w:p>
    <w:p w14:paraId="252341AC" w14:textId="744B9540" w:rsidR="00050C3D" w:rsidRDefault="0017103C" w:rsidP="00004D69">
      <w:pPr>
        <w:rPr>
          <w:noProof/>
        </w:rPr>
      </w:pPr>
      <w:r>
        <w:rPr>
          <w:noProof/>
        </w:rPr>
        <w:t>If</w:t>
      </w:r>
      <w:r w:rsidR="00CC2DE0">
        <w:rPr>
          <w:noProof/>
        </w:rPr>
        <w:t xml:space="preserve"> resolved</w:t>
      </w:r>
      <w:r w:rsidR="001B30E7">
        <w:rPr>
          <w:noProof/>
        </w:rPr>
        <w:t xml:space="preserve">, </w:t>
      </w:r>
      <w:r w:rsidR="00365E0E">
        <w:rPr>
          <w:noProof/>
        </w:rPr>
        <w:t xml:space="preserve">PLIDA’s identification of </w:t>
      </w:r>
      <w:r w:rsidR="002D04FA">
        <w:rPr>
          <w:noProof/>
        </w:rPr>
        <w:t>Aboriginal</w:t>
      </w:r>
      <w:r w:rsidR="00933A0E">
        <w:rPr>
          <w:noProof/>
        </w:rPr>
        <w:t xml:space="preserve"> and Torres Strait Islander people</w:t>
      </w:r>
      <w:r w:rsidR="00365E0E">
        <w:rPr>
          <w:noProof/>
        </w:rPr>
        <w:t xml:space="preserve"> through core datasets provides opportunities </w:t>
      </w:r>
      <w:r w:rsidR="002D04FA" w:rsidRPr="106468DA">
        <w:rPr>
          <w:noProof/>
        </w:rPr>
        <w:t xml:space="preserve">to improve and enhance </w:t>
      </w:r>
      <w:r w:rsidR="00365E0E">
        <w:rPr>
          <w:noProof/>
        </w:rPr>
        <w:t xml:space="preserve">research and reporting </w:t>
      </w:r>
      <w:r w:rsidR="002D04FA" w:rsidRPr="106468DA">
        <w:rPr>
          <w:noProof/>
        </w:rPr>
        <w:t>of targets and indicators specified in the National Agreement. For example, reporting on</w:t>
      </w:r>
      <w:r w:rsidR="002D04FA" w:rsidRPr="106468DA" w:rsidDel="00DF5EA5">
        <w:rPr>
          <w:noProof/>
        </w:rPr>
        <w:t xml:space="preserve"> </w:t>
      </w:r>
      <w:r w:rsidR="002D04FA" w:rsidRPr="106468DA">
        <w:rPr>
          <w:noProof/>
        </w:rPr>
        <w:t xml:space="preserve">the targets </w:t>
      </w:r>
      <w:r w:rsidR="00365E0E">
        <w:rPr>
          <w:noProof/>
        </w:rPr>
        <w:t xml:space="preserve">related to education and employment pathways of </w:t>
      </w:r>
      <w:r w:rsidR="00CA2AA5" w:rsidDel="00CC3A49">
        <w:t xml:space="preserve">Aboriginal and Torres Strait Islander </w:t>
      </w:r>
      <w:r w:rsidR="002D04FA">
        <w:rPr>
          <w:noProof/>
        </w:rPr>
        <w:t xml:space="preserve">people </w:t>
      </w:r>
      <w:r w:rsidR="00CC2DE0">
        <w:rPr>
          <w:noProof/>
        </w:rPr>
        <w:t>in Australia, a key area of focus for the National Agreement on Closing the Gap</w:t>
      </w:r>
      <w:r w:rsidR="00365E0E">
        <w:rPr>
          <w:noProof/>
        </w:rPr>
        <w:t xml:space="preserve"> </w:t>
      </w:r>
      <w:r w:rsidR="00365E0E">
        <w:rPr>
          <w:noProof/>
        </w:rPr>
        <w:fldChar w:fldCharType="begin"/>
      </w:r>
      <w:r w:rsidR="00596133">
        <w:rPr>
          <w:noProof/>
        </w:rPr>
        <w:instrText xml:space="preserve"> ADDIN ZOTERO_ITEM CSL_CITATION {"citationID":"lBu1dbPu","properties":{"formattedCitation":"(NCVER\\uc0\\u160{}2023; Nicolaou et al.\\uc0\\u160{}2023)","plainCitation":"(NCVER 2023; Nicolaou et al. 2023)","noteIndex":0},"citationItems":[{"id":4072,"uris":["http://zotero.org/groups/5388363/items/YG9YQ53Z"],"itemData":{"id":4072,"type":"report","language":"en","source":"Zotero","title":"From VET to sustainable employment for Aboriginal and Torres Strait Islander peoples","author":[{"family":"National Centre for Vocational Education Research","given":""}],"translator":[{"family":"NCVER","given":""}],"issued":{"date-parts":[["2023"]]}}},{"id":4074,"uris":["http://zotero.org/groups/5388363/items/E4HJMXSQ"],"itemData":{"id":4074,"type":"report","event-place":"Canberra","publisher":"Jobs and Skills Australia","publisher-place":"Canberra","title":"First Nations People Workforce Analysis","author":[{"family":"Nicolaou","given":"Athos"},{"family":"Neumann","given":""},{"family":"Parker","given":"Simon"},{"family":"Seyani","given":"Mohammad"},{"family":"Ryan","given":"Nicolas"},{"family":"Gransden","given":"Alicia"},{"family":"Yemm","given":"Natasha"},{"family":"Hope","given":"Angela"}],"issued":{"date-parts":[["2023"]]}}}],"schema":"https://github.com/citation-style-language/schema/raw/master/csl-citation.json"} </w:instrText>
      </w:r>
      <w:r w:rsidR="00365E0E">
        <w:rPr>
          <w:noProof/>
        </w:rPr>
        <w:fldChar w:fldCharType="separate"/>
      </w:r>
      <w:r w:rsidR="00365E0E" w:rsidRPr="106468DA">
        <w:rPr>
          <w:rFonts w:ascii="Arial" w:hAnsi="Arial" w:cs="Arial"/>
        </w:rPr>
        <w:t>(NCVER 2023; Nicolaou et al. 2023)</w:t>
      </w:r>
      <w:r w:rsidR="00365E0E">
        <w:rPr>
          <w:noProof/>
        </w:rPr>
        <w:fldChar w:fldCharType="end"/>
      </w:r>
      <w:r w:rsidR="002D04FA" w:rsidRPr="106468DA">
        <w:rPr>
          <w:noProof/>
        </w:rPr>
        <w:t>, is currently</w:t>
      </w:r>
      <w:r w:rsidR="00365E0E">
        <w:rPr>
          <w:noProof/>
        </w:rPr>
        <w:t xml:space="preserve"> only possible in the Census years</w:t>
      </w:r>
      <w:r w:rsidR="00A23B55">
        <w:rPr>
          <w:noProof/>
        </w:rPr>
        <w:t xml:space="preserve">, where </w:t>
      </w:r>
      <w:r w:rsidR="002D04FA" w:rsidRPr="106468DA">
        <w:rPr>
          <w:noProof/>
        </w:rPr>
        <w:t>the</w:t>
      </w:r>
      <w:r w:rsidR="00A527EE">
        <w:rPr>
          <w:noProof/>
        </w:rPr>
        <w:t xml:space="preserve"> </w:t>
      </w:r>
      <w:r w:rsidR="00A23B55">
        <w:rPr>
          <w:noProof/>
        </w:rPr>
        <w:t xml:space="preserve">Indigenous </w:t>
      </w:r>
      <w:r w:rsidR="002D04FA" w:rsidRPr="106468DA">
        <w:rPr>
          <w:noProof/>
        </w:rPr>
        <w:t xml:space="preserve">status </w:t>
      </w:r>
      <w:r w:rsidR="00354850">
        <w:rPr>
          <w:noProof/>
        </w:rPr>
        <w:t xml:space="preserve">indicator </w:t>
      </w:r>
      <w:r w:rsidR="002D04FA" w:rsidRPr="106468DA">
        <w:rPr>
          <w:noProof/>
        </w:rPr>
        <w:t>in Census is</w:t>
      </w:r>
      <w:r w:rsidR="00354850">
        <w:rPr>
          <w:noProof/>
        </w:rPr>
        <w:t xml:space="preserve"> used</w:t>
      </w:r>
      <w:r w:rsidR="00A23B55">
        <w:rPr>
          <w:noProof/>
        </w:rPr>
        <w:t>.</w:t>
      </w:r>
    </w:p>
    <w:p w14:paraId="173BA80A" w14:textId="0F53625D" w:rsidR="00F83FED" w:rsidRPr="00C77C4E" w:rsidRDefault="007E4CD3" w:rsidP="00874293">
      <w:pPr>
        <w:pStyle w:val="Heading2-nonumber"/>
      </w:pPr>
      <w:bookmarkStart w:id="60" w:name="_Toc182997268"/>
      <w:bookmarkStart w:id="61" w:name="_Toc183004765"/>
      <w:r w:rsidRPr="00C77C4E">
        <w:t>Report</w:t>
      </w:r>
      <w:r w:rsidR="00F83FED" w:rsidRPr="00C77C4E">
        <w:t xml:space="preserve"> on </w:t>
      </w:r>
      <w:r w:rsidR="004A24B4" w:rsidRPr="00C77C4E">
        <w:t>G</w:t>
      </w:r>
      <w:r w:rsidR="00F83FED" w:rsidRPr="00C77C4E">
        <w:t xml:space="preserve">overnment </w:t>
      </w:r>
      <w:r w:rsidR="004A24B4" w:rsidRPr="00C77C4E">
        <w:t>S</w:t>
      </w:r>
      <w:r w:rsidR="00F83FED" w:rsidRPr="00C77C4E">
        <w:t>ervices</w:t>
      </w:r>
      <w:bookmarkEnd w:id="60"/>
      <w:bookmarkEnd w:id="61"/>
    </w:p>
    <w:p w14:paraId="66AA42D3" w14:textId="77777777" w:rsidR="00F83FED" w:rsidRPr="00BC262E" w:rsidRDefault="00F83FED" w:rsidP="00F83FED">
      <w:pPr>
        <w:pStyle w:val="BodyText"/>
        <w:rPr>
          <w:rFonts w:ascii="Arial" w:hAnsi="Arial" w:cs="Arial"/>
        </w:rPr>
      </w:pPr>
      <w:r w:rsidRPr="00BC262E">
        <w:rPr>
          <w:rFonts w:ascii="Arial" w:hAnsi="Arial" w:cs="Arial"/>
        </w:rPr>
        <w:t xml:space="preserve">The Report on Government Services (RoGS) provides comprehensive information on the equity, efficiency and effectiveness of government services in Australia. The annual report is used by governments to inform planning and evaluation of policies, </w:t>
      </w:r>
      <w:r w:rsidRPr="00BC262E">
        <w:rPr>
          <w:rFonts w:ascii="Arial" w:hAnsi="Arial" w:cs="Arial"/>
          <w:lang w:val="en-US"/>
        </w:rPr>
        <w:t>for budgeting (including to assess the resource needs and performance of government agencies) and to demonstrate government accountability</w:t>
      </w:r>
      <w:r w:rsidRPr="00BC262E">
        <w:rPr>
          <w:rFonts w:ascii="Arial" w:hAnsi="Arial" w:cs="Arial"/>
        </w:rPr>
        <w:t xml:space="preserve">. Performance across each service area is assessed using a performance indicator framework focussed on equity, effectiveness, efficiency, and outcome indicators. </w:t>
      </w:r>
    </w:p>
    <w:p w14:paraId="23593C99" w14:textId="3F2E2AC7" w:rsidR="00F83FED" w:rsidRPr="00BC262E" w:rsidRDefault="00F83FED" w:rsidP="00F83FED">
      <w:pPr>
        <w:pStyle w:val="BodyText"/>
        <w:rPr>
          <w:rFonts w:ascii="Arial" w:hAnsi="Arial" w:cs="Arial"/>
        </w:rPr>
      </w:pPr>
      <w:r w:rsidRPr="00BC262E">
        <w:rPr>
          <w:rFonts w:ascii="Arial" w:hAnsi="Arial" w:cs="Arial"/>
        </w:rPr>
        <w:lastRenderedPageBreak/>
        <w:t xml:space="preserve">The RoGS is overseen by a Steering Committee comprised of representatives from the Australian, state and territory governments. The PC is responsible for developing and producing RoGS in collaboration with representatives from relevant agencies within the Australian, state, and territory governments. Current reporting of performance indicators uses a wide range of data sources, including administrative data collections, surveys and assessment results. Linked </w:t>
      </w:r>
      <w:r w:rsidR="007C2F64">
        <w:rPr>
          <w:rFonts w:ascii="Arial" w:hAnsi="Arial" w:cs="Arial"/>
        </w:rPr>
        <w:t>dataset</w:t>
      </w:r>
      <w:r w:rsidRPr="00BC262E">
        <w:rPr>
          <w:rFonts w:ascii="Arial" w:hAnsi="Arial" w:cs="Arial"/>
        </w:rPr>
        <w:t>s, such as PLIDA, ha</w:t>
      </w:r>
      <w:r>
        <w:rPr>
          <w:rFonts w:ascii="Arial" w:hAnsi="Arial" w:cs="Arial"/>
        </w:rPr>
        <w:t>ve</w:t>
      </w:r>
      <w:r w:rsidRPr="00BC262E">
        <w:rPr>
          <w:rFonts w:ascii="Arial" w:hAnsi="Arial" w:cs="Arial"/>
        </w:rPr>
        <w:t xml:space="preserve"> been identified as </w:t>
      </w:r>
      <w:r w:rsidR="001D248E">
        <w:rPr>
          <w:rFonts w:ascii="Arial" w:hAnsi="Arial" w:cs="Arial"/>
        </w:rPr>
        <w:t>a notable</w:t>
      </w:r>
      <w:r w:rsidRPr="00BC262E">
        <w:rPr>
          <w:rFonts w:ascii="Arial" w:hAnsi="Arial" w:cs="Arial"/>
        </w:rPr>
        <w:t xml:space="preserve"> opportunit</w:t>
      </w:r>
      <w:r w:rsidR="001D248E">
        <w:rPr>
          <w:rFonts w:ascii="Arial" w:hAnsi="Arial" w:cs="Arial"/>
        </w:rPr>
        <w:t>y</w:t>
      </w:r>
      <w:r w:rsidRPr="00BC262E">
        <w:rPr>
          <w:rFonts w:ascii="Arial" w:hAnsi="Arial" w:cs="Arial"/>
        </w:rPr>
        <w:t xml:space="preserve"> to enhance performance reporting in RoGS</w:t>
      </w:r>
      <w:r w:rsidRPr="008E6FC1">
        <w:rPr>
          <w:rStyle w:val="FootnoteReference"/>
        </w:rPr>
        <w:footnoteReference w:id="14"/>
      </w:r>
      <w:r w:rsidRPr="00BC262E">
        <w:rPr>
          <w:rFonts w:ascii="Arial" w:hAnsi="Arial" w:cs="Arial"/>
        </w:rPr>
        <w:t xml:space="preserve"> (box</w:t>
      </w:r>
      <w:r w:rsidR="00BC5DB9">
        <w:rPr>
          <w:rFonts w:ascii="Arial" w:hAnsi="Arial" w:cs="Arial"/>
        </w:rPr>
        <w:t> </w:t>
      </w:r>
      <w:r w:rsidRPr="00BC262E">
        <w:rPr>
          <w:rFonts w:ascii="Arial" w:hAnsi="Arial" w:cs="Arial"/>
        </w:rPr>
        <w:t>2.</w:t>
      </w:r>
      <w:r>
        <w:rPr>
          <w:rFonts w:ascii="Arial" w:hAnsi="Arial" w:cs="Arial"/>
        </w:rPr>
        <w:t>4</w:t>
      </w:r>
      <w:r w:rsidRPr="00BC262E">
        <w:rPr>
          <w:rFonts w:ascii="Arial" w:hAnsi="Arial" w:cs="Arial"/>
        </w:rPr>
        <w:t>)</w:t>
      </w:r>
      <w:r w:rsidR="0089374D">
        <w:rPr>
          <w:rFonts w:ascii="Arial" w:hAnsi="Arial" w:cs="Arial"/>
        </w:rPr>
        <w:t>, though</w:t>
      </w:r>
      <w:r>
        <w:rPr>
          <w:rFonts w:ascii="Arial" w:hAnsi="Arial" w:cs="Arial"/>
        </w:rPr>
        <w:t xml:space="preserve"> </w:t>
      </w:r>
      <w:r w:rsidR="0089374D">
        <w:rPr>
          <w:rFonts w:ascii="Arial" w:hAnsi="Arial" w:cs="Arial"/>
        </w:rPr>
        <w:t>a</w:t>
      </w:r>
      <w:r>
        <w:rPr>
          <w:rFonts w:ascii="Arial" w:hAnsi="Arial" w:cs="Arial"/>
        </w:rPr>
        <w:t xml:space="preserve">ny </w:t>
      </w:r>
      <w:r w:rsidRPr="6788EF74">
        <w:rPr>
          <w:rFonts w:ascii="Arial" w:hAnsi="Arial" w:cs="Arial"/>
        </w:rPr>
        <w:t>future changes to the RoGS</w:t>
      </w:r>
      <w:r>
        <w:rPr>
          <w:rFonts w:ascii="Arial" w:hAnsi="Arial" w:cs="Arial"/>
        </w:rPr>
        <w:t xml:space="preserve"> </w:t>
      </w:r>
      <w:r w:rsidR="00BA2B46">
        <w:rPr>
          <w:rFonts w:ascii="Arial" w:hAnsi="Arial" w:cs="Arial"/>
        </w:rPr>
        <w:t>will require</w:t>
      </w:r>
      <w:r>
        <w:rPr>
          <w:rFonts w:ascii="Arial" w:hAnsi="Arial" w:cs="Arial"/>
        </w:rPr>
        <w:t xml:space="preserve"> </w:t>
      </w:r>
      <w:r w:rsidR="00C44AE2">
        <w:rPr>
          <w:rFonts w:ascii="Arial" w:hAnsi="Arial" w:cs="Arial"/>
        </w:rPr>
        <w:t xml:space="preserve">the </w:t>
      </w:r>
      <w:r>
        <w:rPr>
          <w:rFonts w:ascii="Arial" w:hAnsi="Arial" w:cs="Arial"/>
        </w:rPr>
        <w:t>endorsement of the Steering Committee.</w:t>
      </w:r>
    </w:p>
    <w:p w14:paraId="20468D2F" w14:textId="52169D12" w:rsidR="009C1C2E" w:rsidRPr="006C5871" w:rsidRDefault="009C1C2E" w:rsidP="009C1C2E">
      <w:pPr>
        <w:pStyle w:val="BodyText"/>
      </w:pPr>
      <w:r w:rsidRPr="00F10027">
        <w:rPr>
          <w:rFonts w:ascii="Arial" w:hAnsi="Arial" w:cs="Arial"/>
        </w:rPr>
        <w:t xml:space="preserve">A potential hurdle for the success of </w:t>
      </w:r>
      <w:r>
        <w:rPr>
          <w:rFonts w:ascii="Arial" w:hAnsi="Arial" w:cs="Arial"/>
        </w:rPr>
        <w:t xml:space="preserve">such </w:t>
      </w:r>
      <w:r w:rsidRPr="00F10027">
        <w:rPr>
          <w:rFonts w:ascii="Arial" w:hAnsi="Arial" w:cs="Arial"/>
        </w:rPr>
        <w:t>activities is the lag associated with data custodian approvals</w:t>
      </w:r>
      <w:r w:rsidRPr="00DB2A1A">
        <w:rPr>
          <w:rFonts w:ascii="Arial" w:hAnsi="Arial" w:cs="Arial"/>
        </w:rPr>
        <w:t xml:space="preserve"> and output clearance</w:t>
      </w:r>
      <w:r w:rsidRPr="00F10027">
        <w:rPr>
          <w:rFonts w:ascii="Arial" w:hAnsi="Arial" w:cs="Arial"/>
        </w:rPr>
        <w:t>. While</w:t>
      </w:r>
      <w:r w:rsidRPr="00F10027" w:rsidDel="000F6389">
        <w:rPr>
          <w:rFonts w:ascii="Arial" w:hAnsi="Arial" w:cs="Arial"/>
        </w:rPr>
        <w:t xml:space="preserve"> </w:t>
      </w:r>
      <w:r w:rsidRPr="00DB2A1A">
        <w:rPr>
          <w:rFonts w:ascii="Arial" w:hAnsi="Arial" w:cs="Arial"/>
        </w:rPr>
        <w:t>the clearance pro</w:t>
      </w:r>
      <w:r w:rsidRPr="00F10027">
        <w:rPr>
          <w:rFonts w:ascii="Arial" w:hAnsi="Arial" w:cs="Arial"/>
        </w:rPr>
        <w:t xml:space="preserve">cess is important, </w:t>
      </w:r>
      <w:r w:rsidRPr="00DB2A1A">
        <w:rPr>
          <w:rFonts w:ascii="Arial" w:hAnsi="Arial" w:cs="Arial"/>
        </w:rPr>
        <w:t xml:space="preserve">the PC believes </w:t>
      </w:r>
      <w:r>
        <w:rPr>
          <w:rFonts w:ascii="Arial" w:hAnsi="Arial" w:cs="Arial"/>
        </w:rPr>
        <w:t xml:space="preserve">that </w:t>
      </w:r>
      <w:r w:rsidRPr="00DB2A1A">
        <w:rPr>
          <w:rFonts w:ascii="Arial" w:hAnsi="Arial" w:cs="Arial"/>
        </w:rPr>
        <w:t>there is</w:t>
      </w:r>
      <w:r>
        <w:rPr>
          <w:rFonts w:ascii="Arial" w:hAnsi="Arial" w:cs="Arial"/>
        </w:rPr>
        <w:t xml:space="preserve"> an</w:t>
      </w:r>
      <w:r w:rsidRPr="00DB2A1A">
        <w:rPr>
          <w:rFonts w:ascii="Arial" w:hAnsi="Arial" w:cs="Arial"/>
        </w:rPr>
        <w:t xml:space="preserve"> </w:t>
      </w:r>
      <w:r w:rsidRPr="00F10027">
        <w:rPr>
          <w:rFonts w:ascii="Arial" w:hAnsi="Arial" w:cs="Arial"/>
        </w:rPr>
        <w:t>opportunit</w:t>
      </w:r>
      <w:r w:rsidRPr="00DB2A1A">
        <w:rPr>
          <w:rFonts w:ascii="Arial" w:hAnsi="Arial" w:cs="Arial"/>
        </w:rPr>
        <w:t>y</w:t>
      </w:r>
      <w:r w:rsidRPr="00F10027">
        <w:rPr>
          <w:rFonts w:ascii="Arial" w:hAnsi="Arial" w:cs="Arial"/>
        </w:rPr>
        <w:t xml:space="preserve"> for PLIDA to be used for routine</w:t>
      </w:r>
      <w:r>
        <w:rPr>
          <w:rFonts w:ascii="Arial" w:hAnsi="Arial" w:cs="Arial"/>
        </w:rPr>
        <w:t xml:space="preserve"> or</w:t>
      </w:r>
      <w:r w:rsidRPr="00F10027" w:rsidDel="004C0127">
        <w:rPr>
          <w:rFonts w:ascii="Arial" w:hAnsi="Arial" w:cs="Arial"/>
        </w:rPr>
        <w:t xml:space="preserve"> </w:t>
      </w:r>
      <w:r w:rsidRPr="00F10027">
        <w:rPr>
          <w:rFonts w:ascii="Arial" w:hAnsi="Arial" w:cs="Arial"/>
        </w:rPr>
        <w:t xml:space="preserve">regular </w:t>
      </w:r>
      <w:r w:rsidRPr="00DB2A1A">
        <w:rPr>
          <w:rFonts w:ascii="Arial" w:hAnsi="Arial" w:cs="Arial"/>
        </w:rPr>
        <w:t>clearance</w:t>
      </w:r>
      <w:r w:rsidRPr="00F10027">
        <w:rPr>
          <w:rFonts w:ascii="Arial" w:hAnsi="Arial" w:cs="Arial"/>
        </w:rPr>
        <w:t xml:space="preserve"> processes</w:t>
      </w:r>
      <w:r w:rsidR="001E4330">
        <w:rPr>
          <w:rFonts w:ascii="Arial" w:hAnsi="Arial" w:cs="Arial"/>
        </w:rPr>
        <w:t>,</w:t>
      </w:r>
      <w:r w:rsidR="00E3385A">
        <w:rPr>
          <w:rFonts w:ascii="Arial" w:hAnsi="Arial" w:cs="Arial"/>
        </w:rPr>
        <w:t xml:space="preserve"> provided the processes meet data privacy and security requirements</w:t>
      </w:r>
      <w:r w:rsidRPr="00F10027">
        <w:rPr>
          <w:rFonts w:ascii="Arial" w:hAnsi="Arial" w:cs="Arial"/>
        </w:rPr>
        <w:t>.</w:t>
      </w:r>
      <w:r w:rsidRPr="006C5871">
        <w:rPr>
          <w:rFonts w:ascii="Arial" w:hAnsi="Arial" w:cs="Arial"/>
        </w:rPr>
        <w:t xml:space="preserve"> </w:t>
      </w:r>
    </w:p>
    <w:p w14:paraId="0F9486DC" w14:textId="5FB2F58E" w:rsidR="0017165C" w:rsidRPr="00F82BD9" w:rsidRDefault="0017165C" w:rsidP="00AF7729">
      <w:pPr>
        <w:pStyle w:val="NoSpacing"/>
      </w:pPr>
    </w:p>
    <w:tbl>
      <w:tblPr>
        <w:tblStyle w:val="Boxtable"/>
        <w:tblW w:w="5000" w:type="pct"/>
        <w:tblLook w:val="04A0" w:firstRow="1" w:lastRow="0" w:firstColumn="1" w:lastColumn="0" w:noHBand="0" w:noVBand="1"/>
      </w:tblPr>
      <w:tblGrid>
        <w:gridCol w:w="9638"/>
      </w:tblGrid>
      <w:tr w:rsidR="0017165C" w14:paraId="212452C2" w14:textId="77777777" w:rsidTr="00AF7729">
        <w:trPr>
          <w:tblHeader/>
        </w:trPr>
        <w:tc>
          <w:tcPr>
            <w:tcW w:w="9638" w:type="dxa"/>
            <w:shd w:val="clear" w:color="auto" w:fill="EBEBEB"/>
            <w:tcMar>
              <w:top w:w="170" w:type="dxa"/>
              <w:left w:w="170" w:type="dxa"/>
              <w:bottom w:w="113" w:type="dxa"/>
              <w:right w:w="170" w:type="dxa"/>
            </w:tcMar>
            <w:hideMark/>
          </w:tcPr>
          <w:p w14:paraId="50066A2E" w14:textId="21D275A2" w:rsidR="0017165C" w:rsidRDefault="0017165C">
            <w:pPr>
              <w:pStyle w:val="BoxHeading1"/>
            </w:pPr>
            <w:r>
              <w:t>Box</w:t>
            </w:r>
            <w:r w:rsidR="00BC5DB9">
              <w:t> </w:t>
            </w:r>
            <w:r w:rsidR="00315BD3">
              <w:t>2</w:t>
            </w:r>
            <w:r>
              <w:t>.</w:t>
            </w:r>
            <w:r w:rsidR="00CF0129">
              <w:t>4</w:t>
            </w:r>
            <w:r>
              <w:t xml:space="preserve"> – </w:t>
            </w:r>
            <w:r w:rsidR="00315BD3" w:rsidRPr="00315BD3">
              <w:t>Using PLIDA for measuring performance reporting in RoGS</w:t>
            </w:r>
          </w:p>
        </w:tc>
      </w:tr>
      <w:tr w:rsidR="0017165C" w14:paraId="008175FA" w14:textId="77777777" w:rsidTr="00AF7729">
        <w:tc>
          <w:tcPr>
            <w:tcW w:w="9638" w:type="dxa"/>
            <w:shd w:val="clear" w:color="auto" w:fill="EBEBEB"/>
            <w:tcMar>
              <w:top w:w="28" w:type="dxa"/>
              <w:left w:w="170" w:type="dxa"/>
              <w:bottom w:w="170" w:type="dxa"/>
              <w:right w:w="170" w:type="dxa"/>
            </w:tcMar>
            <w:hideMark/>
          </w:tcPr>
          <w:p w14:paraId="3DD286E7" w14:textId="455346B2" w:rsidR="00FE1A6E" w:rsidRPr="00BC262E" w:rsidRDefault="00FE1A6E" w:rsidP="00FE1A6E">
            <w:pPr>
              <w:pStyle w:val="BodyText"/>
              <w:rPr>
                <w:rFonts w:ascii="Arial" w:hAnsi="Arial" w:cs="Arial"/>
              </w:rPr>
            </w:pPr>
            <w:r w:rsidRPr="3B3C51CF">
              <w:rPr>
                <w:rFonts w:ascii="Arial" w:hAnsi="Arial" w:cs="Arial"/>
              </w:rPr>
              <w:t>Using PLIDA as a data source to enhance performance reporting in RoGS has the potential to provide three key benefits:</w:t>
            </w:r>
          </w:p>
          <w:p w14:paraId="2C2E0002" w14:textId="77777777" w:rsidR="00FE1A6E" w:rsidRPr="00BC262E" w:rsidRDefault="00FE1A6E" w:rsidP="00FE1A6E">
            <w:pPr>
              <w:pStyle w:val="BodyText"/>
              <w:rPr>
                <w:rFonts w:ascii="Arial" w:hAnsi="Arial" w:cs="Arial"/>
                <w:b/>
              </w:rPr>
            </w:pPr>
            <w:r w:rsidRPr="00BC262E">
              <w:rPr>
                <w:rFonts w:ascii="Arial" w:hAnsi="Arial" w:cs="Arial"/>
                <w:b/>
              </w:rPr>
              <w:t>Enhance understanding of service use and outcomes including for specific groups</w:t>
            </w:r>
          </w:p>
          <w:p w14:paraId="75CA51FC" w14:textId="01A09D9B" w:rsidR="000D10B0" w:rsidRPr="00695C9E" w:rsidRDefault="00FE1A6E" w:rsidP="000D10B0">
            <w:pPr>
              <w:pStyle w:val="BodyText"/>
              <w:rPr>
                <w:rFonts w:ascii="Arial" w:hAnsi="Arial" w:cs="Arial"/>
                <w:spacing w:val="2"/>
              </w:rPr>
            </w:pPr>
            <w:r w:rsidRPr="00695C9E">
              <w:rPr>
                <w:rFonts w:ascii="Arial" w:hAnsi="Arial" w:cs="Arial"/>
                <w:spacing w:val="2"/>
              </w:rPr>
              <w:t xml:space="preserve">RoGS reports on service use and outcomes for specific equity groups, where data is available. Use of PLIDA or other linked </w:t>
            </w:r>
            <w:r w:rsidR="007C2F64" w:rsidRPr="00695C9E">
              <w:rPr>
                <w:rFonts w:ascii="Arial" w:hAnsi="Arial" w:cs="Arial"/>
                <w:spacing w:val="2"/>
              </w:rPr>
              <w:t>dataset</w:t>
            </w:r>
            <w:r w:rsidRPr="00695C9E">
              <w:rPr>
                <w:rFonts w:ascii="Arial" w:hAnsi="Arial" w:cs="Arial"/>
                <w:spacing w:val="2"/>
              </w:rPr>
              <w:t>s may provide an opportunity to improve reporting for equity groups, including Aboriginal and Torres Strait Islander people</w:t>
            </w:r>
            <w:r w:rsidR="007E3E8F" w:rsidRPr="00695C9E">
              <w:rPr>
                <w:rFonts w:ascii="Arial" w:hAnsi="Arial" w:cs="Arial"/>
                <w:spacing w:val="2"/>
              </w:rPr>
              <w:t xml:space="preserve"> (subject to the qualifications set out above)</w:t>
            </w:r>
            <w:r w:rsidRPr="00695C9E">
              <w:rPr>
                <w:rFonts w:ascii="Arial" w:hAnsi="Arial" w:cs="Arial"/>
                <w:spacing w:val="2"/>
              </w:rPr>
              <w:t>, people with disability, people from low socio</w:t>
            </w:r>
            <w:r w:rsidR="00BC5DB9" w:rsidRPr="00695C9E">
              <w:rPr>
                <w:rFonts w:ascii="Arial" w:hAnsi="Arial" w:cs="Arial"/>
                <w:spacing w:val="2"/>
              </w:rPr>
              <w:noBreakHyphen/>
            </w:r>
            <w:r w:rsidRPr="00695C9E">
              <w:rPr>
                <w:rFonts w:ascii="Arial" w:hAnsi="Arial" w:cs="Arial"/>
                <w:spacing w:val="2"/>
              </w:rPr>
              <w:t xml:space="preserve">economic status and from remote/very remote locations. </w:t>
            </w:r>
            <w:r w:rsidR="0048659B" w:rsidRPr="00695C9E">
              <w:rPr>
                <w:rFonts w:ascii="Arial" w:hAnsi="Arial" w:cs="Arial"/>
                <w:spacing w:val="2"/>
              </w:rPr>
              <w:t>One</w:t>
            </w:r>
            <w:r w:rsidRPr="00695C9E">
              <w:rPr>
                <w:rFonts w:ascii="Arial" w:hAnsi="Arial" w:cs="Arial"/>
                <w:spacing w:val="2"/>
              </w:rPr>
              <w:t xml:space="preserve"> example is the National Disability Insurance Scheme (NDIS) data in PLIDA, which may help with improving the identification of people with disability using mainstream government services. This data </w:t>
            </w:r>
            <w:r w:rsidRPr="00695C9E">
              <w:rPr>
                <w:rFonts w:ascii="Arial" w:hAnsi="Arial" w:cs="Arial"/>
                <w:spacing w:val="-2"/>
              </w:rPr>
              <w:t>could improve reporting in RoGS on outcome areas identified in Australia’s Disability Strategy 2021</w:t>
            </w:r>
            <w:r w:rsidR="00045019" w:rsidRPr="00695C9E">
              <w:rPr>
                <w:rFonts w:ascii="Arial" w:hAnsi="Arial" w:cs="Arial"/>
                <w:spacing w:val="-2"/>
              </w:rPr>
              <w:t>–</w:t>
            </w:r>
            <w:r w:rsidRPr="00695C9E">
              <w:rPr>
                <w:rFonts w:ascii="Arial" w:hAnsi="Arial" w:cs="Arial"/>
                <w:spacing w:val="-2"/>
              </w:rPr>
              <w:t>2031</w:t>
            </w:r>
            <w:r w:rsidRPr="00695C9E">
              <w:rPr>
                <w:rFonts w:ascii="Arial" w:hAnsi="Arial" w:cs="Arial"/>
                <w:spacing w:val="2"/>
              </w:rPr>
              <w:t xml:space="preserve"> Outcomes Framework. </w:t>
            </w:r>
          </w:p>
          <w:p w14:paraId="6DB82E93" w14:textId="77777777" w:rsidR="000D10B0" w:rsidRPr="00BC262E" w:rsidRDefault="000D10B0" w:rsidP="000D10B0">
            <w:pPr>
              <w:pStyle w:val="BodyText"/>
              <w:rPr>
                <w:rFonts w:ascii="Arial" w:hAnsi="Arial" w:cs="Arial"/>
                <w:b/>
                <w:bCs/>
              </w:rPr>
            </w:pPr>
            <w:r w:rsidRPr="00BC262E">
              <w:rPr>
                <w:rFonts w:ascii="Arial" w:hAnsi="Arial" w:cs="Arial"/>
                <w:b/>
                <w:bCs/>
              </w:rPr>
              <w:t>Expanding</w:t>
            </w:r>
            <w:r w:rsidR="00FE1A6E" w:rsidRPr="00BC262E">
              <w:rPr>
                <w:rFonts w:ascii="Arial" w:hAnsi="Arial" w:cs="Arial"/>
                <w:b/>
              </w:rPr>
              <w:t xml:space="preserve"> outcome indicators across different service sectors </w:t>
            </w:r>
          </w:p>
          <w:p w14:paraId="7BC31867" w14:textId="05E60319" w:rsidR="00FE1A6E" w:rsidRPr="00695C9E" w:rsidRDefault="000D10B0" w:rsidP="00FE1A6E">
            <w:pPr>
              <w:pStyle w:val="BodyText"/>
              <w:rPr>
                <w:rFonts w:ascii="Arial" w:hAnsi="Arial" w:cs="Arial"/>
                <w:spacing w:val="-2"/>
              </w:rPr>
            </w:pPr>
            <w:r w:rsidRPr="00695C9E">
              <w:rPr>
                <w:rFonts w:ascii="Arial" w:hAnsi="Arial" w:cs="Arial"/>
                <w:spacing w:val="-2"/>
              </w:rPr>
              <w:t>PLIDA</w:t>
            </w:r>
            <w:r w:rsidR="00FE1A6E" w:rsidRPr="00695C9E">
              <w:rPr>
                <w:rFonts w:ascii="Arial" w:hAnsi="Arial" w:cs="Arial"/>
                <w:spacing w:val="-2"/>
              </w:rPr>
              <w:t xml:space="preserve"> brings together data from multiple sources to better understand the interactions people have across different government services and their outcomes following service</w:t>
            </w:r>
            <w:r w:rsidR="00FC5F10" w:rsidRPr="00695C9E">
              <w:rPr>
                <w:rFonts w:ascii="Arial" w:hAnsi="Arial" w:cs="Arial"/>
                <w:spacing w:val="-2"/>
              </w:rPr>
              <w:t xml:space="preserve"> provision</w:t>
            </w:r>
            <w:r w:rsidR="00FE1A6E" w:rsidRPr="00695C9E">
              <w:rPr>
                <w:rFonts w:ascii="Arial" w:hAnsi="Arial" w:cs="Arial"/>
                <w:spacing w:val="-2"/>
              </w:rPr>
              <w:t xml:space="preserve">. Some examples include: </w:t>
            </w:r>
          </w:p>
          <w:p w14:paraId="068C29CC" w14:textId="1632FE23" w:rsidR="004878C6" w:rsidRPr="00BC262E" w:rsidRDefault="00FE1A6E" w:rsidP="004C20EE">
            <w:pPr>
              <w:pStyle w:val="ListBullet"/>
            </w:pPr>
            <w:r w:rsidRPr="008E6FC1">
              <w:rPr>
                <w:i/>
              </w:rPr>
              <w:t>employment outcomes</w:t>
            </w:r>
            <w:r w:rsidR="008D19B7">
              <w:t xml:space="preserve"> </w:t>
            </w:r>
            <w:r w:rsidR="00BC5DB9">
              <w:noBreakHyphen/>
            </w:r>
            <w:r w:rsidRPr="00BC262E" w:rsidDel="00E94E52">
              <w:t xml:space="preserve"> </w:t>
            </w:r>
            <w:r w:rsidRPr="00BC262E">
              <w:t xml:space="preserve">linkage of Vocational Education and Training (VET) completions and NDIS participants with </w:t>
            </w:r>
            <w:r w:rsidR="00D63499">
              <w:t>Single Touch Payroll</w:t>
            </w:r>
            <w:r w:rsidR="00B4095E">
              <w:t xml:space="preserve"> (STP)</w:t>
            </w:r>
            <w:r w:rsidRPr="00BC262E">
              <w:t xml:space="preserve"> data</w:t>
            </w:r>
          </w:p>
          <w:p w14:paraId="4A2C2CAF" w14:textId="109C1196" w:rsidR="00FE1A6E" w:rsidRPr="00BC262E" w:rsidRDefault="00FE1A6E" w:rsidP="004C20EE">
            <w:pPr>
              <w:pStyle w:val="ListBullet"/>
            </w:pPr>
            <w:r w:rsidRPr="008E6FC1">
              <w:rPr>
                <w:i/>
              </w:rPr>
              <w:t>health service use</w:t>
            </w:r>
            <w:r w:rsidR="00040240">
              <w:t xml:space="preserve"> </w:t>
            </w:r>
            <w:r w:rsidR="00BC5DB9">
              <w:noBreakHyphen/>
            </w:r>
            <w:r w:rsidRPr="00BC262E">
              <w:t xml:space="preserve"> linkage of NDIS participants with the Medicare Benefits Schedule (MBS) data for information on </w:t>
            </w:r>
            <w:r w:rsidR="005A77B0">
              <w:t>g</w:t>
            </w:r>
            <w:r w:rsidRPr="00BC262E">
              <w:t xml:space="preserve">eneral </w:t>
            </w:r>
            <w:r w:rsidR="005A77B0">
              <w:t>p</w:t>
            </w:r>
            <w:r w:rsidRPr="00BC262E">
              <w:t>ractitioner or health specialist visits and types of treatment accessed.</w:t>
            </w:r>
          </w:p>
          <w:p w14:paraId="1BBB0A8C" w14:textId="77777777" w:rsidR="00FE1A6E" w:rsidRPr="00BC262E" w:rsidRDefault="00FE1A6E" w:rsidP="00FE1A6E">
            <w:pPr>
              <w:pStyle w:val="BodyText"/>
              <w:rPr>
                <w:rFonts w:ascii="Arial" w:hAnsi="Arial" w:cs="Arial"/>
                <w:b/>
              </w:rPr>
            </w:pPr>
            <w:r w:rsidRPr="00BC262E">
              <w:rPr>
                <w:rFonts w:ascii="Arial" w:hAnsi="Arial" w:cs="Arial"/>
                <w:b/>
              </w:rPr>
              <w:t>Improve performance data on efficiency by linking expenditure with outcomes</w:t>
            </w:r>
          </w:p>
          <w:p w14:paraId="74268168" w14:textId="58F31BBC" w:rsidR="000D10B0" w:rsidRPr="00BC262E" w:rsidRDefault="00FE1A6E" w:rsidP="000D10B0">
            <w:pPr>
              <w:pStyle w:val="BodyText"/>
              <w:rPr>
                <w:rFonts w:ascii="Arial" w:hAnsi="Arial" w:cs="Arial"/>
              </w:rPr>
            </w:pPr>
            <w:r w:rsidRPr="56DA6A84">
              <w:rPr>
                <w:rFonts w:ascii="Arial" w:hAnsi="Arial" w:cs="Arial"/>
              </w:rPr>
              <w:t xml:space="preserve">Reporting on efficiency indicators measures how well government expenditure is </w:t>
            </w:r>
            <w:r>
              <w:rPr>
                <w:rFonts w:ascii="Arial" w:hAnsi="Arial" w:cs="Arial"/>
              </w:rPr>
              <w:t>a</w:t>
            </w:r>
            <w:r w:rsidRPr="56DA6A84">
              <w:rPr>
                <w:rFonts w:ascii="Arial" w:hAnsi="Arial" w:cs="Arial"/>
              </w:rPr>
              <w:t>chieving intended outcomes. Analysis of time</w:t>
            </w:r>
            <w:r w:rsidR="00BC5DB9">
              <w:rPr>
                <w:rFonts w:ascii="Arial" w:hAnsi="Arial" w:cs="Arial"/>
              </w:rPr>
              <w:noBreakHyphen/>
            </w:r>
            <w:r w:rsidRPr="56DA6A84">
              <w:rPr>
                <w:rFonts w:ascii="Arial" w:hAnsi="Arial" w:cs="Arial"/>
              </w:rPr>
              <w:t>series data in PLIDA may enable the monitoring of changes in outcomes results in line with changes in government expenditure. A potential example is using PLIDA to examine the impact of changes in government expenditure in the VET sector on the workforce in VET</w:t>
            </w:r>
            <w:r w:rsidR="00BC5DB9">
              <w:rPr>
                <w:rFonts w:ascii="Arial" w:hAnsi="Arial" w:cs="Arial"/>
              </w:rPr>
              <w:noBreakHyphen/>
            </w:r>
            <w:r w:rsidRPr="56DA6A84">
              <w:rPr>
                <w:rFonts w:ascii="Arial" w:hAnsi="Arial" w:cs="Arial"/>
              </w:rPr>
              <w:t xml:space="preserve">graduate </w:t>
            </w:r>
            <w:r w:rsidRPr="56DA6A84">
              <w:rPr>
                <w:rFonts w:ascii="Arial" w:hAnsi="Arial" w:cs="Arial"/>
              </w:rPr>
              <w:lastRenderedPageBreak/>
              <w:t xml:space="preserve">specific occupations. Similarly, PLIDA may also provide better insights into the employment outcomes of NDIS </w:t>
            </w:r>
            <w:r w:rsidR="000D10B0" w:rsidRPr="56DA6A84">
              <w:rPr>
                <w:rFonts w:ascii="Arial" w:hAnsi="Arial" w:cs="Arial"/>
              </w:rPr>
              <w:t>participants.</w:t>
            </w:r>
            <w:r w:rsidR="000D10B0" w:rsidRPr="56DA6A84" w:rsidDel="00E94E52">
              <w:rPr>
                <w:rFonts w:ascii="Arial" w:hAnsi="Arial" w:cs="Arial"/>
              </w:rPr>
              <w:t xml:space="preserve"> </w:t>
            </w:r>
          </w:p>
          <w:p w14:paraId="043F63B4" w14:textId="77777777" w:rsidR="000D10B0" w:rsidRPr="00BC262E" w:rsidRDefault="000D10B0" w:rsidP="00E20BEB">
            <w:pPr>
              <w:pStyle w:val="BodyText"/>
              <w:keepNext/>
              <w:rPr>
                <w:rFonts w:ascii="Arial" w:hAnsi="Arial" w:cs="Arial"/>
              </w:rPr>
            </w:pPr>
            <w:r w:rsidRPr="00BC262E">
              <w:rPr>
                <w:rFonts w:ascii="Arial" w:hAnsi="Arial" w:cs="Arial"/>
                <w:b/>
                <w:bCs/>
              </w:rPr>
              <w:t>Opportunities</w:t>
            </w:r>
            <w:r w:rsidR="00FE1A6E" w:rsidRPr="00BC262E">
              <w:rPr>
                <w:rFonts w:ascii="Arial" w:hAnsi="Arial" w:cs="Arial"/>
                <w:b/>
              </w:rPr>
              <w:t xml:space="preserve"> for future </w:t>
            </w:r>
            <w:r w:rsidRPr="00BC262E">
              <w:rPr>
                <w:rFonts w:ascii="Arial" w:hAnsi="Arial" w:cs="Arial"/>
                <w:b/>
                <w:bCs/>
              </w:rPr>
              <w:t>development</w:t>
            </w:r>
          </w:p>
          <w:p w14:paraId="28A5F95E" w14:textId="3F6A59BB" w:rsidR="00FE1A6E" w:rsidRPr="00467DF3" w:rsidRDefault="000D10B0" w:rsidP="00FE1A6E">
            <w:pPr>
              <w:pStyle w:val="BodyText"/>
            </w:pPr>
            <w:r w:rsidRPr="6788EF74">
              <w:rPr>
                <w:rFonts w:ascii="Arial" w:hAnsi="Arial" w:cs="Arial"/>
              </w:rPr>
              <w:t>Currently</w:t>
            </w:r>
            <w:r w:rsidR="00FE1A6E" w:rsidRPr="6788EF74">
              <w:rPr>
                <w:rFonts w:ascii="Arial" w:hAnsi="Arial" w:cs="Arial"/>
              </w:rPr>
              <w:t>, PLIDA linkages include a limited number of state</w:t>
            </w:r>
            <w:r w:rsidR="00763146">
              <w:rPr>
                <w:rFonts w:ascii="Arial" w:hAnsi="Arial" w:cs="Arial"/>
              </w:rPr>
              <w:t xml:space="preserve"> and </w:t>
            </w:r>
            <w:r w:rsidR="00FE1A6E" w:rsidRPr="6788EF74">
              <w:rPr>
                <w:rFonts w:ascii="Arial" w:hAnsi="Arial" w:cs="Arial"/>
              </w:rPr>
              <w:t xml:space="preserve">territory government </w:t>
            </w:r>
            <w:r w:rsidR="007C2F64">
              <w:rPr>
                <w:rFonts w:ascii="Arial" w:hAnsi="Arial" w:cs="Arial"/>
              </w:rPr>
              <w:t>dataset</w:t>
            </w:r>
            <w:r w:rsidR="00FE1A6E" w:rsidRPr="6788EF74">
              <w:rPr>
                <w:rFonts w:ascii="Arial" w:hAnsi="Arial" w:cs="Arial"/>
              </w:rPr>
              <w:t>s, some of which are national data collections where state and territory governments are the data owners. Future expansion of state and territory datasets may provide further opportunities for development and enhancement of performance reporting in RoGS, particularly in relation to access and use of state</w:t>
            </w:r>
            <w:r w:rsidR="00F70236">
              <w:rPr>
                <w:rFonts w:ascii="Arial" w:hAnsi="Arial" w:cs="Arial"/>
              </w:rPr>
              <w:t xml:space="preserve"> and </w:t>
            </w:r>
            <w:r w:rsidR="00FE1A6E" w:rsidRPr="6788EF74">
              <w:rPr>
                <w:rFonts w:ascii="Arial" w:hAnsi="Arial" w:cs="Arial"/>
              </w:rPr>
              <w:t>territory government services, as well as potential efficiencies in data collection and report production.</w:t>
            </w:r>
          </w:p>
        </w:tc>
      </w:tr>
      <w:tr w:rsidR="0017165C" w14:paraId="323D182A" w14:textId="77777777" w:rsidTr="00AF7729">
        <w:trPr>
          <w:hidden/>
        </w:trPr>
        <w:tc>
          <w:tcPr>
            <w:tcW w:w="9638" w:type="dxa"/>
            <w:shd w:val="clear" w:color="auto" w:fill="auto"/>
            <w:tcMar>
              <w:top w:w="0" w:type="dxa"/>
              <w:left w:w="170" w:type="dxa"/>
              <w:bottom w:w="0" w:type="dxa"/>
              <w:right w:w="170" w:type="dxa"/>
            </w:tcMar>
          </w:tcPr>
          <w:p w14:paraId="0197A90D" w14:textId="31986B9E" w:rsidR="0017165C" w:rsidRPr="00465191" w:rsidRDefault="0017165C">
            <w:pPr>
              <w:pStyle w:val="BodyText"/>
              <w:spacing w:before="0" w:after="0" w:line="80" w:lineRule="atLeast"/>
              <w:rPr>
                <w:smallCaps/>
                <w:vanish/>
              </w:rPr>
            </w:pPr>
          </w:p>
        </w:tc>
      </w:tr>
    </w:tbl>
    <w:p w14:paraId="144119EA" w14:textId="36083521" w:rsidR="00851E65" w:rsidRPr="006C5871" w:rsidRDefault="0072401B" w:rsidP="00803927">
      <w:pPr>
        <w:pStyle w:val="Heading1-nobackground"/>
        <w:numPr>
          <w:ilvl w:val="0"/>
          <w:numId w:val="1"/>
        </w:numPr>
        <w:ind w:left="0" w:firstLine="0"/>
      </w:pPr>
      <w:bookmarkStart w:id="62" w:name="_Toc182475819"/>
      <w:bookmarkStart w:id="63" w:name="_Toc183004766"/>
      <w:r w:rsidRPr="006C5871">
        <w:t>U</w:t>
      </w:r>
      <w:r>
        <w:t>nderstanding</w:t>
      </w:r>
      <w:r w:rsidRPr="006C5871">
        <w:t xml:space="preserve"> </w:t>
      </w:r>
      <w:r w:rsidR="00214337" w:rsidRPr="006C5871">
        <w:t xml:space="preserve">PLIDA </w:t>
      </w:r>
      <w:r>
        <w:t xml:space="preserve">is essential for </w:t>
      </w:r>
      <w:r w:rsidR="00214337" w:rsidRPr="006C5871">
        <w:t>productive</w:t>
      </w:r>
      <w:r w:rsidR="0009656C">
        <w:t xml:space="preserve"> use</w:t>
      </w:r>
      <w:bookmarkEnd w:id="62"/>
      <w:bookmarkEnd w:id="63"/>
      <w:r w:rsidR="00A740CD">
        <w:t xml:space="preserve"> </w:t>
      </w:r>
    </w:p>
    <w:p w14:paraId="6C703632" w14:textId="3DB4EF9F" w:rsidR="00FA5DEB" w:rsidRPr="006C5871" w:rsidRDefault="00BD7546" w:rsidP="006C1EB5">
      <w:pPr>
        <w:pStyle w:val="BodyText"/>
        <w:rPr>
          <w:rFonts w:ascii="Arial" w:hAnsi="Arial" w:cs="Arial"/>
        </w:rPr>
      </w:pPr>
      <w:r>
        <w:rPr>
          <w:rFonts w:ascii="Arial" w:hAnsi="Arial" w:cs="Arial"/>
        </w:rPr>
        <w:t xml:space="preserve">Already an extensive data asset, </w:t>
      </w:r>
      <w:r w:rsidR="00C64CDB" w:rsidRPr="006C5871">
        <w:rPr>
          <w:rFonts w:ascii="Arial" w:hAnsi="Arial" w:cs="Arial"/>
        </w:rPr>
        <w:t xml:space="preserve">PLIDA </w:t>
      </w:r>
      <w:r>
        <w:rPr>
          <w:rFonts w:ascii="Arial" w:hAnsi="Arial" w:cs="Arial"/>
        </w:rPr>
        <w:t>continues to expand and deepen</w:t>
      </w:r>
      <w:r w:rsidR="00554576">
        <w:rPr>
          <w:rFonts w:ascii="Arial" w:hAnsi="Arial" w:cs="Arial"/>
        </w:rPr>
        <w:t>.</w:t>
      </w:r>
      <w:r w:rsidR="00BC10FA">
        <w:rPr>
          <w:rFonts w:ascii="Arial" w:hAnsi="Arial" w:cs="Arial"/>
        </w:rPr>
        <w:t xml:space="preserve"> </w:t>
      </w:r>
      <w:r w:rsidR="00403802">
        <w:rPr>
          <w:rFonts w:ascii="Arial" w:hAnsi="Arial" w:cs="Arial"/>
        </w:rPr>
        <w:t>To</w:t>
      </w:r>
      <w:r w:rsidR="00BC10FA">
        <w:rPr>
          <w:rFonts w:ascii="Arial" w:hAnsi="Arial" w:cs="Arial"/>
        </w:rPr>
        <w:t xml:space="preserve"> use this growing data asset effectively it</w:t>
      </w:r>
      <w:r w:rsidR="00B36F23" w:rsidDel="00BC10FA">
        <w:rPr>
          <w:rFonts w:ascii="Arial" w:hAnsi="Arial" w:cs="Arial"/>
        </w:rPr>
        <w:t xml:space="preserve"> </w:t>
      </w:r>
      <w:r w:rsidR="002C427F">
        <w:rPr>
          <w:rFonts w:ascii="Arial" w:hAnsi="Arial" w:cs="Arial"/>
        </w:rPr>
        <w:t xml:space="preserve">is important </w:t>
      </w:r>
      <w:r w:rsidR="00CD2A83">
        <w:rPr>
          <w:rFonts w:ascii="Arial" w:hAnsi="Arial" w:cs="Arial"/>
        </w:rPr>
        <w:t>for resea</w:t>
      </w:r>
      <w:r w:rsidR="005F185D">
        <w:rPr>
          <w:rFonts w:ascii="Arial" w:hAnsi="Arial" w:cs="Arial"/>
        </w:rPr>
        <w:t>r</w:t>
      </w:r>
      <w:r w:rsidR="00CD2A83">
        <w:rPr>
          <w:rFonts w:ascii="Arial" w:hAnsi="Arial" w:cs="Arial"/>
        </w:rPr>
        <w:t xml:space="preserve">chers </w:t>
      </w:r>
      <w:r w:rsidR="002C427F">
        <w:rPr>
          <w:rFonts w:ascii="Arial" w:hAnsi="Arial" w:cs="Arial"/>
        </w:rPr>
        <w:t>to</w:t>
      </w:r>
      <w:r w:rsidR="00BC10FA">
        <w:rPr>
          <w:rFonts w:ascii="Arial" w:hAnsi="Arial" w:cs="Arial"/>
        </w:rPr>
        <w:t xml:space="preserve"> understand </w:t>
      </w:r>
      <w:r w:rsidR="00DE5CD0">
        <w:rPr>
          <w:rFonts w:ascii="Arial" w:hAnsi="Arial" w:cs="Arial"/>
        </w:rPr>
        <w:t>how PLIDA</w:t>
      </w:r>
      <w:r w:rsidR="00A521DD">
        <w:rPr>
          <w:rFonts w:ascii="Arial" w:hAnsi="Arial" w:cs="Arial"/>
        </w:rPr>
        <w:t xml:space="preserve"> is</w:t>
      </w:r>
      <w:r w:rsidR="00BC10FA">
        <w:rPr>
          <w:rFonts w:ascii="Arial" w:hAnsi="Arial" w:cs="Arial"/>
        </w:rPr>
        <w:t xml:space="preserve"> structure</w:t>
      </w:r>
      <w:r w:rsidR="00D73CE9">
        <w:rPr>
          <w:rFonts w:ascii="Arial" w:hAnsi="Arial" w:cs="Arial"/>
        </w:rPr>
        <w:t>d</w:t>
      </w:r>
      <w:r w:rsidR="00A521DD">
        <w:rPr>
          <w:rFonts w:ascii="Arial" w:hAnsi="Arial" w:cs="Arial"/>
        </w:rPr>
        <w:t xml:space="preserve">. </w:t>
      </w:r>
    </w:p>
    <w:p w14:paraId="36413F38" w14:textId="157517DB" w:rsidR="00A2367B" w:rsidRPr="00C77C4E" w:rsidRDefault="00A2367B" w:rsidP="00874293">
      <w:pPr>
        <w:pStyle w:val="Heading2-nonumber"/>
      </w:pPr>
      <w:bookmarkStart w:id="64" w:name="_Toc182997270"/>
      <w:bookmarkStart w:id="65" w:name="_Toc183004767"/>
      <w:r w:rsidRPr="00C77C4E">
        <w:rPr>
          <w:b/>
        </w:rPr>
        <w:t>Person Linkage Spine</w:t>
      </w:r>
      <w:bookmarkEnd w:id="64"/>
      <w:bookmarkEnd w:id="65"/>
    </w:p>
    <w:p w14:paraId="7FF45FED" w14:textId="277BD503" w:rsidR="00573CF3" w:rsidRPr="006C5871" w:rsidRDefault="006B070D" w:rsidP="00573CF3">
      <w:pPr>
        <w:pStyle w:val="BodyText"/>
        <w:rPr>
          <w:rFonts w:ascii="Arial" w:hAnsi="Arial" w:cs="Arial"/>
        </w:rPr>
      </w:pPr>
      <w:r>
        <w:rPr>
          <w:rFonts w:ascii="Arial" w:hAnsi="Arial" w:cs="Arial"/>
        </w:rPr>
        <w:t xml:space="preserve">One of the key components of </w:t>
      </w:r>
      <w:r w:rsidR="00CD2059">
        <w:rPr>
          <w:rFonts w:ascii="Arial" w:hAnsi="Arial" w:cs="Arial"/>
        </w:rPr>
        <w:t>PLIDA is the Spine, which is the mechanism</w:t>
      </w:r>
      <w:r w:rsidR="008251C0">
        <w:rPr>
          <w:rFonts w:ascii="Arial" w:hAnsi="Arial" w:cs="Arial"/>
        </w:rPr>
        <w:t xml:space="preserve"> </w:t>
      </w:r>
      <w:r w:rsidR="009C3E76">
        <w:rPr>
          <w:rFonts w:ascii="Arial" w:hAnsi="Arial" w:cs="Arial"/>
        </w:rPr>
        <w:t>by which</w:t>
      </w:r>
      <w:r w:rsidR="008251C0">
        <w:rPr>
          <w:rFonts w:ascii="Arial" w:hAnsi="Arial" w:cs="Arial"/>
        </w:rPr>
        <w:t xml:space="preserve"> one administrative </w:t>
      </w:r>
      <w:r w:rsidR="007C2F64">
        <w:rPr>
          <w:rFonts w:ascii="Arial" w:hAnsi="Arial" w:cs="Arial"/>
        </w:rPr>
        <w:t>dataset</w:t>
      </w:r>
      <w:r w:rsidR="009C3E76">
        <w:rPr>
          <w:rFonts w:ascii="Arial" w:hAnsi="Arial" w:cs="Arial"/>
        </w:rPr>
        <w:t xml:space="preserve"> in PLIDA is linked</w:t>
      </w:r>
      <w:r w:rsidR="008251C0">
        <w:rPr>
          <w:rFonts w:ascii="Arial" w:hAnsi="Arial" w:cs="Arial"/>
        </w:rPr>
        <w:t xml:space="preserve"> to another. The Spine</w:t>
      </w:r>
      <w:r w:rsidR="00CD2059">
        <w:rPr>
          <w:rFonts w:ascii="Arial" w:hAnsi="Arial" w:cs="Arial"/>
        </w:rPr>
        <w:t xml:space="preserve"> </w:t>
      </w:r>
      <w:r w:rsidR="008251C0">
        <w:rPr>
          <w:rFonts w:ascii="Arial" w:hAnsi="Arial" w:cs="Arial"/>
        </w:rPr>
        <w:t>is what</w:t>
      </w:r>
      <w:r w:rsidR="00107CB7">
        <w:rPr>
          <w:rFonts w:ascii="Arial" w:hAnsi="Arial" w:cs="Arial"/>
        </w:rPr>
        <w:t xml:space="preserve"> joins the </w:t>
      </w:r>
      <w:r w:rsidR="00620633">
        <w:rPr>
          <w:rFonts w:ascii="Arial" w:hAnsi="Arial" w:cs="Arial"/>
        </w:rPr>
        <w:t>records</w:t>
      </w:r>
      <w:r w:rsidR="002B18C2">
        <w:rPr>
          <w:rFonts w:ascii="Arial" w:hAnsi="Arial" w:cs="Arial"/>
        </w:rPr>
        <w:t xml:space="preserve"> for a deidentified individual in one </w:t>
      </w:r>
      <w:r w:rsidR="007C2F64">
        <w:rPr>
          <w:rFonts w:ascii="Arial" w:hAnsi="Arial" w:cs="Arial"/>
        </w:rPr>
        <w:t>dataset</w:t>
      </w:r>
      <w:r w:rsidR="002B18C2">
        <w:rPr>
          <w:rFonts w:ascii="Arial" w:hAnsi="Arial" w:cs="Arial"/>
        </w:rPr>
        <w:t xml:space="preserve"> to the </w:t>
      </w:r>
      <w:r w:rsidR="00E15BEB">
        <w:rPr>
          <w:rFonts w:ascii="Arial" w:hAnsi="Arial" w:cs="Arial"/>
        </w:rPr>
        <w:t>data for the same deidentified</w:t>
      </w:r>
      <w:r w:rsidR="00CD2059">
        <w:rPr>
          <w:rFonts w:ascii="Arial" w:hAnsi="Arial" w:cs="Arial"/>
        </w:rPr>
        <w:t xml:space="preserve"> individual in </w:t>
      </w:r>
      <w:r w:rsidR="00521CFA">
        <w:rPr>
          <w:rFonts w:ascii="Arial" w:hAnsi="Arial" w:cs="Arial"/>
        </w:rPr>
        <w:t xml:space="preserve">another. </w:t>
      </w:r>
      <w:r w:rsidR="003D6F34">
        <w:rPr>
          <w:rFonts w:ascii="Arial" w:hAnsi="Arial" w:cs="Arial"/>
        </w:rPr>
        <w:t xml:space="preserve">Because </w:t>
      </w:r>
      <w:r w:rsidR="00573CF3" w:rsidRPr="006C5871">
        <w:rPr>
          <w:rFonts w:ascii="Arial" w:hAnsi="Arial" w:cs="Arial"/>
        </w:rPr>
        <w:t>Australia does not have a national database that provides</w:t>
      </w:r>
      <w:r w:rsidR="00573CF3">
        <w:rPr>
          <w:rFonts w:ascii="Arial" w:hAnsi="Arial" w:cs="Arial"/>
        </w:rPr>
        <w:t xml:space="preserve"> a</w:t>
      </w:r>
      <w:r w:rsidR="00573CF3" w:rsidRPr="006C5871">
        <w:rPr>
          <w:rFonts w:ascii="Arial" w:hAnsi="Arial" w:cs="Arial"/>
        </w:rPr>
        <w:t xml:space="preserve"> unique identifi</w:t>
      </w:r>
      <w:r w:rsidR="00EA43AF">
        <w:rPr>
          <w:rFonts w:ascii="Arial" w:hAnsi="Arial" w:cs="Arial"/>
        </w:rPr>
        <w:t>cation number (or ‘identifier’)</w:t>
      </w:r>
      <w:r w:rsidR="00573CF3" w:rsidRPr="006C5871">
        <w:rPr>
          <w:rFonts w:ascii="Arial" w:hAnsi="Arial" w:cs="Arial"/>
        </w:rPr>
        <w:t xml:space="preserve"> for each individual</w:t>
      </w:r>
      <w:r w:rsidR="00573CF3">
        <w:rPr>
          <w:rFonts w:ascii="Arial" w:hAnsi="Arial" w:cs="Arial"/>
        </w:rPr>
        <w:t>,</w:t>
      </w:r>
      <w:r w:rsidR="00573CF3" w:rsidRPr="006C5871">
        <w:rPr>
          <w:rFonts w:ascii="Arial" w:hAnsi="Arial" w:cs="Arial"/>
        </w:rPr>
        <w:t xml:space="preserve"> PLIDA is structured around a ‘Person Linkage Spine’</w:t>
      </w:r>
      <w:r w:rsidR="00416929">
        <w:rPr>
          <w:rFonts w:ascii="Arial" w:hAnsi="Arial" w:cs="Arial"/>
        </w:rPr>
        <w:t xml:space="preserve"> that is</w:t>
      </w:r>
      <w:r w:rsidR="00573CF3" w:rsidRPr="006C5871">
        <w:rPr>
          <w:rFonts w:ascii="Arial" w:hAnsi="Arial" w:cs="Arial"/>
        </w:rPr>
        <w:t xml:space="preserve"> </w:t>
      </w:r>
      <w:r w:rsidR="0004213F">
        <w:rPr>
          <w:rFonts w:ascii="Arial" w:hAnsi="Arial" w:cs="Arial"/>
        </w:rPr>
        <w:t>built from</w:t>
      </w:r>
      <w:r w:rsidR="00DC0455">
        <w:rPr>
          <w:rFonts w:ascii="Arial" w:hAnsi="Arial" w:cs="Arial"/>
        </w:rPr>
        <w:t xml:space="preserve"> </w:t>
      </w:r>
      <w:r w:rsidR="00105BFE">
        <w:rPr>
          <w:rFonts w:ascii="Arial" w:hAnsi="Arial" w:cs="Arial"/>
        </w:rPr>
        <w:t>key information</w:t>
      </w:r>
      <w:r w:rsidR="001376DB">
        <w:rPr>
          <w:rFonts w:ascii="Arial" w:hAnsi="Arial" w:cs="Arial"/>
        </w:rPr>
        <w:t xml:space="preserve"> recorded</w:t>
      </w:r>
      <w:r w:rsidR="00105BFE">
        <w:rPr>
          <w:rFonts w:ascii="Arial" w:hAnsi="Arial" w:cs="Arial"/>
        </w:rPr>
        <w:t xml:space="preserve"> about each individual</w:t>
      </w:r>
      <w:r w:rsidR="001376DB">
        <w:rPr>
          <w:rFonts w:ascii="Arial" w:hAnsi="Arial" w:cs="Arial"/>
        </w:rPr>
        <w:t xml:space="preserve"> in </w:t>
      </w:r>
      <w:r w:rsidR="00573CF3" w:rsidRPr="006C5871">
        <w:rPr>
          <w:rFonts w:ascii="Arial" w:hAnsi="Arial" w:cs="Arial"/>
        </w:rPr>
        <w:t>three high quality datasets</w:t>
      </w:r>
      <w:r w:rsidR="00293996">
        <w:rPr>
          <w:rFonts w:ascii="Arial" w:hAnsi="Arial" w:cs="Arial"/>
        </w:rPr>
        <w:t xml:space="preserve"> </w:t>
      </w:r>
      <w:r w:rsidR="00BC5DB9">
        <w:rPr>
          <w:rFonts w:ascii="Arial" w:hAnsi="Arial" w:cs="Arial"/>
        </w:rPr>
        <w:noBreakHyphen/>
      </w:r>
      <w:r w:rsidR="00573CF3" w:rsidRPr="006C5871">
        <w:rPr>
          <w:rFonts w:ascii="Arial" w:hAnsi="Arial" w:cs="Arial"/>
        </w:rPr>
        <w:t xml:space="preserve"> the Medicare Consumer Directory </w:t>
      </w:r>
      <w:r w:rsidR="00D85B4C" w:rsidRPr="006C5871">
        <w:rPr>
          <w:rFonts w:ascii="Arial" w:hAnsi="Arial" w:cs="Arial"/>
        </w:rPr>
        <w:t>(MCD)</w:t>
      </w:r>
      <w:r w:rsidR="00D85B4C">
        <w:rPr>
          <w:rFonts w:ascii="Arial" w:hAnsi="Arial" w:cs="Arial"/>
        </w:rPr>
        <w:t xml:space="preserve"> </w:t>
      </w:r>
      <w:r w:rsidR="00573CF3" w:rsidRPr="006C5871">
        <w:rPr>
          <w:rFonts w:ascii="Arial" w:hAnsi="Arial" w:cs="Arial"/>
        </w:rPr>
        <w:t>of Services Australia</w:t>
      </w:r>
      <w:r w:rsidR="00D805E4">
        <w:rPr>
          <w:rFonts w:ascii="Arial" w:hAnsi="Arial" w:cs="Arial"/>
        </w:rPr>
        <w:t xml:space="preserve"> and the Department of Health and Aged Care (D</w:t>
      </w:r>
      <w:r w:rsidR="0021507D">
        <w:rPr>
          <w:rFonts w:ascii="Arial" w:hAnsi="Arial" w:cs="Arial"/>
        </w:rPr>
        <w:t>o</w:t>
      </w:r>
      <w:r w:rsidR="00D805E4">
        <w:rPr>
          <w:rFonts w:ascii="Arial" w:hAnsi="Arial" w:cs="Arial"/>
        </w:rPr>
        <w:t>H</w:t>
      </w:r>
      <w:r w:rsidR="0021507D">
        <w:rPr>
          <w:rFonts w:ascii="Arial" w:hAnsi="Arial" w:cs="Arial"/>
        </w:rPr>
        <w:t>A</w:t>
      </w:r>
      <w:r w:rsidR="00D805E4">
        <w:rPr>
          <w:rFonts w:ascii="Arial" w:hAnsi="Arial" w:cs="Arial"/>
        </w:rPr>
        <w:t>C)</w:t>
      </w:r>
      <w:r w:rsidR="00573CF3" w:rsidRPr="006C5871">
        <w:rPr>
          <w:rFonts w:ascii="Arial" w:hAnsi="Arial" w:cs="Arial"/>
        </w:rPr>
        <w:t xml:space="preserve">, </w:t>
      </w:r>
      <w:r w:rsidR="004E046F" w:rsidDel="00D82600">
        <w:rPr>
          <w:rFonts w:ascii="Arial" w:hAnsi="Arial" w:cs="Arial"/>
        </w:rPr>
        <w:t>DOMINO</w:t>
      </w:r>
      <w:r w:rsidR="00573CF3" w:rsidRPr="008E6FC1">
        <w:rPr>
          <w:rStyle w:val="FootnoteReference"/>
        </w:rPr>
        <w:footnoteReference w:id="15"/>
      </w:r>
      <w:r w:rsidR="007D783C">
        <w:rPr>
          <w:rFonts w:ascii="Arial" w:hAnsi="Arial" w:cs="Arial"/>
        </w:rPr>
        <w:t xml:space="preserve"> from the Department of Social Services</w:t>
      </w:r>
      <w:r w:rsidR="008A5C10">
        <w:rPr>
          <w:rFonts w:ascii="Arial" w:hAnsi="Arial" w:cs="Arial"/>
        </w:rPr>
        <w:t xml:space="preserve"> (DSS)</w:t>
      </w:r>
      <w:r w:rsidR="00573CF3" w:rsidRPr="006C5871">
        <w:rPr>
          <w:rFonts w:ascii="Arial" w:hAnsi="Arial" w:cs="Arial"/>
        </w:rPr>
        <w:t xml:space="preserve">, and </w:t>
      </w:r>
      <w:r w:rsidR="001E1D5E">
        <w:rPr>
          <w:rFonts w:ascii="Arial" w:hAnsi="Arial" w:cs="Arial"/>
        </w:rPr>
        <w:t>PIT</w:t>
      </w:r>
      <w:r w:rsidR="007D783C">
        <w:rPr>
          <w:rFonts w:ascii="Arial" w:hAnsi="Arial" w:cs="Arial"/>
        </w:rPr>
        <w:t xml:space="preserve"> records from the</w:t>
      </w:r>
      <w:r w:rsidR="00873912">
        <w:rPr>
          <w:rFonts w:ascii="Arial" w:hAnsi="Arial" w:cs="Arial"/>
        </w:rPr>
        <w:t xml:space="preserve"> ATO</w:t>
      </w:r>
      <w:r w:rsidR="00573CF3" w:rsidRPr="006C5871">
        <w:rPr>
          <w:rFonts w:ascii="Arial" w:hAnsi="Arial" w:cs="Arial"/>
        </w:rPr>
        <w:t>.</w:t>
      </w:r>
      <w:r w:rsidR="00D716B5">
        <w:rPr>
          <w:rFonts w:ascii="Arial" w:hAnsi="Arial" w:cs="Arial"/>
        </w:rPr>
        <w:t xml:space="preserve"> </w:t>
      </w:r>
      <w:r w:rsidR="00D716B5" w:rsidRPr="006C5871">
        <w:rPr>
          <w:rFonts w:ascii="Arial" w:hAnsi="Arial" w:cs="Arial"/>
        </w:rPr>
        <w:t xml:space="preserve">Using </w:t>
      </w:r>
      <w:r w:rsidR="00D716B5">
        <w:rPr>
          <w:rFonts w:ascii="Arial" w:hAnsi="Arial" w:cs="Arial"/>
        </w:rPr>
        <w:t>key variables</w:t>
      </w:r>
      <w:r w:rsidR="00D716B5" w:rsidRPr="006C5871">
        <w:rPr>
          <w:rFonts w:ascii="Arial" w:hAnsi="Arial" w:cs="Arial"/>
        </w:rPr>
        <w:t xml:space="preserve"> from these core datasets </w:t>
      </w:r>
      <w:r w:rsidR="0036699F">
        <w:rPr>
          <w:rFonts w:ascii="Arial" w:hAnsi="Arial" w:cs="Arial"/>
        </w:rPr>
        <w:t>(e.g.</w:t>
      </w:r>
      <w:r w:rsidR="0036699F" w:rsidRPr="006C5871">
        <w:rPr>
          <w:rFonts w:ascii="Arial" w:hAnsi="Arial" w:cs="Arial"/>
        </w:rPr>
        <w:t xml:space="preserve"> </w:t>
      </w:r>
      <w:r w:rsidR="00D716B5" w:rsidRPr="006C5871">
        <w:rPr>
          <w:rFonts w:ascii="Arial" w:hAnsi="Arial" w:cs="Arial"/>
        </w:rPr>
        <w:t>name, date of birth, gender, and address</w:t>
      </w:r>
      <w:r w:rsidR="009F6495">
        <w:rPr>
          <w:rFonts w:ascii="Arial" w:hAnsi="Arial" w:cs="Arial"/>
        </w:rPr>
        <w:t>)</w:t>
      </w:r>
      <w:r w:rsidR="00D716B5" w:rsidRPr="006C5871">
        <w:rPr>
          <w:rFonts w:ascii="Arial" w:hAnsi="Arial" w:cs="Arial"/>
        </w:rPr>
        <w:t xml:space="preserve">, a staged </w:t>
      </w:r>
      <w:r w:rsidR="00D716B5">
        <w:rPr>
          <w:rFonts w:ascii="Arial" w:hAnsi="Arial" w:cs="Arial"/>
        </w:rPr>
        <w:t>process</w:t>
      </w:r>
      <w:r w:rsidR="001A192E">
        <w:rPr>
          <w:rFonts w:ascii="Arial" w:hAnsi="Arial" w:cs="Arial"/>
        </w:rPr>
        <w:t xml:space="preserve"> is used to</w:t>
      </w:r>
      <w:r w:rsidR="00D716B5">
        <w:rPr>
          <w:rFonts w:ascii="Arial" w:hAnsi="Arial" w:cs="Arial"/>
        </w:rPr>
        <w:t xml:space="preserve"> </w:t>
      </w:r>
      <w:r w:rsidR="00A96BD8">
        <w:rPr>
          <w:rFonts w:ascii="Arial" w:hAnsi="Arial" w:cs="Arial"/>
        </w:rPr>
        <w:t xml:space="preserve">create a </w:t>
      </w:r>
      <w:r w:rsidR="00716391">
        <w:rPr>
          <w:rFonts w:ascii="Arial" w:hAnsi="Arial" w:cs="Arial"/>
        </w:rPr>
        <w:t>unique</w:t>
      </w:r>
      <w:r w:rsidR="00A96BD8">
        <w:rPr>
          <w:rFonts w:ascii="Arial" w:hAnsi="Arial" w:cs="Arial"/>
        </w:rPr>
        <w:t xml:space="preserve"> Spine identifier </w:t>
      </w:r>
      <w:r w:rsidR="00955966">
        <w:rPr>
          <w:rFonts w:ascii="Arial" w:hAnsi="Arial" w:cs="Arial"/>
        </w:rPr>
        <w:t xml:space="preserve">that </w:t>
      </w:r>
      <w:r w:rsidR="00D716B5">
        <w:rPr>
          <w:rFonts w:ascii="Arial" w:hAnsi="Arial" w:cs="Arial"/>
        </w:rPr>
        <w:t xml:space="preserve">links records in one dataset to those in </w:t>
      </w:r>
      <w:r w:rsidR="00955966">
        <w:rPr>
          <w:rFonts w:ascii="Arial" w:hAnsi="Arial" w:cs="Arial"/>
        </w:rPr>
        <w:t>an</w:t>
      </w:r>
      <w:r w:rsidR="00D716B5">
        <w:rPr>
          <w:rFonts w:ascii="Arial" w:hAnsi="Arial" w:cs="Arial"/>
        </w:rPr>
        <w:t>other</w:t>
      </w:r>
      <w:r w:rsidR="00D716B5" w:rsidRPr="006C5871">
        <w:rPr>
          <w:rFonts w:ascii="Arial" w:hAnsi="Arial" w:cs="Arial"/>
        </w:rPr>
        <w:t xml:space="preserve"> </w:t>
      </w:r>
      <w:r w:rsidR="00D716B5" w:rsidRPr="006C5871">
        <w:rPr>
          <w:rFonts w:ascii="Arial" w:hAnsi="Arial" w:cs="Arial"/>
        </w:rPr>
        <w:fldChar w:fldCharType="begin"/>
      </w:r>
      <w:r w:rsidR="00596133">
        <w:rPr>
          <w:rFonts w:ascii="Arial" w:hAnsi="Arial" w:cs="Arial"/>
        </w:rPr>
        <w:instrText xml:space="preserve"> ADDIN ZOTERO_ITEM CSL_CITATION {"citationID":"VqRER2cF","properties":{"formattedCitation":"(Frazer\\uc0\\u160{}2020)","plainCitation":"(Frazer 2020)","noteIndex":0},"citationItems":[{"id":3515,"uris":["http://zotero.org/groups/5388363/items/TBTZ2XMA"],"itemData":{"id":3515,"type":"article-journal","container-title":"International Journal of Population Data Science","issue":"55","title":"Person Spine linkage methodology and maintenance","volume":"5","author":[{"family":"Frazer","given":"Brett"}],"issued":{"date-parts":[["2020"]]}}}],"schema":"https://github.com/citation-style-language/schema/raw/master/csl-citation.json"} </w:instrText>
      </w:r>
      <w:r w:rsidR="00D716B5" w:rsidRPr="006C5871">
        <w:rPr>
          <w:rFonts w:ascii="Arial" w:hAnsi="Arial" w:cs="Arial"/>
        </w:rPr>
        <w:fldChar w:fldCharType="separate"/>
      </w:r>
      <w:r w:rsidR="00D716B5" w:rsidRPr="00641B5A">
        <w:rPr>
          <w:rFonts w:ascii="Arial" w:hAnsi="Arial" w:cs="Arial"/>
          <w:szCs w:val="24"/>
        </w:rPr>
        <w:t>(Frazer 2020)</w:t>
      </w:r>
      <w:r w:rsidR="00D716B5" w:rsidRPr="006C5871">
        <w:rPr>
          <w:rFonts w:ascii="Arial" w:hAnsi="Arial" w:cs="Arial"/>
        </w:rPr>
        <w:fldChar w:fldCharType="end"/>
      </w:r>
      <w:r w:rsidR="002248A7">
        <w:rPr>
          <w:rFonts w:ascii="Arial" w:hAnsi="Arial" w:cs="Arial"/>
        </w:rPr>
        <w:t>.</w:t>
      </w:r>
      <w:r w:rsidR="00573CF3" w:rsidRPr="0011535B">
        <w:rPr>
          <w:rStyle w:val="FootnoteReference"/>
        </w:rPr>
        <w:footnoteReference w:id="16"/>
      </w:r>
      <w:r w:rsidR="002248A7">
        <w:rPr>
          <w:rFonts w:ascii="Arial" w:hAnsi="Arial" w:cs="Arial"/>
        </w:rPr>
        <w:t xml:space="preserve"> </w:t>
      </w:r>
      <w:r w:rsidR="002248A7" w:rsidRPr="006C5871">
        <w:rPr>
          <w:rFonts w:ascii="Arial" w:hAnsi="Arial" w:cs="Arial"/>
        </w:rPr>
        <w:t>This</w:t>
      </w:r>
      <w:r w:rsidR="00B5544A">
        <w:rPr>
          <w:rFonts w:ascii="Arial" w:hAnsi="Arial" w:cs="Arial"/>
        </w:rPr>
        <w:t xml:space="preserve"> allows</w:t>
      </w:r>
      <w:r w:rsidR="002248A7" w:rsidRPr="006C5871">
        <w:rPr>
          <w:rFonts w:ascii="Arial" w:hAnsi="Arial" w:cs="Arial"/>
        </w:rPr>
        <w:t xml:space="preserve"> </w:t>
      </w:r>
      <w:r w:rsidR="00B5544A">
        <w:rPr>
          <w:rFonts w:ascii="Arial" w:hAnsi="Arial" w:cs="Arial"/>
        </w:rPr>
        <w:t xml:space="preserve">PLIDA datasets to remain separated, </w:t>
      </w:r>
      <w:r w:rsidR="00C35E7F">
        <w:rPr>
          <w:rFonts w:ascii="Arial" w:hAnsi="Arial" w:cs="Arial"/>
        </w:rPr>
        <w:t>which helps to protect the security of the data, and the privacy of individuals recorded in it.</w:t>
      </w:r>
    </w:p>
    <w:p w14:paraId="2FE3ACAC" w14:textId="7ED8F4BE" w:rsidR="00C84E0B" w:rsidRPr="006C5871" w:rsidRDefault="00FE14B6" w:rsidP="006C1EB5">
      <w:pPr>
        <w:pStyle w:val="BodyText"/>
        <w:rPr>
          <w:rFonts w:ascii="Arial" w:hAnsi="Arial" w:cs="Arial"/>
        </w:rPr>
      </w:pPr>
      <w:r w:rsidRPr="006C5871">
        <w:rPr>
          <w:rFonts w:ascii="Arial" w:hAnsi="Arial" w:cs="Arial"/>
        </w:rPr>
        <w:t xml:space="preserve">While </w:t>
      </w:r>
      <w:r w:rsidR="00707F35">
        <w:rPr>
          <w:rFonts w:ascii="Arial" w:hAnsi="Arial" w:cs="Arial"/>
        </w:rPr>
        <w:t>approximately 48%</w:t>
      </w:r>
      <w:r w:rsidR="003F6067">
        <w:rPr>
          <w:rFonts w:ascii="Arial" w:hAnsi="Arial" w:cs="Arial"/>
        </w:rPr>
        <w:t xml:space="preserve"> of people</w:t>
      </w:r>
      <w:r w:rsidRPr="006C5871">
        <w:rPr>
          <w:rFonts w:ascii="Arial" w:hAnsi="Arial" w:cs="Arial"/>
        </w:rPr>
        <w:t xml:space="preserve"> in the</w:t>
      </w:r>
      <w:r w:rsidRPr="006C5871" w:rsidDel="005F2D91">
        <w:rPr>
          <w:rFonts w:ascii="Arial" w:hAnsi="Arial" w:cs="Arial"/>
        </w:rPr>
        <w:t xml:space="preserve"> </w:t>
      </w:r>
      <w:r w:rsidR="0089777D">
        <w:rPr>
          <w:rFonts w:ascii="Arial" w:hAnsi="Arial" w:cs="Arial"/>
        </w:rPr>
        <w:t>Spine</w:t>
      </w:r>
      <w:r w:rsidRPr="006C5871">
        <w:rPr>
          <w:rFonts w:ascii="Arial" w:hAnsi="Arial" w:cs="Arial"/>
        </w:rPr>
        <w:t xml:space="preserve"> have records in all three databases, a small</w:t>
      </w:r>
      <w:r w:rsidR="00A514A9" w:rsidRPr="006C5871">
        <w:rPr>
          <w:rFonts w:ascii="Arial" w:hAnsi="Arial" w:cs="Arial"/>
        </w:rPr>
        <w:t>er</w:t>
      </w:r>
      <w:r w:rsidRPr="006C5871">
        <w:rPr>
          <w:rFonts w:ascii="Arial" w:hAnsi="Arial" w:cs="Arial"/>
        </w:rPr>
        <w:t xml:space="preserve"> </w:t>
      </w:r>
      <w:r w:rsidR="00D07CAD" w:rsidRPr="006C5871">
        <w:rPr>
          <w:rFonts w:ascii="Arial" w:hAnsi="Arial" w:cs="Arial"/>
        </w:rPr>
        <w:t xml:space="preserve">proportion of people have information from either </w:t>
      </w:r>
      <w:r w:rsidR="005276BC">
        <w:rPr>
          <w:rFonts w:ascii="Arial" w:hAnsi="Arial" w:cs="Arial"/>
        </w:rPr>
        <w:t xml:space="preserve">one or </w:t>
      </w:r>
      <w:r w:rsidR="00D07CAD" w:rsidRPr="006C5871">
        <w:rPr>
          <w:rFonts w:ascii="Arial" w:hAnsi="Arial" w:cs="Arial"/>
        </w:rPr>
        <w:t>two</w:t>
      </w:r>
      <w:r w:rsidR="00D07CAD" w:rsidRPr="006C5871" w:rsidDel="005276BC">
        <w:rPr>
          <w:rFonts w:ascii="Arial" w:hAnsi="Arial" w:cs="Arial"/>
        </w:rPr>
        <w:t xml:space="preserve"> </w:t>
      </w:r>
      <w:r w:rsidR="00D07CAD" w:rsidRPr="006C5871">
        <w:rPr>
          <w:rFonts w:ascii="Arial" w:hAnsi="Arial" w:cs="Arial"/>
        </w:rPr>
        <w:t>source</w:t>
      </w:r>
      <w:r w:rsidR="00691C31">
        <w:rPr>
          <w:rFonts w:ascii="Arial" w:hAnsi="Arial" w:cs="Arial"/>
        </w:rPr>
        <w:t xml:space="preserve"> data</w:t>
      </w:r>
      <w:r w:rsidR="00A0482D">
        <w:rPr>
          <w:rFonts w:ascii="Arial" w:hAnsi="Arial" w:cs="Arial"/>
        </w:rPr>
        <w:t>sets</w:t>
      </w:r>
      <w:r w:rsidR="00D07CAD" w:rsidRPr="006C5871">
        <w:rPr>
          <w:rFonts w:ascii="Arial" w:hAnsi="Arial" w:cs="Arial"/>
        </w:rPr>
        <w:t xml:space="preserve"> (figure</w:t>
      </w:r>
      <w:r w:rsidR="00BC5DB9">
        <w:rPr>
          <w:rFonts w:ascii="Arial" w:hAnsi="Arial" w:cs="Arial"/>
        </w:rPr>
        <w:t> </w:t>
      </w:r>
      <w:r w:rsidR="00CE628E" w:rsidRPr="006C5871">
        <w:rPr>
          <w:rFonts w:ascii="Arial" w:hAnsi="Arial" w:cs="Arial"/>
        </w:rPr>
        <w:t>3</w:t>
      </w:r>
      <w:r w:rsidR="00D07CAD" w:rsidRPr="006C5871">
        <w:rPr>
          <w:rFonts w:ascii="Arial" w:hAnsi="Arial" w:cs="Arial"/>
        </w:rPr>
        <w:t>.</w:t>
      </w:r>
      <w:r w:rsidR="00CE628E" w:rsidRPr="006C5871">
        <w:rPr>
          <w:rFonts w:ascii="Arial" w:hAnsi="Arial" w:cs="Arial"/>
        </w:rPr>
        <w:t>1</w:t>
      </w:r>
      <w:r w:rsidR="00D07CAD" w:rsidRPr="006C5871">
        <w:rPr>
          <w:rFonts w:ascii="Arial" w:hAnsi="Arial" w:cs="Arial"/>
        </w:rPr>
        <w:t>).</w:t>
      </w:r>
      <w:r w:rsidR="00E9396E" w:rsidRPr="006C5871">
        <w:rPr>
          <w:rFonts w:ascii="Arial" w:hAnsi="Arial" w:cs="Arial"/>
        </w:rPr>
        <w:t xml:space="preserve"> </w:t>
      </w:r>
      <w:r w:rsidR="00327D37" w:rsidRPr="006C5871">
        <w:rPr>
          <w:rFonts w:ascii="Arial" w:hAnsi="Arial" w:cs="Arial"/>
        </w:rPr>
        <w:t>The</w:t>
      </w:r>
      <w:r w:rsidR="00344059" w:rsidRPr="006C5871">
        <w:rPr>
          <w:rFonts w:ascii="Arial" w:hAnsi="Arial" w:cs="Arial"/>
        </w:rPr>
        <w:t xml:space="preserve"> 202</w:t>
      </w:r>
      <w:r w:rsidR="00651CCB">
        <w:rPr>
          <w:rFonts w:ascii="Arial" w:hAnsi="Arial" w:cs="Arial"/>
        </w:rPr>
        <w:t>3</w:t>
      </w:r>
      <w:r w:rsidR="00344059" w:rsidRPr="006C5871" w:rsidDel="00651CCB">
        <w:rPr>
          <w:rFonts w:ascii="Arial" w:hAnsi="Arial" w:cs="Arial"/>
        </w:rPr>
        <w:t xml:space="preserve"> </w:t>
      </w:r>
      <w:r w:rsidR="00651CCB">
        <w:rPr>
          <w:rFonts w:ascii="Arial" w:hAnsi="Arial" w:cs="Arial"/>
        </w:rPr>
        <w:t>Spine</w:t>
      </w:r>
      <w:r w:rsidR="00651CCB" w:rsidRPr="006C5871">
        <w:rPr>
          <w:rFonts w:ascii="Arial" w:hAnsi="Arial" w:cs="Arial"/>
        </w:rPr>
        <w:t xml:space="preserve"> </w:t>
      </w:r>
      <w:r w:rsidR="00344059" w:rsidRPr="006C5871">
        <w:rPr>
          <w:rFonts w:ascii="Arial" w:hAnsi="Arial" w:cs="Arial"/>
        </w:rPr>
        <w:t xml:space="preserve">covers </w:t>
      </w:r>
      <w:r w:rsidR="00C90FF1">
        <w:rPr>
          <w:rFonts w:ascii="Arial" w:hAnsi="Arial" w:cs="Arial"/>
        </w:rPr>
        <w:t>individuals</w:t>
      </w:r>
      <w:r w:rsidR="00344059" w:rsidRPr="006C5871">
        <w:rPr>
          <w:rFonts w:ascii="Arial" w:hAnsi="Arial" w:cs="Arial"/>
        </w:rPr>
        <w:t xml:space="preserve"> who are Australian resident</w:t>
      </w:r>
      <w:r w:rsidR="00C90FF1">
        <w:rPr>
          <w:rFonts w:ascii="Arial" w:hAnsi="Arial" w:cs="Arial"/>
        </w:rPr>
        <w:t>s</w:t>
      </w:r>
      <w:r w:rsidR="00344059" w:rsidRPr="006C5871">
        <w:rPr>
          <w:rFonts w:ascii="Arial" w:hAnsi="Arial" w:cs="Arial"/>
        </w:rPr>
        <w:t xml:space="preserve"> </w:t>
      </w:r>
      <w:r w:rsidR="00374BBC">
        <w:rPr>
          <w:rFonts w:ascii="Arial" w:hAnsi="Arial" w:cs="Arial"/>
        </w:rPr>
        <w:t xml:space="preserve">between </w:t>
      </w:r>
      <w:r w:rsidR="00344059" w:rsidRPr="006C5871">
        <w:rPr>
          <w:rFonts w:ascii="Arial" w:hAnsi="Arial" w:cs="Arial"/>
        </w:rPr>
        <w:t xml:space="preserve">January 2006 and </w:t>
      </w:r>
      <w:r w:rsidR="00651CCB">
        <w:rPr>
          <w:rFonts w:ascii="Arial" w:hAnsi="Arial" w:cs="Arial"/>
        </w:rPr>
        <w:t>June</w:t>
      </w:r>
      <w:r w:rsidR="00651CCB" w:rsidRPr="006C5871">
        <w:rPr>
          <w:rFonts w:ascii="Arial" w:hAnsi="Arial" w:cs="Arial"/>
        </w:rPr>
        <w:t xml:space="preserve"> </w:t>
      </w:r>
      <w:r w:rsidR="00344059" w:rsidRPr="006C5871">
        <w:rPr>
          <w:rFonts w:ascii="Arial" w:hAnsi="Arial" w:cs="Arial"/>
        </w:rPr>
        <w:t>2023</w:t>
      </w:r>
      <w:r w:rsidR="000D3327">
        <w:rPr>
          <w:rFonts w:ascii="Arial" w:hAnsi="Arial" w:cs="Arial"/>
        </w:rPr>
        <w:t>.</w:t>
      </w:r>
      <w:r w:rsidR="00D33B29">
        <w:rPr>
          <w:rStyle w:val="FootnoteReference"/>
          <w:rFonts w:ascii="Arial" w:hAnsi="Arial" w:cs="Arial"/>
        </w:rPr>
        <w:footnoteReference w:id="17"/>
      </w:r>
      <w:r w:rsidR="007903C5">
        <w:rPr>
          <w:rFonts w:ascii="Arial" w:hAnsi="Arial" w:cs="Arial"/>
        </w:rPr>
        <w:t xml:space="preserve"> </w:t>
      </w:r>
      <w:r w:rsidR="00E41CE3" w:rsidRPr="006C5871">
        <w:rPr>
          <w:rFonts w:ascii="Arial" w:hAnsi="Arial" w:cs="Arial"/>
        </w:rPr>
        <w:t xml:space="preserve">Those </w:t>
      </w:r>
      <w:r w:rsidR="008A427A" w:rsidRPr="006C5871">
        <w:rPr>
          <w:rFonts w:ascii="Arial" w:hAnsi="Arial" w:cs="Arial"/>
        </w:rPr>
        <w:t xml:space="preserve">individuals who </w:t>
      </w:r>
      <w:r w:rsidR="008A427A" w:rsidRPr="006C5871">
        <w:rPr>
          <w:rFonts w:ascii="Arial" w:hAnsi="Arial" w:cs="Arial"/>
        </w:rPr>
        <w:lastRenderedPageBreak/>
        <w:t>have not interacted with any of</w:t>
      </w:r>
      <w:r w:rsidR="00C84E0B" w:rsidRPr="006C5871">
        <w:rPr>
          <w:rFonts w:ascii="Arial" w:hAnsi="Arial" w:cs="Arial"/>
        </w:rPr>
        <w:t xml:space="preserve"> </w:t>
      </w:r>
      <w:r w:rsidR="008A427A" w:rsidRPr="006C5871">
        <w:rPr>
          <w:rFonts w:ascii="Arial" w:hAnsi="Arial" w:cs="Arial"/>
        </w:rPr>
        <w:t xml:space="preserve">these three databases </w:t>
      </w:r>
      <w:r w:rsidR="00542C54" w:rsidRPr="006C5871">
        <w:rPr>
          <w:rFonts w:ascii="Arial" w:hAnsi="Arial" w:cs="Arial"/>
        </w:rPr>
        <w:t xml:space="preserve">are not included in the </w:t>
      </w:r>
      <w:r w:rsidR="00F25E3C" w:rsidRPr="00E54243">
        <w:rPr>
          <w:rFonts w:ascii="Arial" w:hAnsi="Arial" w:cs="Arial"/>
        </w:rPr>
        <w:t>S</w:t>
      </w:r>
      <w:r w:rsidR="00542C54" w:rsidRPr="00E54243">
        <w:rPr>
          <w:rFonts w:ascii="Arial" w:hAnsi="Arial" w:cs="Arial"/>
        </w:rPr>
        <w:t>pine.</w:t>
      </w:r>
      <w:r w:rsidR="00542C54" w:rsidRPr="006C5871">
        <w:rPr>
          <w:rFonts w:ascii="Arial" w:hAnsi="Arial" w:cs="Arial"/>
        </w:rPr>
        <w:t xml:space="preserve"> These </w:t>
      </w:r>
      <w:r w:rsidR="002B230C" w:rsidRPr="006C5871">
        <w:rPr>
          <w:rFonts w:ascii="Arial" w:hAnsi="Arial" w:cs="Arial"/>
        </w:rPr>
        <w:t>include, but</w:t>
      </w:r>
      <w:r w:rsidR="007C45D8">
        <w:rPr>
          <w:rFonts w:ascii="Arial" w:hAnsi="Arial" w:cs="Arial"/>
        </w:rPr>
        <w:t xml:space="preserve"> are</w:t>
      </w:r>
      <w:r w:rsidR="002B230C" w:rsidRPr="006C5871">
        <w:rPr>
          <w:rFonts w:ascii="Arial" w:hAnsi="Arial" w:cs="Arial"/>
        </w:rPr>
        <w:t xml:space="preserve"> not limited to,</w:t>
      </w:r>
      <w:r w:rsidR="00542C54" w:rsidRPr="006C5871">
        <w:rPr>
          <w:rFonts w:ascii="Arial" w:hAnsi="Arial" w:cs="Arial"/>
        </w:rPr>
        <w:t xml:space="preserve"> </w:t>
      </w:r>
      <w:r w:rsidR="00A01006">
        <w:rPr>
          <w:rFonts w:ascii="Arial" w:hAnsi="Arial" w:cs="Arial"/>
        </w:rPr>
        <w:t xml:space="preserve">recently arrived and </w:t>
      </w:r>
      <w:r w:rsidR="00C84E0B" w:rsidRPr="006C5871">
        <w:rPr>
          <w:rFonts w:ascii="Arial" w:hAnsi="Arial" w:cs="Arial"/>
        </w:rPr>
        <w:t xml:space="preserve">temporary </w:t>
      </w:r>
      <w:r w:rsidR="00A01006">
        <w:rPr>
          <w:rFonts w:ascii="Arial" w:hAnsi="Arial" w:cs="Arial"/>
        </w:rPr>
        <w:t>migrants</w:t>
      </w:r>
      <w:r w:rsidR="00277A22">
        <w:rPr>
          <w:rFonts w:ascii="Arial" w:hAnsi="Arial" w:cs="Arial"/>
        </w:rPr>
        <w:t xml:space="preserve">, </w:t>
      </w:r>
      <w:r w:rsidR="00FB58AB" w:rsidRPr="00E54243">
        <w:rPr>
          <w:rFonts w:ascii="Arial" w:hAnsi="Arial" w:cs="Arial"/>
        </w:rPr>
        <w:t>young</w:t>
      </w:r>
      <w:r w:rsidR="00FB58AB">
        <w:rPr>
          <w:rFonts w:ascii="Arial" w:hAnsi="Arial" w:cs="Arial"/>
        </w:rPr>
        <w:t xml:space="preserve"> children</w:t>
      </w:r>
      <w:r w:rsidR="00E24787">
        <w:rPr>
          <w:rFonts w:ascii="Arial" w:hAnsi="Arial" w:cs="Arial"/>
        </w:rPr>
        <w:t xml:space="preserve"> </w:t>
      </w:r>
      <w:r w:rsidR="00E24787" w:rsidRPr="007C1209">
        <w:rPr>
          <w:rFonts w:ascii="Arial" w:hAnsi="Arial" w:cs="Arial"/>
        </w:rPr>
        <w:t xml:space="preserve">who </w:t>
      </w:r>
      <w:r w:rsidR="00F448D8" w:rsidRPr="00395D05">
        <w:rPr>
          <w:rFonts w:ascii="Arial" w:hAnsi="Arial" w:cs="Arial"/>
        </w:rPr>
        <w:t>are</w:t>
      </w:r>
      <w:r w:rsidR="00E24787" w:rsidRPr="00395D05">
        <w:rPr>
          <w:rFonts w:ascii="Arial" w:hAnsi="Arial" w:cs="Arial"/>
        </w:rPr>
        <w:t xml:space="preserve"> </w:t>
      </w:r>
      <w:r w:rsidR="00E24787" w:rsidRPr="007C1209" w:rsidDel="00F448D8">
        <w:rPr>
          <w:rFonts w:ascii="Arial" w:hAnsi="Arial" w:cs="Arial"/>
        </w:rPr>
        <w:t xml:space="preserve">not </w:t>
      </w:r>
      <w:r w:rsidR="00E24787" w:rsidRPr="00395D05">
        <w:rPr>
          <w:rFonts w:ascii="Arial" w:hAnsi="Arial" w:cs="Arial"/>
        </w:rPr>
        <w:t>record</w:t>
      </w:r>
      <w:r w:rsidR="00F448D8" w:rsidRPr="00395D05">
        <w:rPr>
          <w:rFonts w:ascii="Arial" w:hAnsi="Arial" w:cs="Arial"/>
        </w:rPr>
        <w:t>ed</w:t>
      </w:r>
      <w:r w:rsidR="00E24787" w:rsidRPr="007C1209">
        <w:rPr>
          <w:rFonts w:ascii="Arial" w:hAnsi="Arial" w:cs="Arial"/>
        </w:rPr>
        <w:t xml:space="preserve"> in the MCD </w:t>
      </w:r>
      <w:r w:rsidR="00F448D8" w:rsidRPr="007C1209">
        <w:rPr>
          <w:rFonts w:ascii="Arial" w:hAnsi="Arial" w:cs="Arial"/>
        </w:rPr>
        <w:t xml:space="preserve">as </w:t>
      </w:r>
      <w:r w:rsidR="00F448D8" w:rsidRPr="00395D05">
        <w:rPr>
          <w:rFonts w:ascii="Arial" w:hAnsi="Arial" w:cs="Arial"/>
        </w:rPr>
        <w:t>having</w:t>
      </w:r>
      <w:r w:rsidR="00E24787" w:rsidRPr="00395D05">
        <w:rPr>
          <w:rFonts w:ascii="Arial" w:hAnsi="Arial" w:cs="Arial"/>
        </w:rPr>
        <w:t xml:space="preserve"> receiv</w:t>
      </w:r>
      <w:r w:rsidR="00F448D8" w:rsidRPr="00395D05">
        <w:rPr>
          <w:rFonts w:ascii="Arial" w:hAnsi="Arial" w:cs="Arial"/>
        </w:rPr>
        <w:t>ed</w:t>
      </w:r>
      <w:r w:rsidR="00E24787" w:rsidRPr="007C1209">
        <w:rPr>
          <w:rFonts w:ascii="Arial" w:hAnsi="Arial" w:cs="Arial"/>
        </w:rPr>
        <w:t xml:space="preserve"> health service</w:t>
      </w:r>
      <w:r w:rsidR="00F448D8" w:rsidRPr="007C1209">
        <w:rPr>
          <w:rFonts w:ascii="Arial" w:hAnsi="Arial" w:cs="Arial"/>
        </w:rPr>
        <w:t>s</w:t>
      </w:r>
      <w:r w:rsidR="00E24787" w:rsidRPr="007C1209">
        <w:rPr>
          <w:rFonts w:ascii="Arial" w:hAnsi="Arial" w:cs="Arial"/>
        </w:rPr>
        <w:t xml:space="preserve"> </w:t>
      </w:r>
      <w:r w:rsidR="00F448D8" w:rsidRPr="00395D05">
        <w:rPr>
          <w:rFonts w:ascii="Arial" w:hAnsi="Arial" w:cs="Arial"/>
        </w:rPr>
        <w:t>like</w:t>
      </w:r>
      <w:r w:rsidR="00E24787" w:rsidRPr="00395D05">
        <w:rPr>
          <w:rFonts w:ascii="Arial" w:hAnsi="Arial" w:cs="Arial"/>
        </w:rPr>
        <w:t xml:space="preserve"> </w:t>
      </w:r>
      <w:r w:rsidR="00E24787" w:rsidRPr="007C1209">
        <w:rPr>
          <w:rFonts w:ascii="Arial" w:hAnsi="Arial" w:cs="Arial"/>
        </w:rPr>
        <w:t>vaccination</w:t>
      </w:r>
      <w:r w:rsidR="00277A22" w:rsidRPr="007C1209">
        <w:rPr>
          <w:rFonts w:ascii="Arial" w:hAnsi="Arial" w:cs="Arial"/>
        </w:rPr>
        <w:t>, and some</w:t>
      </w:r>
      <w:r w:rsidR="00094CF4" w:rsidRPr="007C1209">
        <w:rPr>
          <w:rFonts w:ascii="Arial" w:hAnsi="Arial" w:cs="Arial"/>
        </w:rPr>
        <w:t xml:space="preserve"> people </w:t>
      </w:r>
      <w:r w:rsidR="00A61B5D" w:rsidRPr="007C1209">
        <w:rPr>
          <w:rFonts w:ascii="Arial" w:hAnsi="Arial" w:cs="Arial"/>
        </w:rPr>
        <w:t>aged</w:t>
      </w:r>
      <w:r w:rsidR="00277A22" w:rsidRPr="007C1209">
        <w:rPr>
          <w:rFonts w:ascii="Arial" w:hAnsi="Arial" w:cs="Arial"/>
        </w:rPr>
        <w:t xml:space="preserve"> 75</w:t>
      </w:r>
      <w:r w:rsidR="00A61B5D" w:rsidRPr="007C1209">
        <w:rPr>
          <w:rFonts w:ascii="Arial" w:hAnsi="Arial" w:cs="Arial"/>
        </w:rPr>
        <w:t xml:space="preserve"> or</w:t>
      </w:r>
      <w:r w:rsidR="00277A22" w:rsidRPr="007C1209" w:rsidDel="00A61B5D">
        <w:rPr>
          <w:rFonts w:ascii="Arial" w:hAnsi="Arial" w:cs="Arial"/>
        </w:rPr>
        <w:t xml:space="preserve"> </w:t>
      </w:r>
      <w:r w:rsidR="00277A22" w:rsidRPr="007C1209">
        <w:rPr>
          <w:rFonts w:ascii="Arial" w:hAnsi="Arial" w:cs="Arial"/>
        </w:rPr>
        <w:t>above</w:t>
      </w:r>
      <w:r w:rsidR="00D80C34">
        <w:rPr>
          <w:rFonts w:ascii="Arial" w:hAnsi="Arial" w:cs="Arial"/>
        </w:rPr>
        <w:t>,</w:t>
      </w:r>
      <w:r w:rsidR="00277A22" w:rsidRPr="007C1209" w:rsidDel="00A61B5D">
        <w:rPr>
          <w:rFonts w:ascii="Arial" w:hAnsi="Arial" w:cs="Arial"/>
        </w:rPr>
        <w:t xml:space="preserve"> </w:t>
      </w:r>
      <w:r w:rsidR="00197FEB" w:rsidRPr="007C1209">
        <w:rPr>
          <w:rFonts w:ascii="Arial" w:hAnsi="Arial" w:cs="Arial"/>
        </w:rPr>
        <w:t>who</w:t>
      </w:r>
      <w:r w:rsidR="005E2C7C" w:rsidRPr="007C1209">
        <w:rPr>
          <w:rFonts w:ascii="Arial" w:hAnsi="Arial" w:cs="Arial"/>
        </w:rPr>
        <w:t xml:space="preserve"> are not required </w:t>
      </w:r>
      <w:r w:rsidR="00072855" w:rsidRPr="00395D05">
        <w:rPr>
          <w:rFonts w:ascii="Arial" w:hAnsi="Arial" w:cs="Arial"/>
        </w:rPr>
        <w:t>to</w:t>
      </w:r>
      <w:r w:rsidR="00277A22" w:rsidRPr="007C1209">
        <w:rPr>
          <w:rFonts w:ascii="Arial" w:hAnsi="Arial" w:cs="Arial"/>
        </w:rPr>
        <w:t xml:space="preserve"> interact with the ATO and the DSS</w:t>
      </w:r>
      <w:r w:rsidR="00AF2052">
        <w:rPr>
          <w:rFonts w:ascii="Arial" w:hAnsi="Arial" w:cs="Arial"/>
        </w:rPr>
        <w:t xml:space="preserve"> </w:t>
      </w:r>
      <w:r w:rsidR="00AF2052" w:rsidRPr="007C1209">
        <w:rPr>
          <w:rFonts w:ascii="Arial" w:hAnsi="Arial" w:cs="Arial"/>
        </w:rPr>
        <w:t>like self</w:t>
      </w:r>
      <w:r w:rsidR="00AF2052" w:rsidRPr="00395D05">
        <w:rPr>
          <w:rFonts w:ascii="Arial" w:hAnsi="Arial" w:cs="Arial"/>
        </w:rPr>
        <w:noBreakHyphen/>
      </w:r>
      <w:r w:rsidR="00AF2052" w:rsidRPr="007C1209">
        <w:rPr>
          <w:rFonts w:ascii="Arial" w:hAnsi="Arial" w:cs="Arial"/>
        </w:rPr>
        <w:t>funded retirees</w:t>
      </w:r>
      <w:r w:rsidR="00277A22" w:rsidRPr="007C1209">
        <w:rPr>
          <w:rFonts w:ascii="Arial" w:hAnsi="Arial" w:cs="Arial"/>
        </w:rPr>
        <w:t>.</w:t>
      </w:r>
      <w:r w:rsidR="00277A22">
        <w:rPr>
          <w:rFonts w:ascii="Arial" w:hAnsi="Arial" w:cs="Arial"/>
        </w:rPr>
        <w:t xml:space="preserve"> </w:t>
      </w:r>
    </w:p>
    <w:p w14:paraId="11372E66" w14:textId="0695BBF6" w:rsidR="001377CD" w:rsidRPr="006C5871" w:rsidRDefault="001377CD" w:rsidP="001377CD">
      <w:pPr>
        <w:pStyle w:val="FigureTableHeading"/>
      </w:pPr>
      <w:r w:rsidRPr="006C5871">
        <w:t>Figure</w:t>
      </w:r>
      <w:r w:rsidR="00BC5DB9">
        <w:t> </w:t>
      </w:r>
      <w:r w:rsidR="00CE628E" w:rsidRPr="006C5871">
        <w:t>3</w:t>
      </w:r>
      <w:r w:rsidR="00D751C3" w:rsidRPr="006C5871">
        <w:t>.</w:t>
      </w:r>
      <w:r w:rsidR="00CE628E" w:rsidRPr="006C5871">
        <w:t>1</w:t>
      </w:r>
      <w:r w:rsidR="00D751C3" w:rsidRPr="006C5871">
        <w:t xml:space="preserve"> </w:t>
      </w:r>
      <w:r w:rsidRPr="006C5871">
        <w:t xml:space="preserve">– The </w:t>
      </w:r>
      <w:r w:rsidR="0089777D">
        <w:t>Spine</w:t>
      </w:r>
      <w:r w:rsidRPr="006C5871">
        <w:t xml:space="preserve"> is constructed from three core datasets</w:t>
      </w:r>
    </w:p>
    <w:p w14:paraId="0CFBBE5F" w14:textId="172D1401" w:rsidR="001377CD" w:rsidRPr="006C5871" w:rsidRDefault="00FD40AA" w:rsidP="001377CD">
      <w:pPr>
        <w:pStyle w:val="FigureTableSubheading"/>
        <w:keepLines/>
      </w:pPr>
      <w:r>
        <w:t>June 20</w:t>
      </w:r>
      <w:r w:rsidR="0071406B">
        <w:t>23 Spine</w:t>
      </w:r>
      <w:r w:rsidR="004C20EE" w:rsidRPr="006C5871">
        <w:rPr>
          <w:vertAlign w:val="superscript"/>
        </w:rPr>
        <w:t>a</w:t>
      </w:r>
    </w:p>
    <w:p w14:paraId="30C308A5" w14:textId="78754BB3" w:rsidR="001377CD" w:rsidRPr="006C5871" w:rsidRDefault="002F65FC" w:rsidP="00695C9E">
      <w:pPr>
        <w:pStyle w:val="BodyText"/>
      </w:pPr>
      <w:r w:rsidRPr="002F65FC">
        <w:rPr>
          <w:noProof/>
        </w:rPr>
        <w:drawing>
          <wp:inline distT="0" distB="0" distL="0" distR="0" wp14:anchorId="23FE973D" wp14:editId="5A93F044">
            <wp:extent cx="6120130" cy="4246245"/>
            <wp:effectExtent l="0" t="0" r="0" b="0"/>
            <wp:docPr id="160393442" name="Picture 9" descr="This figure shows the coverage of Spine linkage as a Venn diagram of three core datasets: Tax data (Income Tax Return and ATO client Register), Medicare Consumer Directory, and Centrelink data, showing the number of people in each domain as of July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3442" name="Picture 9" descr="This figure shows the coverage of Spine linkage as a Venn diagram of three core datasets: Tax data (Income Tax Return and ATO client Register), Medicare Consumer Directory, and Centrelink data, showing the number of people in each domain as of July 2023.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246245"/>
                    </a:xfrm>
                    <a:prstGeom prst="rect">
                      <a:avLst/>
                    </a:prstGeom>
                    <a:noFill/>
                    <a:ln>
                      <a:noFill/>
                    </a:ln>
                  </pic:spPr>
                </pic:pic>
              </a:graphicData>
            </a:graphic>
          </wp:inline>
        </w:drawing>
      </w:r>
      <w:r w:rsidRPr="002F65FC">
        <w:t xml:space="preserve"> </w:t>
      </w:r>
    </w:p>
    <w:p w14:paraId="452F7C61" w14:textId="63031128" w:rsidR="001377CD" w:rsidRPr="006C5871" w:rsidRDefault="001377CD" w:rsidP="001377CD">
      <w:pPr>
        <w:pStyle w:val="Note"/>
        <w:keepLines/>
      </w:pPr>
      <w:r w:rsidRPr="006C5871">
        <w:rPr>
          <w:b/>
          <w:bCs/>
        </w:rPr>
        <w:t>a.</w:t>
      </w:r>
      <w:r w:rsidRPr="006C5871">
        <w:t xml:space="preserve"> </w:t>
      </w:r>
      <w:r w:rsidR="00800CCD">
        <w:t xml:space="preserve">The June 2023 Spine includes </w:t>
      </w:r>
      <w:r w:rsidR="00E428A0">
        <w:t xml:space="preserve">data from January 2006 to June 2023. </w:t>
      </w:r>
    </w:p>
    <w:p w14:paraId="49C3784B" w14:textId="229667D1" w:rsidR="001377CD" w:rsidRPr="006C5871" w:rsidRDefault="008D0EDF" w:rsidP="001377CD">
      <w:pPr>
        <w:pStyle w:val="Source"/>
      </w:pPr>
      <w:r>
        <w:t>Source:</w:t>
      </w:r>
      <w:r w:rsidR="00605278" w:rsidRPr="006C5871">
        <w:t xml:space="preserve"> </w:t>
      </w:r>
      <w:r w:rsidR="00106FE2" w:rsidRPr="00106FE2">
        <w:rPr>
          <w:rFonts w:ascii="Arial" w:hAnsi="Arial" w:cs="Arial"/>
        </w:rPr>
        <w:t>ABS </w:t>
      </w:r>
      <w:r w:rsidR="00695C9E">
        <w:rPr>
          <w:rFonts w:ascii="Arial" w:hAnsi="Arial" w:cs="Arial"/>
        </w:rPr>
        <w:t>(</w:t>
      </w:r>
      <w:r w:rsidR="00106FE2" w:rsidRPr="00106FE2">
        <w:rPr>
          <w:rFonts w:ascii="Arial" w:hAnsi="Arial" w:cs="Arial"/>
        </w:rPr>
        <w:t>2023</w:t>
      </w:r>
      <w:r w:rsidR="00695C9E">
        <w:rPr>
          <w:rFonts w:ascii="Arial" w:hAnsi="Arial" w:cs="Arial"/>
        </w:rPr>
        <w:t>)</w:t>
      </w:r>
      <w:r w:rsidR="00106FE2" w:rsidRPr="00106FE2">
        <w:rPr>
          <w:rFonts w:ascii="Arial" w:hAnsi="Arial" w:cs="Arial"/>
        </w:rPr>
        <w:t>; Wright </w:t>
      </w:r>
      <w:r w:rsidR="00695C9E">
        <w:rPr>
          <w:rFonts w:ascii="Arial" w:hAnsi="Arial" w:cs="Arial"/>
        </w:rPr>
        <w:t>(</w:t>
      </w:r>
      <w:r w:rsidR="00106FE2" w:rsidRPr="00106FE2">
        <w:rPr>
          <w:rFonts w:ascii="Arial" w:hAnsi="Arial" w:cs="Arial"/>
        </w:rPr>
        <w:t>2021)</w:t>
      </w:r>
      <w:r w:rsidR="004C20EE">
        <w:t>.</w:t>
      </w:r>
    </w:p>
    <w:p w14:paraId="76CCA74C" w14:textId="1AA60303" w:rsidR="0076516A" w:rsidRPr="006C5871" w:rsidRDefault="00717900" w:rsidP="00C42FF4">
      <w:pPr>
        <w:pStyle w:val="BodyText"/>
        <w:rPr>
          <w:rFonts w:ascii="Arial" w:hAnsi="Arial" w:cs="Arial"/>
        </w:rPr>
      </w:pPr>
      <w:r w:rsidRPr="006C5871">
        <w:rPr>
          <w:rFonts w:ascii="Arial" w:hAnsi="Arial" w:cs="Arial"/>
        </w:rPr>
        <w:t>Since all</w:t>
      </w:r>
      <w:r w:rsidR="005A781C" w:rsidRPr="006C5871">
        <w:rPr>
          <w:rFonts w:ascii="Arial" w:hAnsi="Arial" w:cs="Arial"/>
        </w:rPr>
        <w:t xml:space="preserve"> </w:t>
      </w:r>
      <w:r w:rsidRPr="006C5871">
        <w:rPr>
          <w:rFonts w:ascii="Arial" w:hAnsi="Arial" w:cs="Arial"/>
        </w:rPr>
        <w:t>data</w:t>
      </w:r>
      <w:r w:rsidR="00EB0067" w:rsidRPr="006C5871">
        <w:rPr>
          <w:rFonts w:ascii="Arial" w:hAnsi="Arial" w:cs="Arial"/>
        </w:rPr>
        <w:t xml:space="preserve"> i</w:t>
      </w:r>
      <w:r w:rsidR="00E81AE0" w:rsidRPr="006C5871">
        <w:rPr>
          <w:rFonts w:ascii="Arial" w:hAnsi="Arial" w:cs="Arial"/>
        </w:rPr>
        <w:t xml:space="preserve">n </w:t>
      </w:r>
      <w:r w:rsidR="000423DD">
        <w:rPr>
          <w:rFonts w:ascii="Arial" w:hAnsi="Arial" w:cs="Arial"/>
        </w:rPr>
        <w:t xml:space="preserve">the </w:t>
      </w:r>
      <w:r w:rsidR="00E81AE0" w:rsidRPr="006C5871">
        <w:rPr>
          <w:rFonts w:ascii="Arial" w:hAnsi="Arial" w:cs="Arial"/>
        </w:rPr>
        <w:t xml:space="preserve">PLIDA Modular Product </w:t>
      </w:r>
      <w:r w:rsidR="00EB0067" w:rsidRPr="006C5871">
        <w:rPr>
          <w:rFonts w:ascii="Arial" w:hAnsi="Arial" w:cs="Arial"/>
        </w:rPr>
        <w:t xml:space="preserve">are deidentified, </w:t>
      </w:r>
      <w:r w:rsidR="006A4087" w:rsidRPr="006C5871">
        <w:rPr>
          <w:rFonts w:ascii="Arial" w:hAnsi="Arial" w:cs="Arial"/>
        </w:rPr>
        <w:t xml:space="preserve">several types of </w:t>
      </w:r>
      <w:r w:rsidR="00E86AA1" w:rsidRPr="006C5871">
        <w:rPr>
          <w:rFonts w:ascii="Arial" w:hAnsi="Arial" w:cs="Arial"/>
        </w:rPr>
        <w:t>unique identifiers</w:t>
      </w:r>
      <w:r w:rsidR="00C43BD7" w:rsidRPr="006C5871">
        <w:rPr>
          <w:rFonts w:ascii="Arial" w:hAnsi="Arial" w:cs="Arial"/>
        </w:rPr>
        <w:t xml:space="preserve"> </w:t>
      </w:r>
      <w:r w:rsidR="006A4087" w:rsidRPr="006C5871">
        <w:rPr>
          <w:rFonts w:ascii="Arial" w:hAnsi="Arial" w:cs="Arial"/>
        </w:rPr>
        <w:t>can be used</w:t>
      </w:r>
      <w:r w:rsidR="002D0010" w:rsidRPr="006C5871">
        <w:rPr>
          <w:rFonts w:ascii="Arial" w:hAnsi="Arial" w:cs="Arial"/>
        </w:rPr>
        <w:t xml:space="preserve"> </w:t>
      </w:r>
      <w:r w:rsidR="00E81AE0" w:rsidRPr="006C5871">
        <w:rPr>
          <w:rFonts w:ascii="Arial" w:hAnsi="Arial" w:cs="Arial"/>
        </w:rPr>
        <w:t xml:space="preserve">to </w:t>
      </w:r>
      <w:r w:rsidR="008B0561" w:rsidRPr="006C5871">
        <w:rPr>
          <w:rFonts w:ascii="Arial" w:hAnsi="Arial" w:cs="Arial"/>
        </w:rPr>
        <w:t>connect individual</w:t>
      </w:r>
      <w:r w:rsidR="00E81AE0" w:rsidRPr="006C5871">
        <w:rPr>
          <w:rFonts w:ascii="Arial" w:hAnsi="Arial" w:cs="Arial"/>
        </w:rPr>
        <w:t xml:space="preserve"> data tables within and between datasets</w:t>
      </w:r>
      <w:r w:rsidR="001959D1" w:rsidRPr="006C5871">
        <w:rPr>
          <w:rFonts w:ascii="Arial" w:hAnsi="Arial" w:cs="Arial"/>
        </w:rPr>
        <w:t xml:space="preserve"> and modules</w:t>
      </w:r>
      <w:r w:rsidR="006C58B1" w:rsidRPr="006C5871">
        <w:rPr>
          <w:rFonts w:ascii="Arial" w:hAnsi="Arial" w:cs="Arial"/>
        </w:rPr>
        <w:t>.</w:t>
      </w:r>
      <w:r w:rsidR="00EA07DF" w:rsidRPr="006C5871">
        <w:rPr>
          <w:rFonts w:ascii="Arial" w:hAnsi="Arial" w:cs="Arial"/>
        </w:rPr>
        <w:t xml:space="preserve"> </w:t>
      </w:r>
      <w:r w:rsidR="001005E3" w:rsidRPr="006C5871">
        <w:rPr>
          <w:rFonts w:ascii="Arial" w:hAnsi="Arial" w:cs="Arial"/>
        </w:rPr>
        <w:t xml:space="preserve">These include </w:t>
      </w:r>
      <w:r w:rsidR="00647420">
        <w:rPr>
          <w:rFonts w:ascii="Arial" w:hAnsi="Arial" w:cs="Arial"/>
        </w:rPr>
        <w:t xml:space="preserve">the </w:t>
      </w:r>
      <w:r w:rsidR="00C51EAA" w:rsidRPr="006C5871">
        <w:rPr>
          <w:rFonts w:ascii="Arial" w:hAnsi="Arial" w:cs="Arial"/>
        </w:rPr>
        <w:t xml:space="preserve">Synthetic </w:t>
      </w:r>
      <w:r w:rsidR="00647420">
        <w:rPr>
          <w:rFonts w:ascii="Arial" w:hAnsi="Arial" w:cs="Arial"/>
        </w:rPr>
        <w:t xml:space="preserve">Agency </w:t>
      </w:r>
      <w:r w:rsidR="004E647A">
        <w:rPr>
          <w:rFonts w:ascii="Arial" w:hAnsi="Arial" w:cs="Arial"/>
        </w:rPr>
        <w:t>Entity Unique ID (</w:t>
      </w:r>
      <w:r w:rsidR="00C51EAA" w:rsidRPr="006C5871">
        <w:rPr>
          <w:rFonts w:ascii="Arial" w:hAnsi="Arial" w:cs="Arial"/>
        </w:rPr>
        <w:t>AEUID</w:t>
      </w:r>
      <w:r w:rsidR="004E647A">
        <w:rPr>
          <w:rFonts w:ascii="Arial" w:hAnsi="Arial" w:cs="Arial"/>
        </w:rPr>
        <w:t>)</w:t>
      </w:r>
      <w:r w:rsidR="00C51EAA" w:rsidRPr="006C5871">
        <w:rPr>
          <w:rFonts w:ascii="Arial" w:hAnsi="Arial" w:cs="Arial"/>
        </w:rPr>
        <w:t>, S</w:t>
      </w:r>
      <w:r w:rsidR="00060D91" w:rsidRPr="006C5871">
        <w:rPr>
          <w:rFonts w:ascii="Arial" w:hAnsi="Arial" w:cs="Arial"/>
        </w:rPr>
        <w:t xml:space="preserve">pine </w:t>
      </w:r>
      <w:r w:rsidR="00C51EAA" w:rsidRPr="006C5871">
        <w:rPr>
          <w:rFonts w:ascii="Arial" w:hAnsi="Arial" w:cs="Arial"/>
        </w:rPr>
        <w:t xml:space="preserve">AEUID, and other entity IDs. </w:t>
      </w:r>
    </w:p>
    <w:p w14:paraId="0861982B" w14:textId="5082383D" w:rsidR="00FB114C" w:rsidRPr="006C5871" w:rsidRDefault="00C8074D" w:rsidP="00C42FF4">
      <w:pPr>
        <w:pStyle w:val="BodyText"/>
        <w:rPr>
          <w:rFonts w:ascii="Arial" w:hAnsi="Arial" w:cs="Arial"/>
        </w:rPr>
      </w:pPr>
      <w:r w:rsidRPr="006C5871">
        <w:rPr>
          <w:rFonts w:ascii="Arial" w:hAnsi="Arial" w:cs="Arial"/>
        </w:rPr>
        <w:t xml:space="preserve">The ABS transforms </w:t>
      </w:r>
      <w:r w:rsidR="00F75265" w:rsidRPr="006C5871">
        <w:rPr>
          <w:rFonts w:ascii="Arial" w:hAnsi="Arial" w:cs="Arial"/>
        </w:rPr>
        <w:t>unique identifiers</w:t>
      </w:r>
      <w:r w:rsidR="00E34652" w:rsidRPr="006C5871">
        <w:rPr>
          <w:rFonts w:ascii="Arial" w:hAnsi="Arial" w:cs="Arial"/>
        </w:rPr>
        <w:t xml:space="preserve"> in the original dataset </w:t>
      </w:r>
      <w:r w:rsidR="00552025" w:rsidRPr="006C5871">
        <w:rPr>
          <w:rFonts w:ascii="Arial" w:hAnsi="Arial" w:cs="Arial"/>
        </w:rPr>
        <w:t>into a Synthetic AEUID,</w:t>
      </w:r>
      <w:r w:rsidR="00756844" w:rsidRPr="006C5871">
        <w:rPr>
          <w:rFonts w:ascii="Arial" w:hAnsi="Arial" w:cs="Arial"/>
        </w:rPr>
        <w:t xml:space="preserve"> </w:t>
      </w:r>
      <w:r w:rsidR="004104B0" w:rsidRPr="006C5871">
        <w:rPr>
          <w:rFonts w:ascii="Arial" w:hAnsi="Arial" w:cs="Arial"/>
        </w:rPr>
        <w:t>enabling</w:t>
      </w:r>
      <w:r w:rsidR="001C4C81" w:rsidRPr="006C5871">
        <w:rPr>
          <w:rFonts w:ascii="Arial" w:hAnsi="Arial" w:cs="Arial"/>
        </w:rPr>
        <w:t xml:space="preserve"> </w:t>
      </w:r>
      <w:r w:rsidR="00F0603F" w:rsidRPr="006C5871">
        <w:rPr>
          <w:rFonts w:ascii="Arial" w:hAnsi="Arial" w:cs="Arial"/>
        </w:rPr>
        <w:t xml:space="preserve">the datasets within PLIDA </w:t>
      </w:r>
      <w:r w:rsidR="006A646E" w:rsidRPr="006C5871">
        <w:rPr>
          <w:rFonts w:ascii="Arial" w:hAnsi="Arial" w:cs="Arial"/>
        </w:rPr>
        <w:t xml:space="preserve">modules </w:t>
      </w:r>
      <w:r w:rsidR="00142708">
        <w:rPr>
          <w:rFonts w:ascii="Arial" w:hAnsi="Arial" w:cs="Arial"/>
        </w:rPr>
        <w:t>to be</w:t>
      </w:r>
      <w:r w:rsidR="00F0603F" w:rsidRPr="006C5871">
        <w:rPr>
          <w:rFonts w:ascii="Arial" w:hAnsi="Arial" w:cs="Arial"/>
        </w:rPr>
        <w:t xml:space="preserve"> </w:t>
      </w:r>
      <w:r w:rsidR="00374691" w:rsidRPr="006C5871">
        <w:rPr>
          <w:rFonts w:ascii="Arial" w:hAnsi="Arial" w:cs="Arial"/>
        </w:rPr>
        <w:t>connected</w:t>
      </w:r>
      <w:r w:rsidR="00142708">
        <w:rPr>
          <w:rFonts w:ascii="Arial" w:hAnsi="Arial" w:cs="Arial"/>
        </w:rPr>
        <w:t xml:space="preserve"> with one another,</w:t>
      </w:r>
      <w:r w:rsidR="00374691" w:rsidRPr="006C5871">
        <w:rPr>
          <w:rFonts w:ascii="Arial" w:hAnsi="Arial" w:cs="Arial"/>
        </w:rPr>
        <w:t xml:space="preserve"> </w:t>
      </w:r>
      <w:r w:rsidR="00617C52" w:rsidRPr="006C5871">
        <w:rPr>
          <w:rFonts w:ascii="Arial" w:hAnsi="Arial" w:cs="Arial"/>
        </w:rPr>
        <w:t>while preventing re</w:t>
      </w:r>
      <w:r w:rsidR="00BC5DB9">
        <w:rPr>
          <w:rFonts w:ascii="Arial" w:hAnsi="Arial" w:cs="Arial"/>
        </w:rPr>
        <w:noBreakHyphen/>
      </w:r>
      <w:r w:rsidR="00617C52" w:rsidRPr="006C5871">
        <w:rPr>
          <w:rFonts w:ascii="Arial" w:hAnsi="Arial" w:cs="Arial"/>
        </w:rPr>
        <w:t>identification in</w:t>
      </w:r>
      <w:r w:rsidR="00F0603F" w:rsidRPr="006C5871">
        <w:rPr>
          <w:rFonts w:ascii="Arial" w:hAnsi="Arial" w:cs="Arial"/>
        </w:rPr>
        <w:t xml:space="preserve"> the</w:t>
      </w:r>
      <w:r w:rsidR="001C4C81" w:rsidRPr="006C5871">
        <w:rPr>
          <w:rFonts w:ascii="Arial" w:hAnsi="Arial" w:cs="Arial"/>
        </w:rPr>
        <w:t xml:space="preserve"> dataset</w:t>
      </w:r>
      <w:r w:rsidR="00F0603F" w:rsidRPr="006C5871">
        <w:rPr>
          <w:rFonts w:ascii="Arial" w:hAnsi="Arial" w:cs="Arial"/>
        </w:rPr>
        <w:t xml:space="preserve"> </w:t>
      </w:r>
      <w:r w:rsidR="00374691" w:rsidRPr="006C5871">
        <w:rPr>
          <w:rFonts w:ascii="Arial" w:hAnsi="Arial" w:cs="Arial"/>
        </w:rPr>
        <w:t xml:space="preserve">outside of it. </w:t>
      </w:r>
      <w:r w:rsidR="00334437" w:rsidRPr="006C5871">
        <w:rPr>
          <w:rFonts w:ascii="Arial" w:hAnsi="Arial" w:cs="Arial"/>
        </w:rPr>
        <w:t>Synthetic AEUIDs are unique to an entity within a data source</w:t>
      </w:r>
      <w:r w:rsidR="00C2252D" w:rsidRPr="006C5871">
        <w:rPr>
          <w:rFonts w:ascii="Arial" w:hAnsi="Arial" w:cs="Arial"/>
        </w:rPr>
        <w:t xml:space="preserve"> and</w:t>
      </w:r>
      <w:r w:rsidR="00334437" w:rsidRPr="006C5871">
        <w:rPr>
          <w:rFonts w:ascii="Arial" w:hAnsi="Arial" w:cs="Arial"/>
        </w:rPr>
        <w:t xml:space="preserve"> are not repeated across sources</w:t>
      </w:r>
      <w:r w:rsidR="009A164E">
        <w:rPr>
          <w:rFonts w:ascii="Arial" w:hAnsi="Arial" w:cs="Arial"/>
        </w:rPr>
        <w:t>.</w:t>
      </w:r>
      <w:r w:rsidR="00954FD3" w:rsidRPr="0011535B">
        <w:rPr>
          <w:rStyle w:val="FootnoteReference"/>
        </w:rPr>
        <w:footnoteReference w:id="18"/>
      </w:r>
      <w:r w:rsidR="00CD1789" w:rsidRPr="006C5871">
        <w:rPr>
          <w:rFonts w:ascii="Arial" w:hAnsi="Arial" w:cs="Arial"/>
        </w:rPr>
        <w:t xml:space="preserve"> </w:t>
      </w:r>
      <w:r w:rsidR="00014070" w:rsidRPr="006C5871">
        <w:rPr>
          <w:rFonts w:ascii="Arial" w:hAnsi="Arial" w:cs="Arial"/>
        </w:rPr>
        <w:t>For example, there is no overlap between the Synthetic AEUIDs in the ATO’s module and those in Census data. Concordance tables connect each of these different Synthetic AEUIDs to</w:t>
      </w:r>
      <w:r w:rsidR="00014070">
        <w:rPr>
          <w:rFonts w:ascii="Arial" w:hAnsi="Arial" w:cs="Arial"/>
        </w:rPr>
        <w:t xml:space="preserve"> corresponding Spine </w:t>
      </w:r>
      <w:r w:rsidR="00364DD2">
        <w:rPr>
          <w:rFonts w:ascii="Arial" w:hAnsi="Arial" w:cs="Arial"/>
        </w:rPr>
        <w:t>AEU</w:t>
      </w:r>
      <w:r w:rsidR="00014070">
        <w:rPr>
          <w:rFonts w:ascii="Arial" w:hAnsi="Arial" w:cs="Arial"/>
        </w:rPr>
        <w:t>IDs</w:t>
      </w:r>
      <w:r w:rsidR="00014070" w:rsidRPr="006C5871">
        <w:rPr>
          <w:rFonts w:ascii="Arial" w:hAnsi="Arial" w:cs="Arial"/>
        </w:rPr>
        <w:t xml:space="preserve"> (figure</w:t>
      </w:r>
      <w:r w:rsidR="00BC5DB9">
        <w:rPr>
          <w:rFonts w:ascii="Arial" w:hAnsi="Arial" w:cs="Arial"/>
        </w:rPr>
        <w:t> </w:t>
      </w:r>
      <w:r w:rsidR="00014070" w:rsidRPr="006C5871">
        <w:rPr>
          <w:rFonts w:ascii="Arial" w:hAnsi="Arial" w:cs="Arial"/>
        </w:rPr>
        <w:t>3.2).</w:t>
      </w:r>
    </w:p>
    <w:p w14:paraId="48D15D2A" w14:textId="67F92D4D" w:rsidR="00C42FF4" w:rsidRPr="00D54BE7" w:rsidRDefault="000D4AEB" w:rsidP="00C42FF4">
      <w:pPr>
        <w:pStyle w:val="BodyText"/>
        <w:rPr>
          <w:rFonts w:ascii="Arial" w:hAnsi="Arial" w:cs="Arial"/>
          <w:spacing w:val="-2"/>
        </w:rPr>
      </w:pPr>
      <w:r w:rsidRPr="00D54BE7">
        <w:rPr>
          <w:rFonts w:ascii="Arial" w:hAnsi="Arial" w:cs="Arial"/>
          <w:spacing w:val="-2"/>
        </w:rPr>
        <w:lastRenderedPageBreak/>
        <w:t xml:space="preserve">The Spine linkage process allocates a Spine </w:t>
      </w:r>
      <w:r w:rsidR="00364DD2" w:rsidRPr="00D54BE7">
        <w:rPr>
          <w:rFonts w:ascii="Arial" w:hAnsi="Arial" w:cs="Arial"/>
          <w:spacing w:val="-2"/>
        </w:rPr>
        <w:t>AEU</w:t>
      </w:r>
      <w:r w:rsidRPr="00D54BE7">
        <w:rPr>
          <w:rFonts w:ascii="Arial" w:hAnsi="Arial" w:cs="Arial"/>
          <w:spacing w:val="-2"/>
        </w:rPr>
        <w:t>ID to linked Synthetic AEUIDs within the three datasets that are used in the Spine. All datasets within the PLIDA Modular Product</w:t>
      </w:r>
      <w:r w:rsidR="0092446A" w:rsidRPr="00D54BE7">
        <w:rPr>
          <w:rFonts w:ascii="Arial" w:hAnsi="Arial" w:cs="Arial"/>
          <w:spacing w:val="-2"/>
        </w:rPr>
        <w:t xml:space="preserve"> suite</w:t>
      </w:r>
      <w:r w:rsidRPr="00D54BE7">
        <w:rPr>
          <w:rFonts w:ascii="Arial" w:hAnsi="Arial" w:cs="Arial"/>
          <w:spacing w:val="-2"/>
        </w:rPr>
        <w:t xml:space="preserve"> are joined through each dataset’s concordance tables that consists of the Spine </w:t>
      </w:r>
      <w:r w:rsidR="008C763C" w:rsidRPr="00D54BE7">
        <w:rPr>
          <w:rFonts w:ascii="Arial" w:hAnsi="Arial" w:cs="Arial"/>
          <w:spacing w:val="-2"/>
        </w:rPr>
        <w:t>AEU</w:t>
      </w:r>
      <w:r w:rsidRPr="00D54BE7">
        <w:rPr>
          <w:rFonts w:ascii="Arial" w:hAnsi="Arial" w:cs="Arial"/>
          <w:spacing w:val="-2"/>
        </w:rPr>
        <w:t>ID</w:t>
      </w:r>
      <w:r w:rsidR="00173559" w:rsidRPr="00D54BE7">
        <w:rPr>
          <w:rFonts w:ascii="Arial" w:hAnsi="Arial" w:cs="Arial"/>
          <w:spacing w:val="-2"/>
        </w:rPr>
        <w:t xml:space="preserve"> </w:t>
      </w:r>
      <w:r w:rsidRPr="00D54BE7">
        <w:rPr>
          <w:rFonts w:ascii="Arial" w:hAnsi="Arial" w:cs="Arial"/>
          <w:spacing w:val="-2"/>
        </w:rPr>
        <w:t xml:space="preserve">and a set of Synthetic AEUIDs. For example, in the PC’s inequality analysis, a family ID in the Census was used to connect </w:t>
      </w:r>
      <w:r w:rsidR="006741E2" w:rsidRPr="00D54BE7">
        <w:rPr>
          <w:rFonts w:ascii="Arial" w:hAnsi="Arial" w:cs="Arial"/>
          <w:spacing w:val="-2"/>
        </w:rPr>
        <w:t xml:space="preserve">individual’s </w:t>
      </w:r>
      <w:r w:rsidRPr="00D54BE7">
        <w:rPr>
          <w:rFonts w:ascii="Arial" w:hAnsi="Arial" w:cs="Arial"/>
          <w:spacing w:val="-2"/>
        </w:rPr>
        <w:t xml:space="preserve">data with family related information. For individual income data, payment summary and income tax return data tables are joined via Synthetic AEUID within the ATO dataset. Then, all information in the Census, DOMINO dataset, and ATO dataset are connected to each other via Spine </w:t>
      </w:r>
      <w:r w:rsidR="00EE0CFB" w:rsidRPr="00D54BE7">
        <w:rPr>
          <w:rFonts w:ascii="Arial" w:hAnsi="Arial" w:cs="Arial"/>
          <w:spacing w:val="-2"/>
        </w:rPr>
        <w:t>AEU</w:t>
      </w:r>
      <w:r w:rsidRPr="00D54BE7">
        <w:rPr>
          <w:rFonts w:ascii="Arial" w:hAnsi="Arial" w:cs="Arial"/>
          <w:spacing w:val="-2"/>
        </w:rPr>
        <w:t xml:space="preserve">ID which is unique to each </w:t>
      </w:r>
      <w:r w:rsidR="008A4A25" w:rsidRPr="00D54BE7">
        <w:rPr>
          <w:rFonts w:ascii="Arial" w:hAnsi="Arial" w:cs="Arial"/>
          <w:spacing w:val="-2"/>
        </w:rPr>
        <w:t xml:space="preserve">individual </w:t>
      </w:r>
      <w:r w:rsidRPr="00D54BE7">
        <w:rPr>
          <w:rFonts w:ascii="Arial" w:hAnsi="Arial" w:cs="Arial"/>
          <w:spacing w:val="-2"/>
        </w:rPr>
        <w:t>(figure</w:t>
      </w:r>
      <w:r w:rsidR="00BC5DB9" w:rsidRPr="00D54BE7">
        <w:rPr>
          <w:rFonts w:ascii="Arial" w:hAnsi="Arial" w:cs="Arial"/>
          <w:spacing w:val="-2"/>
        </w:rPr>
        <w:t> </w:t>
      </w:r>
      <w:r w:rsidRPr="00D54BE7">
        <w:rPr>
          <w:rFonts w:ascii="Arial" w:hAnsi="Arial" w:cs="Arial"/>
          <w:spacing w:val="-2"/>
        </w:rPr>
        <w:t>3.2).</w:t>
      </w:r>
      <w:r w:rsidR="00131377" w:rsidRPr="00D54BE7">
        <w:rPr>
          <w:rFonts w:ascii="Arial" w:hAnsi="Arial" w:cs="Arial"/>
          <w:spacing w:val="-2"/>
        </w:rPr>
        <w:t xml:space="preserve"> </w:t>
      </w:r>
    </w:p>
    <w:p w14:paraId="22EFEF26" w14:textId="4C48ACA1" w:rsidR="00C42FF4" w:rsidRPr="006C5871" w:rsidRDefault="00C42FF4" w:rsidP="00C42FF4">
      <w:pPr>
        <w:pStyle w:val="FigureTableHeading"/>
      </w:pPr>
      <w:r w:rsidRPr="006C5871">
        <w:t>Figure</w:t>
      </w:r>
      <w:r w:rsidR="00BC5DB9">
        <w:t> </w:t>
      </w:r>
      <w:r w:rsidR="003B6CEC" w:rsidRPr="006C5871">
        <w:t>3</w:t>
      </w:r>
      <w:r w:rsidRPr="006C5871">
        <w:t>.</w:t>
      </w:r>
      <w:r w:rsidR="003B6CEC" w:rsidRPr="006C5871">
        <w:t>2</w:t>
      </w:r>
      <w:r w:rsidRPr="006C5871">
        <w:t xml:space="preserve"> – Linking datasets </w:t>
      </w:r>
      <w:r w:rsidR="000C2496" w:rsidRPr="006C5871">
        <w:t>within and between modules</w:t>
      </w:r>
    </w:p>
    <w:p w14:paraId="5BFE048E" w14:textId="57BCF712" w:rsidR="000116A2" w:rsidRPr="006C5871" w:rsidRDefault="00DC360F" w:rsidP="000116A2">
      <w:pPr>
        <w:pStyle w:val="FigureTableSubheading"/>
        <w:keepLines/>
      </w:pPr>
      <w:r>
        <w:t>F</w:t>
      </w:r>
      <w:r w:rsidR="005A725B">
        <w:t xml:space="preserve">amily incomes can be </w:t>
      </w:r>
      <w:r w:rsidR="007835EA">
        <w:t>estimated u</w:t>
      </w:r>
      <w:r w:rsidR="005A725B">
        <w:t>sing income (tax and transfer) and Census data</w:t>
      </w:r>
    </w:p>
    <w:p w14:paraId="107FBDFA" w14:textId="1D8F4C6A" w:rsidR="00C42FF4" w:rsidRPr="006C5871" w:rsidRDefault="002B24DF" w:rsidP="00C42FF4">
      <w:pPr>
        <w:pStyle w:val="BodyText"/>
      </w:pPr>
      <w:r w:rsidRPr="002B24DF">
        <w:rPr>
          <w:noProof/>
        </w:rPr>
        <w:drawing>
          <wp:inline distT="0" distB="0" distL="0" distR="0" wp14:anchorId="542FEE6F" wp14:editId="73A8609D">
            <wp:extent cx="6120130" cy="3482340"/>
            <wp:effectExtent l="0" t="0" r="0" b="0"/>
            <wp:docPr id="878266653" name="Picture 10" descr="This figure shows that data tables sit separately in PLIDA and can be linked via different IDs. Example of linkage shows that data tables are linked via Synthetic IDs within a dataset and Spine IDs between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6653" name="Picture 10" descr="This figure shows that data tables sit separately in PLIDA and can be linked via different IDs. Example of linkage shows that data tables are linked via Synthetic IDs within a dataset and Spine IDs between dataset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482340"/>
                    </a:xfrm>
                    <a:prstGeom prst="rect">
                      <a:avLst/>
                    </a:prstGeom>
                    <a:noFill/>
                    <a:ln>
                      <a:noFill/>
                    </a:ln>
                  </pic:spPr>
                </pic:pic>
              </a:graphicData>
            </a:graphic>
          </wp:inline>
        </w:drawing>
      </w:r>
      <w:r w:rsidRPr="002B24DF">
        <w:t xml:space="preserve"> </w:t>
      </w:r>
    </w:p>
    <w:p w14:paraId="34E646FC" w14:textId="4530F611" w:rsidR="00AE6CF3" w:rsidRPr="006C5871" w:rsidRDefault="00C42FF4" w:rsidP="00854D6A">
      <w:pPr>
        <w:pStyle w:val="Source"/>
      </w:pPr>
      <w:r w:rsidRPr="006C5871">
        <w:t xml:space="preserve">Source: </w:t>
      </w:r>
      <w:r w:rsidR="00077285">
        <w:t xml:space="preserve">Based on </w:t>
      </w:r>
      <w:r w:rsidR="00C92ADC">
        <w:t>PC’s work for the Inequality project</w:t>
      </w:r>
      <w:r w:rsidR="00015C34">
        <w:t xml:space="preserve"> </w:t>
      </w:r>
      <w:r w:rsidR="00015C34">
        <w:fldChar w:fldCharType="begin"/>
      </w:r>
      <w:r w:rsidR="002B6D70">
        <w:instrText xml:space="preserve"> ADDIN ZOTERO_ITEM CSL_CITATION {"citationID":"1Ty5JKx9","properties":{"formattedCitation":"(PC\\uc0\\u160{}2024a, 2024b)","plainCitation":"(PC 2024a, 2024b)","noteIndex":0},"citationItems":[{"id":2847,"uris":["http://zotero.org/groups/164861/items/HB7A8ALX"],"itemData":{"id":2847,"type":"report","event-place":"Canberra","genre":"Research paper","publisher-place":"Canberra","title":"A snapshot of inequality in Australia","author":[{"family":"Productivity Commission","given":""}],"translator":[{"family":"PC","given":""}],"issued":{"date-parts":[["2024"]]}}},{"id":4046,"uris":["http://zotero.org/groups/164861/items/VQBQIW3B"],"itemData":{"id":4046,"type":"report","genre":"Research paper","language":"en","source":"Zotero","title":"Fairly equal? Economic mobility in Australia","author":[{"family":"Productivity Commission","given":""}],"translator":[{"family":"PC","given":""}],"issued":{"date-parts":[["2024"]]}}}],"schema":"https://github.com/citation-style-language/schema/raw/master/csl-citation.json"} </w:instrText>
      </w:r>
      <w:r w:rsidR="00015C34">
        <w:fldChar w:fldCharType="separate"/>
      </w:r>
      <w:r w:rsidR="002B6D70" w:rsidRPr="002B6D70">
        <w:rPr>
          <w:rFonts w:ascii="Arial" w:hAnsi="Arial" w:cs="Arial"/>
        </w:rPr>
        <w:t>(PC 2024a, 2024b)</w:t>
      </w:r>
      <w:r w:rsidR="00015C34">
        <w:fldChar w:fldCharType="end"/>
      </w:r>
      <w:r w:rsidRPr="006C5871">
        <w:t>.</w:t>
      </w:r>
    </w:p>
    <w:p w14:paraId="0E7FD8F1" w14:textId="664EEA1B" w:rsidR="005701B9" w:rsidRPr="006C5871" w:rsidRDefault="00545DA1" w:rsidP="00874293">
      <w:pPr>
        <w:pStyle w:val="Heading2-nonumber"/>
      </w:pPr>
      <w:bookmarkStart w:id="66" w:name="_Toc182997271"/>
      <w:bookmarkStart w:id="67" w:name="_Toc183004768"/>
      <w:r w:rsidRPr="006C5871">
        <w:t>PLIDA’s</w:t>
      </w:r>
      <w:r w:rsidRPr="006C5871" w:rsidDel="001F2FD5">
        <w:t xml:space="preserve"> </w:t>
      </w:r>
      <w:r w:rsidR="00EE71B0">
        <w:t>data and time coverage</w:t>
      </w:r>
      <w:bookmarkEnd w:id="66"/>
      <w:bookmarkEnd w:id="67"/>
      <w:r w:rsidR="001F2FD5">
        <w:t xml:space="preserve"> </w:t>
      </w:r>
    </w:p>
    <w:p w14:paraId="76FC3606" w14:textId="2034B44F" w:rsidR="005701B9" w:rsidRPr="006C5871" w:rsidRDefault="005701B9" w:rsidP="00616F78">
      <w:pPr>
        <w:pStyle w:val="BodyText"/>
      </w:pPr>
      <w:r w:rsidRPr="006C5871">
        <w:rPr>
          <w:rFonts w:ascii="Arial" w:hAnsi="Arial" w:cs="Arial"/>
        </w:rPr>
        <w:t xml:space="preserve">As of </w:t>
      </w:r>
      <w:r w:rsidR="00441ADC">
        <w:rPr>
          <w:rFonts w:ascii="Arial" w:hAnsi="Arial" w:cs="Arial"/>
        </w:rPr>
        <w:t xml:space="preserve">October </w:t>
      </w:r>
      <w:r w:rsidRPr="006C5871">
        <w:rPr>
          <w:rFonts w:ascii="Arial" w:hAnsi="Arial" w:cs="Arial"/>
        </w:rPr>
        <w:t xml:space="preserve">2024, PLIDA’s modular product list contains </w:t>
      </w:r>
      <w:r w:rsidR="001D645A">
        <w:rPr>
          <w:rFonts w:ascii="Arial" w:hAnsi="Arial" w:cs="Arial"/>
        </w:rPr>
        <w:t>37</w:t>
      </w:r>
      <w:r w:rsidR="008128E2" w:rsidRPr="006C5871">
        <w:rPr>
          <w:rFonts w:ascii="Arial" w:hAnsi="Arial" w:cs="Arial"/>
        </w:rPr>
        <w:t xml:space="preserve"> </w:t>
      </w:r>
      <w:r w:rsidRPr="006C5871">
        <w:rPr>
          <w:rFonts w:ascii="Arial" w:hAnsi="Arial" w:cs="Arial"/>
        </w:rPr>
        <w:t>datasets</w:t>
      </w:r>
      <w:r w:rsidR="00300B80" w:rsidRPr="006C5871">
        <w:rPr>
          <w:rFonts w:ascii="Arial" w:hAnsi="Arial" w:cs="Arial"/>
        </w:rPr>
        <w:t xml:space="preserve"> and</w:t>
      </w:r>
      <w:r w:rsidRPr="006C5871">
        <w:rPr>
          <w:rFonts w:ascii="Arial" w:hAnsi="Arial" w:cs="Arial"/>
        </w:rPr>
        <w:t xml:space="preserve"> </w:t>
      </w:r>
      <w:r w:rsidR="008128E2">
        <w:rPr>
          <w:rFonts w:ascii="Arial" w:hAnsi="Arial" w:cs="Arial"/>
        </w:rPr>
        <w:t>2</w:t>
      </w:r>
      <w:r w:rsidR="003F30C7">
        <w:rPr>
          <w:rFonts w:ascii="Arial" w:hAnsi="Arial" w:cs="Arial"/>
        </w:rPr>
        <w:t>70</w:t>
      </w:r>
      <w:r w:rsidR="008128E2" w:rsidRPr="006C5871">
        <w:rPr>
          <w:rFonts w:ascii="Arial" w:hAnsi="Arial" w:cs="Arial"/>
        </w:rPr>
        <w:t xml:space="preserve"> </w:t>
      </w:r>
      <w:r w:rsidRPr="006C5871">
        <w:rPr>
          <w:rFonts w:ascii="Arial" w:hAnsi="Arial" w:cs="Arial"/>
        </w:rPr>
        <w:t>modules.</w:t>
      </w:r>
      <w:r w:rsidR="00DC6880" w:rsidRPr="006C5871">
        <w:rPr>
          <w:rFonts w:ascii="Arial" w:hAnsi="Arial" w:cs="Arial"/>
        </w:rPr>
        <w:t xml:space="preserve"> </w:t>
      </w:r>
      <w:r w:rsidR="00C51F99" w:rsidRPr="006C5871">
        <w:t xml:space="preserve">Though the majority of individual modules are longitudinal in nature, there are </w:t>
      </w:r>
      <w:r w:rsidR="00E6645B">
        <w:t>differences</w:t>
      </w:r>
      <w:r w:rsidR="00C51F99" w:rsidRPr="006C5871">
        <w:t xml:space="preserve"> in the time coverage of each module that researchers need to be aware of. </w:t>
      </w:r>
      <w:r w:rsidR="00AC4B9E" w:rsidRPr="006C5871">
        <w:rPr>
          <w:rFonts w:ascii="Arial" w:hAnsi="Arial" w:cs="Arial"/>
        </w:rPr>
        <w:t>Coverage of the</w:t>
      </w:r>
      <w:r w:rsidR="008128E2" w:rsidRPr="006C5871">
        <w:rPr>
          <w:rFonts w:ascii="Arial" w:hAnsi="Arial" w:cs="Arial"/>
        </w:rPr>
        <w:t xml:space="preserve"> </w:t>
      </w:r>
      <w:r w:rsidR="00AC4B9E" w:rsidRPr="006C5871">
        <w:rPr>
          <w:rFonts w:ascii="Arial" w:hAnsi="Arial" w:cs="Arial"/>
        </w:rPr>
        <w:t xml:space="preserve">datasets </w:t>
      </w:r>
      <w:r w:rsidR="00585FB5" w:rsidRPr="006C5871">
        <w:rPr>
          <w:rFonts w:ascii="Arial" w:hAnsi="Arial" w:cs="Arial"/>
        </w:rPr>
        <w:t>vary</w:t>
      </w:r>
      <w:r w:rsidR="00AC4B9E" w:rsidRPr="006C5871">
        <w:rPr>
          <w:rFonts w:ascii="Arial" w:hAnsi="Arial" w:cs="Arial"/>
        </w:rPr>
        <w:t>,</w:t>
      </w:r>
      <w:r w:rsidR="00E931D0" w:rsidRPr="006C5871">
        <w:rPr>
          <w:rFonts w:ascii="Arial" w:hAnsi="Arial" w:cs="Arial"/>
        </w:rPr>
        <w:t xml:space="preserve"> </w:t>
      </w:r>
      <w:r w:rsidR="002850FF">
        <w:rPr>
          <w:rFonts w:ascii="Arial" w:hAnsi="Arial" w:cs="Arial"/>
        </w:rPr>
        <w:t xml:space="preserve">typically </w:t>
      </w:r>
      <w:r w:rsidR="00E931D0" w:rsidRPr="006C5871">
        <w:rPr>
          <w:rFonts w:ascii="Arial" w:hAnsi="Arial" w:cs="Arial"/>
        </w:rPr>
        <w:t>ranging from 199</w:t>
      </w:r>
      <w:r w:rsidR="003B6CEC" w:rsidRPr="006C5871">
        <w:rPr>
          <w:rFonts w:ascii="Arial" w:hAnsi="Arial" w:cs="Arial"/>
        </w:rPr>
        <w:t>9</w:t>
      </w:r>
      <w:r w:rsidR="00045019">
        <w:rPr>
          <w:rFonts w:ascii="Arial" w:hAnsi="Arial" w:cs="Arial"/>
        </w:rPr>
        <w:t>–</w:t>
      </w:r>
      <w:r w:rsidR="00E931D0" w:rsidRPr="006C5871">
        <w:rPr>
          <w:rFonts w:ascii="Arial" w:hAnsi="Arial" w:cs="Arial"/>
        </w:rPr>
        <w:t>2024</w:t>
      </w:r>
      <w:r w:rsidR="00B7649B">
        <w:rPr>
          <w:rFonts w:ascii="Arial" w:hAnsi="Arial" w:cs="Arial"/>
        </w:rPr>
        <w:t xml:space="preserve">. </w:t>
      </w:r>
      <w:r w:rsidR="00B92401">
        <w:rPr>
          <w:rFonts w:ascii="Arial" w:hAnsi="Arial" w:cs="Arial"/>
        </w:rPr>
        <w:t>An</w:t>
      </w:r>
      <w:r w:rsidR="00B92401" w:rsidRPr="006C5871">
        <w:rPr>
          <w:rFonts w:ascii="Arial" w:hAnsi="Arial" w:cs="Arial"/>
        </w:rPr>
        <w:t xml:space="preserve"> exception</w:t>
      </w:r>
      <w:r w:rsidR="00B7649B">
        <w:rPr>
          <w:rFonts w:ascii="Arial" w:hAnsi="Arial" w:cs="Arial"/>
        </w:rPr>
        <w:t xml:space="preserve"> is the</w:t>
      </w:r>
      <w:r w:rsidR="003B6CEC" w:rsidRPr="006C5871" w:rsidDel="00AF1567">
        <w:rPr>
          <w:rFonts w:ascii="Arial" w:hAnsi="Arial" w:cs="Arial"/>
        </w:rPr>
        <w:t xml:space="preserve"> </w:t>
      </w:r>
      <w:r w:rsidR="003B6CEC" w:rsidRPr="006C5871">
        <w:rPr>
          <w:rFonts w:ascii="Arial" w:hAnsi="Arial" w:cs="Arial"/>
        </w:rPr>
        <w:t>Migrant and Traveller Data and Visa Applications and Grants</w:t>
      </w:r>
      <w:r w:rsidR="00553B6A" w:rsidRPr="006C5871">
        <w:rPr>
          <w:rFonts w:ascii="Arial" w:hAnsi="Arial" w:cs="Arial"/>
        </w:rPr>
        <w:t xml:space="preserve"> </w:t>
      </w:r>
      <w:r w:rsidR="008309EA">
        <w:rPr>
          <w:rFonts w:ascii="Arial" w:hAnsi="Arial" w:cs="Arial"/>
        </w:rPr>
        <w:t>which</w:t>
      </w:r>
      <w:r w:rsidR="008309EA" w:rsidRPr="006C5871">
        <w:rPr>
          <w:rFonts w:ascii="Arial" w:hAnsi="Arial" w:cs="Arial"/>
        </w:rPr>
        <w:t xml:space="preserve"> </w:t>
      </w:r>
      <w:r w:rsidR="003B6CEC" w:rsidRPr="006C5871">
        <w:rPr>
          <w:rFonts w:ascii="Arial" w:hAnsi="Arial" w:cs="Arial"/>
        </w:rPr>
        <w:t>start</w:t>
      </w:r>
      <w:r w:rsidR="00605811">
        <w:rPr>
          <w:rFonts w:ascii="Arial" w:hAnsi="Arial" w:cs="Arial"/>
        </w:rPr>
        <w:t>s</w:t>
      </w:r>
      <w:r w:rsidR="003B6CEC" w:rsidRPr="006C5871">
        <w:rPr>
          <w:rFonts w:ascii="Arial" w:hAnsi="Arial" w:cs="Arial"/>
        </w:rPr>
        <w:t xml:space="preserve"> from 1990</w:t>
      </w:r>
      <w:r w:rsidR="005257F6" w:rsidRPr="006C5871">
        <w:rPr>
          <w:rFonts w:ascii="Arial" w:hAnsi="Arial" w:cs="Arial"/>
        </w:rPr>
        <w:t xml:space="preserve"> (figure</w:t>
      </w:r>
      <w:r w:rsidR="00BC5DB9">
        <w:rPr>
          <w:rFonts w:ascii="Arial" w:hAnsi="Arial" w:cs="Arial"/>
        </w:rPr>
        <w:t> </w:t>
      </w:r>
      <w:r w:rsidR="005257F6" w:rsidRPr="006C5871">
        <w:rPr>
          <w:rFonts w:ascii="Arial" w:hAnsi="Arial" w:cs="Arial"/>
        </w:rPr>
        <w:t>3.3)</w:t>
      </w:r>
      <w:r w:rsidR="00E931D0" w:rsidRPr="006C5871">
        <w:rPr>
          <w:rFonts w:ascii="Arial" w:hAnsi="Arial" w:cs="Arial"/>
        </w:rPr>
        <w:t>.</w:t>
      </w:r>
    </w:p>
    <w:p w14:paraId="37105924" w14:textId="4800280D" w:rsidR="002A3BEF" w:rsidRPr="006C5871" w:rsidRDefault="002A3BEF" w:rsidP="002F4CC2">
      <w:pPr>
        <w:pStyle w:val="FigureTableHeading"/>
      </w:pPr>
      <w:r w:rsidRPr="006C5871">
        <w:lastRenderedPageBreak/>
        <w:t>Figure</w:t>
      </w:r>
      <w:r w:rsidR="00BC5DB9">
        <w:t> </w:t>
      </w:r>
      <w:r w:rsidR="003B6CEC" w:rsidRPr="006C5871">
        <w:t>3</w:t>
      </w:r>
      <w:r w:rsidRPr="006C5871">
        <w:t>.3 –</w:t>
      </w:r>
      <w:r w:rsidR="00B124B3" w:rsidRPr="006C5871">
        <w:t xml:space="preserve"> </w:t>
      </w:r>
      <w:r w:rsidR="00154477">
        <w:t>PLIDA modular products</w:t>
      </w:r>
      <w:r w:rsidR="00B124B3" w:rsidRPr="006C5871">
        <w:t xml:space="preserve"> by datasets and by </w:t>
      </w:r>
      <w:r w:rsidR="00B16DA9" w:rsidRPr="006C5871">
        <w:t>time coverage</w:t>
      </w:r>
    </w:p>
    <w:p w14:paraId="3166D3C6" w14:textId="739D9077" w:rsidR="00246A58" w:rsidRPr="006C5871" w:rsidRDefault="009E4585" w:rsidP="009E4585">
      <w:pPr>
        <w:pStyle w:val="FigureTableSubheading"/>
        <w:keepLines/>
      </w:pPr>
      <w:r>
        <w:t>As of September 2024</w:t>
      </w:r>
    </w:p>
    <w:p w14:paraId="5B2D88EE" w14:textId="00E1EBB7" w:rsidR="002A3BEF" w:rsidRPr="006C5871" w:rsidRDefault="00CC3F8E" w:rsidP="00AE2C3A">
      <w:pPr>
        <w:pStyle w:val="BodyText"/>
        <w:spacing w:after="0"/>
      </w:pPr>
      <w:r w:rsidRPr="00CC3F8E">
        <w:rPr>
          <w:noProof/>
        </w:rPr>
        <w:drawing>
          <wp:inline distT="0" distB="0" distL="0" distR="0" wp14:anchorId="67F09990" wp14:editId="637DD7D7">
            <wp:extent cx="6120130" cy="6327775"/>
            <wp:effectExtent l="0" t="0" r="0" b="0"/>
            <wp:docPr id="681929497" name="Picture 7" descr="This figure shows the PLIDA Modular Product’s 37 datasets and their time coverage as of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29497" name="Picture 7" descr="This figure shows the PLIDA Modular Product’s 37 datasets and their time coverage as of September 2024.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6327775"/>
                    </a:xfrm>
                    <a:prstGeom prst="rect">
                      <a:avLst/>
                    </a:prstGeom>
                    <a:noFill/>
                    <a:ln>
                      <a:noFill/>
                    </a:ln>
                  </pic:spPr>
                </pic:pic>
              </a:graphicData>
            </a:graphic>
          </wp:inline>
        </w:drawing>
      </w:r>
    </w:p>
    <w:p w14:paraId="7CEAEF5E" w14:textId="4EC27B44" w:rsidR="002A3BEF" w:rsidRPr="00AE2C3A" w:rsidRDefault="005A3762" w:rsidP="00AE2C3A">
      <w:pPr>
        <w:pStyle w:val="Note"/>
        <w:spacing w:before="0"/>
      </w:pPr>
      <w:r w:rsidRPr="00AE2C3A">
        <w:t xml:space="preserve">* </w:t>
      </w:r>
      <w:r w:rsidR="008B09B4" w:rsidRPr="00AE2C3A">
        <w:t>T</w:t>
      </w:r>
      <w:r w:rsidR="003C7C93" w:rsidRPr="00AE2C3A">
        <w:t>he Australian Census Longitudinal Dataset</w:t>
      </w:r>
      <w:r w:rsidR="003E5BD7" w:rsidRPr="00AE2C3A">
        <w:t xml:space="preserve"> (ACLD)</w:t>
      </w:r>
      <w:r w:rsidR="00255FCF" w:rsidRPr="00AE2C3A">
        <w:t xml:space="preserve"> </w:t>
      </w:r>
      <w:r w:rsidR="00386193" w:rsidRPr="00AE2C3A">
        <w:t xml:space="preserve">is 5% </w:t>
      </w:r>
      <w:r w:rsidR="00E854F9" w:rsidRPr="00AE2C3A">
        <w:t xml:space="preserve">longitudinal </w:t>
      </w:r>
      <w:r w:rsidR="00386193" w:rsidRPr="00AE2C3A">
        <w:t xml:space="preserve">sample of Census </w:t>
      </w:r>
      <w:r w:rsidR="00255FCF" w:rsidRPr="00AE2C3A">
        <w:t>for 2011 to 20</w:t>
      </w:r>
      <w:r w:rsidR="00386193" w:rsidRPr="00AE2C3A">
        <w:t>21</w:t>
      </w:r>
      <w:r w:rsidR="00E6450C" w:rsidRPr="00AE2C3A">
        <w:t>.</w:t>
      </w:r>
      <w:r w:rsidR="002A3BEF" w:rsidRPr="00AE2C3A">
        <w:t xml:space="preserve"> </w:t>
      </w:r>
      <w:r w:rsidR="00B80E01" w:rsidRPr="00AE2C3A">
        <w:t xml:space="preserve">** </w:t>
      </w:r>
      <w:r w:rsidR="004B62DF" w:rsidRPr="00AE2C3A">
        <w:t>Data is</w:t>
      </w:r>
      <w:r w:rsidR="00CF0C21" w:rsidRPr="00AE2C3A">
        <w:t xml:space="preserve"> available from 1990.</w:t>
      </w:r>
      <w:r w:rsidR="00E7545B" w:rsidRPr="00AE2C3A">
        <w:t xml:space="preserve"> </w:t>
      </w:r>
    </w:p>
    <w:p w14:paraId="685F72F2" w14:textId="5CC7878D" w:rsidR="00F53ECC" w:rsidRPr="00AE2C3A" w:rsidRDefault="002A3BEF" w:rsidP="00AE2C3A">
      <w:pPr>
        <w:pStyle w:val="Source"/>
        <w:rPr>
          <w:rStyle w:val="Heading5Char"/>
          <w:rFonts w:eastAsiaTheme="minorHAnsi" w:cstheme="minorBidi"/>
          <w:b w:val="0"/>
          <w:color w:val="auto"/>
          <w:szCs w:val="20"/>
        </w:rPr>
      </w:pPr>
      <w:r w:rsidRPr="00AE2C3A">
        <w:t xml:space="preserve">Source: </w:t>
      </w:r>
      <w:r w:rsidR="002B6D70">
        <w:fldChar w:fldCharType="begin"/>
      </w:r>
      <w:r w:rsidR="008A7252">
        <w:instrText xml:space="preserve"> ADDIN ZOTERO_ITEM CSL_CITATION {"citationID":"WEh4gLUM","properties":{"formattedCitation":"(ABS\\uc0\\u160{}2024b)","plainCitation":"(ABS 2024b)","noteIndex":0},"citationItems":[{"id":4210,"uris":["http://zotero.org/groups/5388363/items/PJ68AG2R"],"itemData":{"id":4210,"type":"webpage","abstract":"PLIDA, formerly MADIP, is a longitudinal data asset combining social, health, education, income and taxation data for the Australian population.","language":"en","title":"Microdata: Person Level Integrated Data Asset - PLIDA: Data Item List","URL":"https://www.abs.gov.au/statistics/microdata-tablebuilder/available-microdata-tablebuilder/person-level-integrated-data-asset-plida","author":[{"family":"Australian Bureau of Statistics","given":""}],"translator":[{"family":"ABS","given":""}],"issued":{"date-parts":[["2024"]]}}}],"schema":"https://github.com/citation-style-language/schema/raw/master/csl-citation.json"} </w:instrText>
      </w:r>
      <w:r w:rsidR="002B6D70">
        <w:fldChar w:fldCharType="separate"/>
      </w:r>
      <w:r w:rsidR="008A7252" w:rsidRPr="008A7252">
        <w:rPr>
          <w:rFonts w:ascii="Arial" w:hAnsi="Arial" w:cs="Arial"/>
        </w:rPr>
        <w:t>(ABS 2024b)</w:t>
      </w:r>
      <w:r w:rsidR="002B6D70">
        <w:fldChar w:fldCharType="end"/>
      </w:r>
    </w:p>
    <w:p w14:paraId="0F85FA14" w14:textId="5864F656" w:rsidR="0029086F" w:rsidRPr="00C77C4E" w:rsidRDefault="0029086F" w:rsidP="0045571A">
      <w:pPr>
        <w:pStyle w:val="Heading2-nonumber"/>
      </w:pPr>
      <w:bookmarkStart w:id="68" w:name="_Toc182997272"/>
      <w:bookmarkStart w:id="69" w:name="_Toc183004769"/>
      <w:r w:rsidRPr="00C77C4E">
        <w:lastRenderedPageBreak/>
        <w:t>Core modules</w:t>
      </w:r>
      <w:bookmarkEnd w:id="68"/>
      <w:bookmarkEnd w:id="69"/>
    </w:p>
    <w:p w14:paraId="0E4D0FE6" w14:textId="4091068A" w:rsidR="00EC05B2" w:rsidRDefault="00EC05B2" w:rsidP="0045571A">
      <w:pPr>
        <w:pStyle w:val="BodyText"/>
        <w:keepNext/>
        <w:keepLines/>
        <w:rPr>
          <w:rFonts w:ascii="Arial" w:hAnsi="Arial" w:cs="Arial"/>
        </w:rPr>
      </w:pPr>
      <w:r w:rsidRPr="006C5871">
        <w:rPr>
          <w:rFonts w:ascii="Arial" w:hAnsi="Arial" w:cs="Arial"/>
        </w:rPr>
        <w:t>The ABS is</w:t>
      </w:r>
      <w:r w:rsidRPr="006C5871" w:rsidDel="00285EE8">
        <w:rPr>
          <w:rFonts w:ascii="Arial" w:hAnsi="Arial" w:cs="Arial"/>
        </w:rPr>
        <w:t xml:space="preserve"> </w:t>
      </w:r>
      <w:r w:rsidRPr="006C5871">
        <w:rPr>
          <w:rFonts w:ascii="Arial" w:hAnsi="Arial" w:cs="Arial"/>
        </w:rPr>
        <w:t xml:space="preserve">moving to </w:t>
      </w:r>
      <w:r w:rsidR="00583066">
        <w:rPr>
          <w:rFonts w:ascii="Arial" w:hAnsi="Arial" w:cs="Arial"/>
        </w:rPr>
        <w:t xml:space="preserve">providing </w:t>
      </w:r>
      <w:r w:rsidR="006970A0">
        <w:rPr>
          <w:rFonts w:ascii="Arial" w:hAnsi="Arial" w:cs="Arial"/>
        </w:rPr>
        <w:t>C</w:t>
      </w:r>
      <w:r w:rsidRPr="006C5871">
        <w:rPr>
          <w:rFonts w:ascii="Arial" w:hAnsi="Arial" w:cs="Arial"/>
        </w:rPr>
        <w:t>ore module</w:t>
      </w:r>
      <w:r w:rsidR="00583066">
        <w:rPr>
          <w:rFonts w:ascii="Arial" w:hAnsi="Arial" w:cs="Arial"/>
        </w:rPr>
        <w:t>s</w:t>
      </w:r>
      <w:r w:rsidRPr="006C5871">
        <w:rPr>
          <w:rFonts w:ascii="Arial" w:hAnsi="Arial" w:cs="Arial"/>
        </w:rPr>
        <w:t xml:space="preserve">, along with developing </w:t>
      </w:r>
      <w:r w:rsidR="00203566" w:rsidRPr="006C5871">
        <w:rPr>
          <w:rFonts w:ascii="Arial" w:hAnsi="Arial" w:cs="Arial"/>
        </w:rPr>
        <w:t xml:space="preserve">additional </w:t>
      </w:r>
      <w:r w:rsidRPr="006C5871">
        <w:rPr>
          <w:rFonts w:ascii="Arial" w:hAnsi="Arial" w:cs="Arial"/>
        </w:rPr>
        <w:t>modules</w:t>
      </w:r>
      <w:r w:rsidR="005C00F0">
        <w:rPr>
          <w:rFonts w:ascii="Arial" w:hAnsi="Arial" w:cs="Arial"/>
        </w:rPr>
        <w:t xml:space="preserve"> (box</w:t>
      </w:r>
      <w:r w:rsidR="00045019">
        <w:rPr>
          <w:rFonts w:ascii="Arial" w:hAnsi="Arial" w:cs="Arial"/>
        </w:rPr>
        <w:t> </w:t>
      </w:r>
      <w:r w:rsidR="005C00F0">
        <w:rPr>
          <w:rFonts w:ascii="Arial" w:hAnsi="Arial" w:cs="Arial"/>
        </w:rPr>
        <w:t>3.1). The aim is</w:t>
      </w:r>
      <w:r w:rsidRPr="006C5871">
        <w:rPr>
          <w:rFonts w:ascii="Arial" w:hAnsi="Arial" w:cs="Arial"/>
        </w:rPr>
        <w:t xml:space="preserve"> to assist users to identify households and families, and to more straightforwardly identify populations of interest</w:t>
      </w:r>
      <w:r w:rsidR="003C3D15">
        <w:rPr>
          <w:rFonts w:ascii="Arial" w:hAnsi="Arial" w:cs="Arial"/>
        </w:rPr>
        <w:t>.</w:t>
      </w:r>
      <w:r w:rsidRPr="006C5871">
        <w:rPr>
          <w:rFonts w:ascii="Arial" w:hAnsi="Arial" w:cs="Arial"/>
        </w:rPr>
        <w:t xml:space="preserve"> This </w:t>
      </w:r>
      <w:r w:rsidR="00022B98">
        <w:rPr>
          <w:rFonts w:ascii="Arial" w:hAnsi="Arial" w:cs="Arial"/>
        </w:rPr>
        <w:t>would remove the</w:t>
      </w:r>
      <w:r w:rsidR="00FA5874">
        <w:rPr>
          <w:rFonts w:ascii="Arial" w:hAnsi="Arial" w:cs="Arial"/>
        </w:rPr>
        <w:t xml:space="preserve"> need </w:t>
      </w:r>
      <w:r w:rsidR="00641BE3">
        <w:rPr>
          <w:rFonts w:ascii="Arial" w:hAnsi="Arial" w:cs="Arial"/>
        </w:rPr>
        <w:t xml:space="preserve">for </w:t>
      </w:r>
      <w:r w:rsidR="00641BE3" w:rsidRPr="006C5871">
        <w:rPr>
          <w:rFonts w:ascii="Arial" w:hAnsi="Arial" w:cs="Arial"/>
        </w:rPr>
        <w:t>new</w:t>
      </w:r>
      <w:r w:rsidR="00C56C6F" w:rsidRPr="006C5871">
        <w:rPr>
          <w:rFonts w:ascii="Arial" w:hAnsi="Arial" w:cs="Arial"/>
        </w:rPr>
        <w:t xml:space="preserve"> researchers </w:t>
      </w:r>
      <w:r w:rsidR="00FA5874">
        <w:rPr>
          <w:rFonts w:ascii="Arial" w:hAnsi="Arial" w:cs="Arial"/>
        </w:rPr>
        <w:t xml:space="preserve">to </w:t>
      </w:r>
      <w:r w:rsidR="00C56C6F" w:rsidRPr="006C5871">
        <w:rPr>
          <w:rFonts w:ascii="Arial" w:hAnsi="Arial" w:cs="Arial"/>
        </w:rPr>
        <w:t>construct core datasets</w:t>
      </w:r>
      <w:r w:rsidR="0003299F" w:rsidRPr="006C5871">
        <w:rPr>
          <w:rFonts w:ascii="Arial" w:hAnsi="Arial" w:cs="Arial"/>
        </w:rPr>
        <w:t xml:space="preserve"> </w:t>
      </w:r>
      <w:r w:rsidR="00CB055B">
        <w:rPr>
          <w:rFonts w:ascii="Arial" w:hAnsi="Arial" w:cs="Arial"/>
        </w:rPr>
        <w:t xml:space="preserve">themselves </w:t>
      </w:r>
      <w:r w:rsidR="0003299F" w:rsidRPr="006C5871">
        <w:rPr>
          <w:rFonts w:ascii="Arial" w:hAnsi="Arial" w:cs="Arial"/>
        </w:rPr>
        <w:t>and</w:t>
      </w:r>
      <w:r w:rsidR="00BE7B7E">
        <w:rPr>
          <w:rFonts w:ascii="Arial" w:hAnsi="Arial" w:cs="Arial"/>
        </w:rPr>
        <w:t xml:space="preserve"> would</w:t>
      </w:r>
      <w:r w:rsidR="00C56C6F" w:rsidRPr="006C5871">
        <w:rPr>
          <w:rFonts w:ascii="Arial" w:hAnsi="Arial" w:cs="Arial"/>
        </w:rPr>
        <w:t xml:space="preserve"> also provide a more consistent </w:t>
      </w:r>
      <w:r w:rsidR="00266ED2">
        <w:rPr>
          <w:rFonts w:ascii="Arial" w:hAnsi="Arial" w:cs="Arial"/>
        </w:rPr>
        <w:t>starting point</w:t>
      </w:r>
      <w:r w:rsidR="00C56C6F" w:rsidRPr="006C5871">
        <w:rPr>
          <w:rFonts w:ascii="Arial" w:hAnsi="Arial" w:cs="Arial"/>
        </w:rPr>
        <w:t xml:space="preserve"> for researchers.</w:t>
      </w:r>
    </w:p>
    <w:p w14:paraId="77CA2D82" w14:textId="77777777" w:rsidR="00152903" w:rsidRDefault="00152903" w:rsidP="00152903">
      <w:pPr>
        <w:pStyle w:val="NoSpacing"/>
      </w:pPr>
    </w:p>
    <w:tbl>
      <w:tblPr>
        <w:tblStyle w:val="Boxtable"/>
        <w:tblW w:w="5000" w:type="pct"/>
        <w:tblLook w:val="04A0" w:firstRow="1" w:lastRow="0" w:firstColumn="1" w:lastColumn="0" w:noHBand="0" w:noVBand="1"/>
      </w:tblPr>
      <w:tblGrid>
        <w:gridCol w:w="9638"/>
      </w:tblGrid>
      <w:tr w:rsidR="00664F11" w:rsidRPr="006C5871" w14:paraId="3D31E540" w14:textId="77777777" w:rsidTr="00664F11">
        <w:trPr>
          <w:tblHeader/>
        </w:trPr>
        <w:tc>
          <w:tcPr>
            <w:tcW w:w="9638" w:type="dxa"/>
            <w:shd w:val="clear" w:color="auto" w:fill="EBEBEB"/>
            <w:tcMar>
              <w:top w:w="170" w:type="dxa"/>
              <w:left w:w="170" w:type="dxa"/>
              <w:bottom w:w="113" w:type="dxa"/>
              <w:right w:w="170" w:type="dxa"/>
            </w:tcMar>
            <w:hideMark/>
          </w:tcPr>
          <w:p w14:paraId="2C93CD26" w14:textId="219C2184" w:rsidR="00664F11" w:rsidRPr="006C5871" w:rsidRDefault="00664F11" w:rsidP="00664F11">
            <w:pPr>
              <w:pStyle w:val="BoxHeading1"/>
            </w:pPr>
            <w:r w:rsidRPr="006C5871">
              <w:t>Box</w:t>
            </w:r>
            <w:r w:rsidR="00BC5DB9">
              <w:t> </w:t>
            </w:r>
            <w:r w:rsidR="000C3226" w:rsidRPr="006C5871">
              <w:t>3</w:t>
            </w:r>
            <w:r w:rsidR="00A2367B" w:rsidRPr="006C5871">
              <w:t>.</w:t>
            </w:r>
            <w:r w:rsidR="000C3226" w:rsidRPr="006C5871">
              <w:t>1</w:t>
            </w:r>
            <w:r w:rsidRPr="006C5871">
              <w:t xml:space="preserve"> – </w:t>
            </w:r>
            <w:r w:rsidR="000808C5">
              <w:t>C</w:t>
            </w:r>
            <w:r w:rsidR="000808C5" w:rsidRPr="006C5871">
              <w:t xml:space="preserve">ore </w:t>
            </w:r>
            <w:r w:rsidRPr="006C5871">
              <w:t>module</w:t>
            </w:r>
            <w:r w:rsidR="000808C5">
              <w:t>s</w:t>
            </w:r>
            <w:r w:rsidR="007B60BD">
              <w:t xml:space="preserve"> in PLIDA</w:t>
            </w:r>
          </w:p>
        </w:tc>
      </w:tr>
      <w:tr w:rsidR="00664F11" w:rsidRPr="006C5871" w14:paraId="3FB083F0" w14:textId="77777777" w:rsidTr="00664F11">
        <w:tc>
          <w:tcPr>
            <w:tcW w:w="9638" w:type="dxa"/>
            <w:shd w:val="clear" w:color="auto" w:fill="EBEBEB"/>
            <w:tcMar>
              <w:top w:w="28" w:type="dxa"/>
              <w:left w:w="170" w:type="dxa"/>
              <w:bottom w:w="170" w:type="dxa"/>
              <w:right w:w="170" w:type="dxa"/>
            </w:tcMar>
            <w:hideMark/>
          </w:tcPr>
          <w:p w14:paraId="6F36EDB5" w14:textId="34DBB66F" w:rsidR="00234095" w:rsidRDefault="006D2D9A" w:rsidP="009173D9">
            <w:pPr>
              <w:pStyle w:val="BodyText"/>
              <w:spacing w:line="260" w:lineRule="exact"/>
              <w:rPr>
                <w:rFonts w:ascii="Arial" w:hAnsi="Arial" w:cs="Arial"/>
              </w:rPr>
            </w:pPr>
            <w:r w:rsidRPr="0091231C">
              <w:rPr>
                <w:rFonts w:ascii="Arial" w:hAnsi="Arial" w:cs="Arial"/>
              </w:rPr>
              <w:t>The ABS</w:t>
            </w:r>
            <w:r w:rsidRPr="0091231C" w:rsidDel="0010617D">
              <w:rPr>
                <w:rFonts w:ascii="Arial" w:hAnsi="Arial" w:cs="Arial"/>
              </w:rPr>
              <w:t xml:space="preserve"> </w:t>
            </w:r>
            <w:r w:rsidRPr="0091231C">
              <w:rPr>
                <w:rFonts w:ascii="Arial" w:hAnsi="Arial" w:cs="Arial"/>
              </w:rPr>
              <w:t xml:space="preserve">commenced releasing the Core </w:t>
            </w:r>
            <w:r>
              <w:rPr>
                <w:rFonts w:ascii="Arial" w:hAnsi="Arial" w:cs="Arial"/>
              </w:rPr>
              <w:t>m</w:t>
            </w:r>
            <w:r w:rsidRPr="0091231C">
              <w:rPr>
                <w:rFonts w:ascii="Arial" w:hAnsi="Arial" w:cs="Arial"/>
              </w:rPr>
              <w:t xml:space="preserve">odule datasets in July 2024, superseding the previous Combined Demographics / Locations </w:t>
            </w:r>
            <w:r>
              <w:rPr>
                <w:rFonts w:ascii="Arial" w:hAnsi="Arial" w:cs="Arial"/>
              </w:rPr>
              <w:t>modules</w:t>
            </w:r>
            <w:r w:rsidRPr="0091231C">
              <w:rPr>
                <w:rFonts w:ascii="Arial" w:hAnsi="Arial" w:cs="Arial"/>
              </w:rPr>
              <w:t xml:space="preserve">. These Core </w:t>
            </w:r>
            <w:r>
              <w:rPr>
                <w:rFonts w:ascii="Arial" w:hAnsi="Arial" w:cs="Arial"/>
              </w:rPr>
              <w:t>m</w:t>
            </w:r>
            <w:r w:rsidRPr="0091231C">
              <w:rPr>
                <w:rFonts w:ascii="Arial" w:hAnsi="Arial" w:cs="Arial"/>
              </w:rPr>
              <w:t xml:space="preserve">odules combine information from multiple administrative datasets with the same variable (say date of birth, address) to return a single value for the </w:t>
            </w:r>
            <w:r w:rsidR="004D137A">
              <w:rPr>
                <w:rFonts w:ascii="Arial" w:hAnsi="Arial" w:cs="Arial"/>
              </w:rPr>
              <w:t>individual</w:t>
            </w:r>
            <w:r w:rsidRPr="0091231C">
              <w:rPr>
                <w:rFonts w:ascii="Arial" w:hAnsi="Arial" w:cs="Arial"/>
              </w:rPr>
              <w:t xml:space="preserve">. This is beneficial to simplify access to common variables, enables the filling of gaps in missing information in a dataset using other sources, reduces duplicative efforts in large joins, and </w:t>
            </w:r>
            <w:r w:rsidRPr="0091231C">
              <w:t>works to</w:t>
            </w:r>
            <w:r w:rsidRPr="0091231C">
              <w:rPr>
                <w:rFonts w:ascii="Arial" w:hAnsi="Arial" w:cs="Arial"/>
              </w:rPr>
              <w:t xml:space="preserve"> ensure consistency across researchers. The Core </w:t>
            </w:r>
            <w:r>
              <w:rPr>
                <w:rFonts w:ascii="Arial" w:hAnsi="Arial" w:cs="Arial"/>
              </w:rPr>
              <w:t>m</w:t>
            </w:r>
            <w:r w:rsidRPr="0091231C">
              <w:rPr>
                <w:rFonts w:ascii="Arial" w:hAnsi="Arial" w:cs="Arial"/>
              </w:rPr>
              <w:t xml:space="preserve">odules also help with data minimisation, as users who previously needed to access an entire dataset for some variables could instead use the Core </w:t>
            </w:r>
            <w:r>
              <w:rPr>
                <w:rFonts w:ascii="Arial" w:hAnsi="Arial" w:cs="Arial"/>
              </w:rPr>
              <w:t>m</w:t>
            </w:r>
            <w:r w:rsidRPr="0091231C">
              <w:rPr>
                <w:rFonts w:ascii="Arial" w:hAnsi="Arial" w:cs="Arial"/>
              </w:rPr>
              <w:t xml:space="preserve">odule values. </w:t>
            </w:r>
            <w:r w:rsidR="00AC6288">
              <w:rPr>
                <w:rFonts w:ascii="Arial" w:hAnsi="Arial" w:cs="Arial"/>
              </w:rPr>
              <w:t xml:space="preserve">In addition, </w:t>
            </w:r>
            <w:r w:rsidR="00943D44">
              <w:rPr>
                <w:rFonts w:ascii="Arial" w:hAnsi="Arial" w:cs="Arial"/>
              </w:rPr>
              <w:t>pre</w:t>
            </w:r>
            <w:r w:rsidR="00045019">
              <w:rPr>
                <w:rFonts w:ascii="Arial" w:hAnsi="Arial" w:cs="Arial"/>
              </w:rPr>
              <w:noBreakHyphen/>
            </w:r>
            <w:r w:rsidR="00943D44">
              <w:rPr>
                <w:rFonts w:ascii="Arial" w:hAnsi="Arial" w:cs="Arial"/>
              </w:rPr>
              <w:t xml:space="preserve">approvals by data custodians enable researchers </w:t>
            </w:r>
            <w:r w:rsidR="00141883">
              <w:rPr>
                <w:rFonts w:ascii="Arial" w:hAnsi="Arial" w:cs="Arial"/>
              </w:rPr>
              <w:t xml:space="preserve">to more readily </w:t>
            </w:r>
            <w:r w:rsidR="00943D44">
              <w:rPr>
                <w:rFonts w:ascii="Arial" w:hAnsi="Arial" w:cs="Arial"/>
              </w:rPr>
              <w:t xml:space="preserve">access Core modules </w:t>
            </w:r>
            <w:r w:rsidR="00141883">
              <w:rPr>
                <w:rFonts w:ascii="Arial" w:hAnsi="Arial" w:cs="Arial"/>
              </w:rPr>
              <w:t xml:space="preserve">on </w:t>
            </w:r>
            <w:r w:rsidR="000E2E9F">
              <w:rPr>
                <w:rFonts w:ascii="Arial" w:hAnsi="Arial" w:cs="Arial"/>
              </w:rPr>
              <w:t xml:space="preserve">generally </w:t>
            </w:r>
            <w:r w:rsidR="00B04D74">
              <w:rPr>
                <w:rFonts w:ascii="Arial" w:hAnsi="Arial" w:cs="Arial"/>
              </w:rPr>
              <w:t>shorter timeframes</w:t>
            </w:r>
            <w:r w:rsidR="004320E1">
              <w:rPr>
                <w:rFonts w:ascii="Arial" w:hAnsi="Arial" w:cs="Arial"/>
              </w:rPr>
              <w:t xml:space="preserve"> than might otherwise be the case</w:t>
            </w:r>
            <w:r w:rsidR="00943D44">
              <w:rPr>
                <w:rFonts w:ascii="Arial" w:hAnsi="Arial" w:cs="Arial"/>
              </w:rPr>
              <w:t xml:space="preserve">. </w:t>
            </w:r>
          </w:p>
          <w:p w14:paraId="47E17864" w14:textId="21943368" w:rsidR="00505EF3" w:rsidRPr="0091231C" w:rsidRDefault="006D2D9A" w:rsidP="00C5006D">
            <w:pPr>
              <w:pStyle w:val="BodyText"/>
              <w:spacing w:line="260" w:lineRule="exact"/>
            </w:pPr>
            <w:r w:rsidRPr="0091231C">
              <w:rPr>
                <w:rFonts w:ascii="Arial" w:hAnsi="Arial" w:cs="Arial"/>
              </w:rPr>
              <w:t>The current modules include Core Demographics, Core</w:t>
            </w:r>
            <w:r>
              <w:rPr>
                <w:rFonts w:ascii="Arial" w:hAnsi="Arial" w:cs="Arial"/>
              </w:rPr>
              <w:t xml:space="preserve"> </w:t>
            </w:r>
            <w:r w:rsidRPr="0091231C">
              <w:rPr>
                <w:rFonts w:ascii="Arial" w:hAnsi="Arial" w:cs="Arial"/>
              </w:rPr>
              <w:t>Locations, Core Scoping, Core Relationships</w:t>
            </w:r>
            <w:r>
              <w:rPr>
                <w:rFonts w:ascii="Arial" w:hAnsi="Arial" w:cs="Arial"/>
              </w:rPr>
              <w:t xml:space="preserve"> </w:t>
            </w:r>
            <w:r w:rsidR="00AD2094">
              <w:rPr>
                <w:rFonts w:ascii="Arial" w:hAnsi="Arial" w:cs="Arial"/>
              </w:rPr>
              <w:t>and Core Indigenous. Future additions may include highest educational attainment and derived i</w:t>
            </w:r>
            <w:r w:rsidR="00AD2094" w:rsidRPr="0091231C">
              <w:rPr>
                <w:rFonts w:ascii="Arial" w:hAnsi="Arial" w:cs="Arial"/>
              </w:rPr>
              <w:t xml:space="preserve">ncome </w:t>
            </w:r>
            <w:r w:rsidR="00AD2094">
              <w:rPr>
                <w:rFonts w:ascii="Arial" w:hAnsi="Arial" w:cs="Arial"/>
              </w:rPr>
              <w:t>variables</w:t>
            </w:r>
            <w:r w:rsidR="000A26E7">
              <w:rPr>
                <w:rFonts w:ascii="Arial" w:hAnsi="Arial" w:cs="Arial"/>
              </w:rPr>
              <w:t xml:space="preserve"> (</w:t>
            </w:r>
            <w:r w:rsidR="00A665FF">
              <w:rPr>
                <w:rFonts w:ascii="Arial" w:hAnsi="Arial" w:cs="Arial"/>
              </w:rPr>
              <w:t xml:space="preserve">see </w:t>
            </w:r>
            <w:r w:rsidR="000A26E7">
              <w:rPr>
                <w:rFonts w:ascii="Arial" w:hAnsi="Arial" w:cs="Arial"/>
              </w:rPr>
              <w:t>figure)</w:t>
            </w:r>
            <w:r w:rsidR="00AD2094" w:rsidRPr="0091231C">
              <w:rPr>
                <w:rFonts w:ascii="Arial" w:hAnsi="Arial" w:cs="Arial"/>
              </w:rPr>
              <w:t>.</w:t>
            </w:r>
            <w:r w:rsidR="00AD2094">
              <w:rPr>
                <w:rFonts w:ascii="Arial" w:hAnsi="Arial" w:cs="Arial"/>
              </w:rPr>
              <w:t xml:space="preserve"> </w:t>
            </w:r>
          </w:p>
          <w:p w14:paraId="0DEF0F14" w14:textId="13FE9758" w:rsidR="00BE0364" w:rsidRPr="009173D9" w:rsidRDefault="00BC25B6" w:rsidP="00DE79C4">
            <w:pPr>
              <w:pStyle w:val="FigureTableHeading"/>
              <w:keepNext w:val="0"/>
              <w:spacing w:after="120"/>
            </w:pPr>
            <w:r>
              <w:t xml:space="preserve">PLIDA’s </w:t>
            </w:r>
            <w:r w:rsidR="00BE0364">
              <w:t xml:space="preserve">Core </w:t>
            </w:r>
            <w:r w:rsidR="00823909">
              <w:t>m</w:t>
            </w:r>
            <w:r w:rsidR="00BE0364">
              <w:t>odules</w:t>
            </w:r>
          </w:p>
          <w:p w14:paraId="3BE7FCCC" w14:textId="152BEC0D" w:rsidR="00664F11" w:rsidRPr="006C5871" w:rsidRDefault="004A2BC4" w:rsidP="008700E4">
            <w:pPr>
              <w:pStyle w:val="BodyText"/>
              <w:spacing w:before="0"/>
            </w:pPr>
            <w:r w:rsidRPr="004A2BC4">
              <w:rPr>
                <w:noProof/>
              </w:rPr>
              <w:drawing>
                <wp:inline distT="0" distB="0" distL="0" distR="0" wp14:anchorId="1B3ADCA9" wp14:editId="423E939A">
                  <wp:extent cx="5940000" cy="3144818"/>
                  <wp:effectExtent l="0" t="0" r="3810" b="0"/>
                  <wp:docPr id="6102066" name="Picture 7" descr="This figure shows the construction of core modules in PLIDA. Core modules source information from various datasets, constructing a combined table. It has the list of existing core modules in PLIDA. The figure also shows a way how researchers can construct a core module using resources such as explanatory notes and pseudocode for building a core module from source 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066" name="Picture 7" descr="This figure shows the construction of core modules in PLIDA. Core modules source information from various datasets, constructing a combined table. It has the list of existing core modules in PLIDA. The figure also shows a way how researchers can construct a core module using resources such as explanatory notes and pseudocode for building a core module from source table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000" cy="3144818"/>
                          </a:xfrm>
                          <a:prstGeom prst="rect">
                            <a:avLst/>
                          </a:prstGeom>
                          <a:noFill/>
                          <a:ln>
                            <a:noFill/>
                          </a:ln>
                        </pic:spPr>
                      </pic:pic>
                    </a:graphicData>
                  </a:graphic>
                </wp:inline>
              </w:drawing>
            </w:r>
          </w:p>
          <w:p w14:paraId="288457C8" w14:textId="77777777" w:rsidR="008700E4" w:rsidRPr="0091231C" w:rsidRDefault="008700E4" w:rsidP="008700E4">
            <w:pPr>
              <w:pStyle w:val="BodyText"/>
              <w:spacing w:line="260" w:lineRule="exact"/>
              <w:rPr>
                <w:rFonts w:ascii="Arial" w:hAnsi="Arial" w:cs="Arial"/>
              </w:rPr>
            </w:pPr>
            <w:r w:rsidRPr="0091231C">
              <w:rPr>
                <w:rFonts w:ascii="Arial" w:hAnsi="Arial" w:cs="Arial"/>
              </w:rPr>
              <w:t xml:space="preserve">The </w:t>
            </w:r>
            <w:r>
              <w:rPr>
                <w:rFonts w:ascii="Arial" w:hAnsi="Arial" w:cs="Arial"/>
              </w:rPr>
              <w:t>C</w:t>
            </w:r>
            <w:r w:rsidRPr="0091231C">
              <w:rPr>
                <w:rFonts w:ascii="Arial" w:hAnsi="Arial" w:cs="Arial"/>
              </w:rPr>
              <w:t xml:space="preserve">ore modules are built on the relevant information for </w:t>
            </w:r>
            <w:r>
              <w:rPr>
                <w:rFonts w:ascii="Arial" w:hAnsi="Arial" w:cs="Arial"/>
              </w:rPr>
              <w:t>individuals</w:t>
            </w:r>
            <w:r w:rsidRPr="0091231C">
              <w:rPr>
                <w:rFonts w:ascii="Arial" w:hAnsi="Arial" w:cs="Arial"/>
              </w:rPr>
              <w:t xml:space="preserve"> on the Spine from 1</w:t>
            </w:r>
            <w:r>
              <w:rPr>
                <w:rFonts w:ascii="Arial" w:hAnsi="Arial" w:cs="Arial"/>
              </w:rPr>
              <w:t> </w:t>
            </w:r>
            <w:r w:rsidRPr="0091231C">
              <w:rPr>
                <w:rFonts w:ascii="Arial" w:hAnsi="Arial" w:cs="Arial"/>
              </w:rPr>
              <w:t xml:space="preserve">January 2006. </w:t>
            </w:r>
          </w:p>
          <w:p w14:paraId="78284DCC" w14:textId="77777777" w:rsidR="008700E4" w:rsidRPr="008B09B4" w:rsidRDefault="008700E4" w:rsidP="008700E4">
            <w:pPr>
              <w:pStyle w:val="ListBullet"/>
              <w:numPr>
                <w:ilvl w:val="0"/>
                <w:numId w:val="2"/>
              </w:numPr>
              <w:spacing w:line="260" w:lineRule="exact"/>
            </w:pPr>
            <w:r w:rsidRPr="004E7097">
              <w:rPr>
                <w:i/>
                <w:iCs/>
              </w:rPr>
              <w:t>Core Locations</w:t>
            </w:r>
            <w:r w:rsidRPr="0091231C">
              <w:t xml:space="preserve"> module has information about an individual’s location in geocoded areas and dwelling.</w:t>
            </w:r>
          </w:p>
          <w:p w14:paraId="3D3D8984" w14:textId="77777777" w:rsidR="008700E4" w:rsidRPr="0091231C" w:rsidRDefault="008700E4" w:rsidP="008700E4">
            <w:pPr>
              <w:pStyle w:val="ListBullet"/>
              <w:numPr>
                <w:ilvl w:val="0"/>
                <w:numId w:val="2"/>
              </w:numPr>
              <w:spacing w:line="260" w:lineRule="exact"/>
            </w:pPr>
            <w:r w:rsidRPr="004E7097">
              <w:rPr>
                <w:i/>
                <w:iCs/>
              </w:rPr>
              <w:t>Core Demographics</w:t>
            </w:r>
            <w:r w:rsidRPr="0091231C">
              <w:t xml:space="preserve"> module is built on the demographic information such as date of birth, gender, and country of birth. </w:t>
            </w:r>
          </w:p>
          <w:p w14:paraId="7CD150E9" w14:textId="77777777" w:rsidR="008700E4" w:rsidRPr="0091231C" w:rsidRDefault="008700E4" w:rsidP="008700E4">
            <w:pPr>
              <w:pStyle w:val="ListBullet"/>
              <w:numPr>
                <w:ilvl w:val="0"/>
                <w:numId w:val="2"/>
              </w:numPr>
              <w:spacing w:line="260" w:lineRule="exact"/>
            </w:pPr>
            <w:r w:rsidRPr="004E7097">
              <w:rPr>
                <w:i/>
                <w:iCs/>
              </w:rPr>
              <w:lastRenderedPageBreak/>
              <w:t>Core Scoping</w:t>
            </w:r>
            <w:r w:rsidRPr="0091231C">
              <w:t xml:space="preserve"> module</w:t>
            </w:r>
            <w:r w:rsidRPr="00532D76">
              <w:t xml:space="preserve"> is designed to support users to scope PLIDA records down to an approximate population for a specific period of time</w:t>
            </w:r>
            <w:r>
              <w:t xml:space="preserve"> and </w:t>
            </w:r>
            <w:r w:rsidRPr="0091231C">
              <w:t xml:space="preserve">contains information about vitals (birth and death), residency/presence in Australia, and ‘activity’ across the datasets. </w:t>
            </w:r>
          </w:p>
          <w:p w14:paraId="0519F12F" w14:textId="77777777" w:rsidR="008700E4" w:rsidRDefault="008700E4" w:rsidP="008700E4">
            <w:pPr>
              <w:pStyle w:val="ListBullet"/>
              <w:numPr>
                <w:ilvl w:val="0"/>
                <w:numId w:val="2"/>
              </w:numPr>
              <w:spacing w:line="260" w:lineRule="exact"/>
            </w:pPr>
            <w:r w:rsidRPr="004E7097">
              <w:rPr>
                <w:i/>
                <w:iCs/>
              </w:rPr>
              <w:t>Core Relationships</w:t>
            </w:r>
            <w:r>
              <w:t xml:space="preserve"> module contains</w:t>
            </w:r>
            <w:r w:rsidRPr="00112FC2">
              <w:t xml:space="preserve"> partnership and parent</w:t>
            </w:r>
            <w:r>
              <w:noBreakHyphen/>
            </w:r>
            <w:r w:rsidRPr="00112FC2">
              <w:t>child relationship information</w:t>
            </w:r>
            <w:r>
              <w:t xml:space="preserve">. </w:t>
            </w:r>
          </w:p>
          <w:p w14:paraId="4F465956" w14:textId="77777777" w:rsidR="008700E4" w:rsidRPr="0091231C" w:rsidRDefault="008700E4" w:rsidP="008700E4">
            <w:pPr>
              <w:pStyle w:val="ListBullet"/>
              <w:numPr>
                <w:ilvl w:val="0"/>
                <w:numId w:val="2"/>
              </w:numPr>
              <w:spacing w:line="260" w:lineRule="exact"/>
            </w:pPr>
            <w:r w:rsidRPr="004E7097">
              <w:rPr>
                <w:i/>
                <w:iCs/>
              </w:rPr>
              <w:t>Core Indigenous</w:t>
            </w:r>
            <w:r>
              <w:t xml:space="preserve"> module includes Indigenous status indicators from some data sources along with explanatory resources to support users to navigate quality and governance considerations relating to Aboriginal and Torres Strait Islander data.</w:t>
            </w:r>
          </w:p>
          <w:p w14:paraId="52FBC2EC" w14:textId="77777777" w:rsidR="009173D9" w:rsidRPr="0091231C" w:rsidRDefault="009173D9" w:rsidP="009173D9">
            <w:pPr>
              <w:pStyle w:val="BodyText"/>
              <w:rPr>
                <w:rFonts w:ascii="Arial" w:hAnsi="Arial" w:cs="Arial"/>
              </w:rPr>
            </w:pPr>
            <w:r w:rsidRPr="0091231C">
              <w:rPr>
                <w:rFonts w:ascii="Arial" w:hAnsi="Arial" w:cs="Arial"/>
              </w:rPr>
              <w:t xml:space="preserve">The ABS creates these modules using a rules basis that deals with conflicts or duplication. This rules approach might not be suitable for some researchers, to which the ABS offers the single source tables used for the </w:t>
            </w:r>
            <w:r>
              <w:rPr>
                <w:rFonts w:ascii="Arial" w:hAnsi="Arial" w:cs="Arial"/>
              </w:rPr>
              <w:t>C</w:t>
            </w:r>
            <w:r w:rsidRPr="0091231C">
              <w:rPr>
                <w:rFonts w:ascii="Arial" w:hAnsi="Arial" w:cs="Arial"/>
              </w:rPr>
              <w:t xml:space="preserve">ore module, along with their rules and pseudocode for creation. Users can create their own rules for </w:t>
            </w:r>
            <w:r>
              <w:rPr>
                <w:rFonts w:ascii="Arial" w:hAnsi="Arial" w:cs="Arial"/>
              </w:rPr>
              <w:t>combining the source data</w:t>
            </w:r>
            <w:r w:rsidRPr="0091231C">
              <w:rPr>
                <w:rFonts w:ascii="Arial" w:hAnsi="Arial" w:cs="Arial"/>
              </w:rPr>
              <w:t>, which could be shared in the Code Sharing Library.</w:t>
            </w:r>
          </w:p>
          <w:p w14:paraId="4DDA02F6" w14:textId="12B2592A" w:rsidR="00664F11" w:rsidRPr="006C5871" w:rsidRDefault="00664F11" w:rsidP="00664F11">
            <w:pPr>
              <w:pStyle w:val="Source"/>
            </w:pPr>
            <w:r w:rsidRPr="006C5871">
              <w:t xml:space="preserve">Source: </w:t>
            </w:r>
            <w:r w:rsidR="00C83603">
              <w:t>ABS</w:t>
            </w:r>
            <w:r w:rsidR="00C42C38">
              <w:t xml:space="preserve">, personal communications, </w:t>
            </w:r>
            <w:r w:rsidR="00107E4F">
              <w:t xml:space="preserve">8 </w:t>
            </w:r>
            <w:r w:rsidR="00C42C38">
              <w:t>November 2024.</w:t>
            </w:r>
          </w:p>
        </w:tc>
      </w:tr>
      <w:tr w:rsidR="00664F11" w:rsidRPr="006C5871" w14:paraId="4B3FF927" w14:textId="77777777" w:rsidTr="00664F11">
        <w:trPr>
          <w:hidden/>
        </w:trPr>
        <w:tc>
          <w:tcPr>
            <w:tcW w:w="9638" w:type="dxa"/>
            <w:shd w:val="clear" w:color="auto" w:fill="auto"/>
            <w:tcMar>
              <w:top w:w="0" w:type="dxa"/>
              <w:left w:w="170" w:type="dxa"/>
              <w:bottom w:w="0" w:type="dxa"/>
              <w:right w:w="170" w:type="dxa"/>
            </w:tcMar>
          </w:tcPr>
          <w:p w14:paraId="71C26F97" w14:textId="0D8ECD05" w:rsidR="00664F11" w:rsidRPr="006C5871" w:rsidRDefault="00664F11" w:rsidP="00664F11">
            <w:pPr>
              <w:pStyle w:val="BodyText"/>
              <w:spacing w:before="0" w:after="0" w:line="80" w:lineRule="atLeast"/>
              <w:rPr>
                <w:smallCaps/>
                <w:vanish/>
              </w:rPr>
            </w:pPr>
          </w:p>
        </w:tc>
      </w:tr>
    </w:tbl>
    <w:p w14:paraId="00ABF1F0" w14:textId="511F56D6" w:rsidR="00345E65" w:rsidRPr="00B86F28" w:rsidRDefault="0082534A" w:rsidP="00803927">
      <w:pPr>
        <w:pStyle w:val="Heading1-nobackground"/>
        <w:numPr>
          <w:ilvl w:val="0"/>
          <w:numId w:val="1"/>
        </w:numPr>
        <w:ind w:left="0" w:firstLine="0"/>
        <w:rPr>
          <w:spacing w:val="-4"/>
        </w:rPr>
      </w:pPr>
      <w:bookmarkStart w:id="70" w:name="_Toc182475820"/>
      <w:bookmarkStart w:id="71" w:name="_Toc183004770"/>
      <w:r w:rsidRPr="00B86F28">
        <w:rPr>
          <w:spacing w:val="-4"/>
        </w:rPr>
        <w:t xml:space="preserve">Navigating some of </w:t>
      </w:r>
      <w:r w:rsidR="00345E65" w:rsidRPr="00B86F28">
        <w:rPr>
          <w:spacing w:val="-4"/>
        </w:rPr>
        <w:t>PLIDA</w:t>
      </w:r>
      <w:r w:rsidR="001C3675" w:rsidRPr="00B86F28">
        <w:rPr>
          <w:spacing w:val="-4"/>
        </w:rPr>
        <w:t>’s</w:t>
      </w:r>
      <w:r w:rsidR="00345E65" w:rsidRPr="00B86F28">
        <w:rPr>
          <w:spacing w:val="-4"/>
        </w:rPr>
        <w:t xml:space="preserve"> limitations</w:t>
      </w:r>
      <w:bookmarkEnd w:id="70"/>
      <w:bookmarkEnd w:id="71"/>
    </w:p>
    <w:p w14:paraId="1B5B3F76" w14:textId="6CF8BAE0" w:rsidR="001E027E" w:rsidRPr="006C5871" w:rsidRDefault="001E027E" w:rsidP="001E027E">
      <w:pPr>
        <w:pStyle w:val="BodyText"/>
      </w:pPr>
      <w:r w:rsidRPr="006C5871">
        <w:t xml:space="preserve">As with all datasets, </w:t>
      </w:r>
      <w:r w:rsidR="005D20E0" w:rsidRPr="006C5871">
        <w:t>PLIDA</w:t>
      </w:r>
      <w:r w:rsidR="0038670F" w:rsidRPr="006C5871">
        <w:t xml:space="preserve"> is not without its </w:t>
      </w:r>
      <w:r w:rsidR="005D20E0" w:rsidRPr="006C5871">
        <w:t>limitations.</w:t>
      </w:r>
      <w:r w:rsidR="004A4BCC" w:rsidRPr="006C5871">
        <w:t xml:space="preserve"> Many of these </w:t>
      </w:r>
      <w:r w:rsidR="00B669FE">
        <w:t>reflect</w:t>
      </w:r>
      <w:r w:rsidR="004A4BCC" w:rsidRPr="006C5871">
        <w:t xml:space="preserve"> limitations</w:t>
      </w:r>
      <w:r w:rsidR="00525B0B" w:rsidRPr="006C5871">
        <w:t xml:space="preserve"> with the data itself, typically </w:t>
      </w:r>
      <w:r w:rsidR="006C720F" w:rsidRPr="006C5871">
        <w:t xml:space="preserve">due to the fact </w:t>
      </w:r>
      <w:r w:rsidR="00525B0B" w:rsidRPr="006C5871">
        <w:t xml:space="preserve">the </w:t>
      </w:r>
      <w:r w:rsidR="0010433F">
        <w:t>administrative</w:t>
      </w:r>
      <w:r w:rsidR="00525B0B" w:rsidRPr="006C5871">
        <w:t xml:space="preserve"> data </w:t>
      </w:r>
      <w:r w:rsidR="004F75F8">
        <w:t>is</w:t>
      </w:r>
      <w:r w:rsidR="00B10308">
        <w:t xml:space="preserve"> collected </w:t>
      </w:r>
      <w:r w:rsidR="00CB236F">
        <w:t>for non</w:t>
      </w:r>
      <w:r w:rsidR="00BC5DB9">
        <w:noBreakHyphen/>
      </w:r>
      <w:r w:rsidR="00CB236F">
        <w:t>research purposes</w:t>
      </w:r>
      <w:r w:rsidR="00616944" w:rsidRPr="006C5871">
        <w:t>. This can mean the quality, coverage, or accuracy of data can vary</w:t>
      </w:r>
      <w:r w:rsidR="00CF2672" w:rsidRPr="006C5871">
        <w:t xml:space="preserve"> </w:t>
      </w:r>
      <w:r w:rsidR="00CF2672" w:rsidRPr="006C5871">
        <w:fldChar w:fldCharType="begin"/>
      </w:r>
      <w:r w:rsidR="00596133">
        <w:instrText xml:space="preserve"> ADDIN ZOTERO_ITEM CSL_CITATION {"citationID":"13tDj66q","properties":{"formattedCitation":"(Amaya et al.\\uc0\\u160{}2020; Harron et al.\\uc0\\u160{}2017; Hashimoto et al.\\uc0\\u160{}2014)","plainCitation":"(Amaya et al. 2020; Harron et al. 2017; Hashimoto et al. 2014)","noteIndex":0},"citationItems":[{"id":3666,"uris":["http://zotero.org/groups/5388363/items/NCM23EQ4"],"itemData":{"id":3666,"type":"article-journal","abstract":"Abstract\n            While Big Data offers a potentially less expensive, less burdensome, and more timely alternative to survey data for producing a variety of statistics, it is not without error. The AAPOR Task Force on Big Data and others have called for researchers to evaluate the quality of Big Data using an approach similar to the total survey error (TSE) framework. However, differences in the construction of, access to, and overall data structure between survey data and Big Data make application of TSE difficult. In this article, we seek to develop the Total Error Framework (TEF), an extension of the TSE framework, to be (1) more inclusive and applicable to many types of Big Data, (2) comprehensive in that it considers “total” error, and (3) unified in that it allows researchers to compare errors in Big Data to errors in survey data. After outlining this framework, we then illustrate an application of TEF by comparing error in housing unit area (square footage) estimates collected in a survey (the 2015 Residential Energy Consumption Survey [RECS]) to those estimates found in three Big Data databases (Zillow.com, Acxiom, and CoreLogic).","container-title":"Journal of Survey Statistics and Methodology","DOI":"10.1093/jssam/smz056","ISSN":"2325-0984, 2325-0992","issue":"1","language":"en","license":"https://academic.oup.com/journals/pages/open_access/funder_policies/chorus/standard_publication_model","page":"89-119","source":"DOI.org (Crossref)","title":"Total Error in a Big Data World: Adapting the TSE Framework to Big Data","title-short":"Total Error in a Big Data World","volume":"8","author":[{"family":"Amaya","given":"Ashley"},{"family":"Biemer","given":"Paul P"},{"family":"Kinyon","given":"David"}],"issued":{"date-parts":[["2020",2,1]]}}},{"id":212,"uris":["http://zotero.org/groups/5388363/items/AH39WHEU"],"itemData":{"id":212,"type":"article-journal","abstract":"Linkage of population-based administrative data is a valuable tool for combining detailed individual-level information from different sources for research. While not a substitute for classical studies based on primary data collection, analyses of linked administrative data can answer questions that require large sample sizes or detailed data on hard-to-reach populations, and generate evidence with a high level of external validity and applicability for policy making. There are unique challenges in the appropriate research use of linked administrative data, for example with respect to bias from linkage errors where records cannot be linked or are linked together incorrectly. For confidentiality and other reasons, the separation of data linkage processes and analysis of linked data is generally regarded as best practice. However, the ‘black box’ of data linkage can make it difficult for researchers to judge the reliability of the resulting linked data for their required purposes. This article aims to provide an overview of challenges in linking administrative data for research. We aim to increase understanding of the implications of (i) the data linkage environment and privacy preservation; (ii) the linkage process itself (including data preparation, and deterministic and probabilistic linkage methods) and (iii) linkage quality and potential bias in linked data. We draw on examples from a number of countries to illustrate a range of approaches for data linkage in different contexts.","container-title":"Big Data &amp; Society","DOI":"10.1177/2053951717745678","ISSN":"2053-9517","issue":"2","language":"en","page":"1-17","source":"SAGE Journals","title":"Challenges in administrative data linkage for research","volume":"4","author":[{"family":"Harron","given":"Katie"},{"family":"Dibben","given":"Chris"},{"family":"Boyd","given":"James"},{"family":"Hjern","given":"Anders"},{"family":"Azimaee","given":"Mahmoud"},{"family":"Barreto","given":"Mauricio L"},{"family":"Goldstein","given":"Harvey"}],"issued":{"date-parts":[["2017",12,1]]}}},{"id":3647,"uris":["http://zotero.org/groups/5388363/items/Y9QFLKIJ"],"itemData":{"id":3647,"type":"article-journal","container-title":"Evidence-Based Spine-Care Journal","DOI":"10.1055/s-0034-1390027","ISSN":"1663-7976","issue":"2","journalAbbreviation":"Evid Based Spine Care J","note":"PMID: 25278880\nPMCID: PMC4174180","page":"74-76","source":"PubMed Central","title":"Administrative Database Studies: Goldmine or Goose Chase?","title-short":"Administrative Database Studies","volume":"5","author":[{"family":"Hashimoto","given":"Robin E."},{"family":"Brodt","given":"Erika D."},{"family":"Skelly","given":"Andrea C."},{"family":"Dettori","given":"Joseph R."}],"issued":{"date-parts":[["2014",10]]}}}],"schema":"https://github.com/citation-style-language/schema/raw/master/csl-citation.json"} </w:instrText>
      </w:r>
      <w:r w:rsidR="00CF2672" w:rsidRPr="006C5871">
        <w:fldChar w:fldCharType="separate"/>
      </w:r>
      <w:r w:rsidR="00596133" w:rsidRPr="00596133">
        <w:rPr>
          <w:rFonts w:ascii="Arial" w:hAnsi="Arial" w:cs="Arial"/>
        </w:rPr>
        <w:t>(Amaya et al. 2020; Harron et al. 2017; Hashimoto et al. 2014)</w:t>
      </w:r>
      <w:r w:rsidR="00CF2672" w:rsidRPr="006C5871">
        <w:fldChar w:fldCharType="end"/>
      </w:r>
      <w:r w:rsidR="004E0562" w:rsidRPr="006C5871">
        <w:t xml:space="preserve">. Other limitations are technical, </w:t>
      </w:r>
      <w:r w:rsidR="003B7214">
        <w:t>things that</w:t>
      </w:r>
      <w:r w:rsidR="009E24B5" w:rsidRPr="006C5871">
        <w:t xml:space="preserve"> make administrative data tougher to use</w:t>
      </w:r>
      <w:r w:rsidR="00C23232" w:rsidRPr="006C5871">
        <w:t xml:space="preserve"> such as</w:t>
      </w:r>
      <w:r w:rsidR="004E0562" w:rsidRPr="006C5871">
        <w:t xml:space="preserve"> </w:t>
      </w:r>
      <w:r w:rsidR="00FB1645" w:rsidRPr="006C5871">
        <w:t>comput</w:t>
      </w:r>
      <w:r w:rsidR="00AD0DBF">
        <w:t>er processing requirements</w:t>
      </w:r>
      <w:r w:rsidR="00FB1645" w:rsidRPr="006C5871">
        <w:t xml:space="preserve"> or dealing with </w:t>
      </w:r>
      <w:r w:rsidR="00A2651E">
        <w:t>complex</w:t>
      </w:r>
      <w:r w:rsidR="00A2651E" w:rsidRPr="006C5871">
        <w:t xml:space="preserve"> </w:t>
      </w:r>
      <w:r w:rsidR="00FB1645" w:rsidRPr="006C5871">
        <w:t xml:space="preserve">or </w:t>
      </w:r>
      <w:r w:rsidR="000D0633" w:rsidRPr="006C5871">
        <w:t xml:space="preserve">missing </w:t>
      </w:r>
      <w:r w:rsidR="00FB1645" w:rsidRPr="006C5871">
        <w:t>data</w:t>
      </w:r>
      <w:r w:rsidR="004E0562" w:rsidRPr="006C5871">
        <w:t>.</w:t>
      </w:r>
    </w:p>
    <w:p w14:paraId="7924BCEE" w14:textId="3AA64519" w:rsidR="009E449D" w:rsidRPr="006C5871" w:rsidRDefault="009E449D" w:rsidP="00874293">
      <w:pPr>
        <w:pStyle w:val="Heading2-nonumber"/>
      </w:pPr>
      <w:bookmarkStart w:id="72" w:name="_Toc182997274"/>
      <w:bookmarkStart w:id="73" w:name="_Toc183004771"/>
      <w:r w:rsidRPr="006C5871">
        <w:t xml:space="preserve">Coverage limited to </w:t>
      </w:r>
      <w:r w:rsidR="00CA6A9B" w:rsidRPr="006C5871">
        <w:t>data relevant population</w:t>
      </w:r>
      <w:bookmarkEnd w:id="72"/>
      <w:bookmarkEnd w:id="73"/>
    </w:p>
    <w:p w14:paraId="3833D013" w14:textId="4CA86194" w:rsidR="00266751" w:rsidRPr="006C5871" w:rsidRDefault="005A61EB" w:rsidP="005A61EB">
      <w:pPr>
        <w:pStyle w:val="BodyText"/>
      </w:pPr>
      <w:r w:rsidRPr="006C5871">
        <w:t xml:space="preserve">The coverage and extent of administrative datasets can often be </w:t>
      </w:r>
      <w:r w:rsidR="004554DE" w:rsidRPr="006C5871">
        <w:t xml:space="preserve">misunderstood. </w:t>
      </w:r>
      <w:r w:rsidR="000F7EA6" w:rsidRPr="006C5871">
        <w:t xml:space="preserve">While administrative </w:t>
      </w:r>
      <w:r w:rsidR="007C2F64">
        <w:t>dataset</w:t>
      </w:r>
      <w:r w:rsidR="000F7EA6" w:rsidRPr="006C5871">
        <w:t>s are much larger than traditional surveys of a limited number of people, they do not cover all people</w:t>
      </w:r>
      <w:r w:rsidR="00B07157">
        <w:t>,</w:t>
      </w:r>
      <w:r w:rsidR="000F7EA6" w:rsidRPr="006C5871">
        <w:t xml:space="preserve"> </w:t>
      </w:r>
      <w:r w:rsidR="00A11C08" w:rsidRPr="006C5871">
        <w:t>or the coverage sometimes may be biased to certain groups of the population</w:t>
      </w:r>
      <w:r w:rsidR="00F95D0D" w:rsidRPr="006C5871">
        <w:t xml:space="preserve"> </w:t>
      </w:r>
      <w:r w:rsidR="0088179A" w:rsidRPr="006C5871">
        <w:fldChar w:fldCharType="begin"/>
      </w:r>
      <w:r w:rsidR="00596133">
        <w:instrText xml:space="preserve"> ADDIN ZOTERO_ITEM CSL_CITATION {"citationID":"FhIWL4bj","properties":{"formattedCitation":"(Bernard et al.\\uc0\\u160{}2024; Curchin and Edwards\\uc0\\u160{}2021)","plainCitation":"(Bernard et al. 2024; Curchin and Edwards 2021)","noteIndex":0},"citationItems":[{"id":4088,"uris":["http://zotero.org/groups/5388363/items/A6YHEMAB"],"itemData":{"id":4088,"type":"article-journal","abstract":"BACKGROUND To enhance its data capability, Australia recently set up a longitudinal administrative micro-dataset, the Person Level Integrated Data Asset (PLIDA).","container-title":"Demographic Research","DOI":"10.4054/DemRes.2024.51.22","ISSN":"1435-9871","journalAbbreviation":"DemRes","language":"en","page":"687-722","source":"DOI.org (Crossref)","title":"The pitfalls and benefits of using administrative data for internal migration research: An evaluation of Australia’s Person Level Integrated Data Asset (PLIDA)","title-short":"The pitfalls and benefits of using administrative data for internal migration research","volume":"51","author":[{"family":"Bernard","given":"Aude"},{"family":"Wu","given":"Jing"},{"family":"Wilson","given":"Tom"},{"family":"Argent","given":"Neil"},{"family":"Zając","given":"Tomasz"},{"family":"Kimpton","given":"Anthony"}],"issued":{"date-parts":[["2024",10,1]]}}},{"id":3660,"uris":["http://zotero.org/groups/5388363/items/CGHJ359X"],"itemData":{"id":3660,"type":"article-journal","abstract":"This Special Issue addresses the use of linked data for research purposes and to carry out government functions such as child protection, allocation of resources, and debt recovery. Government investment in big data has the potential to change citizens' experience of the welfare state in a broad range of areas in both positive and negative ways. It is therefore important that the Australian social policy community understands and engages with the potential benefits and risks involved in the linkage and analysis of government datasets. Papers in this Special Issue discuss the technical challenges and institutional barriers involved in the construction and governance of linked government data assets and showcase the promise of big data for generating policy relevant insights. This Special Issue also features papers critically interrogating the potential for big data to produce social harms. We contextualise this collection of papers with a brief history of recent policy developments in regards to access to government held data. We also discuss ways of improving public trust and social licence for the use of big data and argue that the voices of First Nations and disadvantaged Australians must be given greater weight in discussions of how their data will be used.","container-title":"Australian Journal of Social Issues","DOI":"10.1002/ajs4.169","ISSN":"1839-4655","issue":"2","language":"en","note":"_eprint: https://onlinelibrary.wiley.com/doi/pdf/10.1002/ajs4.169","page":"132-142","source":"Wiley Online Library","title":"Introduction to the Special Issue on Big Data and Social Policy in Australia","volume":"56","author":[{"family":"Curchin","given":"Katherine"},{"family":"Edwards","given":"Ben"}],"issued":{"date-parts":[["2021"]]}}}],"schema":"https://github.com/citation-style-language/schema/raw/master/csl-citation.json"} </w:instrText>
      </w:r>
      <w:r w:rsidR="0088179A" w:rsidRPr="006C5871">
        <w:fldChar w:fldCharType="separate"/>
      </w:r>
      <w:r w:rsidR="00B83A1F" w:rsidRPr="00B83A1F">
        <w:rPr>
          <w:rFonts w:ascii="Arial" w:hAnsi="Arial" w:cs="Arial"/>
          <w:szCs w:val="24"/>
        </w:rPr>
        <w:t>(Bernard et al. 2024; Curchin and Edwards 2021)</w:t>
      </w:r>
      <w:r w:rsidR="0088179A" w:rsidRPr="006C5871">
        <w:fldChar w:fldCharType="end"/>
      </w:r>
      <w:r w:rsidR="000F7EA6" w:rsidRPr="006C5871">
        <w:t xml:space="preserve">. That is, </w:t>
      </w:r>
      <w:r w:rsidR="006077D1">
        <w:t>administrative data</w:t>
      </w:r>
      <w:r w:rsidR="000F7EA6" w:rsidRPr="006C5871">
        <w:t xml:space="preserve"> </w:t>
      </w:r>
      <w:r w:rsidR="00256C4B">
        <w:t>is</w:t>
      </w:r>
      <w:r w:rsidR="000F7EA6" w:rsidRPr="006C5871">
        <w:t xml:space="preserve"> not without </w:t>
      </w:r>
      <w:r w:rsidR="000F7EA6" w:rsidRPr="006C5871">
        <w:rPr>
          <w:i/>
        </w:rPr>
        <w:t>sparsity</w:t>
      </w:r>
      <w:r w:rsidR="000F7EA6" w:rsidRPr="006C5871">
        <w:t xml:space="preserve"> concerns.</w:t>
      </w:r>
      <w:r w:rsidR="009928E0" w:rsidRPr="006C5871">
        <w:t xml:space="preserve"> While appearing large, these data cannot </w:t>
      </w:r>
      <w:r w:rsidR="00CD458C" w:rsidRPr="006C5871">
        <w:t xml:space="preserve">be automatically considered </w:t>
      </w:r>
      <w:r w:rsidR="004E1FA4" w:rsidRPr="006C5871">
        <w:t>representative</w:t>
      </w:r>
      <w:r w:rsidR="0069478D">
        <w:t xml:space="preserve"> of</w:t>
      </w:r>
      <w:r w:rsidR="004E1FA4" w:rsidRPr="006C5871">
        <w:t xml:space="preserve"> the entire population,</w:t>
      </w:r>
      <w:r w:rsidR="002824C8" w:rsidRPr="006C5871">
        <w:t xml:space="preserve"> and </w:t>
      </w:r>
      <w:r w:rsidR="00B04D9D" w:rsidRPr="006C5871">
        <w:t xml:space="preserve">therefore </w:t>
      </w:r>
      <w:r w:rsidR="002824C8" w:rsidRPr="006C5871">
        <w:t>should not be</w:t>
      </w:r>
      <w:r w:rsidRPr="006C5871">
        <w:t xml:space="preserve"> considered a panacea for coverage</w:t>
      </w:r>
      <w:r w:rsidR="00FC75B1" w:rsidRPr="006C5871">
        <w:t xml:space="preserve"> concerns</w:t>
      </w:r>
      <w:r w:rsidRPr="006C5871">
        <w:t xml:space="preserve">. </w:t>
      </w:r>
    </w:p>
    <w:p w14:paraId="74C6B2D7" w14:textId="1E990B29" w:rsidR="00506D29" w:rsidRDefault="00F83E45" w:rsidP="005A61EB">
      <w:pPr>
        <w:pStyle w:val="BodyText"/>
      </w:pPr>
      <w:r>
        <w:t>There may be</w:t>
      </w:r>
      <w:r w:rsidR="008F46F5" w:rsidRPr="006C5871">
        <w:t xml:space="preserve"> a substantial portion of the Australian population considered </w:t>
      </w:r>
      <w:r w:rsidR="00C70F2D">
        <w:t>‘</w:t>
      </w:r>
      <w:r w:rsidR="008F46F5" w:rsidRPr="006C5871">
        <w:t>missing</w:t>
      </w:r>
      <w:r w:rsidR="00C70F2D">
        <w:t>’</w:t>
      </w:r>
      <w:r w:rsidR="008F46F5" w:rsidRPr="006C5871">
        <w:t xml:space="preserve"> for certain analyses. </w:t>
      </w:r>
      <w:r w:rsidR="00B31B29" w:rsidRPr="006C5871">
        <w:t>Compared to surveys, which may aim to target a ‘representative sample’ of individuals, there are circumstances in administrative data where individuals may not be cover</w:t>
      </w:r>
      <w:r w:rsidR="008D6B2A" w:rsidRPr="006C5871">
        <w:t>ed fully</w:t>
      </w:r>
      <w:r w:rsidR="00B31B29" w:rsidRPr="006C5871">
        <w:t>. For instance</w:t>
      </w:r>
      <w:r w:rsidR="006A4C14">
        <w:t xml:space="preserve">, </w:t>
      </w:r>
      <w:r w:rsidR="00F05746">
        <w:t>p</w:t>
      </w:r>
      <w:r w:rsidR="00537E25" w:rsidRPr="006C5871">
        <w:t>revious research ha</w:t>
      </w:r>
      <w:r w:rsidR="009B4875" w:rsidRPr="006C5871">
        <w:t xml:space="preserve">s </w:t>
      </w:r>
      <w:r w:rsidR="00537E25" w:rsidRPr="006C5871">
        <w:t xml:space="preserve">found that </w:t>
      </w:r>
      <w:r w:rsidR="009B4875" w:rsidRPr="006C5871">
        <w:t xml:space="preserve">up to </w:t>
      </w:r>
      <w:r w:rsidR="00537E25" w:rsidRPr="006C5871">
        <w:t xml:space="preserve">40% of Australian adults did not lodge a tax return, and these individuals are typically at the bottom of the personal income distribution </w:t>
      </w:r>
      <w:r w:rsidR="00537E25" w:rsidRPr="006C5871">
        <w:fldChar w:fldCharType="begin"/>
      </w:r>
      <w:r w:rsidR="00596133">
        <w:instrText xml:space="preserve"> ADDIN ZOTERO_ITEM CSL_CITATION {"citationID":"nCqcPuGJ","properties":{"formattedCitation":"(Atkinson and Leigh\\uc0\\u160{}2006)","plainCitation":"(Atkinson and Leigh 2006)","noteIndex":0},"citationItems":[{"id":179,"uris":["http://zotero.org/groups/5388363/items/EGEJLLTG"],"itemData":{"id":179,"type":"article-journal","abstract":"Using taxation statistics, we estimate the income share held by top income groups in Australia over the period 1921-2002. We find that the income share of the richest fell from the 1920s until the mid-1940s, rose briefly in the post-war decade, and then declined until the early-1980s. During the 1980s and 1990s, top income shares rose rapidly. At the start of the twenty-first century, the income share of the richest was higher than it had been at any point in the previous fifty years. Among top income groups, recent decades have also seen a rise in the share of top income accruing to the super-rich. Trends in top income shares are similar to those observed among other elite groups, such as judges, politicians, top bureaucrats and CEOs. We speculate that changes in top income shares may have been affected by top marginal tax rates, skill-biased technological change, social norms about inequality, and the internationalisation of the market for English-speaking CEOs.","container-title":"CEPR Discussion Paper","language":"en","page":"514","source":"Zotero","title":"The distribution of top incomes in Australia","author":[{"family":"Atkinson","given":"A B"},{"family":"Leigh","given":"Andrew"}],"issued":{"date-parts":[["2006"]]}}}],"schema":"https://github.com/citation-style-language/schema/raw/master/csl-citation.json"} </w:instrText>
      </w:r>
      <w:r w:rsidR="00537E25" w:rsidRPr="006C5871">
        <w:fldChar w:fldCharType="separate"/>
      </w:r>
      <w:r w:rsidR="00641B5A" w:rsidRPr="006C5871">
        <w:rPr>
          <w:rFonts w:ascii="Arial" w:hAnsi="Arial" w:cs="Arial"/>
        </w:rPr>
        <w:t>(Atkinson and Leigh 2006)</w:t>
      </w:r>
      <w:r w:rsidR="00537E25" w:rsidRPr="006C5871">
        <w:fldChar w:fldCharType="end"/>
      </w:r>
      <w:r w:rsidR="00537E25" w:rsidRPr="006C5871">
        <w:t xml:space="preserve">. </w:t>
      </w:r>
      <w:r w:rsidR="00175066">
        <w:t>A s</w:t>
      </w:r>
      <w:r w:rsidR="00AA2B67">
        <w:t>tudy of the early version of PLIDA (MADIP BLE)</w:t>
      </w:r>
      <w:r w:rsidR="00537E25" w:rsidRPr="006C5871">
        <w:t xml:space="preserve"> found </w:t>
      </w:r>
      <w:r w:rsidR="0099355E">
        <w:t xml:space="preserve">a </w:t>
      </w:r>
      <w:r w:rsidR="00537E25" w:rsidRPr="006C5871">
        <w:t>similarly large proportion of adults (32%)</w:t>
      </w:r>
      <w:r w:rsidR="00FC6002">
        <w:t xml:space="preserve"> </w:t>
      </w:r>
      <w:r w:rsidR="00E103EE">
        <w:t>are not in the data</w:t>
      </w:r>
      <w:r w:rsidR="00FC6002">
        <w:t xml:space="preserve"> as a result of not having to lodge a tax return</w:t>
      </w:r>
      <w:r w:rsidR="00537E25" w:rsidRPr="006C5871" w:rsidDel="002F7E16">
        <w:t xml:space="preserve"> </w:t>
      </w:r>
      <w:r w:rsidR="00537E25" w:rsidRPr="006C5871">
        <w:fldChar w:fldCharType="begin"/>
      </w:r>
      <w:r w:rsidR="00596133">
        <w:instrText xml:space="preserve"> ADDIN ZOTERO_ITEM CSL_CITATION {"citationID":"Ig3faayo","properties":{"formattedCitation":"(Biddle et al.\\uc0\\u160{}2019)","plainCitation":"(Biddle et al. 2019)","noteIndex":0},"citationItems":[{"id":183,"uris":["http://zotero.org/groups/5388363/items/BYNLC9NG"],"itemData":{"id":183,"type":"report","genre":"CSRM &amp; SRC methods paper","language":"en","number":"no. 1","source":"Zotero","title":"Introducing the longitudinal MADIP and its role in understanding income dynamics in Australia","author":[{"family":"Biddle","given":"N"},{"family":"Breunig","given":"R"},{"family":"Markham","given":"F"},{"family":"Wokker","given":"C"}],"issued":{"date-parts":[["2019"]]}}}],"schema":"https://github.com/citation-style-language/schema/raw/master/csl-citation.json"} </w:instrText>
      </w:r>
      <w:r w:rsidR="00537E25" w:rsidRPr="006C5871">
        <w:fldChar w:fldCharType="separate"/>
      </w:r>
      <w:r w:rsidR="00641B5A" w:rsidRPr="006C5871">
        <w:rPr>
          <w:rFonts w:ascii="Arial" w:hAnsi="Arial" w:cs="Arial"/>
        </w:rPr>
        <w:t>(Biddle et al. 2019)</w:t>
      </w:r>
      <w:r w:rsidR="00537E25" w:rsidRPr="006C5871">
        <w:fldChar w:fldCharType="end"/>
      </w:r>
      <w:r w:rsidR="00537E25" w:rsidRPr="006C5871">
        <w:t>.</w:t>
      </w:r>
      <w:r w:rsidR="008C30CC">
        <w:t xml:space="preserve"> </w:t>
      </w:r>
      <w:r w:rsidR="0011793A">
        <w:t>Adding</w:t>
      </w:r>
      <w:r w:rsidR="00C02916" w:rsidDel="00597115">
        <w:t xml:space="preserve"> </w:t>
      </w:r>
      <w:r w:rsidR="00C02916">
        <w:t xml:space="preserve">Payment Summary data </w:t>
      </w:r>
      <w:r w:rsidR="002F7E16">
        <w:t xml:space="preserve">from employers </w:t>
      </w:r>
      <w:r w:rsidR="004F617A">
        <w:t xml:space="preserve">has </w:t>
      </w:r>
      <w:r w:rsidR="00E52FCA">
        <w:t xml:space="preserve">enabled some of </w:t>
      </w:r>
      <w:r w:rsidR="00506D29" w:rsidRPr="00506D29">
        <w:t xml:space="preserve">these people </w:t>
      </w:r>
      <w:r w:rsidR="0059299C">
        <w:t>to</w:t>
      </w:r>
      <w:r w:rsidR="00E52FCA">
        <w:t xml:space="preserve"> </w:t>
      </w:r>
      <w:r w:rsidR="00506D29" w:rsidRPr="00506D29">
        <w:t>now</w:t>
      </w:r>
      <w:r w:rsidR="00E52FCA">
        <w:t xml:space="preserve"> be</w:t>
      </w:r>
      <w:r w:rsidR="0059299C">
        <w:t xml:space="preserve"> </w:t>
      </w:r>
      <w:r w:rsidR="00AF1CE7">
        <w:t>included in</w:t>
      </w:r>
      <w:r w:rsidR="00E52FCA">
        <w:t xml:space="preserve"> PLIDA. </w:t>
      </w:r>
    </w:p>
    <w:p w14:paraId="5C32EEFC" w14:textId="25A66509" w:rsidR="001143BE" w:rsidRPr="009D42DF" w:rsidRDefault="005603B6" w:rsidP="005A61EB">
      <w:pPr>
        <w:pStyle w:val="BodyText"/>
        <w:rPr>
          <w:rFonts w:ascii="Arial" w:hAnsi="Arial" w:cs="Arial"/>
        </w:rPr>
      </w:pPr>
      <w:r>
        <w:rPr>
          <w:rFonts w:ascii="Arial" w:hAnsi="Arial" w:cs="Arial"/>
        </w:rPr>
        <w:lastRenderedPageBreak/>
        <w:t>Th</w:t>
      </w:r>
      <w:r w:rsidR="00E86773">
        <w:rPr>
          <w:rFonts w:ascii="Arial" w:hAnsi="Arial" w:cs="Arial"/>
        </w:rPr>
        <w:t>ese</w:t>
      </w:r>
      <w:r>
        <w:rPr>
          <w:rFonts w:ascii="Arial" w:hAnsi="Arial" w:cs="Arial"/>
        </w:rPr>
        <w:t xml:space="preserve"> coverage</w:t>
      </w:r>
      <w:r w:rsidR="00E86773">
        <w:rPr>
          <w:rFonts w:ascii="Arial" w:hAnsi="Arial" w:cs="Arial"/>
        </w:rPr>
        <w:t xml:space="preserve"> issues</w:t>
      </w:r>
      <w:r>
        <w:rPr>
          <w:rFonts w:ascii="Arial" w:hAnsi="Arial" w:cs="Arial"/>
        </w:rPr>
        <w:t xml:space="preserve"> m</w:t>
      </w:r>
      <w:r w:rsidR="00E86773">
        <w:rPr>
          <w:rFonts w:ascii="Arial" w:hAnsi="Arial" w:cs="Arial"/>
        </w:rPr>
        <w:t xml:space="preserve">ight </w:t>
      </w:r>
      <w:r w:rsidR="00485C9B">
        <w:rPr>
          <w:rFonts w:ascii="Arial" w:hAnsi="Arial" w:cs="Arial"/>
        </w:rPr>
        <w:t xml:space="preserve">be particularly relevant </w:t>
      </w:r>
      <w:r>
        <w:rPr>
          <w:rFonts w:ascii="Arial" w:hAnsi="Arial" w:cs="Arial"/>
        </w:rPr>
        <w:t xml:space="preserve">in </w:t>
      </w:r>
      <w:r w:rsidR="00485C9B">
        <w:rPr>
          <w:rFonts w:ascii="Arial" w:hAnsi="Arial" w:cs="Arial"/>
        </w:rPr>
        <w:t>some</w:t>
      </w:r>
      <w:r w:rsidR="00BA50A9">
        <w:rPr>
          <w:rFonts w:ascii="Arial" w:hAnsi="Arial" w:cs="Arial"/>
        </w:rPr>
        <w:t xml:space="preserve"> geographic</w:t>
      </w:r>
      <w:r w:rsidR="00C87D15">
        <w:rPr>
          <w:rFonts w:ascii="Arial" w:hAnsi="Arial" w:cs="Arial"/>
        </w:rPr>
        <w:t xml:space="preserve"> areas</w:t>
      </w:r>
      <w:r w:rsidR="00BA50A9">
        <w:rPr>
          <w:rFonts w:ascii="Arial" w:hAnsi="Arial" w:cs="Arial"/>
        </w:rPr>
        <w:t xml:space="preserve">, like regional or remote communities. </w:t>
      </w:r>
      <w:r w:rsidR="001143BE">
        <w:rPr>
          <w:rFonts w:ascii="Arial" w:hAnsi="Arial" w:cs="Arial"/>
        </w:rPr>
        <w:t>There</w:t>
      </w:r>
      <w:r w:rsidR="009B30E3">
        <w:rPr>
          <w:rFonts w:ascii="Arial" w:hAnsi="Arial" w:cs="Arial"/>
        </w:rPr>
        <w:t xml:space="preserve"> may</w:t>
      </w:r>
      <w:r w:rsidR="001143BE">
        <w:rPr>
          <w:rFonts w:ascii="Arial" w:hAnsi="Arial" w:cs="Arial"/>
        </w:rPr>
        <w:t xml:space="preserve"> also</w:t>
      </w:r>
      <w:r w:rsidR="001143BE" w:rsidDel="009B30E3">
        <w:rPr>
          <w:rFonts w:ascii="Arial" w:hAnsi="Arial" w:cs="Arial"/>
        </w:rPr>
        <w:t xml:space="preserve"> </w:t>
      </w:r>
      <w:r w:rsidR="001143BE">
        <w:rPr>
          <w:rFonts w:ascii="Arial" w:hAnsi="Arial" w:cs="Arial"/>
        </w:rPr>
        <w:t>be individuals who</w:t>
      </w:r>
      <w:r w:rsidR="001143BE" w:rsidDel="00F276D0">
        <w:rPr>
          <w:rFonts w:ascii="Arial" w:hAnsi="Arial" w:cs="Arial"/>
        </w:rPr>
        <w:t xml:space="preserve"> </w:t>
      </w:r>
      <w:r w:rsidR="001143BE">
        <w:rPr>
          <w:rFonts w:ascii="Arial" w:hAnsi="Arial" w:cs="Arial"/>
        </w:rPr>
        <w:t xml:space="preserve">have </w:t>
      </w:r>
      <w:r w:rsidR="00F276D0">
        <w:rPr>
          <w:rFonts w:ascii="Arial" w:hAnsi="Arial" w:cs="Arial"/>
        </w:rPr>
        <w:t xml:space="preserve">not </w:t>
      </w:r>
      <w:r w:rsidR="001143BE">
        <w:rPr>
          <w:rFonts w:ascii="Arial" w:hAnsi="Arial" w:cs="Arial"/>
        </w:rPr>
        <w:t>interacted with</w:t>
      </w:r>
      <w:r w:rsidR="001143BE" w:rsidDel="008E2BDB">
        <w:rPr>
          <w:rFonts w:ascii="Arial" w:hAnsi="Arial" w:cs="Arial"/>
        </w:rPr>
        <w:t xml:space="preserve"> </w:t>
      </w:r>
      <w:r w:rsidR="001143BE">
        <w:rPr>
          <w:rFonts w:ascii="Arial" w:hAnsi="Arial" w:cs="Arial"/>
        </w:rPr>
        <w:t xml:space="preserve">the relevant </w:t>
      </w:r>
      <w:r w:rsidR="00CB6B2B">
        <w:rPr>
          <w:rFonts w:ascii="Arial" w:hAnsi="Arial" w:cs="Arial"/>
        </w:rPr>
        <w:t xml:space="preserve">government </w:t>
      </w:r>
      <w:r w:rsidR="001143BE">
        <w:rPr>
          <w:rFonts w:ascii="Arial" w:hAnsi="Arial" w:cs="Arial"/>
        </w:rPr>
        <w:t xml:space="preserve">services to </w:t>
      </w:r>
      <w:r w:rsidR="00F87920">
        <w:rPr>
          <w:rFonts w:ascii="Arial" w:hAnsi="Arial" w:cs="Arial"/>
        </w:rPr>
        <w:t xml:space="preserve">attach them to the person </w:t>
      </w:r>
      <w:r w:rsidR="00E42E0D">
        <w:rPr>
          <w:rFonts w:ascii="Arial" w:hAnsi="Arial" w:cs="Arial"/>
        </w:rPr>
        <w:t>linkage</w:t>
      </w:r>
      <w:r w:rsidR="00F87920">
        <w:rPr>
          <w:rFonts w:ascii="Arial" w:hAnsi="Arial" w:cs="Arial"/>
        </w:rPr>
        <w:t xml:space="preserve"> </w:t>
      </w:r>
      <w:r w:rsidR="0089777D">
        <w:rPr>
          <w:rFonts w:ascii="Arial" w:hAnsi="Arial" w:cs="Arial"/>
        </w:rPr>
        <w:t>Spine</w:t>
      </w:r>
      <w:r w:rsidR="001143BE" w:rsidRPr="006C5871">
        <w:rPr>
          <w:rFonts w:ascii="Arial" w:hAnsi="Arial" w:cs="Arial"/>
        </w:rPr>
        <w:t xml:space="preserve">. These include, but </w:t>
      </w:r>
      <w:r w:rsidR="00CB6B2B">
        <w:rPr>
          <w:rFonts w:ascii="Arial" w:hAnsi="Arial" w:cs="Arial"/>
        </w:rPr>
        <w:t xml:space="preserve">are </w:t>
      </w:r>
      <w:r w:rsidR="001143BE" w:rsidRPr="006C5871">
        <w:rPr>
          <w:rFonts w:ascii="Arial" w:hAnsi="Arial" w:cs="Arial"/>
        </w:rPr>
        <w:t xml:space="preserve">not limited to, </w:t>
      </w:r>
      <w:r w:rsidR="000F2307">
        <w:rPr>
          <w:rFonts w:ascii="Arial" w:hAnsi="Arial" w:cs="Arial"/>
        </w:rPr>
        <w:t xml:space="preserve">recently arrived and </w:t>
      </w:r>
      <w:r w:rsidR="001143BE" w:rsidRPr="006C5871">
        <w:rPr>
          <w:rFonts w:ascii="Arial" w:hAnsi="Arial" w:cs="Arial"/>
        </w:rPr>
        <w:t xml:space="preserve">temporary </w:t>
      </w:r>
      <w:r w:rsidR="000F2307">
        <w:rPr>
          <w:rFonts w:ascii="Arial" w:hAnsi="Arial" w:cs="Arial"/>
        </w:rPr>
        <w:t>migrants</w:t>
      </w:r>
      <w:r w:rsidR="00E94E52">
        <w:rPr>
          <w:rFonts w:ascii="Arial" w:hAnsi="Arial" w:cs="Arial"/>
        </w:rPr>
        <w:t xml:space="preserve"> </w:t>
      </w:r>
      <w:r w:rsidR="001143BE" w:rsidRPr="006C5871">
        <w:rPr>
          <w:rFonts w:ascii="Arial" w:hAnsi="Arial" w:cs="Arial"/>
        </w:rPr>
        <w:t>and</w:t>
      </w:r>
      <w:r w:rsidR="00C465EE" w:rsidDel="007D4BBB">
        <w:rPr>
          <w:rFonts w:ascii="Arial" w:hAnsi="Arial" w:cs="Arial"/>
        </w:rPr>
        <w:t xml:space="preserve"> </w:t>
      </w:r>
      <w:r w:rsidR="007D4BBB">
        <w:rPr>
          <w:rFonts w:ascii="Arial" w:hAnsi="Arial" w:cs="Arial"/>
        </w:rPr>
        <w:t>young chi</w:t>
      </w:r>
      <w:r w:rsidR="00870613">
        <w:rPr>
          <w:rFonts w:ascii="Arial" w:hAnsi="Arial" w:cs="Arial"/>
        </w:rPr>
        <w:t xml:space="preserve">ldren </w:t>
      </w:r>
      <w:r w:rsidR="00C465EE">
        <w:rPr>
          <w:rFonts w:ascii="Arial" w:hAnsi="Arial" w:cs="Arial"/>
        </w:rPr>
        <w:fldChar w:fldCharType="begin"/>
      </w:r>
      <w:r w:rsidR="00596133">
        <w:rPr>
          <w:rFonts w:ascii="Arial" w:hAnsi="Arial" w:cs="Arial"/>
        </w:rPr>
        <w:instrText xml:space="preserve"> ADDIN ZOTERO_ITEM CSL_CITATION {"citationID":"6aEBoAE8","properties":{"formattedCitation":"(Bernard et al.\\uc0\\u160{}2024)","plainCitation":"(Bernard et al. 2024)","noteIndex":0},"citationItems":[{"id":4088,"uris":["http://zotero.org/groups/5388363/items/A6YHEMAB"],"itemData":{"id":4088,"type":"article-journal","abstract":"BACKGROUND To enhance its data capability, Australia recently set up a longitudinal administrative micro-dataset, the Person Level Integrated Data Asset (PLIDA).","container-title":"Demographic Research","DOI":"10.4054/DemRes.2024.51.22","ISSN":"1435-9871","journalAbbreviation":"DemRes","language":"en","page":"687-722","source":"DOI.org (Crossref)","title":"The pitfalls and benefits of using administrative data for internal migration research: An evaluation of Australia’s Person Level Integrated Data Asset (PLIDA)","title-short":"The pitfalls and benefits of using administrative data for internal migration research","volume":"51","author":[{"family":"Bernard","given":"Aude"},{"family":"Wu","given":"Jing"},{"family":"Wilson","given":"Tom"},{"family":"Argent","given":"Neil"},{"family":"Zając","given":"Tomasz"},{"family":"Kimpton","given":"Anthony"}],"issued":{"date-parts":[["2024",10,1]]}}}],"schema":"https://github.com/citation-style-language/schema/raw/master/csl-citation.json"} </w:instrText>
      </w:r>
      <w:r w:rsidR="00C465EE">
        <w:rPr>
          <w:rFonts w:ascii="Arial" w:hAnsi="Arial" w:cs="Arial"/>
        </w:rPr>
        <w:fldChar w:fldCharType="separate"/>
      </w:r>
      <w:r w:rsidR="00B83A1F" w:rsidRPr="00B83A1F">
        <w:rPr>
          <w:rFonts w:ascii="Arial" w:hAnsi="Arial" w:cs="Arial"/>
          <w:szCs w:val="24"/>
        </w:rPr>
        <w:t>(Bernard et al. 2024)</w:t>
      </w:r>
      <w:r w:rsidR="00C465EE">
        <w:rPr>
          <w:rFonts w:ascii="Arial" w:hAnsi="Arial" w:cs="Arial"/>
        </w:rPr>
        <w:fldChar w:fldCharType="end"/>
      </w:r>
      <w:r w:rsidR="001143BE" w:rsidRPr="006C5871">
        <w:rPr>
          <w:rFonts w:ascii="Arial" w:hAnsi="Arial" w:cs="Arial"/>
        </w:rPr>
        <w:t>.</w:t>
      </w:r>
      <w:r w:rsidR="0017692D">
        <w:rPr>
          <w:rFonts w:ascii="Arial" w:hAnsi="Arial" w:cs="Arial"/>
        </w:rPr>
        <w:t xml:space="preserve"> </w:t>
      </w:r>
    </w:p>
    <w:p w14:paraId="77A204F0" w14:textId="7D838006" w:rsidR="003273C5" w:rsidRDefault="00DF31EE" w:rsidP="005A61EB">
      <w:pPr>
        <w:pStyle w:val="BodyText"/>
      </w:pPr>
      <w:r>
        <w:t>C</w:t>
      </w:r>
      <w:r w:rsidR="00C75EA0">
        <w:t>overage</w:t>
      </w:r>
      <w:r>
        <w:t xml:space="preserve"> limitations</w:t>
      </w:r>
      <w:r w:rsidR="003273C5">
        <w:t xml:space="preserve"> from even a small proportion of the population can skew </w:t>
      </w:r>
      <w:r w:rsidR="007A585D">
        <w:t>analysis</w:t>
      </w:r>
      <w:r w:rsidR="003273C5">
        <w:t>. F</w:t>
      </w:r>
      <w:r w:rsidR="003273C5" w:rsidRPr="006C5871">
        <w:t>or example</w:t>
      </w:r>
      <w:r w:rsidR="003273C5">
        <w:t>, were</w:t>
      </w:r>
      <w:r w:rsidR="003273C5" w:rsidRPr="006C5871">
        <w:t xml:space="preserve"> </w:t>
      </w:r>
      <w:r w:rsidR="003273C5">
        <w:t xml:space="preserve">the incomes of </w:t>
      </w:r>
      <w:r w:rsidR="003273C5" w:rsidRPr="006C5871">
        <w:t xml:space="preserve">98% of individuals </w:t>
      </w:r>
      <w:r w:rsidR="003273C5">
        <w:t xml:space="preserve">to be captured </w:t>
      </w:r>
      <w:r w:rsidR="003273C5" w:rsidRPr="006C5871">
        <w:t>in a dataset</w:t>
      </w:r>
      <w:r w:rsidR="009D3200">
        <w:t>,</w:t>
      </w:r>
      <w:r w:rsidR="003273C5">
        <w:t xml:space="preserve"> i</w:t>
      </w:r>
      <w:r w:rsidR="003273C5" w:rsidRPr="006C5871">
        <w:t>t would</w:t>
      </w:r>
      <w:r w:rsidR="003273C5">
        <w:t xml:space="preserve"> still</w:t>
      </w:r>
      <w:r w:rsidR="003273C5" w:rsidRPr="006C5871">
        <w:t xml:space="preserve"> lead to a skewed representation of the populatio</w:t>
      </w:r>
      <w:r w:rsidR="00CE784A">
        <w:t>n’</w:t>
      </w:r>
      <w:r w:rsidR="003273C5" w:rsidRPr="006C5871">
        <w:t>s income distribution</w:t>
      </w:r>
      <w:r w:rsidR="003273C5">
        <w:t xml:space="preserve"> </w:t>
      </w:r>
      <w:r w:rsidR="003273C5" w:rsidRPr="006C5871">
        <w:t>if the missing 2% h</w:t>
      </w:r>
      <w:r w:rsidR="00C3410E">
        <w:t>e</w:t>
      </w:r>
      <w:r w:rsidR="003273C5" w:rsidRPr="006C5871">
        <w:t xml:space="preserve">ld a significant portion of total income. </w:t>
      </w:r>
      <w:r w:rsidR="00AB70D8">
        <w:t>Coverage issues should be considered</w:t>
      </w:r>
      <w:r w:rsidR="003273C5" w:rsidRPr="006C5871">
        <w:t xml:space="preserve"> along with other factors such as the treatment of data</w:t>
      </w:r>
      <w:r w:rsidR="001C515F">
        <w:t>,</w:t>
      </w:r>
      <w:r w:rsidR="00E859DC" w:rsidRPr="0011535B">
        <w:rPr>
          <w:rStyle w:val="FootnoteReference"/>
        </w:rPr>
        <w:footnoteReference w:id="19"/>
      </w:r>
      <w:r w:rsidR="001E0BF6">
        <w:t xml:space="preserve"> or</w:t>
      </w:r>
      <w:r w:rsidR="003273C5">
        <w:t xml:space="preserve"> contextual factors like tax </w:t>
      </w:r>
      <w:r w:rsidR="00986495">
        <w:t xml:space="preserve">planning </w:t>
      </w:r>
      <w:r w:rsidR="003273C5">
        <w:t xml:space="preserve">strategies </w:t>
      </w:r>
      <w:r w:rsidR="00986495">
        <w:t>involving</w:t>
      </w:r>
      <w:r w:rsidR="003273C5">
        <w:t xml:space="preserve"> the use of trusts</w:t>
      </w:r>
      <w:r w:rsidR="004568D9">
        <w:t>, which may fu</w:t>
      </w:r>
      <w:r w:rsidR="00092D3A">
        <w:t xml:space="preserve">rther impact </w:t>
      </w:r>
      <w:r w:rsidR="00E77375">
        <w:t>how data is represented</w:t>
      </w:r>
      <w:r w:rsidR="003273C5">
        <w:t>.</w:t>
      </w:r>
    </w:p>
    <w:p w14:paraId="1F695869" w14:textId="0B9CD4C4" w:rsidR="00CA7F3C" w:rsidRPr="006C5871" w:rsidRDefault="00537E25" w:rsidP="005A61EB">
      <w:pPr>
        <w:pStyle w:val="BodyText"/>
      </w:pPr>
      <w:r w:rsidRPr="006C5871">
        <w:t xml:space="preserve">Academics have attempted to ameliorate </w:t>
      </w:r>
      <w:r w:rsidR="00EB2B7B">
        <w:t>coverage</w:t>
      </w:r>
      <w:r w:rsidRPr="006C5871">
        <w:t xml:space="preserve"> issues by combining administrative data with other data</w:t>
      </w:r>
      <w:r w:rsidR="00CA47EA">
        <w:t xml:space="preserve"> generated from</w:t>
      </w:r>
      <w:r w:rsidRPr="006C5871" w:rsidDel="00CA47EA">
        <w:t xml:space="preserve"> </w:t>
      </w:r>
      <w:r w:rsidRPr="006C5871">
        <w:t xml:space="preserve">targeted surveys, income tax records and </w:t>
      </w:r>
      <w:r w:rsidR="006522FB">
        <w:t>transfer system</w:t>
      </w:r>
      <w:r w:rsidRPr="006C5871">
        <w:t xml:space="preserve"> data </w:t>
      </w:r>
      <w:r w:rsidRPr="006C5871">
        <w:fldChar w:fldCharType="begin"/>
      </w:r>
      <w:r w:rsidR="00596133">
        <w:instrText xml:space="preserve"> ADDIN ZOTERO_ITEM CSL_CITATION {"citationID":"fO9778wu","properties":{"formattedCitation":"(Biddle and Marasinghe\\uc0\\u160{}2021)","plainCitation":"(Biddle and Marasinghe 2021)","noteIndex":0},"citationItems":[{"id":174,"uris":["http://zotero.org/groups/5388363/items/TWD5UG8C"],"itemData":{"id":174,"type":"report","abstract":"The distribution of income, income dynamics and how observable characteristics predict an individual’s position on the income distribution are all core aspects of economics and social science research, and of keen interest to policy makers. Researchers approach these topics using a combination of cross-sectional surveys, panel studies, and administrative datasets. In Australia, all three types of datasets have been used historically to help answer such questions, without any one individual dataset being without limitations in terms of sample size, sample representation, quality of income data, or longitudinal availability. A relatively new dataset – the Multi-Agency Data Integration Partnership (MADIP) Basic Longitudinal Extra (BLE) – has the potential to extend our knowledge of income in Australia by combining income-related data from a targeted survey (the 2011 or 2016 Censuses of Population and Housing), income tax records at the individual level, and information on access to social security. As individual datasets, there are limits of each. However, one way to overcome the limitations of the individual datasets on the MADIP BLE is to combine them to create a synthetic income measure for each individual. For 2011, this is a relatively straightforward exercise, as there are three sources of information for each individual. For the other years though, there are only two sources of information – PIT and SSRI. To overcome this limitation, we borrow information from the first wave of data (2011) to help estimate income for the remaining years (2012-16). After testing nine machine-learning approaches using a training and test dataset from the MADIP BLE 2011, we were able to generate a synthetic income measure that performed far better than either tax or census data alone in matching the HILDA income distribution, and was also able to capture income dynamics reasonably well, albeit with some understating of income dynamics. This new synthetic income data is available for further analysis for over 15 million individuals, compared to only around 17,000 for HILDA and even less for other sample surveys.","genre":"Working paper 8/2021","language":"en","publisher":"Tax and Transfer Policy Institute","source":"DOI.org (Crossref)","title":"Using Census, Social Security and Tax Data from the Multi-Agency Data Integration Project (MADIP) to Impute the Complete Australian Income Distribution","URL":"https://www.ssrn.com/abstract=3826001","author":[{"family":"Biddle","given":"Nicholas"},{"family":"Marasinghe","given":"Dinith"}],"issued":{"date-parts":[["2021"]]}}}],"schema":"https://github.com/citation-style-language/schema/raw/master/csl-citation.json"} </w:instrText>
      </w:r>
      <w:r w:rsidRPr="006C5871">
        <w:fldChar w:fldCharType="separate"/>
      </w:r>
      <w:r w:rsidR="00641B5A" w:rsidRPr="006C5871">
        <w:rPr>
          <w:rFonts w:ascii="Arial" w:hAnsi="Arial" w:cs="Arial"/>
        </w:rPr>
        <w:t>(Biddle and Marasinghe 2021)</w:t>
      </w:r>
      <w:r w:rsidRPr="006C5871">
        <w:fldChar w:fldCharType="end"/>
      </w:r>
      <w:r w:rsidRPr="006C5871">
        <w:t xml:space="preserve">. The </w:t>
      </w:r>
      <w:r w:rsidR="008C37F4">
        <w:t>PC</w:t>
      </w:r>
      <w:r w:rsidRPr="006C5871">
        <w:t xml:space="preserve"> </w:t>
      </w:r>
      <w:r w:rsidR="000D1D80">
        <w:t>undertook a similar exercise</w:t>
      </w:r>
      <w:r w:rsidR="00661A83" w:rsidRPr="006C5871">
        <w:t xml:space="preserve"> in its most recent</w:t>
      </w:r>
      <w:r w:rsidR="00454142" w:rsidRPr="006C5871">
        <w:t xml:space="preserve"> inequality research</w:t>
      </w:r>
      <w:r w:rsidRPr="006C5871">
        <w:t>, linking DOMINO data to ATO taxpayer data to create a more complete coverage of the population</w:t>
      </w:r>
      <w:r w:rsidR="00C85614" w:rsidRPr="006C5871">
        <w:t xml:space="preserve"> (box</w:t>
      </w:r>
      <w:r w:rsidR="00BC5DB9">
        <w:t> </w:t>
      </w:r>
      <w:r w:rsidR="00C85614" w:rsidRPr="006C5871">
        <w:t>2.2)</w:t>
      </w:r>
      <w:r w:rsidRPr="006C5871">
        <w:t>.</w:t>
      </w:r>
      <w:r w:rsidR="00A90F03">
        <w:t xml:space="preserve"> When assessing</w:t>
      </w:r>
      <w:r w:rsidR="00437DB6">
        <w:t xml:space="preserve"> data coverage challenges</w:t>
      </w:r>
      <w:r w:rsidR="00A677AD">
        <w:t>,</w:t>
      </w:r>
      <w:r w:rsidR="00CA7F3C" w:rsidRPr="006C5871">
        <w:t xml:space="preserve"> it is important to </w:t>
      </w:r>
      <w:r w:rsidR="008E721A" w:rsidRPr="006C5871">
        <w:t>as</w:t>
      </w:r>
      <w:r w:rsidR="00A93D03" w:rsidRPr="006C5871">
        <w:t>k</w:t>
      </w:r>
      <w:r w:rsidR="008E721A" w:rsidRPr="006C5871">
        <w:t xml:space="preserve"> questions of the</w:t>
      </w:r>
      <w:r w:rsidR="008E721A" w:rsidRPr="006C5871" w:rsidDel="00053EE7">
        <w:t xml:space="preserve"> </w:t>
      </w:r>
      <w:r w:rsidR="008E721A" w:rsidRPr="006C5871">
        <w:t>data</w:t>
      </w:r>
      <w:r w:rsidR="00524D8C">
        <w:t xml:space="preserve"> chosen for individual research </w:t>
      </w:r>
      <w:r w:rsidR="00053EE7">
        <w:t>interests</w:t>
      </w:r>
      <w:r w:rsidR="002044A6">
        <w:t>, such as</w:t>
      </w:r>
      <w:r w:rsidR="008E721A" w:rsidRPr="006C5871">
        <w:t>:</w:t>
      </w:r>
    </w:p>
    <w:p w14:paraId="7A972BF0" w14:textId="77B53DE3" w:rsidR="002B7871" w:rsidRPr="006C5871" w:rsidRDefault="002B7871" w:rsidP="00803927">
      <w:pPr>
        <w:pStyle w:val="ListNumber"/>
        <w:numPr>
          <w:ilvl w:val="0"/>
          <w:numId w:val="3"/>
        </w:numPr>
      </w:pPr>
      <w:r w:rsidRPr="006C5871">
        <w:t>Who is the target population?</w:t>
      </w:r>
    </w:p>
    <w:p w14:paraId="58AD6546" w14:textId="42E87601" w:rsidR="002B7871" w:rsidRPr="006C5871" w:rsidRDefault="002B7871" w:rsidP="00D72456">
      <w:pPr>
        <w:pStyle w:val="ListNumber"/>
      </w:pPr>
      <w:r w:rsidRPr="006C5871">
        <w:t xml:space="preserve">What population </w:t>
      </w:r>
      <w:r w:rsidR="001A4075">
        <w:t>is represented in</w:t>
      </w:r>
      <w:r w:rsidRPr="006C5871">
        <w:t xml:space="preserve"> the data?</w:t>
      </w:r>
    </w:p>
    <w:p w14:paraId="687F5BC8" w14:textId="498C5EA4" w:rsidR="002B7871" w:rsidRPr="006C5871" w:rsidRDefault="009147FA" w:rsidP="00D72456">
      <w:pPr>
        <w:pStyle w:val="ListNumber"/>
      </w:pPr>
      <w:r w:rsidRPr="006C5871">
        <w:t>Is the target population sufficiently represented in the data?</w:t>
      </w:r>
    </w:p>
    <w:p w14:paraId="6287A074" w14:textId="42FA1D34" w:rsidR="008F1DFE" w:rsidRPr="006C5871" w:rsidRDefault="008F1DFE" w:rsidP="00D72456">
      <w:pPr>
        <w:pStyle w:val="NoSpacing"/>
      </w:pPr>
    </w:p>
    <w:tbl>
      <w:tblPr>
        <w:tblStyle w:val="Boxtable"/>
        <w:tblW w:w="5000" w:type="pct"/>
        <w:shd w:val="clear" w:color="auto" w:fill="E0F1F7" w:themeFill="text2" w:themeFillTint="33"/>
        <w:tblLook w:val="04A0" w:firstRow="1" w:lastRow="0" w:firstColumn="1" w:lastColumn="0" w:noHBand="0" w:noVBand="1"/>
      </w:tblPr>
      <w:tblGrid>
        <w:gridCol w:w="9638"/>
      </w:tblGrid>
      <w:tr w:rsidR="002351DD" w:rsidRPr="006C5871" w14:paraId="051826CE" w14:textId="77777777" w:rsidTr="00E06999">
        <w:tc>
          <w:tcPr>
            <w:tcW w:w="9638" w:type="dxa"/>
            <w:shd w:val="clear" w:color="auto" w:fill="E0F1F7" w:themeFill="text2" w:themeFillTint="33"/>
            <w:tcMar>
              <w:top w:w="28" w:type="dxa"/>
              <w:left w:w="170" w:type="dxa"/>
              <w:bottom w:w="170" w:type="dxa"/>
              <w:right w:w="170" w:type="dxa"/>
            </w:tcMar>
            <w:hideMark/>
          </w:tcPr>
          <w:p w14:paraId="4B31860A" w14:textId="67CF55FB" w:rsidR="002351DD" w:rsidRPr="008B5658" w:rsidRDefault="00F7508B" w:rsidP="00E06999">
            <w:pPr>
              <w:pStyle w:val="BodyText"/>
              <w:rPr>
                <w:rFonts w:ascii="Arial Black" w:hAnsi="Arial Black"/>
                <w:b/>
                <w:bCs/>
                <w:color w:val="265A9A" w:themeColor="background2"/>
              </w:rPr>
            </w:pPr>
            <w:r w:rsidRPr="008B5658">
              <w:rPr>
                <w:rFonts w:ascii="Arial Black" w:hAnsi="Arial Black"/>
                <w:b/>
                <w:bCs/>
                <w:color w:val="265A9A" w:themeColor="background2"/>
              </w:rPr>
              <w:t xml:space="preserve">Challenges and </w:t>
            </w:r>
            <w:r w:rsidR="00EB353A" w:rsidRPr="008B5658">
              <w:rPr>
                <w:rFonts w:ascii="Arial Black" w:hAnsi="Arial Black"/>
                <w:b/>
                <w:bCs/>
                <w:color w:val="265A9A" w:themeColor="background2"/>
              </w:rPr>
              <w:t>possible</w:t>
            </w:r>
            <w:r w:rsidRPr="008B5658">
              <w:rPr>
                <w:rFonts w:ascii="Arial Black" w:hAnsi="Arial Black"/>
                <w:b/>
                <w:bCs/>
                <w:color w:val="265A9A" w:themeColor="background2"/>
              </w:rPr>
              <w:t xml:space="preserve"> approaches</w:t>
            </w:r>
          </w:p>
          <w:p w14:paraId="6698A6AB" w14:textId="7B4B1244" w:rsidR="006F3A3D" w:rsidRDefault="00137594" w:rsidP="00215AFC">
            <w:pPr>
              <w:pStyle w:val="BodyText"/>
            </w:pPr>
            <w:r>
              <w:t>Poor coverage of a target population can skew analysis</w:t>
            </w:r>
            <w:r w:rsidR="00380A82">
              <w:t>. These c</w:t>
            </w:r>
            <w:r w:rsidR="007A4A30" w:rsidRPr="006C5871">
              <w:t xml:space="preserve">overage issues can be mitigated with corroborating records across various datasets. For </w:t>
            </w:r>
            <w:r w:rsidR="00B301E8" w:rsidRPr="006C5871">
              <w:t>example,</w:t>
            </w:r>
            <w:r w:rsidR="007A4A30" w:rsidRPr="006C5871">
              <w:t xml:space="preserve"> the ABS has created a close possible match to the official ABS population estimate </w:t>
            </w:r>
            <w:r w:rsidR="0069720E">
              <w:t xml:space="preserve">(25.7 million in 2021) </w:t>
            </w:r>
            <w:r w:rsidR="007A4A30" w:rsidRPr="006C5871">
              <w:t xml:space="preserve">using PLIDA. It </w:t>
            </w:r>
            <w:r w:rsidR="00305F40">
              <w:t xml:space="preserve">has done so by </w:t>
            </w:r>
            <w:r w:rsidR="007A4A30" w:rsidRPr="006C5871">
              <w:t>combin</w:t>
            </w:r>
            <w:r w:rsidR="00305F40">
              <w:t>ing</w:t>
            </w:r>
            <w:r w:rsidR="007A4A30" w:rsidRPr="006C5871">
              <w:t xml:space="preserve"> </w:t>
            </w:r>
            <w:r w:rsidR="00EF48CD">
              <w:t xml:space="preserve">migration </w:t>
            </w:r>
            <w:r w:rsidR="007A4A30" w:rsidRPr="006C5871">
              <w:t>datasets,</w:t>
            </w:r>
            <w:r w:rsidR="00972204">
              <w:t xml:space="preserve"> with</w:t>
            </w:r>
            <w:r w:rsidR="007A4A30" w:rsidRPr="006C5871">
              <w:t xml:space="preserve"> births and death</w:t>
            </w:r>
            <w:r w:rsidR="00972204">
              <w:t>s records</w:t>
            </w:r>
            <w:r w:rsidR="007A4A30" w:rsidRPr="006C5871">
              <w:t xml:space="preserve"> to </w:t>
            </w:r>
            <w:r w:rsidR="00E0240D">
              <w:t>generate</w:t>
            </w:r>
            <w:r w:rsidR="007A4A30" w:rsidRPr="006C5871">
              <w:t xml:space="preserve"> an indicative population</w:t>
            </w:r>
            <w:r w:rsidR="00E0240D">
              <w:t xml:space="preserve"> estimate</w:t>
            </w:r>
            <w:r w:rsidR="007A4A30" w:rsidRPr="006C5871">
              <w:t xml:space="preserve">. </w:t>
            </w:r>
            <w:r w:rsidR="00D41B52">
              <w:t>The ABS’</w:t>
            </w:r>
            <w:r w:rsidR="00A218A8">
              <w:t>s</w:t>
            </w:r>
            <w:r w:rsidR="00D41B52">
              <w:t xml:space="preserve"> assembly team is </w:t>
            </w:r>
            <w:r w:rsidR="00446FD9">
              <w:t>also w</w:t>
            </w:r>
            <w:r w:rsidR="00D41B52">
              <w:t xml:space="preserve">orking towards using </w:t>
            </w:r>
            <w:r w:rsidR="008A2B1D">
              <w:t xml:space="preserve">experience from the Core </w:t>
            </w:r>
            <w:r w:rsidR="00D14F8E">
              <w:t>m</w:t>
            </w:r>
            <w:r w:rsidR="008A2B1D">
              <w:t>odules construction to fill coverage and data gaps in individual st</w:t>
            </w:r>
            <w:r w:rsidR="00E0240D">
              <w:t>r</w:t>
            </w:r>
            <w:r w:rsidR="008A2B1D">
              <w:t>eams.</w:t>
            </w:r>
            <w:r w:rsidR="009D51DC">
              <w:t xml:space="preserve"> </w:t>
            </w:r>
            <w:r w:rsidR="009D51DC" w:rsidRPr="009D51DC">
              <w:t>The ABS is currently investigating whether births, deaths and migration data should be part of the Person Linkage Spine</w:t>
            </w:r>
            <w:r w:rsidR="00ED7B10">
              <w:t>.</w:t>
            </w:r>
          </w:p>
          <w:p w14:paraId="107C215A" w14:textId="420A6951" w:rsidR="002351DD" w:rsidRPr="006C5871" w:rsidRDefault="00C812B0" w:rsidP="008B5658">
            <w:pPr>
              <w:pStyle w:val="BodyText"/>
            </w:pPr>
            <w:r>
              <w:t>The PC</w:t>
            </w:r>
            <w:r w:rsidR="003E23AC">
              <w:t>’s inequality work</w:t>
            </w:r>
            <w:r>
              <w:t xml:space="preserve"> addressed </w:t>
            </w:r>
            <w:r w:rsidR="00FE105B">
              <w:t xml:space="preserve">income </w:t>
            </w:r>
            <w:r>
              <w:t xml:space="preserve">coverage of individuals who </w:t>
            </w:r>
            <w:r w:rsidR="0014589D">
              <w:t>do not lodge tax returns</w:t>
            </w:r>
            <w:r w:rsidR="00145FC4" w:rsidRPr="006C5871">
              <w:t xml:space="preserve"> by connecting DOMINO to ATO data</w:t>
            </w:r>
            <w:r w:rsidR="003E23AC">
              <w:t xml:space="preserve"> </w:t>
            </w:r>
            <w:r w:rsidR="00FE0577">
              <w:t>(box</w:t>
            </w:r>
            <w:r w:rsidR="00BC5DB9">
              <w:t> </w:t>
            </w:r>
            <w:r w:rsidR="00FE0577">
              <w:t>2.2)</w:t>
            </w:r>
            <w:r w:rsidR="00534DFA">
              <w:t xml:space="preserve">. </w:t>
            </w:r>
            <w:r w:rsidR="00A07071" w:rsidRPr="006C5871">
              <w:t xml:space="preserve">Combining data in this way can help reduce coverage issues, </w:t>
            </w:r>
            <w:r w:rsidR="00A07071">
              <w:t>though</w:t>
            </w:r>
            <w:r w:rsidR="00A07071" w:rsidRPr="006C5871">
              <w:t xml:space="preserve"> this can be quite a difficult exercise for a</w:t>
            </w:r>
            <w:r w:rsidR="00464EEE">
              <w:t>n</w:t>
            </w:r>
            <w:r w:rsidR="00A07071" w:rsidRPr="006C5871">
              <w:t xml:space="preserve"> </w:t>
            </w:r>
            <w:r w:rsidR="00464EEE">
              <w:t>in</w:t>
            </w:r>
            <w:r w:rsidR="00A07071" w:rsidRPr="006C5871">
              <w:t>experienced researcher to perform.</w:t>
            </w:r>
            <w:r w:rsidR="003A0B4C">
              <w:t xml:space="preserve"> Overall coverage issues, should be considered and flagged when conducting </w:t>
            </w:r>
            <w:r w:rsidR="003A0B4C" w:rsidRPr="008B5658">
              <w:t xml:space="preserve">research. </w:t>
            </w:r>
          </w:p>
        </w:tc>
      </w:tr>
      <w:tr w:rsidR="002351DD" w:rsidRPr="006C5871" w14:paraId="219C57B7" w14:textId="77777777" w:rsidTr="008B5658">
        <w:trPr>
          <w:hidden/>
        </w:trPr>
        <w:tc>
          <w:tcPr>
            <w:tcW w:w="9638" w:type="dxa"/>
            <w:shd w:val="clear" w:color="auto" w:fill="auto"/>
            <w:tcMar>
              <w:top w:w="0" w:type="dxa"/>
              <w:left w:w="170" w:type="dxa"/>
              <w:bottom w:w="0" w:type="dxa"/>
              <w:right w:w="170" w:type="dxa"/>
            </w:tcMar>
          </w:tcPr>
          <w:p w14:paraId="0A956DA7" w14:textId="1A119A5E" w:rsidR="002351DD" w:rsidRPr="006C5871" w:rsidRDefault="002351DD" w:rsidP="00E06999">
            <w:pPr>
              <w:pStyle w:val="BodyText"/>
              <w:spacing w:before="0" w:after="0" w:line="80" w:lineRule="atLeast"/>
              <w:rPr>
                <w:smallCaps/>
                <w:vanish/>
              </w:rPr>
            </w:pPr>
          </w:p>
        </w:tc>
      </w:tr>
    </w:tbl>
    <w:p w14:paraId="746A48F7" w14:textId="2A0F67C7" w:rsidR="00C26B8C" w:rsidRPr="006C5871" w:rsidRDefault="00C26B8C" w:rsidP="00874293">
      <w:pPr>
        <w:pStyle w:val="Heading2-nonumber"/>
      </w:pPr>
      <w:bookmarkStart w:id="74" w:name="_Toc182997275"/>
      <w:bookmarkStart w:id="75" w:name="_Toc183004772"/>
      <w:r w:rsidRPr="006C5871">
        <w:t>Identifying households and families</w:t>
      </w:r>
      <w:bookmarkEnd w:id="74"/>
      <w:bookmarkEnd w:id="75"/>
    </w:p>
    <w:p w14:paraId="36738B77" w14:textId="4C96A3D8" w:rsidR="00793660" w:rsidRDefault="003C1953" w:rsidP="00664469">
      <w:pPr>
        <w:pStyle w:val="BodyText"/>
      </w:pPr>
      <w:r w:rsidRPr="006C5871">
        <w:rPr>
          <w:rFonts w:ascii="Arial" w:hAnsi="Arial" w:cs="Arial"/>
        </w:rPr>
        <w:t xml:space="preserve">PLIDA, as the name suggests, is a </w:t>
      </w:r>
      <w:r w:rsidRPr="006C5871">
        <w:rPr>
          <w:rFonts w:ascii="Arial" w:hAnsi="Arial" w:cs="Arial"/>
          <w:i/>
          <w:iCs/>
        </w:rPr>
        <w:t>person</w:t>
      </w:r>
      <w:r w:rsidR="00BC5DB9">
        <w:rPr>
          <w:rFonts w:ascii="Arial" w:hAnsi="Arial" w:cs="Arial"/>
          <w:i/>
          <w:iCs/>
        </w:rPr>
        <w:noBreakHyphen/>
      </w:r>
      <w:r w:rsidRPr="006C5871">
        <w:rPr>
          <w:rFonts w:ascii="Arial" w:hAnsi="Arial" w:cs="Arial"/>
          <w:i/>
          <w:iCs/>
        </w:rPr>
        <w:t>level</w:t>
      </w:r>
      <w:r w:rsidRPr="006C5871">
        <w:rPr>
          <w:rFonts w:ascii="Arial" w:hAnsi="Arial" w:cs="Arial"/>
        </w:rPr>
        <w:t xml:space="preserve"> dataset, focused on individuals. This </w:t>
      </w:r>
      <w:r w:rsidR="00D4257E" w:rsidRPr="006C5871">
        <w:rPr>
          <w:rFonts w:ascii="Arial" w:hAnsi="Arial" w:cs="Arial"/>
        </w:rPr>
        <w:t>can introduce</w:t>
      </w:r>
      <w:r w:rsidRPr="006C5871">
        <w:rPr>
          <w:rFonts w:ascii="Arial" w:hAnsi="Arial" w:cs="Arial"/>
        </w:rPr>
        <w:t xml:space="preserve"> some </w:t>
      </w:r>
      <w:r w:rsidR="3DC9DB0C" w:rsidRPr="006C5871">
        <w:rPr>
          <w:rFonts w:ascii="Arial" w:hAnsi="Arial" w:cs="Arial"/>
        </w:rPr>
        <w:t>complications</w:t>
      </w:r>
      <w:r w:rsidRPr="006C5871">
        <w:rPr>
          <w:rFonts w:ascii="Arial" w:hAnsi="Arial" w:cs="Arial"/>
        </w:rPr>
        <w:t xml:space="preserve"> when looking to group these individuals into households or families.</w:t>
      </w:r>
      <w:r w:rsidR="00D91679">
        <w:rPr>
          <w:rFonts w:ascii="Arial" w:hAnsi="Arial" w:cs="Arial"/>
        </w:rPr>
        <w:t xml:space="preserve"> H</w:t>
      </w:r>
      <w:r w:rsidR="00D8185A" w:rsidRPr="006C5871">
        <w:t xml:space="preserve">ousehold details are collected </w:t>
      </w:r>
      <w:r w:rsidR="00E475AC">
        <w:t>by the</w:t>
      </w:r>
      <w:r w:rsidR="00D8185A" w:rsidRPr="006C5871">
        <w:t xml:space="preserve"> Census every five years</w:t>
      </w:r>
      <w:r w:rsidR="00A46A7A">
        <w:rPr>
          <w:rFonts w:ascii="Arial" w:hAnsi="Arial" w:cs="Arial"/>
        </w:rPr>
        <w:t xml:space="preserve">. </w:t>
      </w:r>
      <w:r w:rsidR="001D556E">
        <w:rPr>
          <w:rFonts w:ascii="Arial" w:hAnsi="Arial" w:cs="Arial"/>
        </w:rPr>
        <w:t xml:space="preserve">Data restrictions, and irregularities in data </w:t>
      </w:r>
      <w:r w:rsidR="00A63422">
        <w:rPr>
          <w:rFonts w:ascii="Arial" w:hAnsi="Arial" w:cs="Arial"/>
        </w:rPr>
        <w:t>availability</w:t>
      </w:r>
      <w:r w:rsidR="001D556E">
        <w:rPr>
          <w:rFonts w:ascii="Arial" w:hAnsi="Arial" w:cs="Arial"/>
        </w:rPr>
        <w:t>,</w:t>
      </w:r>
      <w:r w:rsidR="00A51811">
        <w:rPr>
          <w:rFonts w:ascii="Arial" w:hAnsi="Arial" w:cs="Arial"/>
        </w:rPr>
        <w:t xml:space="preserve"> </w:t>
      </w:r>
      <w:r w:rsidR="00044DDF">
        <w:t xml:space="preserve">currently </w:t>
      </w:r>
      <w:r w:rsidR="00A51811">
        <w:t xml:space="preserve">stands in the way of </w:t>
      </w:r>
      <w:r w:rsidR="00044DDF">
        <w:t>a</w:t>
      </w:r>
      <w:r w:rsidR="00ED0B0B" w:rsidRPr="006C5871">
        <w:t xml:space="preserve"> clear method for creating </w:t>
      </w:r>
      <w:r w:rsidR="004B4BFD" w:rsidRPr="004B4BFD">
        <w:t>household</w:t>
      </w:r>
      <w:r w:rsidR="005007F6">
        <w:t>s</w:t>
      </w:r>
      <w:r w:rsidR="004B4BFD" w:rsidRPr="004B4BFD">
        <w:t xml:space="preserve"> across time</w:t>
      </w:r>
      <w:r w:rsidR="00ED0B0B" w:rsidRPr="006C5871">
        <w:t xml:space="preserve">. </w:t>
      </w:r>
      <w:r w:rsidR="00173F18" w:rsidRPr="006C5871">
        <w:t xml:space="preserve">This </w:t>
      </w:r>
      <w:r w:rsidR="00173F18">
        <w:t>can reduce</w:t>
      </w:r>
      <w:r w:rsidR="00793660">
        <w:t xml:space="preserve"> researchers’</w:t>
      </w:r>
      <w:r w:rsidR="00173F18">
        <w:t xml:space="preserve"> ability to </w:t>
      </w:r>
      <w:r w:rsidR="00173F18" w:rsidRPr="006C5871">
        <w:t xml:space="preserve">estimate </w:t>
      </w:r>
      <w:r w:rsidR="00173F18">
        <w:t xml:space="preserve">variables like </w:t>
      </w:r>
      <w:r w:rsidR="00173F18" w:rsidRPr="006C5871">
        <w:t xml:space="preserve">household equivalised income measures for inequality and poverty indicators. </w:t>
      </w:r>
      <w:r w:rsidR="002626D9">
        <w:t xml:space="preserve">In </w:t>
      </w:r>
      <w:r w:rsidR="00FF21B0">
        <w:t>an attempt to do so</w:t>
      </w:r>
      <w:r w:rsidR="002626D9">
        <w:t>, t</w:t>
      </w:r>
      <w:r w:rsidR="001568C3" w:rsidRPr="006C5871">
        <w:t xml:space="preserve">he </w:t>
      </w:r>
      <w:r w:rsidR="008C37F4">
        <w:t>PC</w:t>
      </w:r>
      <w:r w:rsidR="001568C3" w:rsidRPr="006C5871">
        <w:t>’s most recent inequality study</w:t>
      </w:r>
      <w:r w:rsidR="001568C3" w:rsidRPr="006C5871" w:rsidDel="00C122B8">
        <w:t xml:space="preserve"> </w:t>
      </w:r>
      <w:r w:rsidR="00BC3F28" w:rsidRPr="006C5871">
        <w:t xml:space="preserve">assumed </w:t>
      </w:r>
      <w:r w:rsidR="00C122B8">
        <w:t xml:space="preserve">that </w:t>
      </w:r>
      <w:r w:rsidR="00BC3F28" w:rsidRPr="006C5871">
        <w:t>household size and</w:t>
      </w:r>
      <w:r w:rsidR="00BC3F28" w:rsidRPr="006C5871" w:rsidDel="00DC674D">
        <w:t xml:space="preserve"> </w:t>
      </w:r>
      <w:r w:rsidR="00BC3F28" w:rsidRPr="006C5871">
        <w:t xml:space="preserve">composition </w:t>
      </w:r>
      <w:r w:rsidR="00A2311F" w:rsidRPr="006C5871">
        <w:lastRenderedPageBreak/>
        <w:t xml:space="preserve">remained the same </w:t>
      </w:r>
      <w:r w:rsidR="00924903" w:rsidRPr="006C5871">
        <w:t xml:space="preserve">for a year </w:t>
      </w:r>
      <w:r w:rsidR="00A2311F" w:rsidRPr="006C5871">
        <w:t xml:space="preserve">before and after the Census year </w:t>
      </w:r>
      <w:r w:rsidR="001568C3" w:rsidRPr="006C5871">
        <w:fldChar w:fldCharType="begin"/>
      </w:r>
      <w:r w:rsidR="002B6D70">
        <w:instrText xml:space="preserve"> ADDIN ZOTERO_ITEM CSL_CITATION {"citationID":"82jpx7Ss","properties":{"formattedCitation":"(PC\\uc0\\u160{}2024a)","plainCitation":"(PC 2024a)","noteIndex":0},"citationItems":[{"id":2847,"uris":["http://zotero.org/groups/164861/items/HB7A8ALX"],"itemData":{"id":2847,"type":"report","event-place":"Canberra","genre":"Research paper","publisher-place":"Canberra","title":"A snapshot of inequality in Australia","author":[{"family":"Productivity Commission","given":""}],"translator":[{"family":"PC","given":""}],"issued":{"date-parts":[["2024"]]}}}],"schema":"https://github.com/citation-style-language/schema/raw/master/csl-citation.json"} </w:instrText>
      </w:r>
      <w:r w:rsidR="001568C3" w:rsidRPr="006C5871">
        <w:fldChar w:fldCharType="separate"/>
      </w:r>
      <w:r w:rsidR="002B6D70" w:rsidRPr="002B6D70">
        <w:rPr>
          <w:rFonts w:ascii="Arial" w:hAnsi="Arial" w:cs="Arial"/>
        </w:rPr>
        <w:t>(PC 2024a)</w:t>
      </w:r>
      <w:r w:rsidR="001568C3" w:rsidRPr="006C5871">
        <w:fldChar w:fldCharType="end"/>
      </w:r>
      <w:r w:rsidR="00A2311F" w:rsidRPr="006C5871">
        <w:t>.</w:t>
      </w:r>
      <w:r w:rsidR="00940377">
        <w:t xml:space="preserve"> </w:t>
      </w:r>
      <w:r w:rsidR="00607744" w:rsidRPr="006C5871">
        <w:t xml:space="preserve">The ABS is </w:t>
      </w:r>
      <w:r w:rsidR="00F17FA7">
        <w:t xml:space="preserve">planning to </w:t>
      </w:r>
      <w:r w:rsidR="00607744" w:rsidRPr="006C5871">
        <w:t>in</w:t>
      </w:r>
      <w:r w:rsidR="009A0692">
        <w:t xml:space="preserve">corporate </w:t>
      </w:r>
      <w:r w:rsidR="005F76A8">
        <w:t xml:space="preserve">household and family composition in the PLIDA </w:t>
      </w:r>
      <w:r w:rsidR="00F658D1">
        <w:t xml:space="preserve">Core </w:t>
      </w:r>
      <w:r w:rsidR="001568C3" w:rsidRPr="006C5871">
        <w:t>module</w:t>
      </w:r>
      <w:r w:rsidR="005F76A8">
        <w:t>s</w:t>
      </w:r>
      <w:r w:rsidR="00F17FA7">
        <w:t xml:space="preserve"> to</w:t>
      </w:r>
      <w:r w:rsidR="001568C3" w:rsidRPr="006C5871">
        <w:t xml:space="preserve"> help </w:t>
      </w:r>
      <w:r w:rsidR="710A724D" w:rsidRPr="006C5871">
        <w:t>address</w:t>
      </w:r>
      <w:r w:rsidR="001568C3" w:rsidRPr="006C5871">
        <w:t xml:space="preserve"> some of these </w:t>
      </w:r>
      <w:r w:rsidR="00F17FA7">
        <w:t>challenges</w:t>
      </w:r>
      <w:r w:rsidR="00BD7801" w:rsidRPr="006C5871">
        <w:t xml:space="preserve"> (</w:t>
      </w:r>
      <w:r w:rsidR="00090267" w:rsidRPr="006C5871">
        <w:t>section</w:t>
      </w:r>
      <w:r w:rsidR="00BC5DB9">
        <w:t> </w:t>
      </w:r>
      <w:r w:rsidR="00602631">
        <w:t>5</w:t>
      </w:r>
      <w:r w:rsidR="00090267" w:rsidRPr="006C5871">
        <w:t>)</w:t>
      </w:r>
      <w:r w:rsidR="008D4675">
        <w:t>.</w:t>
      </w:r>
    </w:p>
    <w:p w14:paraId="00BE1E97" w14:textId="7E4A33CB" w:rsidR="00231166" w:rsidRPr="006C5871" w:rsidRDefault="00231166" w:rsidP="008B5658">
      <w:pPr>
        <w:pStyle w:val="NoSpacing"/>
      </w:pPr>
    </w:p>
    <w:tbl>
      <w:tblPr>
        <w:tblStyle w:val="Boxtable"/>
        <w:tblW w:w="5000" w:type="pct"/>
        <w:tblLook w:val="04A0" w:firstRow="1" w:lastRow="0" w:firstColumn="1" w:lastColumn="0" w:noHBand="0" w:noVBand="1"/>
      </w:tblPr>
      <w:tblGrid>
        <w:gridCol w:w="9638"/>
      </w:tblGrid>
      <w:tr w:rsidR="005008D0" w:rsidRPr="006C5871" w14:paraId="4A483D1B" w14:textId="77777777" w:rsidTr="00A21F83">
        <w:tc>
          <w:tcPr>
            <w:tcW w:w="9638" w:type="dxa"/>
            <w:shd w:val="clear" w:color="auto" w:fill="E0F1F7" w:themeFill="text2" w:themeFillTint="33"/>
            <w:tcMar>
              <w:top w:w="28" w:type="dxa"/>
              <w:left w:w="170" w:type="dxa"/>
              <w:bottom w:w="170" w:type="dxa"/>
              <w:right w:w="170" w:type="dxa"/>
            </w:tcMar>
            <w:hideMark/>
          </w:tcPr>
          <w:p w14:paraId="0BD1D211" w14:textId="4EC24128" w:rsidR="005008D0" w:rsidRPr="008B5658" w:rsidRDefault="005730B2" w:rsidP="005008D0">
            <w:pPr>
              <w:pStyle w:val="BodyText"/>
              <w:rPr>
                <w:rFonts w:ascii="Arial Black" w:hAnsi="Arial Black"/>
                <w:b/>
                <w:bCs/>
                <w:color w:val="265A9A" w:themeColor="background2"/>
              </w:rPr>
            </w:pPr>
            <w:r w:rsidRPr="008B5658">
              <w:rPr>
                <w:rFonts w:ascii="Arial Black" w:hAnsi="Arial Black"/>
                <w:b/>
                <w:bCs/>
                <w:color w:val="265A9A" w:themeColor="background2"/>
              </w:rPr>
              <w:t>Challenge</w:t>
            </w:r>
            <w:r w:rsidR="001A7883" w:rsidRPr="008B5658">
              <w:rPr>
                <w:rFonts w:ascii="Arial Black" w:hAnsi="Arial Black"/>
                <w:b/>
                <w:bCs/>
                <w:color w:val="265A9A" w:themeColor="background2"/>
              </w:rPr>
              <w:t>s</w:t>
            </w:r>
            <w:r w:rsidRPr="008B5658">
              <w:rPr>
                <w:rFonts w:ascii="Arial Black" w:hAnsi="Arial Black"/>
                <w:b/>
                <w:bCs/>
                <w:color w:val="265A9A" w:themeColor="background2"/>
              </w:rPr>
              <w:t xml:space="preserve"> and </w:t>
            </w:r>
            <w:r w:rsidR="00EB353A" w:rsidRPr="008B5658">
              <w:rPr>
                <w:rFonts w:ascii="Arial Black" w:hAnsi="Arial Black"/>
                <w:b/>
                <w:bCs/>
                <w:color w:val="265A9A" w:themeColor="background2"/>
              </w:rPr>
              <w:t>possible</w:t>
            </w:r>
            <w:r w:rsidR="002D51D4" w:rsidRPr="008B5658">
              <w:rPr>
                <w:rFonts w:ascii="Arial Black" w:hAnsi="Arial Black"/>
                <w:b/>
                <w:bCs/>
                <w:color w:val="265A9A" w:themeColor="background2"/>
              </w:rPr>
              <w:t xml:space="preserve"> approaches</w:t>
            </w:r>
          </w:p>
          <w:p w14:paraId="3737F627" w14:textId="67795BCC" w:rsidR="00EF42D8" w:rsidRPr="006C5871" w:rsidRDefault="00F35FE5" w:rsidP="00A717AE">
            <w:pPr>
              <w:pStyle w:val="BodyText"/>
            </w:pPr>
            <w:r w:rsidRPr="006C5871">
              <w:t xml:space="preserve">PLIDA is an </w:t>
            </w:r>
            <w:r w:rsidR="007E3397" w:rsidRPr="006C5871">
              <w:t>individual</w:t>
            </w:r>
            <w:r w:rsidRPr="006C5871">
              <w:t xml:space="preserve"> </w:t>
            </w:r>
            <w:r w:rsidR="00D5500A" w:rsidRPr="006C5871">
              <w:t>centred</w:t>
            </w:r>
            <w:r w:rsidRPr="006C5871">
              <w:t xml:space="preserve"> dataset</w:t>
            </w:r>
            <w:r w:rsidR="005D770F" w:rsidRPr="006C5871">
              <w:t xml:space="preserve"> </w:t>
            </w:r>
            <w:r w:rsidR="009E3EFD">
              <w:t>which means it often has</w:t>
            </w:r>
            <w:r w:rsidR="005D770F" w:rsidRPr="006C5871">
              <w:t xml:space="preserve"> irregular or unclear</w:t>
            </w:r>
            <w:r w:rsidRPr="006C5871">
              <w:t xml:space="preserve"> information </w:t>
            </w:r>
            <w:r w:rsidR="007E3397" w:rsidRPr="006C5871">
              <w:t>about an individual</w:t>
            </w:r>
            <w:r w:rsidR="0056577A" w:rsidRPr="006C5871">
              <w:t>’</w:t>
            </w:r>
            <w:r w:rsidR="007E3397" w:rsidRPr="006C5871">
              <w:t>s</w:t>
            </w:r>
            <w:r w:rsidRPr="006C5871">
              <w:t xml:space="preserve"> </w:t>
            </w:r>
            <w:r w:rsidR="005D770F" w:rsidRPr="006C5871">
              <w:t>household or family situation. Existing data</w:t>
            </w:r>
            <w:r w:rsidRPr="006C5871">
              <w:t xml:space="preserve"> </w:t>
            </w:r>
            <w:r w:rsidR="00E000B8" w:rsidRPr="006C5871">
              <w:t>is only updated every f</w:t>
            </w:r>
            <w:r w:rsidR="003A2131">
              <w:t>ive</w:t>
            </w:r>
            <w:r w:rsidR="00E000B8" w:rsidRPr="006C5871">
              <w:t xml:space="preserve"> years </w:t>
            </w:r>
            <w:r w:rsidR="00E01F8B">
              <w:t>with C</w:t>
            </w:r>
            <w:r w:rsidR="00E000B8" w:rsidRPr="006C5871">
              <w:t>ensus</w:t>
            </w:r>
            <w:r w:rsidR="00E01F8B">
              <w:t xml:space="preserve"> details</w:t>
            </w:r>
            <w:r w:rsidR="00E000B8" w:rsidRPr="006C5871">
              <w:t xml:space="preserve">. </w:t>
            </w:r>
            <w:r w:rsidR="004D18EC">
              <w:t>This can make specific family or household</w:t>
            </w:r>
            <w:r w:rsidR="00BC5DB9">
              <w:noBreakHyphen/>
            </w:r>
            <w:r w:rsidR="004D18EC">
              <w:t xml:space="preserve">related analysis more </w:t>
            </w:r>
            <w:r w:rsidR="00FA64D5">
              <w:t>difficult or</w:t>
            </w:r>
            <w:r w:rsidR="00B1483F">
              <w:t xml:space="preserve"> strongly caveated</w:t>
            </w:r>
            <w:r w:rsidR="004D18EC">
              <w:t>.</w:t>
            </w:r>
          </w:p>
          <w:p w14:paraId="029286C1" w14:textId="6E4436CC" w:rsidR="005008D0" w:rsidRPr="006C5871" w:rsidRDefault="005008D0" w:rsidP="005008D0">
            <w:pPr>
              <w:pStyle w:val="BodyText"/>
              <w:rPr>
                <w:color w:val="265A9A" w:themeColor="background2"/>
              </w:rPr>
            </w:pPr>
            <w:r w:rsidRPr="006C5871">
              <w:t xml:space="preserve">The </w:t>
            </w:r>
            <w:r w:rsidR="008C37F4">
              <w:t>PC</w:t>
            </w:r>
            <w:r w:rsidRPr="006C5871">
              <w:t xml:space="preserve">’s most recent inequality study used household </w:t>
            </w:r>
            <w:r w:rsidR="00642D88" w:rsidRPr="006C5871">
              <w:t>data from the Census</w:t>
            </w:r>
            <w:r w:rsidR="00C579B3" w:rsidRPr="006C5871">
              <w:t xml:space="preserve"> to calculate equivalised incomes</w:t>
            </w:r>
            <w:r w:rsidR="00642D88" w:rsidRPr="006C5871">
              <w:t>.</w:t>
            </w:r>
            <w:r w:rsidR="005A060F" w:rsidRPr="006C5871">
              <w:t xml:space="preserve"> </w:t>
            </w:r>
            <w:r w:rsidR="00C579B3" w:rsidRPr="006C5871">
              <w:t xml:space="preserve">To tackle data infrequency, </w:t>
            </w:r>
            <w:r w:rsidR="00810C23" w:rsidRPr="006C5871">
              <w:t>household location</w:t>
            </w:r>
            <w:r w:rsidR="005A060F" w:rsidRPr="006C5871">
              <w:t xml:space="preserve"> was</w:t>
            </w:r>
            <w:r w:rsidR="00642D88" w:rsidRPr="006C5871">
              <w:t xml:space="preserve"> assumed to </w:t>
            </w:r>
            <w:r w:rsidRPr="006C5871">
              <w:t>remain</w:t>
            </w:r>
            <w:r w:rsidR="00642D88" w:rsidRPr="006C5871">
              <w:t xml:space="preserve"> </w:t>
            </w:r>
            <w:r w:rsidRPr="006C5871">
              <w:t xml:space="preserve">the same for a year before and after the Census year due to limitations on regular data on households </w:t>
            </w:r>
            <w:r w:rsidRPr="006C5871">
              <w:fldChar w:fldCharType="begin"/>
            </w:r>
            <w:r w:rsidR="002B6D70">
              <w:instrText xml:space="preserve"> ADDIN ZOTERO_ITEM CSL_CITATION {"citationID":"Xfp0FstM","properties":{"formattedCitation":"(PC\\uc0\\u160{}2024a)","plainCitation":"(PC 2024a)","noteIndex":0},"citationItems":[{"id":2847,"uris":["http://zotero.org/groups/164861/items/HB7A8ALX"],"itemData":{"id":2847,"type":"report","event-place":"Canberra","genre":"Research paper","publisher-place":"Canberra","title":"A snapshot of inequality in Australia","author":[{"family":"Productivity Commission","given":""}],"translator":[{"family":"PC","given":""}],"issued":{"date-parts":[["2024"]]}}}],"schema":"https://github.com/citation-style-language/schema/raw/master/csl-citation.json"} </w:instrText>
            </w:r>
            <w:r w:rsidRPr="006C5871">
              <w:fldChar w:fldCharType="separate"/>
            </w:r>
            <w:r w:rsidR="002B6D70" w:rsidRPr="002B6D70">
              <w:rPr>
                <w:rFonts w:ascii="Arial" w:hAnsi="Arial" w:cs="Arial"/>
              </w:rPr>
              <w:t>(PC 2024a)</w:t>
            </w:r>
            <w:r w:rsidRPr="006C5871">
              <w:fldChar w:fldCharType="end"/>
            </w:r>
            <w:r w:rsidRPr="006C5871">
              <w:t>.</w:t>
            </w:r>
          </w:p>
        </w:tc>
      </w:tr>
    </w:tbl>
    <w:p w14:paraId="428F4278" w14:textId="11AF58CE" w:rsidR="00AF402A" w:rsidRPr="004F2F0F" w:rsidRDefault="00B93164" w:rsidP="004F2F0F">
      <w:pPr>
        <w:pStyle w:val="Heading2-nonumber"/>
      </w:pPr>
      <w:bookmarkStart w:id="76" w:name="_Toc183004773"/>
      <w:r w:rsidRPr="004F2F0F">
        <w:t>Location data</w:t>
      </w:r>
      <w:bookmarkEnd w:id="76"/>
    </w:p>
    <w:p w14:paraId="24C74205" w14:textId="0C7FFB07" w:rsidR="006B42F9" w:rsidRDefault="001C3F2E" w:rsidP="001C3F2E">
      <w:pPr>
        <w:pStyle w:val="BodyText"/>
      </w:pPr>
      <w:r w:rsidRPr="006C5871">
        <w:t>Location data can be difficult where there is</w:t>
      </w:r>
      <w:r w:rsidR="0020276A">
        <w:t xml:space="preserve"> not</w:t>
      </w:r>
      <w:r w:rsidRPr="006C5871">
        <w:t xml:space="preserve"> a regular and clear source of an individual’s location. Data can be particularly messy where there are multiple data sources, and individuals have moved multiple times</w:t>
      </w:r>
      <w:r w:rsidR="006E171C">
        <w:t xml:space="preserve"> between reporting instances</w:t>
      </w:r>
      <w:r w:rsidRPr="006C5871">
        <w:t>.</w:t>
      </w:r>
      <w:r w:rsidR="00B9501E">
        <w:t xml:space="preserve"> </w:t>
      </w:r>
      <w:r w:rsidR="00C76C66">
        <w:t>Reported addresses</w:t>
      </w:r>
      <w:r w:rsidR="005C78DF">
        <w:t xml:space="preserve"> in some </w:t>
      </w:r>
      <w:r w:rsidR="007C2F64">
        <w:t>dataset</w:t>
      </w:r>
      <w:r w:rsidR="003A25D5">
        <w:t>s</w:t>
      </w:r>
      <w:r w:rsidR="00C76C66">
        <w:t xml:space="preserve"> may be significantly out of date, l</w:t>
      </w:r>
      <w:r w:rsidR="0040229A">
        <w:t xml:space="preserve">ike was seen in the artificially high </w:t>
      </w:r>
      <w:r w:rsidR="0019114F">
        <w:t xml:space="preserve">degree </w:t>
      </w:r>
      <w:r w:rsidR="0040229A">
        <w:t>of interstate migration reported as a result of Medicare address updates during the COVID</w:t>
      </w:r>
      <w:r w:rsidR="00BC5DB9">
        <w:noBreakHyphen/>
      </w:r>
      <w:r w:rsidR="0040229A">
        <w:t>19 vaccination rollout</w:t>
      </w:r>
      <w:r w:rsidR="006E171C">
        <w:t xml:space="preserve"> </w:t>
      </w:r>
      <w:r w:rsidR="006E171C">
        <w:fldChar w:fldCharType="begin"/>
      </w:r>
      <w:r w:rsidR="00596133">
        <w:instrText xml:space="preserve"> ADDIN ZOTERO_ITEM CSL_CITATION {"citationID":"OO9WSOCT","properties":{"formattedCitation":"(Centre for Population\\uc0\\u160{}2022, p.\\uc0\\u160{}54)","plainCitation":"(Centre for Population 2022, p. 54)","noteIndex":0},"citationItems":[{"id":4015,"uris":["http://zotero.org/groups/5388363/items/GGW5RAKA"],"itemData":{"id":4015,"type":"report","event-place":"Canberra","publisher":"Australian Government","publisher-place":"Canberra","title":"2022 Population Statement","author":[{"family":"Centre for Population","given":""}],"issued":{"date-parts":[["2022"]]}},"locator":"54","label":"page"}],"schema":"https://github.com/citation-style-language/schema/raw/master/csl-citation.json"} </w:instrText>
      </w:r>
      <w:r w:rsidR="006E171C">
        <w:fldChar w:fldCharType="separate"/>
      </w:r>
      <w:r w:rsidR="00641B5A" w:rsidRPr="004E674C">
        <w:rPr>
          <w:rFonts w:ascii="Arial" w:hAnsi="Arial" w:cs="Arial"/>
        </w:rPr>
        <w:t>(Centre for Population 2022, p. 54)</w:t>
      </w:r>
      <w:r w:rsidR="006E171C">
        <w:fldChar w:fldCharType="end"/>
      </w:r>
      <w:r w:rsidR="0040229A">
        <w:t>.</w:t>
      </w:r>
      <w:r w:rsidR="0048328A">
        <w:t xml:space="preserve"> A significant rate of spatial mismatch </w:t>
      </w:r>
      <w:r w:rsidR="002B1EC7">
        <w:t xml:space="preserve">between Census and PLIDA for small geographical units </w:t>
      </w:r>
      <w:r w:rsidR="0052080F">
        <w:t>was identified</w:t>
      </w:r>
      <w:r w:rsidR="00092B1C">
        <w:t>, which</w:t>
      </w:r>
      <w:r w:rsidR="0056661D">
        <w:t xml:space="preserve"> is </w:t>
      </w:r>
      <w:r w:rsidR="00314173">
        <w:t xml:space="preserve">prevalent among </w:t>
      </w:r>
      <w:r w:rsidR="00B73BE7">
        <w:t>international students, recen</w:t>
      </w:r>
      <w:r w:rsidR="00ED4287">
        <w:t xml:space="preserve">tly arrived </w:t>
      </w:r>
      <w:r w:rsidR="00E31574">
        <w:t>and working holiday migra</w:t>
      </w:r>
      <w:r w:rsidR="00290B3C">
        <w:t xml:space="preserve">nts, First Nations Australians and renters </w:t>
      </w:r>
      <w:r w:rsidR="00290B3C">
        <w:fldChar w:fldCharType="begin"/>
      </w:r>
      <w:r w:rsidR="00596133">
        <w:instrText xml:space="preserve"> ADDIN ZOTERO_ITEM CSL_CITATION {"citationID":"yDVRv9Vc","properties":{"formattedCitation":"(Bernard et al.\\uc0\\u160{}2024)","plainCitation":"(Bernard et al. 2024)","noteIndex":0},"citationItems":[{"id":4088,"uris":["http://zotero.org/groups/5388363/items/A6YHEMAB"],"itemData":{"id":4088,"type":"article-journal","abstract":"BACKGROUND To enhance its data capability, Australia recently set up a longitudinal administrative micro-dataset, the Person Level Integrated Data Asset (PLIDA).","container-title":"Demographic Research","DOI":"10.4054/DemRes.2024.51.22","ISSN":"1435-9871","journalAbbreviation":"DemRes","language":"en","page":"687-722","source":"DOI.org (Crossref)","title":"The pitfalls and benefits of using administrative data for internal migration research: An evaluation of Australia’s Person Level Integrated Data Asset (PLIDA)","title-short":"The pitfalls and benefits of using administrative data for internal migration research","volume":"51","author":[{"family":"Bernard","given":"Aude"},{"family":"Wu","given":"Jing"},{"family":"Wilson","given":"Tom"},{"family":"Argent","given":"Neil"},{"family":"Zając","given":"Tomasz"},{"family":"Kimpton","given":"Anthony"}],"issued":{"date-parts":[["2024",10,1]]}}}],"schema":"https://github.com/citation-style-language/schema/raw/master/csl-citation.json"} </w:instrText>
      </w:r>
      <w:r w:rsidR="00290B3C">
        <w:fldChar w:fldCharType="separate"/>
      </w:r>
      <w:r w:rsidR="00B83A1F" w:rsidRPr="00B83A1F">
        <w:rPr>
          <w:rFonts w:ascii="Arial" w:hAnsi="Arial" w:cs="Arial"/>
          <w:szCs w:val="24"/>
        </w:rPr>
        <w:t>(Bernard et al. 2024)</w:t>
      </w:r>
      <w:r w:rsidR="00290B3C">
        <w:fldChar w:fldCharType="end"/>
      </w:r>
      <w:r w:rsidR="00290B3C">
        <w:t>.</w:t>
      </w:r>
    </w:p>
    <w:p w14:paraId="1F87517F" w14:textId="25D65761" w:rsidR="005E4943" w:rsidRDefault="000E69EC" w:rsidP="001C3F2E">
      <w:pPr>
        <w:pStyle w:val="BodyText"/>
      </w:pPr>
      <w:r>
        <w:t>T</w:t>
      </w:r>
      <w:r w:rsidR="001721C0">
        <w:t>he link</w:t>
      </w:r>
      <w:r w:rsidR="001B4574">
        <w:t>able</w:t>
      </w:r>
      <w:r w:rsidR="001721C0">
        <w:t xml:space="preserve"> nature of </w:t>
      </w:r>
      <w:r w:rsidR="00260181">
        <w:t>administrative data enables the cross</w:t>
      </w:r>
      <w:r w:rsidR="00BC5DB9">
        <w:noBreakHyphen/>
      </w:r>
      <w:r w:rsidR="00260181">
        <w:t xml:space="preserve">referencing of location information from different sources, which </w:t>
      </w:r>
      <w:r w:rsidR="001614EE">
        <w:t>can be</w:t>
      </w:r>
      <w:r w:rsidR="00260181">
        <w:t xml:space="preserve"> both a blessing (for verifying) and a curse (in the event of conflicting information).</w:t>
      </w:r>
      <w:r w:rsidR="005B6E47">
        <w:t xml:space="preserve"> </w:t>
      </w:r>
      <w:r w:rsidR="007F40F7">
        <w:t>Data like the</w:t>
      </w:r>
      <w:r w:rsidR="00B94C1F">
        <w:t xml:space="preserve"> Core </w:t>
      </w:r>
      <w:r w:rsidR="00043635">
        <w:t>Lo</w:t>
      </w:r>
      <w:r w:rsidR="001E47F2">
        <w:t>cations m</w:t>
      </w:r>
      <w:r w:rsidR="00B94C1F">
        <w:t xml:space="preserve">odule can </w:t>
      </w:r>
      <w:r w:rsidR="008B7C77">
        <w:t>help</w:t>
      </w:r>
      <w:r w:rsidR="00B94C1F">
        <w:t xml:space="preserve"> to </w:t>
      </w:r>
      <w:r w:rsidR="00CC0B17">
        <w:t>mitigate</w:t>
      </w:r>
      <w:r w:rsidR="00B94C1F">
        <w:t xml:space="preserve"> these </w:t>
      </w:r>
      <w:r w:rsidR="00583088">
        <w:t>problems but</w:t>
      </w:r>
      <w:r w:rsidR="00CB2225">
        <w:t xml:space="preserve"> </w:t>
      </w:r>
      <w:r w:rsidR="002E05E1">
        <w:t>involve</w:t>
      </w:r>
      <w:r w:rsidR="00CB2225">
        <w:t xml:space="preserve"> </w:t>
      </w:r>
      <w:r w:rsidR="002E05E1">
        <w:t>rules</w:t>
      </w:r>
      <w:r w:rsidR="00BC5DB9">
        <w:noBreakHyphen/>
      </w:r>
      <w:r w:rsidR="002E05E1">
        <w:t>based</w:t>
      </w:r>
      <w:r w:rsidR="00C86E9C">
        <w:t xml:space="preserve"> </w:t>
      </w:r>
      <w:r w:rsidR="00CB2225">
        <w:t>assumptions</w:t>
      </w:r>
      <w:r w:rsidR="00B94C1F">
        <w:t>.</w:t>
      </w:r>
      <w:r w:rsidR="006B42F9">
        <w:t xml:space="preserve"> </w:t>
      </w:r>
      <w:r w:rsidR="00774669">
        <w:t xml:space="preserve">The Spine has longitudinal address information, where each </w:t>
      </w:r>
      <w:r w:rsidR="00956696">
        <w:t xml:space="preserve">individual </w:t>
      </w:r>
      <w:r w:rsidR="00774669">
        <w:t>has historic</w:t>
      </w:r>
      <w:r w:rsidR="00BE0A64">
        <w:t>al</w:t>
      </w:r>
      <w:r w:rsidR="00774669">
        <w:t xml:space="preserve"> address information associated with them</w:t>
      </w:r>
      <w:r w:rsidR="00A504CA">
        <w:t xml:space="preserve"> which can be </w:t>
      </w:r>
      <w:r w:rsidR="00176306">
        <w:t xml:space="preserve">used to </w:t>
      </w:r>
      <w:r w:rsidR="00A504CA">
        <w:t xml:space="preserve">link </w:t>
      </w:r>
      <w:r w:rsidR="00176306">
        <w:t xml:space="preserve">data </w:t>
      </w:r>
      <w:r w:rsidR="00774669">
        <w:t xml:space="preserve">across time. </w:t>
      </w:r>
    </w:p>
    <w:p w14:paraId="30969EC8" w14:textId="4682C3C8" w:rsidR="0040229A" w:rsidRDefault="006B42F9" w:rsidP="001C3F2E">
      <w:pPr>
        <w:pStyle w:val="BodyText"/>
      </w:pPr>
      <w:r>
        <w:t xml:space="preserve">The ABS is </w:t>
      </w:r>
      <w:r w:rsidR="009F3445">
        <w:t>proposing to</w:t>
      </w:r>
      <w:r>
        <w:t xml:space="preserve"> </w:t>
      </w:r>
      <w:r w:rsidR="009F3445">
        <w:t>harness</w:t>
      </w:r>
      <w:r w:rsidDel="00CE5EA3">
        <w:t xml:space="preserve"> </w:t>
      </w:r>
      <w:r>
        <w:t xml:space="preserve">different sources to create high quality location modular products which will </w:t>
      </w:r>
      <w:r w:rsidDel="00F97085">
        <w:t xml:space="preserve">enable </w:t>
      </w:r>
      <w:r>
        <w:t>linkage</w:t>
      </w:r>
      <w:r w:rsidR="00EC50D1">
        <w:t xml:space="preserve"> </w:t>
      </w:r>
      <w:r w:rsidR="00696CFB">
        <w:t>to</w:t>
      </w:r>
      <w:r w:rsidDel="00696CFB">
        <w:t xml:space="preserve"> </w:t>
      </w:r>
      <w:r>
        <w:t xml:space="preserve">other useful geographic data sources like </w:t>
      </w:r>
      <w:r w:rsidR="003E2D88">
        <w:t xml:space="preserve">industry, environment, transport, </w:t>
      </w:r>
      <w:r w:rsidR="00935895">
        <w:t>housing and energy</w:t>
      </w:r>
      <w:r w:rsidR="00514FA1">
        <w:t xml:space="preserve"> (figure</w:t>
      </w:r>
      <w:r w:rsidR="00BC5DB9" w:rsidRPr="003028A9">
        <w:t> </w:t>
      </w:r>
      <w:r w:rsidR="00514FA1">
        <w:t>4.</w:t>
      </w:r>
      <w:r w:rsidR="007714BB">
        <w:t>1</w:t>
      </w:r>
      <w:r w:rsidR="00514FA1">
        <w:t>)</w:t>
      </w:r>
      <w:r w:rsidR="00935895">
        <w:t>.</w:t>
      </w:r>
      <w:r w:rsidR="00C976A5">
        <w:t xml:space="preserve"> </w:t>
      </w:r>
    </w:p>
    <w:p w14:paraId="1838BF16" w14:textId="06890537" w:rsidR="00AF402A" w:rsidRPr="006C5871" w:rsidRDefault="00AF402A" w:rsidP="00AF402A">
      <w:pPr>
        <w:pStyle w:val="FigureTableHeading"/>
      </w:pPr>
      <w:r w:rsidRPr="006C5871">
        <w:lastRenderedPageBreak/>
        <w:t>Figure</w:t>
      </w:r>
      <w:r w:rsidR="00BC5DB9" w:rsidRPr="003028A9">
        <w:t> </w:t>
      </w:r>
      <w:r w:rsidR="005863B2">
        <w:t>4</w:t>
      </w:r>
      <w:r w:rsidR="00B37E24" w:rsidRPr="006C5871">
        <w:t>.</w:t>
      </w:r>
      <w:r w:rsidR="008E08F4">
        <w:t>1</w:t>
      </w:r>
      <w:r w:rsidRPr="006C5871">
        <w:t xml:space="preserve"> – </w:t>
      </w:r>
      <w:r w:rsidR="00A81DEA" w:rsidRPr="006C5871">
        <w:t xml:space="preserve">Proposed Location Modular </w:t>
      </w:r>
      <w:r w:rsidR="00A81DEA" w:rsidRPr="003028A9">
        <w:t>Product</w:t>
      </w:r>
      <w:r w:rsidR="00B92B76" w:rsidRPr="006C5871">
        <w:rPr>
          <w:vertAlign w:val="superscript"/>
        </w:rPr>
        <w:t>a</w:t>
      </w:r>
    </w:p>
    <w:p w14:paraId="07A16B20" w14:textId="332A1B96" w:rsidR="00B93164" w:rsidRDefault="00F76E0D" w:rsidP="009865BF">
      <w:pPr>
        <w:pStyle w:val="BodyText"/>
      </w:pPr>
      <w:r w:rsidRPr="00F76E0D">
        <w:rPr>
          <w:noProof/>
        </w:rPr>
        <w:drawing>
          <wp:inline distT="0" distB="0" distL="0" distR="0" wp14:anchorId="40A1C73F" wp14:editId="520C0BB6">
            <wp:extent cx="6120130" cy="6783070"/>
            <wp:effectExtent l="0" t="0" r="0" b="0"/>
            <wp:docPr id="750166431" name="Picture 2" descr="This figure shows the structure of the proposed Location Modular Product in PLIDA. It consists of domains where geographic information can be obtained from sources such as agriculture, transport, housing, energy and emissions, finance, environment, and industry. Various datasets contribute to each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66431" name="Picture 2" descr="This figure shows the structure of the proposed Location Modular Product in PLIDA. It consists of domains where geographic information can be obtained from sources such as agriculture, transport, housing, energy and emissions, finance, environment, and industry. Various datasets contribute to each domain.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6783070"/>
                    </a:xfrm>
                    <a:prstGeom prst="rect">
                      <a:avLst/>
                    </a:prstGeom>
                    <a:noFill/>
                    <a:ln>
                      <a:noFill/>
                    </a:ln>
                  </pic:spPr>
                </pic:pic>
              </a:graphicData>
            </a:graphic>
          </wp:inline>
        </w:drawing>
      </w:r>
    </w:p>
    <w:p w14:paraId="3DD6B9CE" w14:textId="77777777" w:rsidR="009865BF" w:rsidRDefault="008943FC" w:rsidP="009865BF">
      <w:pPr>
        <w:pStyle w:val="Note"/>
      </w:pPr>
      <w:r w:rsidRPr="00E17422">
        <w:rPr>
          <w:b/>
        </w:rPr>
        <w:t>a</w:t>
      </w:r>
      <w:r w:rsidR="00F83838">
        <w:rPr>
          <w:b/>
          <w:bCs/>
        </w:rPr>
        <w:t>.</w:t>
      </w:r>
      <w:r w:rsidR="00862189" w:rsidRPr="00AD1A94">
        <w:t xml:space="preserve"> </w:t>
      </w:r>
      <w:r w:rsidR="007B414F" w:rsidRPr="00AD1A94">
        <w:t xml:space="preserve">Diagram is representative of a </w:t>
      </w:r>
      <w:r w:rsidR="007038CE">
        <w:t xml:space="preserve">potential </w:t>
      </w:r>
      <w:r w:rsidR="007B414F" w:rsidRPr="00AD1A94">
        <w:t xml:space="preserve">future state </w:t>
      </w:r>
      <w:r w:rsidR="007038CE">
        <w:t>that h</w:t>
      </w:r>
      <w:r w:rsidR="001D075A">
        <w:t xml:space="preserve">as </w:t>
      </w:r>
      <w:r w:rsidR="00E13940">
        <w:t>been identified by</w:t>
      </w:r>
      <w:r w:rsidR="00002BF5">
        <w:t xml:space="preserve"> the ABS</w:t>
      </w:r>
      <w:r w:rsidR="007B414F" w:rsidRPr="00AD1A94">
        <w:t>.</w:t>
      </w:r>
      <w:r w:rsidR="00C96242" w:rsidRPr="00AD1A94">
        <w:t xml:space="preserve"> </w:t>
      </w:r>
      <w:r w:rsidR="00082AF3" w:rsidRPr="00AD1A94">
        <w:t>Building the LMP is iterative, a</w:t>
      </w:r>
      <w:r w:rsidR="00C96242" w:rsidRPr="00AD1A94">
        <w:t>s location</w:t>
      </w:r>
      <w:r w:rsidR="00045019">
        <w:noBreakHyphen/>
      </w:r>
      <w:r w:rsidR="00C96242" w:rsidRPr="00AD1A94">
        <w:t>based datasets are identified, approved and funding secured they will be added to the LMP to be made available to approved projects and researchers.</w:t>
      </w:r>
    </w:p>
    <w:p w14:paraId="65CF041F" w14:textId="6A3BFAD5" w:rsidR="00393AAB" w:rsidRDefault="00C96242" w:rsidP="009865BF">
      <w:pPr>
        <w:pStyle w:val="Source"/>
      </w:pPr>
      <w:r>
        <w:t>Source: ABS</w:t>
      </w:r>
      <w:r w:rsidR="001F73FE">
        <w:t xml:space="preserve">, personal communications, </w:t>
      </w:r>
      <w:r w:rsidR="008E4EA8">
        <w:t xml:space="preserve">11 </w:t>
      </w:r>
      <w:r w:rsidR="001F73FE">
        <w:t>November 2024.</w:t>
      </w:r>
    </w:p>
    <w:p w14:paraId="44D959A9" w14:textId="77777777" w:rsidR="00393AAB" w:rsidRDefault="00393AAB">
      <w:pPr>
        <w:spacing w:before="0" w:after="160" w:line="259" w:lineRule="auto"/>
        <w:rPr>
          <w:sz w:val="18"/>
        </w:rPr>
      </w:pPr>
      <w:r>
        <w:br w:type="page"/>
      </w:r>
    </w:p>
    <w:tbl>
      <w:tblPr>
        <w:tblStyle w:val="Boxtable"/>
        <w:tblW w:w="5000" w:type="pct"/>
        <w:tblLook w:val="04A0" w:firstRow="1" w:lastRow="0" w:firstColumn="1" w:lastColumn="0" w:noHBand="0" w:noVBand="1"/>
      </w:tblPr>
      <w:tblGrid>
        <w:gridCol w:w="9638"/>
      </w:tblGrid>
      <w:tr w:rsidR="00B51B29" w:rsidRPr="006C5871" w14:paraId="1DE173AE" w14:textId="77777777">
        <w:tc>
          <w:tcPr>
            <w:tcW w:w="9638" w:type="dxa"/>
            <w:shd w:val="clear" w:color="auto" w:fill="E0F1F7" w:themeFill="text2" w:themeFillTint="33"/>
            <w:tcMar>
              <w:top w:w="28" w:type="dxa"/>
              <w:left w:w="170" w:type="dxa"/>
              <w:bottom w:w="170" w:type="dxa"/>
              <w:right w:w="170" w:type="dxa"/>
            </w:tcMar>
            <w:hideMark/>
          </w:tcPr>
          <w:p w14:paraId="483921FF" w14:textId="0E54E453" w:rsidR="00B51B29" w:rsidRPr="008B5658" w:rsidRDefault="00B51B29">
            <w:pPr>
              <w:pStyle w:val="BodyText"/>
              <w:rPr>
                <w:rFonts w:ascii="Arial Black" w:hAnsi="Arial Black"/>
                <w:b/>
                <w:bCs/>
                <w:color w:val="265A9A" w:themeColor="background2"/>
              </w:rPr>
            </w:pPr>
            <w:r w:rsidRPr="008B5658">
              <w:rPr>
                <w:rFonts w:ascii="Arial Black" w:hAnsi="Arial Black"/>
                <w:b/>
                <w:bCs/>
                <w:color w:val="265A9A" w:themeColor="background2"/>
              </w:rPr>
              <w:lastRenderedPageBreak/>
              <w:t>Challenges and possible approaches</w:t>
            </w:r>
          </w:p>
          <w:p w14:paraId="11A5BA1C" w14:textId="1357BCF0" w:rsidR="00B51B29" w:rsidRPr="008B5658" w:rsidRDefault="00A20011">
            <w:pPr>
              <w:pStyle w:val="BodyText"/>
              <w:rPr>
                <w:color w:val="265A9A" w:themeColor="background2"/>
                <w:spacing w:val="-2"/>
              </w:rPr>
            </w:pPr>
            <w:r w:rsidRPr="008B5658">
              <w:rPr>
                <w:spacing w:val="-2"/>
              </w:rPr>
              <w:t xml:space="preserve">Users </w:t>
            </w:r>
            <w:r w:rsidR="00EE64FD" w:rsidRPr="008B5658">
              <w:rPr>
                <w:spacing w:val="-2"/>
              </w:rPr>
              <w:t>can</w:t>
            </w:r>
            <w:r w:rsidRPr="008B5658">
              <w:rPr>
                <w:spacing w:val="-2"/>
              </w:rPr>
              <w:t xml:space="preserve"> leverage </w:t>
            </w:r>
            <w:r w:rsidR="004D0B46" w:rsidRPr="008B5658">
              <w:rPr>
                <w:spacing w:val="-2"/>
              </w:rPr>
              <w:t>data</w:t>
            </w:r>
            <w:r w:rsidRPr="008B5658">
              <w:rPr>
                <w:spacing w:val="-2"/>
              </w:rPr>
              <w:t xml:space="preserve"> like the Core Locations</w:t>
            </w:r>
            <w:r w:rsidR="00130747" w:rsidRPr="008B5658">
              <w:rPr>
                <w:spacing w:val="-2"/>
              </w:rPr>
              <w:t>,</w:t>
            </w:r>
            <w:r w:rsidRPr="008B5658">
              <w:rPr>
                <w:spacing w:val="-2"/>
              </w:rPr>
              <w:t xml:space="preserve"> </w:t>
            </w:r>
            <w:r w:rsidR="00F350C6" w:rsidRPr="008B5658">
              <w:rPr>
                <w:spacing w:val="-2"/>
              </w:rPr>
              <w:t xml:space="preserve">which </w:t>
            </w:r>
            <w:r w:rsidR="00DD500C" w:rsidRPr="008B5658">
              <w:rPr>
                <w:spacing w:val="-2"/>
              </w:rPr>
              <w:t>consolidat</w:t>
            </w:r>
            <w:r w:rsidR="00F350C6" w:rsidRPr="008B5658">
              <w:rPr>
                <w:spacing w:val="-2"/>
              </w:rPr>
              <w:t xml:space="preserve">es relevant location </w:t>
            </w:r>
            <w:r w:rsidR="00DD500C" w:rsidRPr="008B5658">
              <w:rPr>
                <w:spacing w:val="-2"/>
              </w:rPr>
              <w:t>data from a number of data assets.</w:t>
            </w:r>
            <w:r w:rsidR="00454E89" w:rsidRPr="008B5658">
              <w:rPr>
                <w:spacing w:val="-2"/>
              </w:rPr>
              <w:t xml:space="preserve"> The Spine has longitudinal address information which can also be linked. However, e</w:t>
            </w:r>
            <w:r w:rsidR="00DD500C" w:rsidRPr="008B5658">
              <w:rPr>
                <w:spacing w:val="-2"/>
              </w:rPr>
              <w:t xml:space="preserve">ven with </w:t>
            </w:r>
            <w:r w:rsidR="00581DDE" w:rsidRPr="008B5658">
              <w:rPr>
                <w:spacing w:val="-2"/>
              </w:rPr>
              <w:t>these</w:t>
            </w:r>
            <w:r w:rsidR="00DD500C" w:rsidRPr="008B5658">
              <w:rPr>
                <w:spacing w:val="-2"/>
              </w:rPr>
              <w:t xml:space="preserve"> data there may be issues, such as w</w:t>
            </w:r>
            <w:r w:rsidR="0045225C" w:rsidRPr="008B5658">
              <w:rPr>
                <w:spacing w:val="-2"/>
              </w:rPr>
              <w:t>here an individual has lived in multiple locations across a calendar or financial year</w:t>
            </w:r>
            <w:r w:rsidR="00885782" w:rsidRPr="008B5658">
              <w:rPr>
                <w:spacing w:val="-2"/>
              </w:rPr>
              <w:t xml:space="preserve">. </w:t>
            </w:r>
            <w:r w:rsidR="00287911" w:rsidRPr="008B5658">
              <w:rPr>
                <w:spacing w:val="-2"/>
              </w:rPr>
              <w:t xml:space="preserve">In such cases, </w:t>
            </w:r>
            <w:r w:rsidR="00294056" w:rsidRPr="008B5658">
              <w:rPr>
                <w:spacing w:val="-2"/>
              </w:rPr>
              <w:t>r</w:t>
            </w:r>
            <w:r w:rsidR="00DC66D6" w:rsidRPr="008B5658">
              <w:rPr>
                <w:spacing w:val="-2"/>
              </w:rPr>
              <w:t>esearch</w:t>
            </w:r>
            <w:r w:rsidR="00D30CB7" w:rsidRPr="008B5658">
              <w:rPr>
                <w:spacing w:val="-2"/>
              </w:rPr>
              <w:t>ers</w:t>
            </w:r>
            <w:r w:rsidR="0045225C" w:rsidRPr="008B5658">
              <w:rPr>
                <w:spacing w:val="-2"/>
              </w:rPr>
              <w:t xml:space="preserve"> can</w:t>
            </w:r>
            <w:r w:rsidR="0045225C" w:rsidRPr="008B5658" w:rsidDel="002D2A1D">
              <w:rPr>
                <w:spacing w:val="-2"/>
              </w:rPr>
              <w:t xml:space="preserve"> </w:t>
            </w:r>
            <w:r w:rsidR="002D2A1D" w:rsidRPr="008B5658">
              <w:rPr>
                <w:spacing w:val="-2"/>
              </w:rPr>
              <w:t xml:space="preserve">use rules like </w:t>
            </w:r>
            <w:r w:rsidR="0045225C" w:rsidRPr="008B5658">
              <w:rPr>
                <w:spacing w:val="-2"/>
              </w:rPr>
              <w:t xml:space="preserve">the ‘most lived’ residence across </w:t>
            </w:r>
            <w:r w:rsidR="008E448F" w:rsidRPr="008B5658">
              <w:rPr>
                <w:spacing w:val="-2"/>
              </w:rPr>
              <w:t>the observational period</w:t>
            </w:r>
            <w:r w:rsidR="005D4717" w:rsidRPr="008B5658">
              <w:rPr>
                <w:spacing w:val="-2"/>
              </w:rPr>
              <w:t xml:space="preserve"> or</w:t>
            </w:r>
            <w:r w:rsidR="008E34E9" w:rsidRPr="008B5658">
              <w:rPr>
                <w:spacing w:val="-2"/>
              </w:rPr>
              <w:t xml:space="preserve"> </w:t>
            </w:r>
            <w:r w:rsidR="00A35BD6" w:rsidRPr="008B5658">
              <w:rPr>
                <w:spacing w:val="-2"/>
              </w:rPr>
              <w:t>w</w:t>
            </w:r>
            <w:r w:rsidR="00600570" w:rsidRPr="008B5658">
              <w:rPr>
                <w:spacing w:val="-2"/>
              </w:rPr>
              <w:t>here h</w:t>
            </w:r>
            <w:r w:rsidR="00B51B29" w:rsidRPr="008B5658">
              <w:rPr>
                <w:spacing w:val="-2"/>
              </w:rPr>
              <w:t xml:space="preserve">ousehold location </w:t>
            </w:r>
            <w:r w:rsidR="001B6499" w:rsidRPr="008B5658">
              <w:rPr>
                <w:spacing w:val="-2"/>
              </w:rPr>
              <w:t xml:space="preserve">data is </w:t>
            </w:r>
            <w:r w:rsidR="00914DC9" w:rsidRPr="008B5658">
              <w:rPr>
                <w:spacing w:val="-2"/>
              </w:rPr>
              <w:t>infrequent</w:t>
            </w:r>
            <w:r w:rsidR="001B6499" w:rsidRPr="008B5658">
              <w:rPr>
                <w:spacing w:val="-2"/>
              </w:rPr>
              <w:t>,</w:t>
            </w:r>
            <w:r w:rsidR="004322BD" w:rsidRPr="008B5658">
              <w:rPr>
                <w:spacing w:val="-2"/>
              </w:rPr>
              <w:t xml:space="preserve"> addresses</w:t>
            </w:r>
            <w:r w:rsidR="001B6499" w:rsidRPr="008B5658">
              <w:rPr>
                <w:spacing w:val="-2"/>
              </w:rPr>
              <w:t xml:space="preserve"> </w:t>
            </w:r>
            <w:r w:rsidR="001D704F" w:rsidRPr="008B5658">
              <w:rPr>
                <w:spacing w:val="-2"/>
              </w:rPr>
              <w:t xml:space="preserve">could </w:t>
            </w:r>
            <w:r w:rsidR="00A35BD6" w:rsidRPr="008B5658">
              <w:rPr>
                <w:spacing w:val="-2"/>
              </w:rPr>
              <w:t xml:space="preserve">be simply </w:t>
            </w:r>
            <w:r w:rsidR="00B51B29" w:rsidRPr="008B5658">
              <w:rPr>
                <w:spacing w:val="-2"/>
              </w:rPr>
              <w:t>assumed to remain the same</w:t>
            </w:r>
            <w:r w:rsidR="00181121" w:rsidRPr="008B5658">
              <w:rPr>
                <w:spacing w:val="-2"/>
              </w:rPr>
              <w:t xml:space="preserve"> over a certain period. For the PC’s inequality research, addresses were assumed to remain the same </w:t>
            </w:r>
            <w:r w:rsidR="00B51B29" w:rsidRPr="008B5658">
              <w:rPr>
                <w:spacing w:val="-2"/>
              </w:rPr>
              <w:t>for a year before and after the Census year</w:t>
            </w:r>
            <w:r w:rsidR="00B51B29" w:rsidRPr="008B5658" w:rsidDel="00E1726A">
              <w:rPr>
                <w:spacing w:val="-2"/>
              </w:rPr>
              <w:t xml:space="preserve"> </w:t>
            </w:r>
            <w:r w:rsidR="00B51B29" w:rsidRPr="008B5658">
              <w:rPr>
                <w:spacing w:val="-2"/>
              </w:rPr>
              <w:fldChar w:fldCharType="begin"/>
            </w:r>
            <w:r w:rsidR="002B6D70">
              <w:rPr>
                <w:spacing w:val="-2"/>
              </w:rPr>
              <w:instrText xml:space="preserve"> ADDIN ZOTERO_ITEM CSL_CITATION {"citationID":"Hyez0WL7","properties":{"formattedCitation":"(PC\\uc0\\u160{}2024a)","plainCitation":"(PC 2024a)","noteIndex":0},"citationItems":[{"id":2847,"uris":["http://zotero.org/groups/164861/items/HB7A8ALX"],"itemData":{"id":2847,"type":"report","event-place":"Canberra","genre":"Research paper","publisher-place":"Canberra","title":"A snapshot of inequality in Australia","author":[{"family":"Productivity Commission","given":""}],"translator":[{"family":"PC","given":""}],"issued":{"date-parts":[["2024"]]}}}],"schema":"https://github.com/citation-style-language/schema/raw/master/csl-citation.json"} </w:instrText>
            </w:r>
            <w:r w:rsidR="00B51B29" w:rsidRPr="008B5658">
              <w:rPr>
                <w:spacing w:val="-2"/>
              </w:rPr>
              <w:fldChar w:fldCharType="separate"/>
            </w:r>
            <w:r w:rsidR="002B6D70" w:rsidRPr="002B6D70">
              <w:rPr>
                <w:rFonts w:ascii="Arial" w:hAnsi="Arial" w:cs="Arial"/>
              </w:rPr>
              <w:t>(PC 2024a)</w:t>
            </w:r>
            <w:r w:rsidR="00B51B29" w:rsidRPr="008B5658">
              <w:rPr>
                <w:spacing w:val="-2"/>
              </w:rPr>
              <w:fldChar w:fldCharType="end"/>
            </w:r>
            <w:r w:rsidR="00B51B29" w:rsidRPr="008B5658">
              <w:rPr>
                <w:spacing w:val="-2"/>
              </w:rPr>
              <w:t>.</w:t>
            </w:r>
          </w:p>
        </w:tc>
      </w:tr>
    </w:tbl>
    <w:p w14:paraId="761275D8" w14:textId="5E379A8A" w:rsidR="00350C51" w:rsidRPr="006C5871" w:rsidRDefault="00296039" w:rsidP="00874293">
      <w:pPr>
        <w:pStyle w:val="Heading2-nonumber"/>
      </w:pPr>
      <w:bookmarkStart w:id="77" w:name="_Toc182997276"/>
      <w:bookmarkStart w:id="78" w:name="_Toc183004774"/>
      <w:r w:rsidRPr="006C5871">
        <w:t>Computational hurdles</w:t>
      </w:r>
      <w:bookmarkEnd w:id="77"/>
      <w:bookmarkEnd w:id="78"/>
    </w:p>
    <w:p w14:paraId="5B22CD9D" w14:textId="78CD7AB4" w:rsidR="00761A03" w:rsidRPr="006C5871" w:rsidRDefault="00FE105D" w:rsidP="00B42A23">
      <w:pPr>
        <w:pStyle w:val="BodyText"/>
      </w:pPr>
      <w:r w:rsidRPr="006C5871">
        <w:t xml:space="preserve">Computational hurdles are </w:t>
      </w:r>
      <w:r w:rsidR="0057441A">
        <w:t>commonplace when</w:t>
      </w:r>
      <w:r w:rsidR="001F00A4" w:rsidRPr="006C5871">
        <w:t xml:space="preserve"> </w:t>
      </w:r>
      <w:r w:rsidR="00FC26F5" w:rsidRPr="006C5871">
        <w:t>analysi</w:t>
      </w:r>
      <w:r w:rsidR="0057441A">
        <w:t>ng</w:t>
      </w:r>
      <w:r w:rsidR="00FC26F5" w:rsidRPr="006C5871">
        <w:t xml:space="preserve"> </w:t>
      </w:r>
      <w:r w:rsidR="0057441A">
        <w:t>large</w:t>
      </w:r>
      <w:r w:rsidR="00FC26F5" w:rsidRPr="006C5871">
        <w:t xml:space="preserve"> </w:t>
      </w:r>
      <w:r w:rsidRPr="006C5871">
        <w:t>datasets.</w:t>
      </w:r>
      <w:r w:rsidR="00BA5488" w:rsidRPr="006C5871">
        <w:t xml:space="preserve"> </w:t>
      </w:r>
      <w:r w:rsidR="00761A03" w:rsidRPr="006C5871">
        <w:t xml:space="preserve">Prospective researchers should be aware of the computational requirements for certain activities, along with the time </w:t>
      </w:r>
      <w:r w:rsidR="00CE3215">
        <w:t xml:space="preserve">and cost </w:t>
      </w:r>
      <w:r w:rsidR="00761A03" w:rsidRPr="006C5871">
        <w:t xml:space="preserve">required for these processes. </w:t>
      </w:r>
      <w:r w:rsidR="00137397">
        <w:t>W</w:t>
      </w:r>
      <w:r w:rsidR="00137397" w:rsidRPr="00137397">
        <w:t xml:space="preserve">hile </w:t>
      </w:r>
      <w:r w:rsidR="00654E29" w:rsidRPr="006C5871">
        <w:t xml:space="preserve">processing </w:t>
      </w:r>
      <w:r w:rsidR="00137397" w:rsidRPr="00137397">
        <w:t>speeds improve notably each year, iterative, trial and error approaches to analysing large administrative data assets</w:t>
      </w:r>
      <w:r w:rsidR="00654E29" w:rsidRPr="006C5871">
        <w:t xml:space="preserve"> </w:t>
      </w:r>
      <w:r w:rsidR="0057441A">
        <w:t xml:space="preserve">can </w:t>
      </w:r>
      <w:r w:rsidR="00137397" w:rsidRPr="00137397">
        <w:t>still prove time consuming</w:t>
      </w:r>
      <w:r w:rsidR="004E3A77">
        <w:t xml:space="preserve"> over the course of a given research project</w:t>
      </w:r>
      <w:r w:rsidR="00654E29" w:rsidRPr="006C5871">
        <w:t>.</w:t>
      </w:r>
      <w:r w:rsidR="00FD6821" w:rsidRPr="006C5871">
        <w:t xml:space="preserve"> </w:t>
      </w:r>
      <w:r w:rsidR="00761A03" w:rsidRPr="006C5871">
        <w:t xml:space="preserve">Where possible, it </w:t>
      </w:r>
      <w:r w:rsidR="004B5BC1">
        <w:t>can be</w:t>
      </w:r>
      <w:r w:rsidR="00436EEF">
        <w:t xml:space="preserve"> useful</w:t>
      </w:r>
      <w:r w:rsidR="00761A03" w:rsidRPr="006C5871">
        <w:t xml:space="preserve"> to operate and test on a small sample of the dataset before running more lengthy processes out</w:t>
      </w:r>
      <w:r w:rsidR="00BC5DB9">
        <w:noBreakHyphen/>
      </w:r>
      <w:r w:rsidR="00761A03" w:rsidRPr="006C5871">
        <w:t>of</w:t>
      </w:r>
      <w:r w:rsidR="00BC5DB9">
        <w:noBreakHyphen/>
      </w:r>
      <w:r w:rsidR="00761A03" w:rsidRPr="006C5871">
        <w:t>hours.</w:t>
      </w:r>
    </w:p>
    <w:p w14:paraId="09E07A22" w14:textId="7136F3CA" w:rsidR="25719C4A" w:rsidRDefault="00177580" w:rsidP="001C1E32">
      <w:pPr>
        <w:pStyle w:val="BodyText"/>
      </w:pPr>
      <w:r w:rsidRPr="006C5871">
        <w:t xml:space="preserve">While administrative data is </w:t>
      </w:r>
      <w:r w:rsidR="00C86217" w:rsidRPr="006C5871">
        <w:t xml:space="preserve">generally </w:t>
      </w:r>
      <w:r w:rsidR="006776CE" w:rsidRPr="006C5871">
        <w:t xml:space="preserve">large, </w:t>
      </w:r>
      <w:r w:rsidR="00140CF1" w:rsidRPr="006C5871">
        <w:t>c</w:t>
      </w:r>
      <w:r w:rsidR="00B10516" w:rsidRPr="006C5871">
        <w:t>ertain datasets can be particularly unwieldy</w:t>
      </w:r>
      <w:r w:rsidR="00A460B0" w:rsidRPr="006C5871">
        <w:t xml:space="preserve">. </w:t>
      </w:r>
      <w:r w:rsidR="00A95C8A" w:rsidRPr="006C5871">
        <w:t xml:space="preserve">For </w:t>
      </w:r>
      <w:r w:rsidR="007D35BD" w:rsidRPr="006C5871">
        <w:t>example,</w:t>
      </w:r>
      <w:r w:rsidR="00A95C8A" w:rsidRPr="006C5871">
        <w:t xml:space="preserve"> there are over a b</w:t>
      </w:r>
      <w:r w:rsidR="007037BB" w:rsidRPr="006C5871">
        <w:t xml:space="preserve">illion rows in </w:t>
      </w:r>
      <w:r w:rsidR="007D35BD" w:rsidRPr="006C5871">
        <w:t xml:space="preserve">the Aged Care Pension </w:t>
      </w:r>
      <w:r w:rsidR="007037BB" w:rsidRPr="006C5871">
        <w:t>dataset</w:t>
      </w:r>
      <w:r w:rsidR="00C60CF2" w:rsidRPr="006C5871">
        <w:t xml:space="preserve"> for a single</w:t>
      </w:r>
      <w:r w:rsidR="007037BB" w:rsidRPr="006C5871">
        <w:t xml:space="preserve"> payment type. </w:t>
      </w:r>
      <w:r w:rsidR="0012250C" w:rsidRPr="006C5871">
        <w:t>When looking to aggregate these</w:t>
      </w:r>
      <w:r w:rsidR="00B64E5E" w:rsidRPr="006C5871">
        <w:t xml:space="preserve"> payments</w:t>
      </w:r>
      <w:r w:rsidR="00D93F3C">
        <w:t>,</w:t>
      </w:r>
      <w:r w:rsidR="0012250C" w:rsidRPr="006C5871">
        <w:t xml:space="preserve"> it</w:t>
      </w:r>
      <w:r w:rsidR="00B64E5E" w:rsidRPr="006C5871">
        <w:t xml:space="preserve"> very</w:t>
      </w:r>
      <w:r w:rsidR="0012250C" w:rsidRPr="006C5871">
        <w:t xml:space="preserve"> quickly becomes upwards of billion</w:t>
      </w:r>
      <w:r w:rsidR="00AF5970">
        <w:t>s</w:t>
      </w:r>
      <w:r w:rsidR="004C70B0">
        <w:t xml:space="preserve"> of</w:t>
      </w:r>
      <w:r w:rsidR="0012250C" w:rsidRPr="006C5871">
        <w:t xml:space="preserve"> rows.</w:t>
      </w:r>
      <w:r w:rsidR="004E44ED" w:rsidRPr="006C5871">
        <w:t xml:space="preserve"> The </w:t>
      </w:r>
      <w:r w:rsidR="00910530">
        <w:t>memory in the</w:t>
      </w:r>
      <w:r w:rsidR="004E44ED" w:rsidRPr="006C5871">
        <w:t xml:space="preserve"> standard machine </w:t>
      </w:r>
      <w:r w:rsidR="00A96CFB">
        <w:t>provided by the ABS’</w:t>
      </w:r>
      <w:r w:rsidR="0024799B">
        <w:t>s</w:t>
      </w:r>
      <w:r w:rsidR="00A96CFB">
        <w:t xml:space="preserve"> </w:t>
      </w:r>
      <w:r w:rsidR="00697236">
        <w:t>DataLab</w:t>
      </w:r>
      <w:r w:rsidR="004E44ED" w:rsidRPr="006C5871">
        <w:t xml:space="preserve"> </w:t>
      </w:r>
      <w:r w:rsidR="00C94900">
        <w:t>may</w:t>
      </w:r>
      <w:r w:rsidR="00C94900" w:rsidRPr="006C5871">
        <w:t xml:space="preserve"> </w:t>
      </w:r>
      <w:r w:rsidR="004E44ED" w:rsidRPr="006C5871">
        <w:t>not</w:t>
      </w:r>
      <w:r w:rsidR="00361AB9" w:rsidRPr="006C5871">
        <w:t xml:space="preserve"> be</w:t>
      </w:r>
      <w:r w:rsidR="004E44ED" w:rsidRPr="006C5871">
        <w:t xml:space="preserve"> able to read in</w:t>
      </w:r>
      <w:r w:rsidR="000408DD" w:rsidRPr="006C5871">
        <w:t xml:space="preserve"> certain datasets</w:t>
      </w:r>
      <w:r w:rsidR="00704A41" w:rsidRPr="006C5871">
        <w:t xml:space="preserve"> by default</w:t>
      </w:r>
      <w:r w:rsidR="00953FC4">
        <w:t xml:space="preserve"> and may need to be upgraded</w:t>
      </w:r>
      <w:r w:rsidR="00704A41" w:rsidRPr="006C5871">
        <w:t>.</w:t>
      </w:r>
      <w:r w:rsidR="00CE7736" w:rsidRPr="006C5871">
        <w:t xml:space="preserve"> In cases like this, it is particularly important </w:t>
      </w:r>
      <w:r w:rsidR="00BF4065" w:rsidRPr="006C5871">
        <w:t xml:space="preserve">to </w:t>
      </w:r>
      <w:r w:rsidR="009C27E0" w:rsidRPr="006C5871">
        <w:t>bed down the</w:t>
      </w:r>
      <w:r w:rsidR="00276B73">
        <w:t xml:space="preserve"> required</w:t>
      </w:r>
      <w:r w:rsidR="009C27E0" w:rsidRPr="006C5871">
        <w:t xml:space="preserve"> </w:t>
      </w:r>
      <w:r w:rsidR="00D32887">
        <w:t>variables</w:t>
      </w:r>
      <w:r w:rsidR="00D32887" w:rsidRPr="006C5871">
        <w:t xml:space="preserve"> </w:t>
      </w:r>
      <w:r w:rsidR="009C27E0" w:rsidRPr="006C5871">
        <w:t>of a dataset early</w:t>
      </w:r>
      <w:r w:rsidR="009523D7" w:rsidRPr="006C5871">
        <w:t xml:space="preserve">. Adding </w:t>
      </w:r>
      <w:r w:rsidR="006C3DBE" w:rsidRPr="006C5871">
        <w:t xml:space="preserve">variables to </w:t>
      </w:r>
      <w:r w:rsidR="001732C1" w:rsidRPr="006C5871">
        <w:t xml:space="preserve">a previously </w:t>
      </w:r>
      <w:r w:rsidR="009C27E0" w:rsidRPr="006C5871">
        <w:t>constructed dataset can be a time</w:t>
      </w:r>
      <w:r w:rsidR="00BC5DB9">
        <w:noBreakHyphen/>
      </w:r>
      <w:r w:rsidR="009C27E0" w:rsidRPr="006C5871">
        <w:t xml:space="preserve">intensive exercise if it is needed to be </w:t>
      </w:r>
      <w:r w:rsidR="00B53BEF">
        <w:t xml:space="preserve">repeatedly </w:t>
      </w:r>
      <w:r w:rsidR="009C27E0" w:rsidRPr="006C5871">
        <w:t>re</w:t>
      </w:r>
      <w:r w:rsidR="00BC5DB9">
        <w:noBreakHyphen/>
      </w:r>
      <w:r w:rsidR="009C27E0" w:rsidRPr="006C5871">
        <w:t>done</w:t>
      </w:r>
      <w:r w:rsidR="00B53BEF">
        <w:t xml:space="preserve"> over the course of a project</w:t>
      </w:r>
      <w:r w:rsidR="009C27E0" w:rsidRPr="006C5871">
        <w:t>.</w:t>
      </w:r>
    </w:p>
    <w:p w14:paraId="3FEA538A" w14:textId="77777777" w:rsidR="007E1B5A" w:rsidRPr="006C5871" w:rsidRDefault="007E1B5A" w:rsidP="007E1B5A">
      <w:pPr>
        <w:pStyle w:val="NoSpacing"/>
      </w:pPr>
    </w:p>
    <w:tbl>
      <w:tblPr>
        <w:tblStyle w:val="Boxtable"/>
        <w:tblW w:w="5000" w:type="pct"/>
        <w:shd w:val="clear" w:color="auto" w:fill="E0F1F7" w:themeFill="text2" w:themeFillTint="33"/>
        <w:tblLook w:val="04A0" w:firstRow="1" w:lastRow="0" w:firstColumn="1" w:lastColumn="0" w:noHBand="0" w:noVBand="1"/>
      </w:tblPr>
      <w:tblGrid>
        <w:gridCol w:w="9638"/>
      </w:tblGrid>
      <w:tr w:rsidR="00DE6414" w:rsidRPr="006C5871" w14:paraId="13B5DF22" w14:textId="77777777" w:rsidTr="00A21F83">
        <w:tc>
          <w:tcPr>
            <w:tcW w:w="9638" w:type="dxa"/>
            <w:shd w:val="clear" w:color="auto" w:fill="E0F1F7" w:themeFill="text2" w:themeFillTint="33"/>
            <w:tcMar>
              <w:top w:w="28" w:type="dxa"/>
              <w:left w:w="170" w:type="dxa"/>
              <w:bottom w:w="170" w:type="dxa"/>
              <w:right w:w="170" w:type="dxa"/>
            </w:tcMar>
            <w:hideMark/>
          </w:tcPr>
          <w:p w14:paraId="3D504874" w14:textId="33640239" w:rsidR="00DE6414" w:rsidRPr="007E1B5A" w:rsidRDefault="005D6865" w:rsidP="00DE6414">
            <w:pPr>
              <w:pStyle w:val="BodyText"/>
              <w:rPr>
                <w:rFonts w:ascii="Arial Black" w:hAnsi="Arial Black"/>
                <w:b/>
                <w:bCs/>
                <w:color w:val="265A9A" w:themeColor="background2"/>
              </w:rPr>
            </w:pPr>
            <w:r w:rsidRPr="007E1B5A">
              <w:rPr>
                <w:rFonts w:ascii="Arial Black" w:hAnsi="Arial Black"/>
                <w:b/>
                <w:bCs/>
                <w:color w:val="265A9A" w:themeColor="background2"/>
              </w:rPr>
              <w:t xml:space="preserve">Challenges and </w:t>
            </w:r>
            <w:r w:rsidR="00EB353A" w:rsidRPr="007E1B5A">
              <w:rPr>
                <w:rFonts w:ascii="Arial Black" w:hAnsi="Arial Black"/>
                <w:b/>
                <w:bCs/>
                <w:color w:val="265A9A" w:themeColor="background2"/>
              </w:rPr>
              <w:t>possible</w:t>
            </w:r>
            <w:r w:rsidRPr="007E1B5A">
              <w:rPr>
                <w:rFonts w:ascii="Arial Black" w:hAnsi="Arial Black"/>
                <w:b/>
                <w:bCs/>
                <w:color w:val="265A9A" w:themeColor="background2"/>
              </w:rPr>
              <w:t xml:space="preserve"> approaches</w:t>
            </w:r>
          </w:p>
          <w:p w14:paraId="6369DF0E" w14:textId="22EA400B" w:rsidR="00BF0D7C" w:rsidRPr="006C5871" w:rsidRDefault="0035137B" w:rsidP="000638BC">
            <w:pPr>
              <w:pStyle w:val="BodyText"/>
            </w:pPr>
            <w:r>
              <w:t>Administrative</w:t>
            </w:r>
            <w:r w:rsidR="00BF0D7C" w:rsidRPr="006C5871">
              <w:t xml:space="preserve"> data </w:t>
            </w:r>
            <w:r>
              <w:t>involves</w:t>
            </w:r>
            <w:r w:rsidR="00BF0D7C" w:rsidRPr="006C5871">
              <w:t xml:space="preserve"> </w:t>
            </w:r>
            <w:r w:rsidR="002255DF">
              <w:t>significant</w:t>
            </w:r>
            <w:r w:rsidR="00BF0D7C" w:rsidRPr="006C5871">
              <w:t xml:space="preserve"> data joining, aggregating or wrangling</w:t>
            </w:r>
            <w:r w:rsidR="00640974">
              <w:t>, which</w:t>
            </w:r>
            <w:r w:rsidR="00BF0D7C" w:rsidRPr="006C5871">
              <w:t xml:space="preserve"> can be computationally demanding</w:t>
            </w:r>
            <w:r w:rsidR="001262BF">
              <w:t xml:space="preserve"> and add to project timings</w:t>
            </w:r>
            <w:r w:rsidR="001065C7" w:rsidRPr="006C5871">
              <w:t>.</w:t>
            </w:r>
            <w:r w:rsidR="00B04978" w:rsidRPr="006C5871">
              <w:t xml:space="preserve"> Datasets </w:t>
            </w:r>
            <w:r w:rsidR="003D3BBE" w:rsidRPr="006C5871">
              <w:t>may also be too</w:t>
            </w:r>
            <w:r w:rsidR="00B04978" w:rsidRPr="006C5871">
              <w:t xml:space="preserve"> large for </w:t>
            </w:r>
            <w:r w:rsidR="00FC7C4D" w:rsidRPr="006C5871">
              <w:t xml:space="preserve">computer </w:t>
            </w:r>
            <w:r w:rsidR="00424E17" w:rsidRPr="006C5871">
              <w:t>memory</w:t>
            </w:r>
            <w:r w:rsidR="00D346AD">
              <w:t xml:space="preserve"> capacity</w:t>
            </w:r>
            <w:r w:rsidR="00424E17" w:rsidRPr="006C5871">
              <w:t>, increasing as they are joined</w:t>
            </w:r>
            <w:r w:rsidR="00B04978" w:rsidRPr="006C5871">
              <w:t>.</w:t>
            </w:r>
            <w:r w:rsidR="001C1E32">
              <w:t xml:space="preserve"> Researchers should be aware </w:t>
            </w:r>
            <w:r w:rsidR="00903C5F">
              <w:t>that</w:t>
            </w:r>
            <w:r w:rsidR="000039F8">
              <w:t xml:space="preserve"> </w:t>
            </w:r>
            <w:r w:rsidR="001C1E32">
              <w:t xml:space="preserve">these </w:t>
            </w:r>
            <w:r w:rsidR="000039F8">
              <w:t>computation</w:t>
            </w:r>
            <w:r w:rsidR="0048485E">
              <w:t>al</w:t>
            </w:r>
            <w:r w:rsidR="000039F8">
              <w:t xml:space="preserve"> demands </w:t>
            </w:r>
            <w:r w:rsidR="00C329B7">
              <w:t>commonl</w:t>
            </w:r>
            <w:r w:rsidR="00A407F6">
              <w:t>y</w:t>
            </w:r>
            <w:r w:rsidR="000039F8">
              <w:t xml:space="preserve"> add</w:t>
            </w:r>
            <w:r w:rsidR="00351D57">
              <w:t xml:space="preserve"> to project timelines</w:t>
            </w:r>
            <w:r w:rsidR="0070249D">
              <w:t xml:space="preserve"> and cost</w:t>
            </w:r>
            <w:r w:rsidR="00351D57">
              <w:t xml:space="preserve">, </w:t>
            </w:r>
            <w:r w:rsidR="00A407F6">
              <w:t xml:space="preserve">relative to </w:t>
            </w:r>
            <w:r w:rsidR="009F6F8A">
              <w:t>smaller</w:t>
            </w:r>
            <w:r w:rsidR="00A407F6">
              <w:t xml:space="preserve"> </w:t>
            </w:r>
            <w:r w:rsidR="00D93558">
              <w:t>data exercises.</w:t>
            </w:r>
          </w:p>
          <w:p w14:paraId="4BF867E0" w14:textId="6FAA4AEF" w:rsidR="00DE6414" w:rsidRPr="006C5871" w:rsidRDefault="007F5839" w:rsidP="000638BC">
            <w:pPr>
              <w:pStyle w:val="BodyText"/>
              <w:rPr>
                <w:color w:val="265A9A" w:themeColor="background2"/>
              </w:rPr>
            </w:pPr>
            <w:r w:rsidRPr="006C5871">
              <w:t xml:space="preserve">These concerns </w:t>
            </w:r>
            <w:r w:rsidR="0061773C" w:rsidRPr="006C5871">
              <w:t xml:space="preserve">can be </w:t>
            </w:r>
            <w:r w:rsidR="001F2D2B">
              <w:t>partially</w:t>
            </w:r>
            <w:r w:rsidR="0061773C" w:rsidRPr="006C5871">
              <w:t xml:space="preserve"> mitigated by using f</w:t>
            </w:r>
            <w:r w:rsidR="00427E5B" w:rsidRPr="006C5871">
              <w:t>aster reading and writing file formats</w:t>
            </w:r>
            <w:r w:rsidR="00F7272B">
              <w:t>, such as the</w:t>
            </w:r>
            <w:r w:rsidR="007360AB">
              <w:t xml:space="preserve"> R package</w:t>
            </w:r>
            <w:r w:rsidR="00427E5B" w:rsidRPr="006C5871">
              <w:t xml:space="preserve"> {arrow</w:t>
            </w:r>
            <w:r w:rsidR="007360AB">
              <w:t>}</w:t>
            </w:r>
            <w:r w:rsidR="00691FE0">
              <w:t xml:space="preserve"> </w:t>
            </w:r>
            <w:r w:rsidR="00691FE0">
              <w:fldChar w:fldCharType="begin"/>
            </w:r>
            <w:r w:rsidR="00F858BC">
              <w:instrText xml:space="preserve"> ADDIN ZOTERO_ITEM CSL_CITATION {"citationID":"Zzs6XbiP","properties":{"formattedCitation":"(Richardson et al.\\uc0\\u160{}2023)","plainCitation":"(Richardson et al. 2023)","noteIndex":0},"citationItems":[{"id":4205,"uris":["http://zotero.org/groups/5388363/items/AJDCPYWZ"],"itemData":{"id":4205,"type":"software","genre":"R Package","title":"arrow: Integration to 'Apache' 'Arrow'","URL":"https://CRAN.R-project.org/package=arrow","version":"12.0.1","author":[{"family":"Richardson","given":"N"},{"family":"Cook","given":"I"},{"family":"Crane","given":"N"},{"family":"Dunnington","given":"D"},{"family":"François","given":"R"},{"family":"Keane","given":"J"},{"family":"Moldovan-Grünfeld","given":"D"},{"family":"Ooms","given":"J"}],"issued":{"date-parts":[["2023"]]}}}],"schema":"https://github.com/citation-style-language/schema/raw/master/csl-citation.json"} </w:instrText>
            </w:r>
            <w:r w:rsidR="00691FE0">
              <w:fldChar w:fldCharType="separate"/>
            </w:r>
            <w:r w:rsidR="00691FE0" w:rsidRPr="00691FE0">
              <w:rPr>
                <w:rFonts w:ascii="Arial" w:hAnsi="Arial" w:cs="Arial"/>
              </w:rPr>
              <w:t>(Richardson et al. 2023)</w:t>
            </w:r>
            <w:r w:rsidR="00691FE0">
              <w:fldChar w:fldCharType="end"/>
            </w:r>
            <w:r w:rsidR="0086092A" w:rsidRPr="006C5871">
              <w:t xml:space="preserve">. </w:t>
            </w:r>
            <w:r w:rsidR="00DE6414" w:rsidRPr="006C5871">
              <w:t>Out of memory processes (</w:t>
            </w:r>
            <w:r w:rsidR="00A1316A" w:rsidRPr="006C5871">
              <w:t>for when</w:t>
            </w:r>
            <w:r w:rsidR="00DE6414" w:rsidRPr="006C5871">
              <w:t xml:space="preserve"> the data is greater than the computer memory) can be used</w:t>
            </w:r>
            <w:r w:rsidR="00771B55" w:rsidRPr="006C5871">
              <w:t xml:space="preserve"> in R </w:t>
            </w:r>
            <w:r w:rsidR="00E73086" w:rsidRPr="006C5871">
              <w:t>with</w:t>
            </w:r>
            <w:r w:rsidR="00771B55" w:rsidRPr="006C5871">
              <w:t xml:space="preserve"> </w:t>
            </w:r>
            <w:r w:rsidR="008A5A10" w:rsidRPr="006C5871">
              <w:t>the</w:t>
            </w:r>
            <w:r w:rsidR="00771B55" w:rsidRPr="006C5871">
              <w:t xml:space="preserve"> {</w:t>
            </w:r>
            <w:r w:rsidR="00DE6414" w:rsidRPr="006C5871">
              <w:t>duckdb</w:t>
            </w:r>
            <w:r w:rsidR="00771B55" w:rsidRPr="006C5871">
              <w:t>}</w:t>
            </w:r>
            <w:r w:rsidR="008A5A10" w:rsidRPr="006C5871">
              <w:t xml:space="preserve"> package</w:t>
            </w:r>
            <w:r w:rsidR="00E20B10">
              <w:t xml:space="preserve"> </w:t>
            </w:r>
            <w:r w:rsidR="00E20B10">
              <w:fldChar w:fldCharType="begin"/>
            </w:r>
            <w:r w:rsidR="00E20B10">
              <w:instrText xml:space="preserve"> ADDIN ZOTERO_ITEM CSL_CITATION {"citationID":"2Y3IHHiA","properties":{"formattedCitation":"(M\\uc0\\u252{}hleisen and Raasveldt\\uc0\\u160{}2024)","plainCitation":"(Mühleisen and Raasveldt 2024)","noteIndex":0},"citationItems":[{"id":4206,"uris":["http://zotero.org/groups/5388363/items/EX33FVA3"],"itemData":{"id":4206,"type":"software","genre":"R Package","title":"duckdb: DBI Package for the DuckDB Database Management System","URL":"https://CRAN.R-project.org/package=duckdb","version":"1.1.2","author":[{"family":"Mühleisen","given":"Hannes"},{"family":"Raasveldt","given":"Mark"}],"issued":{"date-parts":[["2024"]]}}}],"schema":"https://github.com/citation-style-language/schema/raw/master/csl-citation.json"} </w:instrText>
            </w:r>
            <w:r w:rsidR="00E20B10">
              <w:fldChar w:fldCharType="separate"/>
            </w:r>
            <w:r w:rsidR="00E20B10" w:rsidRPr="00E20B10">
              <w:rPr>
                <w:rFonts w:ascii="Arial" w:hAnsi="Arial" w:cs="Arial"/>
              </w:rPr>
              <w:t>(Mühleisen and Raasveldt 2024)</w:t>
            </w:r>
            <w:r w:rsidR="00E20B10">
              <w:fldChar w:fldCharType="end"/>
            </w:r>
            <w:r w:rsidR="00771B55" w:rsidRPr="006C5871">
              <w:t xml:space="preserve">. It is also recommended that a researcher </w:t>
            </w:r>
            <w:r w:rsidR="005B070D" w:rsidRPr="006C5871">
              <w:t>explore using</w:t>
            </w:r>
            <w:r w:rsidR="00771B55" w:rsidRPr="006C5871">
              <w:t xml:space="preserve"> p</w:t>
            </w:r>
            <w:r w:rsidR="00DE6414" w:rsidRPr="006C5871">
              <w:t>arallel processing,</w:t>
            </w:r>
            <w:r w:rsidR="00A077BF">
              <w:t xml:space="preserve"> or backend </w:t>
            </w:r>
            <w:r w:rsidR="00BA5852">
              <w:t xml:space="preserve">functions </w:t>
            </w:r>
            <w:r w:rsidR="00771B55" w:rsidRPr="006C5871">
              <w:t>which greatly increases the speed of processing,</w:t>
            </w:r>
            <w:r w:rsidR="00DE6414" w:rsidRPr="006C5871">
              <w:t xml:space="preserve"> in R this can be done </w:t>
            </w:r>
            <w:r w:rsidR="0096767E" w:rsidRPr="006C5871">
              <w:t>with</w:t>
            </w:r>
            <w:r w:rsidR="00DE6414" w:rsidRPr="006C5871">
              <w:t xml:space="preserve"> packages</w:t>
            </w:r>
            <w:r w:rsidR="00BF1799">
              <w:t xml:space="preserve"> {dtplyr},</w:t>
            </w:r>
            <w:r w:rsidR="00DE6414" w:rsidRPr="006C5871">
              <w:t xml:space="preserve"> {foreach}, or {parallel}</w:t>
            </w:r>
            <w:r w:rsidR="00446EE4">
              <w:t xml:space="preserve"> </w:t>
            </w:r>
            <w:r w:rsidR="00446EE4">
              <w:fldChar w:fldCharType="begin"/>
            </w:r>
            <w:r w:rsidR="00F858BC">
              <w:instrText xml:space="preserve"> ADDIN ZOTERO_ITEM CSL_CITATION {"citationID":"s1sKC3K2","properties":{"formattedCitation":"(Microsoft and Weston\\uc0\\u160{}2022; R Core Team\\uc0\\u160{}2023; Wickham et al.\\uc0\\u160{}2023)","plainCitation":"(Microsoft and Weston 2022; R Core Team 2023; Wickham et al. 2023)","noteIndex":0},"citationItems":[{"id":4208,"uris":["http://zotero.org/groups/5388363/items/JU3WG9MU"],"itemData":{"id":4208,"type":"software","genre":"R Package","title":"foreach: Provides Foreach Looping Construct","URL":"https://CRAN.R-project.org/package=foreach","version":"1.5.2","author":[{"family":"Microsoft","given":""},{"family":"Weston","given":"Steve"}],"issued":{"date-parts":[["2022"]]}}},{"id":4207,"uris":["http://zotero.org/groups/5388363/items/GGE8RP9A"],"itemData":{"id":4207,"type":"software","genre":"R Package","title":"R: A Language and Environment for Statistical Computing","URL":"https://www.R-project.org/","author":[{"family":"R Core Team","given":""}],"issued":{"date-parts":[["2023"]]}}},{"id":4209,"uris":["http://zotero.org/groups/5388363/items/48A3CWPP"],"itemData":{"id":4209,"type":"software","genre":"R Package","title":"dtplyr: Data Table Back-End for 'dplyr'","URL":"https://CRAN.R-project.org/package=dtplyr","version":"1.3.1","author":[{"family":"Wickham","given":"Hadley"},{"family":"Girlich","given":"Maximilian"},{"family":"Fairbanks","given":"Mark"},{"family":"Dickerson","given":"Ryan"}],"issued":{"date-parts":[["2023"]]}}}],"schema":"https://github.com/citation-style-language/schema/raw/master/csl-citation.json"} </w:instrText>
            </w:r>
            <w:r w:rsidR="00446EE4">
              <w:fldChar w:fldCharType="separate"/>
            </w:r>
            <w:r w:rsidR="00346A6A" w:rsidRPr="00346A6A">
              <w:rPr>
                <w:rFonts w:ascii="Arial" w:hAnsi="Arial" w:cs="Arial"/>
              </w:rPr>
              <w:t>(Microsoft and Weston 2022; R Core Team 2023; Wickham et al. 2023)</w:t>
            </w:r>
            <w:r w:rsidR="00446EE4">
              <w:fldChar w:fldCharType="end"/>
            </w:r>
            <w:r w:rsidR="00907E33" w:rsidRPr="006C5871">
              <w:t>.</w:t>
            </w:r>
          </w:p>
        </w:tc>
      </w:tr>
      <w:tr w:rsidR="00DE6414" w:rsidRPr="006C5871" w14:paraId="3784920C" w14:textId="77777777" w:rsidTr="009865BF">
        <w:trPr>
          <w:hidden/>
        </w:trPr>
        <w:tc>
          <w:tcPr>
            <w:tcW w:w="9638" w:type="dxa"/>
            <w:shd w:val="clear" w:color="auto" w:fill="auto"/>
            <w:tcMar>
              <w:top w:w="0" w:type="dxa"/>
              <w:left w:w="170" w:type="dxa"/>
              <w:bottom w:w="0" w:type="dxa"/>
              <w:right w:w="170" w:type="dxa"/>
            </w:tcMar>
          </w:tcPr>
          <w:p w14:paraId="433DDE43" w14:textId="26A2A168" w:rsidR="00DE6414" w:rsidRPr="006C5871" w:rsidRDefault="00DE6414" w:rsidP="00DE6414">
            <w:pPr>
              <w:pStyle w:val="BodyText"/>
              <w:spacing w:before="0" w:after="0" w:line="80" w:lineRule="atLeast"/>
              <w:rPr>
                <w:smallCaps/>
                <w:vanish/>
              </w:rPr>
            </w:pPr>
          </w:p>
        </w:tc>
      </w:tr>
    </w:tbl>
    <w:p w14:paraId="22F473B3" w14:textId="44EA4699" w:rsidR="00134C8E" w:rsidRPr="006C5871" w:rsidRDefault="00813C39" w:rsidP="00874293">
      <w:pPr>
        <w:pStyle w:val="Heading2-nonumber"/>
      </w:pPr>
      <w:bookmarkStart w:id="79" w:name="_Toc182997277"/>
      <w:bookmarkStart w:id="80" w:name="_Toc183004775"/>
      <w:r w:rsidRPr="006C5871">
        <w:t>Dealing with missing</w:t>
      </w:r>
      <w:r w:rsidR="0058779A">
        <w:t xml:space="preserve"> </w:t>
      </w:r>
      <w:r w:rsidR="00934B3F">
        <w:t>data</w:t>
      </w:r>
      <w:bookmarkEnd w:id="79"/>
      <w:bookmarkEnd w:id="80"/>
      <w:r w:rsidR="0058779A">
        <w:t xml:space="preserve"> </w:t>
      </w:r>
    </w:p>
    <w:p w14:paraId="4894D27C" w14:textId="5463EAF2" w:rsidR="00A134C9" w:rsidRPr="006C5871" w:rsidRDefault="001029E8" w:rsidP="00A134C9">
      <w:pPr>
        <w:pStyle w:val="BodyText"/>
      </w:pPr>
      <w:r w:rsidRPr="006C5871">
        <w:t>While PLIDA covers a large</w:t>
      </w:r>
      <w:r w:rsidR="00B37C41">
        <w:t>r</w:t>
      </w:r>
      <w:r w:rsidRPr="006C5871">
        <w:t xml:space="preserve"> population than survey data</w:t>
      </w:r>
      <w:r w:rsidR="00590F36">
        <w:t>,</w:t>
      </w:r>
      <w:r w:rsidR="007D40DD" w:rsidRPr="006C5871">
        <w:t xml:space="preserve"> it </w:t>
      </w:r>
      <w:r w:rsidR="00DD01E0" w:rsidRPr="006C5871">
        <w:t xml:space="preserve">can still contain </w:t>
      </w:r>
      <w:r w:rsidR="008C64E2">
        <w:t xml:space="preserve">missing values and there can be errors in </w:t>
      </w:r>
      <w:r w:rsidR="001C5653">
        <w:t>values that are included</w:t>
      </w:r>
      <w:r w:rsidR="007D40DD" w:rsidRPr="006C5871">
        <w:t>.</w:t>
      </w:r>
      <w:r w:rsidR="00BD71A8" w:rsidRPr="006C5871">
        <w:t xml:space="preserve"> </w:t>
      </w:r>
      <w:r w:rsidR="00096FCE" w:rsidRPr="006C5871">
        <w:t xml:space="preserve">Missing data may be because the variable is not relevant to a unit, or it </w:t>
      </w:r>
      <w:r w:rsidR="00096FCE" w:rsidRPr="006C5871">
        <w:lastRenderedPageBreak/>
        <w:t>may be missing across one dataset and available with another.</w:t>
      </w:r>
      <w:r w:rsidR="000957D2" w:rsidRPr="006C5871">
        <w:t xml:space="preserve"> </w:t>
      </w:r>
      <w:r w:rsidR="003371DC" w:rsidRPr="006C5871">
        <w:t>For example</w:t>
      </w:r>
      <w:r w:rsidR="005848BC">
        <w:t>,</w:t>
      </w:r>
      <w:r w:rsidRPr="006C5871">
        <w:t xml:space="preserve"> </w:t>
      </w:r>
      <w:r w:rsidR="00241595" w:rsidRPr="006C5871">
        <w:t>PLIDA’s linkage with BLADE</w:t>
      </w:r>
      <w:r w:rsidR="00971C6B" w:rsidRPr="006C5871">
        <w:t xml:space="preserve"> can</w:t>
      </w:r>
      <w:r w:rsidR="00241595" w:rsidRPr="006C5871">
        <w:t xml:space="preserve"> provide a comprehensive view of the Australian economy </w:t>
      </w:r>
      <w:r w:rsidR="00054D7F" w:rsidRPr="006C5871">
        <w:t xml:space="preserve">but </w:t>
      </w:r>
      <w:r w:rsidR="00934B80">
        <w:t>also</w:t>
      </w:r>
      <w:r w:rsidR="00054D7F" w:rsidRPr="006C5871">
        <w:t xml:space="preserve"> introduce issues </w:t>
      </w:r>
      <w:r w:rsidR="004A6D65" w:rsidRPr="006C5871">
        <w:t>of missing data</w:t>
      </w:r>
      <w:r w:rsidR="00054D7F" w:rsidRPr="006C5871">
        <w:t xml:space="preserve"> which</w:t>
      </w:r>
      <w:r w:rsidR="00241595" w:rsidRPr="006C5871">
        <w:t xml:space="preserve"> needs to be addressed </w:t>
      </w:r>
      <w:r w:rsidR="00E02B5D" w:rsidRPr="006C5871">
        <w:t>properly</w:t>
      </w:r>
      <w:r w:rsidR="003B4CC0" w:rsidRPr="006C5871">
        <w:t xml:space="preserve"> </w:t>
      </w:r>
      <w:r w:rsidR="003B4CC0" w:rsidRPr="006C5871">
        <w:fldChar w:fldCharType="begin"/>
      </w:r>
      <w:r w:rsidR="00596133">
        <w:instrText xml:space="preserve"> ADDIN ZOTERO_ITEM CSL_CITATION {"citationID":"BDNNDtAu","properties":{"formattedCitation":"(McMillan and Burns\\uc0\\u160{}2021)","plainCitation":"(McMillan and Burns 2021)","noteIndex":0},"citationItems":[{"id":357,"uris":["http://zotero.org/groups/164861/items/4WASQXG4"],"itemData":{"id":357,"type":"report","event-place":"Canberra","genre":"Productivity Commission Staff Working Paper","publisher-place":"Canberra","title":"BLADE for productivity research","author":[{"family":"McMillan","given":"Henry"},{"family":"Burns","given":"Colin"}],"issued":{"date-parts":[["2021"]]}}}],"schema":"https://github.com/citation-style-language/schema/raw/master/csl-citation.json"} </w:instrText>
      </w:r>
      <w:r w:rsidR="003B4CC0" w:rsidRPr="006C5871">
        <w:fldChar w:fldCharType="separate"/>
      </w:r>
      <w:r w:rsidR="00641B5A" w:rsidRPr="006C5871">
        <w:rPr>
          <w:rFonts w:ascii="Arial" w:hAnsi="Arial" w:cs="Arial"/>
        </w:rPr>
        <w:t>(McMillan and Burns 2021)</w:t>
      </w:r>
      <w:r w:rsidR="003B4CC0" w:rsidRPr="006C5871">
        <w:fldChar w:fldCharType="end"/>
      </w:r>
      <w:r w:rsidR="00A134C9" w:rsidRPr="006C5871">
        <w:t xml:space="preserve">. </w:t>
      </w:r>
      <w:r w:rsidR="00EE63C4">
        <w:t>In PLIDA, while the proportion of missing values is no</w:t>
      </w:r>
      <w:r w:rsidR="00523085">
        <w:t>t significant</w:t>
      </w:r>
      <w:r w:rsidR="00736FDB">
        <w:t xml:space="preserve"> (about </w:t>
      </w:r>
      <w:r w:rsidR="00F16236">
        <w:t>1%)</w:t>
      </w:r>
      <w:r w:rsidR="00523085">
        <w:t xml:space="preserve">, missing values are not randomly distributed </w:t>
      </w:r>
      <w:r w:rsidR="00A11790">
        <w:t>in the population.</w:t>
      </w:r>
      <w:r w:rsidR="00A11790" w:rsidDel="000E554D">
        <w:t xml:space="preserve"> </w:t>
      </w:r>
      <w:r w:rsidR="000E554D">
        <w:t>R</w:t>
      </w:r>
      <w:r w:rsidR="00F16236">
        <w:t>ecently arrived and temporary migrants ar</w:t>
      </w:r>
      <w:r w:rsidR="00056991">
        <w:t xml:space="preserve">e significantly more likely to have missing records </w:t>
      </w:r>
      <w:r w:rsidR="00056991">
        <w:fldChar w:fldCharType="begin"/>
      </w:r>
      <w:r w:rsidR="00596133">
        <w:instrText xml:space="preserve"> ADDIN ZOTERO_ITEM CSL_CITATION {"citationID":"hPONXDRc","properties":{"formattedCitation":"(Bernard et al.\\uc0\\u160{}2024)","plainCitation":"(Bernard et al. 2024)","noteIndex":0},"citationItems":[{"id":4088,"uris":["http://zotero.org/groups/5388363/items/A6YHEMAB"],"itemData":{"id":4088,"type":"article-journal","abstract":"BACKGROUND To enhance its data capability, Australia recently set up a longitudinal administrative micro-dataset, the Person Level Integrated Data Asset (PLIDA).","container-title":"Demographic Research","DOI":"10.4054/DemRes.2024.51.22","ISSN":"1435-9871","journalAbbreviation":"DemRes","language":"en","page":"687-722","source":"DOI.org (Crossref)","title":"The pitfalls and benefits of using administrative data for internal migration research: An evaluation of Australia’s Person Level Integrated Data Asset (PLIDA)","title-short":"The pitfalls and benefits of using administrative data for internal migration research","volume":"51","author":[{"family":"Bernard","given":"Aude"},{"family":"Wu","given":"Jing"},{"family":"Wilson","given":"Tom"},{"family":"Argent","given":"Neil"},{"family":"Zając","given":"Tomasz"},{"family":"Kimpton","given":"Anthony"}],"issued":{"date-parts":[["2024",10,1]]}}}],"schema":"https://github.com/citation-style-language/schema/raw/master/csl-citation.json"} </w:instrText>
      </w:r>
      <w:r w:rsidR="00056991">
        <w:fldChar w:fldCharType="separate"/>
      </w:r>
      <w:r w:rsidR="00B83A1F" w:rsidRPr="00B83A1F">
        <w:rPr>
          <w:rFonts w:ascii="Arial" w:hAnsi="Arial" w:cs="Arial"/>
          <w:szCs w:val="24"/>
        </w:rPr>
        <w:t>(Bernard et al. 2024)</w:t>
      </w:r>
      <w:r w:rsidR="00056991">
        <w:fldChar w:fldCharType="end"/>
      </w:r>
      <w:r w:rsidR="00056991">
        <w:t>.</w:t>
      </w:r>
    </w:p>
    <w:p w14:paraId="5D282D6E" w14:textId="661C1F13" w:rsidR="006922B6" w:rsidRPr="006C5871" w:rsidRDefault="006922B6" w:rsidP="006922B6">
      <w:pPr>
        <w:pStyle w:val="BodyText"/>
      </w:pPr>
      <w:r w:rsidRPr="006C5871">
        <w:t>It can be unfair to present a number of these columns as ‘missing’</w:t>
      </w:r>
      <w:r w:rsidR="004D3DC1" w:rsidRPr="006C5871">
        <w:t xml:space="preserve"> (figure</w:t>
      </w:r>
      <w:r w:rsidR="00BC5DB9">
        <w:t> </w:t>
      </w:r>
      <w:r w:rsidR="00BC5770">
        <w:t>4</w:t>
      </w:r>
      <w:r w:rsidR="004D3DC1" w:rsidRPr="006C5871">
        <w:t>.</w:t>
      </w:r>
      <w:r w:rsidR="00D5308D">
        <w:t>2</w:t>
      </w:r>
      <w:r w:rsidR="004D3DC1" w:rsidRPr="006C5871">
        <w:t>)</w:t>
      </w:r>
      <w:r w:rsidRPr="006C5871">
        <w:t xml:space="preserve">. Data can be considered ‘missing’ when they </w:t>
      </w:r>
      <w:r w:rsidR="00BC5DB9" w:rsidRPr="006C5871">
        <w:t>are</w:t>
      </w:r>
      <w:r w:rsidR="00BC5DB9">
        <w:t xml:space="preserve"> not</w:t>
      </w:r>
      <w:r w:rsidR="00BC5DB9" w:rsidRPr="006C5871">
        <w:t xml:space="preserve"> </w:t>
      </w:r>
      <w:r w:rsidRPr="006C5871">
        <w:t>necessarily ‘missing</w:t>
      </w:r>
      <w:r w:rsidR="00347FA6">
        <w:t>.’ F</w:t>
      </w:r>
      <w:r w:rsidRPr="006C5871">
        <w:t>or example</w:t>
      </w:r>
      <w:r w:rsidR="00230D34" w:rsidRPr="006C5871">
        <w:t>,</w:t>
      </w:r>
      <w:r w:rsidRPr="006C5871">
        <w:t xml:space="preserve"> if an individual </w:t>
      </w:r>
      <w:r w:rsidR="00BC5DB9" w:rsidRPr="006C5871">
        <w:t>is</w:t>
      </w:r>
      <w:r w:rsidR="00BC5DB9">
        <w:t xml:space="preserve"> not</w:t>
      </w:r>
      <w:r w:rsidR="00BC5DB9" w:rsidRPr="006C5871">
        <w:t xml:space="preserve"> </w:t>
      </w:r>
      <w:r w:rsidRPr="006C5871">
        <w:t xml:space="preserve">eligible for transfer payments you </w:t>
      </w:r>
      <w:r w:rsidR="00BC5DB9" w:rsidRPr="006C5871">
        <w:t>would</w:t>
      </w:r>
      <w:r w:rsidR="00BC5DB9">
        <w:t xml:space="preserve"> not</w:t>
      </w:r>
      <w:r w:rsidRPr="006C5871">
        <w:t xml:space="preserve"> consider that value to be ‘missing’, simply not applicable to the individual</w:t>
      </w:r>
      <w:r w:rsidR="00C4003C">
        <w:t>.</w:t>
      </w:r>
      <w:r w:rsidR="00354CB3">
        <w:t xml:space="preserve"> </w:t>
      </w:r>
      <w:r w:rsidR="00617EB8">
        <w:t xml:space="preserve">A similar example is </w:t>
      </w:r>
      <w:r w:rsidR="00A63A98">
        <w:t xml:space="preserve">that a </w:t>
      </w:r>
      <w:r w:rsidR="00E37933">
        <w:t>s</w:t>
      </w:r>
      <w:r w:rsidR="00E30089">
        <w:t xml:space="preserve">ubstantial number of variables related to </w:t>
      </w:r>
      <w:r w:rsidR="00896C27" w:rsidRPr="00896C27">
        <w:t xml:space="preserve">Higher Education Contribution Scheme </w:t>
      </w:r>
      <w:r w:rsidR="00896C27">
        <w:t>(</w:t>
      </w:r>
      <w:r w:rsidR="00E30089">
        <w:t>HECS</w:t>
      </w:r>
      <w:r w:rsidR="00896C27">
        <w:t xml:space="preserve">) </w:t>
      </w:r>
      <w:r w:rsidR="00075F99">
        <w:t xml:space="preserve">are </w:t>
      </w:r>
      <w:r w:rsidR="00E30089">
        <w:t>not linkable</w:t>
      </w:r>
      <w:r w:rsidR="00477514">
        <w:t xml:space="preserve"> to </w:t>
      </w:r>
      <w:r w:rsidR="00A63A98">
        <w:t xml:space="preserve">the </w:t>
      </w:r>
      <w:r w:rsidR="00477514">
        <w:t xml:space="preserve">Spine ID </w:t>
      </w:r>
      <w:r w:rsidR="00B6297A">
        <w:t>when</w:t>
      </w:r>
      <w:r w:rsidR="00A63A98">
        <w:t xml:space="preserve"> a</w:t>
      </w:r>
      <w:r w:rsidR="00B6297A">
        <w:t xml:space="preserve"> student does not receive</w:t>
      </w:r>
      <w:r w:rsidR="00B6297A" w:rsidDel="00A63A98">
        <w:t xml:space="preserve"> </w:t>
      </w:r>
      <w:r w:rsidR="00B6297A">
        <w:t xml:space="preserve">HECS </w:t>
      </w:r>
      <w:r w:rsidR="00A63A98">
        <w:t>support</w:t>
      </w:r>
      <w:r w:rsidR="00B6297A">
        <w:t xml:space="preserve">. </w:t>
      </w:r>
    </w:p>
    <w:p w14:paraId="2FD16AED" w14:textId="36475265" w:rsidR="008C74C9" w:rsidRPr="006C5871" w:rsidRDefault="008C74C9" w:rsidP="00422D2D">
      <w:pPr>
        <w:pStyle w:val="FigureTableHeading"/>
        <w:spacing w:after="0"/>
        <w:rPr>
          <w:vertAlign w:val="superscript"/>
        </w:rPr>
      </w:pPr>
      <w:r>
        <w:t>Figure</w:t>
      </w:r>
      <w:r w:rsidR="00BC5DB9">
        <w:t> </w:t>
      </w:r>
      <w:r w:rsidR="008976A6">
        <w:t>4</w:t>
      </w:r>
      <w:r w:rsidR="00B37E24">
        <w:t>.</w:t>
      </w:r>
      <w:r w:rsidR="00234495">
        <w:t>2</w:t>
      </w:r>
      <w:r>
        <w:t xml:space="preserve"> – </w:t>
      </w:r>
      <w:r w:rsidR="004C6006">
        <w:t xml:space="preserve">The number of </w:t>
      </w:r>
      <w:r w:rsidR="005A0D5A">
        <w:t xml:space="preserve">NA values </w:t>
      </w:r>
      <w:r w:rsidR="004C6006">
        <w:t xml:space="preserve">differ </w:t>
      </w:r>
      <w:r w:rsidR="00A879A8">
        <w:t xml:space="preserve">across </w:t>
      </w:r>
      <w:r w:rsidR="4B9A46E6">
        <w:t>variable</w:t>
      </w:r>
      <w:r w:rsidR="00DD0338">
        <w:t>s</w:t>
      </w:r>
      <w:r w:rsidR="00FC1500">
        <w:rPr>
          <w:vertAlign w:val="superscript"/>
        </w:rPr>
        <w:t>a</w:t>
      </w:r>
    </w:p>
    <w:p w14:paraId="6C427E9F" w14:textId="749EA487" w:rsidR="00443FB0" w:rsidRDefault="002863D9" w:rsidP="00422D2D">
      <w:pPr>
        <w:pStyle w:val="BodyText"/>
        <w:spacing w:before="0"/>
      </w:pPr>
      <w:r w:rsidRPr="002863D9">
        <w:rPr>
          <w:noProof/>
        </w:rPr>
        <w:drawing>
          <wp:inline distT="0" distB="0" distL="0" distR="0" wp14:anchorId="1B83C4A9" wp14:editId="16501BCD">
            <wp:extent cx="5940000" cy="5847476"/>
            <wp:effectExtent l="0" t="0" r="0" b="1270"/>
            <wp:docPr id="1338482154" name="Picture 11" descr="This figure shows sparsity of selected variables in Census by three reasons: Not stated, Not available (NA), and Not 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82154" name="Picture 11" descr="This figure shows sparsity of selected variables in Census by three reasons: Not stated, Not available (NA), and Not NA. "/>
                    <pic:cNvPicPr>
                      <a:picLocks noChangeAspect="1" noChangeArrowheads="1"/>
                    </pic:cNvPicPr>
                  </pic:nvPicPr>
                  <pic:blipFill rotWithShape="1">
                    <a:blip r:embed="rId52">
                      <a:extLst>
                        <a:ext uri="{28A0092B-C50C-407E-A947-70E740481C1C}">
                          <a14:useLocalDpi xmlns:a14="http://schemas.microsoft.com/office/drawing/2010/main" val="0"/>
                        </a:ext>
                      </a:extLst>
                    </a:blip>
                    <a:srcRect l="5921" t="4375" b="2886"/>
                    <a:stretch/>
                  </pic:blipFill>
                  <pic:spPr bwMode="auto">
                    <a:xfrm>
                      <a:off x="0" y="0"/>
                      <a:ext cx="5940000" cy="5847476"/>
                    </a:xfrm>
                    <a:prstGeom prst="rect">
                      <a:avLst/>
                    </a:prstGeom>
                    <a:noFill/>
                    <a:ln>
                      <a:noFill/>
                    </a:ln>
                    <a:extLst>
                      <a:ext uri="{53640926-AAD7-44D8-BBD7-CCE9431645EC}">
                        <a14:shadowObscured xmlns:a14="http://schemas.microsoft.com/office/drawing/2010/main"/>
                      </a:ext>
                    </a:extLst>
                  </pic:spPr>
                </pic:pic>
              </a:graphicData>
            </a:graphic>
          </wp:inline>
        </w:drawing>
      </w:r>
      <w:r w:rsidRPr="002863D9">
        <w:t xml:space="preserve"> </w:t>
      </w:r>
    </w:p>
    <w:p w14:paraId="45465178" w14:textId="468DCFDE" w:rsidR="008C74C9" w:rsidRPr="00F17A25" w:rsidRDefault="00364F64" w:rsidP="00F17A25">
      <w:pPr>
        <w:pStyle w:val="Note"/>
      </w:pPr>
      <w:r>
        <w:rPr>
          <w:b/>
        </w:rPr>
        <w:t>a</w:t>
      </w:r>
      <w:r w:rsidR="00FD3EBE">
        <w:rPr>
          <w:b/>
        </w:rPr>
        <w:t>.</w:t>
      </w:r>
      <w:r w:rsidR="00F66BA6">
        <w:rPr>
          <w:b/>
        </w:rPr>
        <w:t xml:space="preserve"> </w:t>
      </w:r>
      <w:r w:rsidR="00F66BA6" w:rsidRPr="00B66CAC">
        <w:rPr>
          <w:bCs/>
        </w:rPr>
        <w:t>NA refers to a</w:t>
      </w:r>
      <w:r w:rsidR="000358A7" w:rsidRPr="00B66CAC">
        <w:rPr>
          <w:bCs/>
        </w:rPr>
        <w:t xml:space="preserve"> cell where no value is available</w:t>
      </w:r>
      <w:r w:rsidR="00B41ABB" w:rsidRPr="00B66CAC">
        <w:rPr>
          <w:bCs/>
        </w:rPr>
        <w:t>, excluding those that are</w:t>
      </w:r>
      <w:r w:rsidR="00B36BEC" w:rsidRPr="00B66CAC">
        <w:rPr>
          <w:bCs/>
        </w:rPr>
        <w:t xml:space="preserve"> specified as ‘not stated’</w:t>
      </w:r>
      <w:r w:rsidR="000358A7" w:rsidRPr="00B66CAC">
        <w:rPr>
          <w:bCs/>
        </w:rPr>
        <w:t>.</w:t>
      </w:r>
      <w:r w:rsidR="000358A7">
        <w:rPr>
          <w:b/>
        </w:rPr>
        <w:t xml:space="preserve"> </w:t>
      </w:r>
      <w:r w:rsidR="00C84FB2">
        <w:rPr>
          <w:b/>
        </w:rPr>
        <w:br/>
      </w:r>
      <w:r w:rsidR="00D21F36" w:rsidRPr="008E6FC1">
        <w:rPr>
          <w:b/>
        </w:rPr>
        <w:t>ASSNP</w:t>
      </w:r>
      <w:r w:rsidR="00D21F36" w:rsidRPr="008E6FC1">
        <w:t xml:space="preserve"> </w:t>
      </w:r>
      <w:r w:rsidR="0012486A">
        <w:t>–</w:t>
      </w:r>
      <w:r w:rsidR="00D21F36" w:rsidRPr="008E6FC1">
        <w:t xml:space="preserve"> Core activity need for assistance; </w:t>
      </w:r>
      <w:r w:rsidR="00D21F36" w:rsidRPr="008E6FC1">
        <w:rPr>
          <w:b/>
        </w:rPr>
        <w:t>BPLP</w:t>
      </w:r>
      <w:r w:rsidR="00D21F36" w:rsidRPr="008E6FC1">
        <w:t xml:space="preserve"> </w:t>
      </w:r>
      <w:r w:rsidR="00D7041B">
        <w:t>–</w:t>
      </w:r>
      <w:r w:rsidR="00D21F36" w:rsidRPr="008E6FC1">
        <w:t xml:space="preserve"> Country of birth of person; </w:t>
      </w:r>
      <w:r w:rsidR="00D21F36" w:rsidRPr="008E6FC1">
        <w:rPr>
          <w:b/>
        </w:rPr>
        <w:t>CACF</w:t>
      </w:r>
      <w:r w:rsidR="00D21F36" w:rsidRPr="008E6FC1">
        <w:t xml:space="preserve"> </w:t>
      </w:r>
      <w:r w:rsidR="00D7041B">
        <w:t>–</w:t>
      </w:r>
      <w:r w:rsidR="00D21F36" w:rsidRPr="008E6FC1">
        <w:t xml:space="preserve"> Count of all children in family; </w:t>
      </w:r>
      <w:r w:rsidR="00D21F36" w:rsidRPr="008E6FC1">
        <w:rPr>
          <w:b/>
        </w:rPr>
        <w:lastRenderedPageBreak/>
        <w:t>CDCF</w:t>
      </w:r>
      <w:r w:rsidR="00D21F36" w:rsidRPr="008E6FC1">
        <w:t xml:space="preserve"> </w:t>
      </w:r>
      <w:r w:rsidR="00D7041B">
        <w:t>–</w:t>
      </w:r>
      <w:r w:rsidR="00D21F36" w:rsidRPr="008E6FC1">
        <w:t xml:space="preserve"> Count of dependent children in family; </w:t>
      </w:r>
      <w:r w:rsidR="00D21F36" w:rsidRPr="008E6FC1">
        <w:rPr>
          <w:b/>
        </w:rPr>
        <w:t>CHCAREP</w:t>
      </w:r>
      <w:r w:rsidR="00D21F36" w:rsidRPr="008E6FC1">
        <w:t xml:space="preserve"> </w:t>
      </w:r>
      <w:r w:rsidR="00D7041B">
        <w:t>–</w:t>
      </w:r>
      <w:r w:rsidR="00D21F36" w:rsidRPr="008E6FC1">
        <w:t xml:space="preserve"> Unpaid child care; </w:t>
      </w:r>
      <w:r w:rsidR="00D21F36" w:rsidRPr="008E6FC1">
        <w:rPr>
          <w:b/>
        </w:rPr>
        <w:t>CPRF</w:t>
      </w:r>
      <w:r w:rsidR="00D21F36" w:rsidRPr="008E6FC1">
        <w:t xml:space="preserve"> </w:t>
      </w:r>
      <w:r w:rsidR="00D7041B">
        <w:t>–</w:t>
      </w:r>
      <w:r w:rsidR="00D21F36" w:rsidRPr="008E6FC1">
        <w:t xml:space="preserve"> Count of persons in family; </w:t>
      </w:r>
      <w:r w:rsidR="00D21F36" w:rsidRPr="008E6FC1">
        <w:rPr>
          <w:b/>
        </w:rPr>
        <w:t>DLOD</w:t>
      </w:r>
      <w:r w:rsidR="00D21F36" w:rsidRPr="008E6FC1">
        <w:t xml:space="preserve"> </w:t>
      </w:r>
      <w:r w:rsidR="00D7041B">
        <w:t>–</w:t>
      </w:r>
      <w:r w:rsidR="00D21F36" w:rsidRPr="008E6FC1">
        <w:t xml:space="preserve"> Dwelling location; </w:t>
      </w:r>
      <w:r w:rsidR="00D21F36" w:rsidRPr="008E6FC1">
        <w:rPr>
          <w:b/>
        </w:rPr>
        <w:t>DOMP</w:t>
      </w:r>
      <w:r w:rsidR="00D21F36" w:rsidRPr="008E6FC1">
        <w:t xml:space="preserve"> </w:t>
      </w:r>
      <w:r w:rsidR="00BC5DB9">
        <w:noBreakHyphen/>
      </w:r>
      <w:r w:rsidR="00D21F36" w:rsidRPr="008E6FC1">
        <w:t xml:space="preserve"> Unpaid domestic work: number of hours; </w:t>
      </w:r>
      <w:r w:rsidR="00D21F36" w:rsidRPr="008E6FC1">
        <w:rPr>
          <w:b/>
        </w:rPr>
        <w:t>DWELLING</w:t>
      </w:r>
      <w:r w:rsidR="00D21F36" w:rsidRPr="008E6FC1">
        <w:t xml:space="preserve">_ID </w:t>
      </w:r>
      <w:r w:rsidR="004E2DD9">
        <w:t>–</w:t>
      </w:r>
      <w:r w:rsidR="00D21F36" w:rsidRPr="008E6FC1">
        <w:t xml:space="preserve"> Dwelling id variable; </w:t>
      </w:r>
      <w:r w:rsidR="00D21F36" w:rsidRPr="008E6FC1">
        <w:rPr>
          <w:b/>
        </w:rPr>
        <w:t>DWTD</w:t>
      </w:r>
      <w:r w:rsidR="00D21F36" w:rsidRPr="008E6FC1">
        <w:t xml:space="preserve"> </w:t>
      </w:r>
      <w:r w:rsidR="004E2DD9">
        <w:t>–</w:t>
      </w:r>
      <w:r w:rsidR="00D21F36" w:rsidRPr="008E6FC1">
        <w:t xml:space="preserve"> Dwelling type; </w:t>
      </w:r>
      <w:r w:rsidR="00D21F36" w:rsidRPr="008E6FC1">
        <w:rPr>
          <w:b/>
        </w:rPr>
        <w:t>EETP</w:t>
      </w:r>
      <w:r w:rsidR="00D21F36" w:rsidRPr="008E6FC1">
        <w:t xml:space="preserve"> </w:t>
      </w:r>
      <w:r w:rsidR="004E2DD9">
        <w:t>–</w:t>
      </w:r>
      <w:r w:rsidR="00D21F36" w:rsidRPr="008E6FC1">
        <w:t xml:space="preserve"> Engagement in employment</w:t>
      </w:r>
      <w:r w:rsidR="00D21F36">
        <w:t xml:space="preserve"> </w:t>
      </w:r>
      <w:r w:rsidR="00D21F36" w:rsidRPr="008E6FC1">
        <w:t xml:space="preserve">education and training; </w:t>
      </w:r>
      <w:r w:rsidR="00D21F36" w:rsidRPr="008E6FC1">
        <w:rPr>
          <w:b/>
        </w:rPr>
        <w:t>ENGLP</w:t>
      </w:r>
      <w:r w:rsidR="00D21F36" w:rsidRPr="008E6FC1">
        <w:t xml:space="preserve"> </w:t>
      </w:r>
      <w:r w:rsidR="004E2DD9">
        <w:t>–</w:t>
      </w:r>
      <w:r w:rsidR="00D21F36" w:rsidRPr="008E6FC1">
        <w:t xml:space="preserve"> Proficiency in spoken </w:t>
      </w:r>
      <w:r w:rsidR="00FF5EAC" w:rsidRPr="008E6FC1">
        <w:t>English</w:t>
      </w:r>
      <w:r w:rsidR="00D21F36" w:rsidRPr="008E6FC1">
        <w:t xml:space="preserve">; </w:t>
      </w:r>
      <w:r w:rsidR="00D21F36" w:rsidRPr="008E6FC1">
        <w:rPr>
          <w:b/>
        </w:rPr>
        <w:t>FAMILY_ID</w:t>
      </w:r>
      <w:r w:rsidR="00D21F36" w:rsidRPr="008E6FC1">
        <w:t xml:space="preserve"> </w:t>
      </w:r>
      <w:r w:rsidR="004E2DD9">
        <w:t>–</w:t>
      </w:r>
      <w:r w:rsidR="00D21F36" w:rsidRPr="008E6FC1">
        <w:t xml:space="preserve"> Family id variable; </w:t>
      </w:r>
      <w:r w:rsidR="00D21F36" w:rsidRPr="008E6FC1">
        <w:rPr>
          <w:b/>
        </w:rPr>
        <w:t>FINF</w:t>
      </w:r>
      <w:r w:rsidR="00D21F36" w:rsidRPr="008E6FC1">
        <w:t xml:space="preserve"> </w:t>
      </w:r>
      <w:r w:rsidR="004E2DD9">
        <w:t>–</w:t>
      </w:r>
      <w:r w:rsidR="00D21F36" w:rsidRPr="008E6FC1">
        <w:t xml:space="preserve"> Total family income (weekly); </w:t>
      </w:r>
      <w:r w:rsidR="00D21F36" w:rsidRPr="008E6FC1">
        <w:rPr>
          <w:b/>
        </w:rPr>
        <w:t>HEAP</w:t>
      </w:r>
      <w:r w:rsidR="00D21F36" w:rsidRPr="008E6FC1">
        <w:t xml:space="preserve"> </w:t>
      </w:r>
      <w:r w:rsidR="004E2DD9">
        <w:t>–</w:t>
      </w:r>
      <w:r w:rsidR="00D21F36" w:rsidRPr="008E6FC1">
        <w:t xml:space="preserve"> Level of highest educational attainment; </w:t>
      </w:r>
      <w:r w:rsidR="00D21F36" w:rsidRPr="008E6FC1">
        <w:rPr>
          <w:b/>
        </w:rPr>
        <w:t>HHCD</w:t>
      </w:r>
      <w:r w:rsidR="00D21F36" w:rsidRPr="008E6FC1">
        <w:t xml:space="preserve"> </w:t>
      </w:r>
      <w:r w:rsidR="004E2DD9">
        <w:t>–</w:t>
      </w:r>
      <w:r w:rsidR="00D21F36" w:rsidRPr="008E6FC1">
        <w:t xml:space="preserve"> Household composition; </w:t>
      </w:r>
      <w:r w:rsidR="00D21F36" w:rsidRPr="008E6FC1">
        <w:rPr>
          <w:b/>
        </w:rPr>
        <w:t>HIDD</w:t>
      </w:r>
      <w:r w:rsidR="00D21F36" w:rsidRPr="008E6FC1">
        <w:t xml:space="preserve"> </w:t>
      </w:r>
      <w:r w:rsidR="004E2DD9">
        <w:t>–</w:t>
      </w:r>
      <w:r w:rsidR="00D21F36" w:rsidRPr="008E6FC1">
        <w:t xml:space="preserve"> Household income derivation indicator; </w:t>
      </w:r>
      <w:r w:rsidR="00D21F36" w:rsidRPr="008E6FC1">
        <w:rPr>
          <w:b/>
        </w:rPr>
        <w:t>HOLHP</w:t>
      </w:r>
      <w:r w:rsidR="00D21F36" w:rsidRPr="008E6FC1">
        <w:t xml:space="preserve"> </w:t>
      </w:r>
      <w:r w:rsidR="004E2DD9">
        <w:t>–</w:t>
      </w:r>
      <w:r w:rsidR="00D21F36" w:rsidRPr="008E6FC1">
        <w:t xml:space="preserve"> Whether has other long</w:t>
      </w:r>
      <w:r w:rsidR="00BC5DB9">
        <w:noBreakHyphen/>
      </w:r>
      <w:r w:rsidR="00D21F36" w:rsidRPr="008E6FC1">
        <w:t xml:space="preserve">term health condition(s); </w:t>
      </w:r>
      <w:r w:rsidR="00D21F36" w:rsidRPr="008E6FC1">
        <w:rPr>
          <w:b/>
        </w:rPr>
        <w:t>HRSP</w:t>
      </w:r>
      <w:r w:rsidR="00D21F36" w:rsidRPr="008E6FC1">
        <w:t xml:space="preserve"> </w:t>
      </w:r>
      <w:r w:rsidR="004E2DD9">
        <w:t>–</w:t>
      </w:r>
      <w:r w:rsidR="00D21F36" w:rsidRPr="008E6FC1">
        <w:t xml:space="preserve"> Hours worked; </w:t>
      </w:r>
      <w:r w:rsidR="00D21F36" w:rsidRPr="008E6FC1">
        <w:rPr>
          <w:b/>
        </w:rPr>
        <w:t>HRWRP</w:t>
      </w:r>
      <w:r w:rsidR="00D21F36" w:rsidRPr="008E6FC1">
        <w:t xml:space="preserve"> </w:t>
      </w:r>
      <w:r w:rsidR="004E2DD9">
        <w:t>–</w:t>
      </w:r>
      <w:r w:rsidR="00D21F36" w:rsidRPr="008E6FC1">
        <w:t xml:space="preserve"> Hours worked (ranges); </w:t>
      </w:r>
      <w:r w:rsidR="00D21F36" w:rsidRPr="008E6FC1">
        <w:rPr>
          <w:b/>
        </w:rPr>
        <w:t>HSCP</w:t>
      </w:r>
      <w:r w:rsidR="00D21F36" w:rsidRPr="008E6FC1">
        <w:t xml:space="preserve"> </w:t>
      </w:r>
      <w:r w:rsidR="004E2DD9">
        <w:t>–</w:t>
      </w:r>
      <w:r w:rsidR="00D21F36" w:rsidRPr="008E6FC1">
        <w:t xml:space="preserve"> Highest year of school completed; </w:t>
      </w:r>
      <w:r w:rsidR="00D21F36" w:rsidRPr="008E6FC1">
        <w:rPr>
          <w:b/>
        </w:rPr>
        <w:t>INCP</w:t>
      </w:r>
      <w:r w:rsidR="00D21F36" w:rsidRPr="008E6FC1">
        <w:t xml:space="preserve"> </w:t>
      </w:r>
      <w:r w:rsidR="004E2DD9">
        <w:t>–</w:t>
      </w:r>
      <w:r w:rsidR="00D21F36" w:rsidRPr="008E6FC1">
        <w:t xml:space="preserve"> Total personal income (weekly); </w:t>
      </w:r>
      <w:r w:rsidR="00D21F36" w:rsidRPr="008E6FC1">
        <w:rPr>
          <w:b/>
        </w:rPr>
        <w:t>INDP</w:t>
      </w:r>
      <w:r w:rsidR="00D21F36" w:rsidRPr="008E6FC1">
        <w:t xml:space="preserve"> </w:t>
      </w:r>
      <w:r w:rsidR="004E2DD9">
        <w:t>–</w:t>
      </w:r>
      <w:r w:rsidR="00D21F36" w:rsidRPr="008E6FC1">
        <w:t xml:space="preserve"> Industry of employment; </w:t>
      </w:r>
      <w:r w:rsidR="00D21F36" w:rsidRPr="008E6FC1">
        <w:rPr>
          <w:b/>
        </w:rPr>
        <w:t>INGP</w:t>
      </w:r>
      <w:r w:rsidR="00D21F36" w:rsidRPr="008E6FC1">
        <w:t xml:space="preserve"> </w:t>
      </w:r>
      <w:r w:rsidR="004E2DD9">
        <w:t>–</w:t>
      </w:r>
      <w:r w:rsidR="00D21F36" w:rsidRPr="008E6FC1">
        <w:t xml:space="preserve"> Indigenous status; </w:t>
      </w:r>
      <w:r w:rsidR="00D21F36" w:rsidRPr="008E6FC1">
        <w:rPr>
          <w:b/>
        </w:rPr>
        <w:t>LFSF</w:t>
      </w:r>
      <w:r w:rsidR="00D21F36" w:rsidRPr="008E6FC1">
        <w:t xml:space="preserve"> </w:t>
      </w:r>
      <w:r w:rsidR="004E2DD9">
        <w:t>–</w:t>
      </w:r>
      <w:r w:rsidR="00D21F36" w:rsidRPr="008E6FC1">
        <w:t xml:space="preserve"> Labour force status of parents/partners in families; </w:t>
      </w:r>
      <w:r w:rsidR="00D21F36" w:rsidRPr="008E6FC1">
        <w:rPr>
          <w:b/>
        </w:rPr>
        <w:t>LFSP</w:t>
      </w:r>
      <w:r w:rsidR="00D21F36" w:rsidRPr="008E6FC1">
        <w:t xml:space="preserve"> </w:t>
      </w:r>
      <w:r w:rsidR="004E2DD9">
        <w:t>–</w:t>
      </w:r>
      <w:r w:rsidR="00D21F36" w:rsidRPr="008E6FC1">
        <w:t xml:space="preserve"> Labour force status; </w:t>
      </w:r>
      <w:r w:rsidR="00D21F36" w:rsidRPr="008E6FC1">
        <w:rPr>
          <w:b/>
        </w:rPr>
        <w:t>LGAP</w:t>
      </w:r>
      <w:r w:rsidR="00D21F36" w:rsidRPr="008E6FC1">
        <w:t xml:space="preserve"> </w:t>
      </w:r>
      <w:r w:rsidR="004E2DD9">
        <w:t>–</w:t>
      </w:r>
      <w:r w:rsidR="00D21F36" w:rsidRPr="008E6FC1">
        <w:t xml:space="preserve"> Local government areas (2021 boundaries) (ur); </w:t>
      </w:r>
      <w:r w:rsidR="00D21F36" w:rsidRPr="008E6FC1">
        <w:rPr>
          <w:b/>
        </w:rPr>
        <w:t>MAID</w:t>
      </w:r>
      <w:r w:rsidR="00D21F36" w:rsidRPr="008E6FC1">
        <w:t xml:space="preserve"> </w:t>
      </w:r>
      <w:r w:rsidR="004E2DD9">
        <w:t>–</w:t>
      </w:r>
      <w:r w:rsidR="00D21F36" w:rsidRPr="008E6FC1">
        <w:t xml:space="preserve"> Mortgage affordability indicator; </w:t>
      </w:r>
      <w:r w:rsidR="00D21F36" w:rsidRPr="008E6FC1">
        <w:rPr>
          <w:b/>
        </w:rPr>
        <w:t>MSTP</w:t>
      </w:r>
      <w:r w:rsidR="00D21F36" w:rsidRPr="008E6FC1">
        <w:t xml:space="preserve"> </w:t>
      </w:r>
      <w:r w:rsidR="004E2DD9">
        <w:t>–</w:t>
      </w:r>
      <w:r w:rsidR="00D21F36" w:rsidRPr="008E6FC1">
        <w:t xml:space="preserve"> Registered marital status; </w:t>
      </w:r>
      <w:r w:rsidR="00D21F36" w:rsidRPr="008E6FC1">
        <w:rPr>
          <w:b/>
        </w:rPr>
        <w:t>MTWP</w:t>
      </w:r>
      <w:r w:rsidR="00D21F36" w:rsidRPr="008E6FC1">
        <w:t xml:space="preserve"> </w:t>
      </w:r>
      <w:r w:rsidR="004E2DD9">
        <w:t>–</w:t>
      </w:r>
      <w:r w:rsidR="00D21F36" w:rsidRPr="008E6FC1">
        <w:t xml:space="preserve"> Method of travel to work; </w:t>
      </w:r>
      <w:r w:rsidR="00D21F36" w:rsidRPr="008E6FC1">
        <w:rPr>
          <w:b/>
        </w:rPr>
        <w:t>OCCP</w:t>
      </w:r>
      <w:r w:rsidR="00D21F36" w:rsidRPr="008E6FC1">
        <w:t xml:space="preserve"> </w:t>
      </w:r>
      <w:r w:rsidR="004E2DD9">
        <w:t>–</w:t>
      </w:r>
      <w:r w:rsidR="00D21F36" w:rsidRPr="008E6FC1">
        <w:t xml:space="preserve"> Occupation code; </w:t>
      </w:r>
      <w:r w:rsidR="00D21F36" w:rsidRPr="008E6FC1">
        <w:rPr>
          <w:b/>
        </w:rPr>
        <w:t>QALFP</w:t>
      </w:r>
      <w:r w:rsidR="00D21F36" w:rsidRPr="008E6FC1">
        <w:t xml:space="preserve"> </w:t>
      </w:r>
      <w:r w:rsidR="004E2DD9">
        <w:t>–</w:t>
      </w:r>
      <w:r w:rsidR="00D21F36" w:rsidRPr="008E6FC1">
        <w:t xml:space="preserve"> Non</w:t>
      </w:r>
      <w:r w:rsidR="00BC5DB9">
        <w:noBreakHyphen/>
      </w:r>
      <w:r w:rsidR="00D21F36" w:rsidRPr="008E6FC1">
        <w:t xml:space="preserve">school qualification: field of study; </w:t>
      </w:r>
      <w:r w:rsidR="00D21F36" w:rsidRPr="008E6FC1">
        <w:rPr>
          <w:b/>
        </w:rPr>
        <w:t>RLHP</w:t>
      </w:r>
      <w:r w:rsidR="00D21F36" w:rsidRPr="008E6FC1">
        <w:t xml:space="preserve"> </w:t>
      </w:r>
      <w:r w:rsidR="004E2DD9">
        <w:t>–</w:t>
      </w:r>
      <w:r w:rsidR="00D21F36" w:rsidRPr="008E6FC1">
        <w:t xml:space="preserve"> Relationship in household; </w:t>
      </w:r>
      <w:r w:rsidR="00D21F36" w:rsidRPr="008E6FC1">
        <w:rPr>
          <w:b/>
        </w:rPr>
        <w:t>RNTD</w:t>
      </w:r>
      <w:r w:rsidR="00D21F36" w:rsidRPr="008E6FC1">
        <w:t xml:space="preserve"> </w:t>
      </w:r>
      <w:r w:rsidR="004E2DD9">
        <w:t>–</w:t>
      </w:r>
      <w:r w:rsidR="00D21F36" w:rsidRPr="008E6FC1">
        <w:t xml:space="preserve"> Rent (weekly) dollar values; </w:t>
      </w:r>
      <w:r w:rsidR="00D21F36" w:rsidRPr="008E6FC1">
        <w:rPr>
          <w:b/>
        </w:rPr>
        <w:t>SA1UCD</w:t>
      </w:r>
      <w:r w:rsidR="00D21F36" w:rsidRPr="008E6FC1">
        <w:t xml:space="preserve"> </w:t>
      </w:r>
      <w:r w:rsidR="004E2DD9">
        <w:t>–</w:t>
      </w:r>
      <w:r w:rsidR="00D21F36" w:rsidRPr="008E6FC1">
        <w:t xml:space="preserve"> S</w:t>
      </w:r>
      <w:r w:rsidR="32294FBA" w:rsidRPr="1227578E">
        <w:t>A</w:t>
      </w:r>
      <w:r w:rsidR="00D21F36" w:rsidRPr="008E6FC1">
        <w:t xml:space="preserve">1 (en); </w:t>
      </w:r>
      <w:r w:rsidR="00D21F36" w:rsidRPr="008E6FC1">
        <w:rPr>
          <w:b/>
        </w:rPr>
        <w:t>SA2UCP</w:t>
      </w:r>
      <w:r w:rsidR="00D21F36" w:rsidRPr="008E6FC1">
        <w:t xml:space="preserve"> </w:t>
      </w:r>
      <w:r w:rsidR="004E2DD9">
        <w:t>–</w:t>
      </w:r>
      <w:r w:rsidR="00D21F36" w:rsidRPr="008E6FC1">
        <w:t xml:space="preserve"> S</w:t>
      </w:r>
      <w:r w:rsidR="39E1D9D9" w:rsidRPr="1227578E">
        <w:t>A</w:t>
      </w:r>
      <w:r w:rsidR="00D21F36" w:rsidRPr="008E6FC1">
        <w:t xml:space="preserve">2 (ur); </w:t>
      </w:r>
      <w:r w:rsidR="00D21F36" w:rsidRPr="008E6FC1">
        <w:rPr>
          <w:b/>
        </w:rPr>
        <w:t>SEXP</w:t>
      </w:r>
      <w:r w:rsidR="00D21F36" w:rsidRPr="008E6FC1">
        <w:t xml:space="preserve"> </w:t>
      </w:r>
      <w:r w:rsidR="00FB3228">
        <w:t>–</w:t>
      </w:r>
      <w:r w:rsidR="00D21F36" w:rsidRPr="008E6FC1">
        <w:t xml:space="preserve"> Sex; </w:t>
      </w:r>
      <w:r w:rsidR="00D21F36" w:rsidRPr="008E6FC1">
        <w:rPr>
          <w:b/>
        </w:rPr>
        <w:t>SIEMP</w:t>
      </w:r>
      <w:r w:rsidR="00D21F36" w:rsidRPr="008E6FC1">
        <w:t xml:space="preserve"> </w:t>
      </w:r>
      <w:r w:rsidR="00FB3228">
        <w:t>–</w:t>
      </w:r>
      <w:r w:rsidR="00D21F36" w:rsidRPr="008E6FC1">
        <w:t xml:space="preserve"> Status in employment; </w:t>
      </w:r>
      <w:r w:rsidR="00D21F36" w:rsidRPr="008E6FC1">
        <w:rPr>
          <w:b/>
        </w:rPr>
        <w:t>STUP</w:t>
      </w:r>
      <w:r w:rsidR="00D21F36" w:rsidRPr="008E6FC1">
        <w:t xml:space="preserve"> </w:t>
      </w:r>
      <w:r w:rsidR="00FB3228">
        <w:t>–</w:t>
      </w:r>
      <w:r w:rsidR="00D21F36" w:rsidRPr="008E6FC1">
        <w:t xml:space="preserve"> Full</w:t>
      </w:r>
      <w:r w:rsidR="00BC5DB9">
        <w:noBreakHyphen/>
      </w:r>
      <w:r w:rsidR="00D21F36" w:rsidRPr="008E6FC1">
        <w:t>time/part</w:t>
      </w:r>
      <w:r w:rsidR="00BC5DB9">
        <w:noBreakHyphen/>
      </w:r>
      <w:r w:rsidR="00D21F36" w:rsidRPr="008E6FC1">
        <w:t xml:space="preserve">time student status; </w:t>
      </w:r>
      <w:r w:rsidR="00D21F36" w:rsidRPr="008E6FC1">
        <w:rPr>
          <w:b/>
        </w:rPr>
        <w:t>TISRP</w:t>
      </w:r>
      <w:r w:rsidR="00D21F36" w:rsidRPr="008E6FC1">
        <w:t xml:space="preserve"> </w:t>
      </w:r>
      <w:r w:rsidR="00FB3228">
        <w:t>–</w:t>
      </w:r>
      <w:r w:rsidR="00D21F36" w:rsidRPr="008E6FC1">
        <w:t xml:space="preserve"> Number of children ever born (ranges); </w:t>
      </w:r>
      <w:r w:rsidR="00D21F36" w:rsidRPr="008E6FC1">
        <w:rPr>
          <w:b/>
        </w:rPr>
        <w:t>UAI1P</w:t>
      </w:r>
      <w:r w:rsidR="00D21F36" w:rsidRPr="008E6FC1">
        <w:t xml:space="preserve"> </w:t>
      </w:r>
      <w:r w:rsidR="00FB3228">
        <w:t>–</w:t>
      </w:r>
      <w:r w:rsidR="00D21F36" w:rsidRPr="008E6FC1">
        <w:t xml:space="preserve"> Usual address one year ago indicator; </w:t>
      </w:r>
      <w:r w:rsidR="00D21F36" w:rsidRPr="008E6FC1">
        <w:rPr>
          <w:b/>
        </w:rPr>
        <w:t>UAI5P</w:t>
      </w:r>
      <w:r w:rsidR="00D21F36" w:rsidRPr="008E6FC1">
        <w:t xml:space="preserve"> </w:t>
      </w:r>
      <w:r w:rsidR="00FB3228">
        <w:t>–</w:t>
      </w:r>
      <w:r w:rsidR="00D21F36" w:rsidRPr="008E6FC1">
        <w:t xml:space="preserve"> Usual address five years ago indicator; </w:t>
      </w:r>
      <w:r w:rsidR="00D21F36" w:rsidRPr="008E6FC1">
        <w:rPr>
          <w:b/>
        </w:rPr>
        <w:t>UNCAREP</w:t>
      </w:r>
      <w:r w:rsidR="00D21F36" w:rsidRPr="008E6FC1">
        <w:t xml:space="preserve"> </w:t>
      </w:r>
      <w:r w:rsidR="00994BBC">
        <w:t>–</w:t>
      </w:r>
      <w:r w:rsidR="00D21F36" w:rsidRPr="008E6FC1">
        <w:t xml:space="preserve"> Unpaid assistance to a person with a disability</w:t>
      </w:r>
      <w:r w:rsidR="00D21F36">
        <w:t xml:space="preserve"> </w:t>
      </w:r>
      <w:r w:rsidR="00D21F36" w:rsidRPr="008E6FC1">
        <w:t>health condition</w:t>
      </w:r>
      <w:r w:rsidR="00D21F36">
        <w:t xml:space="preserve"> </w:t>
      </w:r>
      <w:r w:rsidR="00D21F36" w:rsidRPr="008E6FC1">
        <w:t xml:space="preserve">or due to old age; </w:t>
      </w:r>
      <w:r w:rsidR="00D21F36" w:rsidRPr="008E6FC1">
        <w:rPr>
          <w:b/>
        </w:rPr>
        <w:t>VOLWP</w:t>
      </w:r>
      <w:r w:rsidR="00D21F36" w:rsidRPr="008E6FC1">
        <w:t xml:space="preserve"> </w:t>
      </w:r>
      <w:r w:rsidR="00FB3228">
        <w:t>–</w:t>
      </w:r>
      <w:r w:rsidR="00D21F36" w:rsidRPr="008E6FC1">
        <w:t xml:space="preserve"> Voluntary work for an organisation or group; </w:t>
      </w:r>
      <w:r w:rsidR="00D21F36" w:rsidRPr="008E6FC1">
        <w:rPr>
          <w:b/>
        </w:rPr>
        <w:t>YARP</w:t>
      </w:r>
      <w:r w:rsidR="00D21F36" w:rsidRPr="1227578E">
        <w:t xml:space="preserve"> </w:t>
      </w:r>
      <w:r w:rsidR="00FB3228">
        <w:t>–</w:t>
      </w:r>
      <w:r w:rsidR="00D21F36" w:rsidRPr="1227578E">
        <w:t xml:space="preserve"> Year of arrival in </w:t>
      </w:r>
      <w:r w:rsidR="00ED66C4" w:rsidRPr="1227578E">
        <w:t>Australia</w:t>
      </w:r>
      <w:r w:rsidR="00F17A25">
        <w:t>.</w:t>
      </w:r>
    </w:p>
    <w:p w14:paraId="712092EB" w14:textId="7EE8E832" w:rsidR="008B5659" w:rsidRDefault="008C74C9" w:rsidP="00FB3228">
      <w:pPr>
        <w:pStyle w:val="Source"/>
      </w:pPr>
      <w:r w:rsidRPr="00FB3228">
        <w:t xml:space="preserve">Source: </w:t>
      </w:r>
      <w:r w:rsidR="000F212F" w:rsidRPr="00FB3228">
        <w:t>ABS DataLab</w:t>
      </w:r>
      <w:r w:rsidR="006A4861" w:rsidRPr="00FB3228">
        <w:t xml:space="preserve"> (Census)</w:t>
      </w:r>
      <w:r w:rsidR="00FB3228" w:rsidRPr="00FB3228">
        <w:t>.</w:t>
      </w:r>
    </w:p>
    <w:p w14:paraId="430A7558" w14:textId="77777777" w:rsidR="00AE2C3A" w:rsidRPr="007E1B5A" w:rsidRDefault="00AE2C3A" w:rsidP="00AE2C3A">
      <w:pPr>
        <w:pStyle w:val="BodyText"/>
        <w:rPr>
          <w:spacing w:val="-2"/>
        </w:rPr>
      </w:pPr>
      <w:r w:rsidRPr="007E1B5A">
        <w:rPr>
          <w:spacing w:val="-2"/>
        </w:rPr>
        <w:t xml:space="preserve">There is a significant body of work in imputing missing information from administrative datasets </w:t>
      </w:r>
      <w:r w:rsidRPr="007E1B5A">
        <w:rPr>
          <w:spacing w:val="-2"/>
        </w:rPr>
        <w:fldChar w:fldCharType="begin"/>
      </w:r>
      <w:r w:rsidRPr="007E1B5A">
        <w:rPr>
          <w:spacing w:val="-2"/>
        </w:rPr>
        <w:instrText xml:space="preserve"> ADDIN ZOTERO_ITEM CSL_CITATION {"citationID":"ULuyC793","properties":{"formattedCitation":"(Biddle and Marasinghe\\uc0\\u160{}2021; Chien et al.\\uc0\\u160{}2020; McMillan and Burns\\uc0\\u160{}2021; Suresh et al.\\uc0\\u160{}2019)","plainCitation":"(Biddle and Marasinghe 2021; Chien et al. 2020; McMillan and Burns 2021; Suresh et al. 2019)","noteIndex":0},"citationItems":[{"id":174,"uris":["http://zotero.org/groups/5388363/items/TWD5UG8C"],"itemData":{"id":174,"type":"report","abstract":"The distribution of income, income dynamics and how observable characteristics predict an individual’s position on the income distribution are all core aspects of economics and social science research, and of keen interest to policy makers. Researchers approach these topics using a combination of cross-sectional surveys, panel studies, and administrative datasets. In Australia, all three types of datasets have been used historically to help answer such questions, without any one individual dataset being without limitations in terms of sample size, sample representation, quality of income data, or longitudinal availability. A relatively new dataset – the Multi-Agency Data Integration Partnership (MADIP) Basic Longitudinal Extra (BLE) – has the potential to extend our knowledge of income in Australia by combining income-related data from a targeted survey (the 2011 or 2016 Censuses of Population and Housing), income tax records at the individual level, and information on access to social security. As individual datasets, there are limits of each. However, one way to overcome the limitations of the individual datasets on the MADIP BLE is to combine them to create a synthetic income measure for each individual. For 2011, this is a relatively straightforward exercise, as there are three sources of information for each individual. For the other years though, there are only two sources of information – PIT and SSRI. To overcome this limitation, we borrow information from the first wave of data (2011) to help estimate income for the remaining years (2012-16). After testing nine machine-learning approaches using a training and test dataset from the MADIP BLE 2011, we were able to generate a synthetic income measure that performed far better than either tax or census data alone in matching the HILDA income distribution, and was also able to capture income dynamics reasonably well, albeit with some understating of income dynamics. This new synthetic income data is available for further analysis for over 15 million individuals, compared to only around 17,000 for HILDA and even less for other sample surveys.","genre":"Working paper 8/2021","language":"en","publisher":"Tax and Transfer Policy Institute","source":"DOI.org (Crossref)","title":"Using Census, Social Security and Tax Data from the Multi-Agency Data Integration Project (MADIP) to Impute the Complete Australian Income Distribution","URL":"https://www.ssrn.com/abstract=3826001","author":[{"family":"Biddle","given":"Nicholas"},{"family":"Marasinghe","given":"Dinith"}],"issued":{"date-parts":[["2021"]]}}},{"id":2985,"uris":["http://zotero.org/groups/5388363/items/W3BBRDQ3"],"itemData":{"id":2985,"type":"article-journal","abstract":"Enhancing microdata access is one of the strategic priorities for the Australian Bureau of Statistics (ABS) in its transformation program. However, balancing the tradeoff between enhancing data access and protecting confidentiality is a delicate act. The ABS could use synthetic data to make its business microdata more accessible for researchers to inform decision making while maintaining confidentiality. This study explores the synthetic data approach for the release and analysis of business data. Australian businesses in some industries are characterised by oligopoly or duopoly. This means the existing microdata protection techniques such as information reduction or perturbation may not be as effective as for household microdata. The research focuses on addressing the following questions: Can a synthetic data approach enhance microdata access for the longitudinal business data? What is the utility and protection trade-off using the synthetic data approach? The study compares confidentialised input and output approaches for protecting confidentiality and analysing Australian microdata from business survey or administrative data sources.","container-title":"Journal of Privacy and Confidentiality","DOI":"10.29012/jpc.733","ISSN":"2575-8527","issue":"2","journalAbbreviation":"JPC","language":"en","license":"http://creativecommons.org/licenses/by-nc-nd/4.0","page":"1-21","title":"Synthetic Business Microdata: an Australian example","volume":"10","author":[{"family":"Chien","given":"Chien-Hung"},{"family":"Welsh","given":"Alan Hepburn"},{"family":"Moore","given":"John D"}],"issued":{"date-parts":[["2020",6,6]]}}},{"id":357,"uris":["http://zotero.org/groups/164861/items/4WASQXG4"],"itemData":{"id":357,"type":"report","event-place":"Canberra","genre":"Productivity Commission Staff Working Paper","publisher-place":"Canberra","title":"BLADE for productivity research","author":[{"family":"McMillan","given":"Henry"},{"family":"Burns","given":"Colin"}],"issued":{"date-parts":[["2021"]]}}},{"id":2983,"uris":["http://zotero.org/groups/5388363/items/TCC5W4E6"],"itemData":{"id":2983,"type":"chapter","container-title":"AI 2019: Advances in Artificial Intelligence","event-place":"Cham","ISBN":"978-3-030-35287-5","language":"en","note":"collection-title: Lecture Notes in Computer Science\nDOI: 10.1007/978-3-030-35288-2_18","page":"215-227","publisher":"Springer International Publishing","publisher-place":"Cham","source":"DOI.org (Crossref)","title":"Sharpening the BLADE: Missing Data Imputation Using Supervised Machine Learning","title-short":"Sharpening the BLADE","volume":"11919","editor":[{"family":"Liu","given":"Jixue"},{"family":"Bailey","given":"James"}],"author":[{"family":"Suresh","given":"Marcus"},{"family":"Taib","given":"Ronnie"},{"family":"Zhao","given":"Yanchang"},{"family":"Jin","given":"Warren"}],"issued":{"date-parts":[["2019"]]}}}],"schema":"https://github.com/citation-style-language/schema/raw/master/csl-citation.json"} </w:instrText>
      </w:r>
      <w:r w:rsidRPr="007E1B5A">
        <w:rPr>
          <w:spacing w:val="-2"/>
        </w:rPr>
        <w:fldChar w:fldCharType="separate"/>
      </w:r>
      <w:r w:rsidRPr="007E1B5A">
        <w:rPr>
          <w:rFonts w:cs="Arial"/>
          <w:spacing w:val="-2"/>
        </w:rPr>
        <w:t>(Biddle and Marasinghe 2021; Chien et al. 2020; McMillan and Burns 2021; Suresh et al. 2019)</w:t>
      </w:r>
      <w:r w:rsidRPr="007E1B5A">
        <w:rPr>
          <w:spacing w:val="-2"/>
        </w:rPr>
        <w:fldChar w:fldCharType="end"/>
      </w:r>
      <w:r w:rsidRPr="007E1B5A">
        <w:rPr>
          <w:spacing w:val="-2"/>
        </w:rPr>
        <w:t>. These approaches can face issues where it is difficult to prove that data is missing at random. Using imputed data can paint a more complete picture of the data but users must consider the trade</w:t>
      </w:r>
      <w:r w:rsidRPr="007E1B5A">
        <w:rPr>
          <w:spacing w:val="-2"/>
        </w:rPr>
        <w:noBreakHyphen/>
        <w:t xml:space="preserve">off between completeness, simplicity and rigour. The creation of weighting factors can be another solution to obtain representative results </w:t>
      </w:r>
      <w:r w:rsidRPr="007E1B5A">
        <w:rPr>
          <w:spacing w:val="-2"/>
        </w:rPr>
        <w:fldChar w:fldCharType="begin"/>
      </w:r>
      <w:r w:rsidRPr="007E1B5A">
        <w:rPr>
          <w:spacing w:val="-2"/>
        </w:rPr>
        <w:instrText xml:space="preserve"> ADDIN ZOTERO_ITEM CSL_CITATION {"citationID":"QUow0QE4","properties":{"formattedCitation":"(Bernard et al.\\uc0\\u160{}2024)","plainCitation":"(Bernard et al. 2024)","noteIndex":0},"citationItems":[{"id":4088,"uris":["http://zotero.org/groups/5388363/items/A6YHEMAB"],"itemData":{"id":4088,"type":"article-journal","abstract":"BACKGROUND To enhance its data capability, Australia recently set up a longitudinal administrative micro-dataset, the Person Level Integrated Data Asset (PLIDA).","container-title":"Demographic Research","DOI":"10.4054/DemRes.2024.51.22","ISSN":"1435-9871","journalAbbreviation":"DemRes","language":"en","page":"687-722","source":"DOI.org (Crossref)","title":"The pitfalls and benefits of using administrative data for internal migration research: An evaluation of Australia’s Person Level Integrated Data Asset (PLIDA)","title-short":"The pitfalls and benefits of using administrative data for internal migration research","volume":"51","author":[{"family":"Bernard","given":"Aude"},{"family":"Wu","given":"Jing"},{"family":"Wilson","given":"Tom"},{"family":"Argent","given":"Neil"},{"family":"Zając","given":"Tomasz"},{"family":"Kimpton","given":"Anthony"}],"issued":{"date-parts":[["2024",10,1]]}}}],"schema":"https://github.com/citation-style-language/schema/raw/master/csl-citation.json"} </w:instrText>
      </w:r>
      <w:r w:rsidRPr="007E1B5A">
        <w:rPr>
          <w:spacing w:val="-2"/>
        </w:rPr>
        <w:fldChar w:fldCharType="separate"/>
      </w:r>
      <w:r w:rsidRPr="007E1B5A">
        <w:rPr>
          <w:rFonts w:cs="Arial"/>
          <w:spacing w:val="-2"/>
          <w:szCs w:val="24"/>
        </w:rPr>
        <w:t>(Bernard et al. 2024)</w:t>
      </w:r>
      <w:r w:rsidRPr="007E1B5A">
        <w:rPr>
          <w:spacing w:val="-2"/>
        </w:rPr>
        <w:fldChar w:fldCharType="end"/>
      </w:r>
      <w:r w:rsidRPr="007E1B5A">
        <w:rPr>
          <w:spacing w:val="-2"/>
        </w:rPr>
        <w:t xml:space="preserve">. </w:t>
      </w:r>
    </w:p>
    <w:p w14:paraId="5472472C" w14:textId="77777777" w:rsidR="00AE2C3A" w:rsidRPr="00FB3228" w:rsidRDefault="00AE2C3A" w:rsidP="00AE2C3A">
      <w:pPr>
        <w:pStyle w:val="NoSpacing"/>
      </w:pPr>
    </w:p>
    <w:tbl>
      <w:tblPr>
        <w:tblStyle w:val="Boxtable"/>
        <w:tblW w:w="5000" w:type="pct"/>
        <w:shd w:val="clear" w:color="auto" w:fill="E0F1F7" w:themeFill="text2" w:themeFillTint="33"/>
        <w:tblLook w:val="04A0" w:firstRow="1" w:lastRow="0" w:firstColumn="1" w:lastColumn="0" w:noHBand="0" w:noVBand="1"/>
      </w:tblPr>
      <w:tblGrid>
        <w:gridCol w:w="9638"/>
      </w:tblGrid>
      <w:tr w:rsidR="00402868" w:rsidRPr="006C5871" w14:paraId="3EA251BD" w14:textId="77777777" w:rsidTr="00402868">
        <w:tc>
          <w:tcPr>
            <w:tcW w:w="9638" w:type="dxa"/>
            <w:shd w:val="clear" w:color="auto" w:fill="E0F1F7" w:themeFill="text2" w:themeFillTint="33"/>
            <w:tcMar>
              <w:top w:w="28" w:type="dxa"/>
              <w:left w:w="170" w:type="dxa"/>
              <w:bottom w:w="170" w:type="dxa"/>
              <w:right w:w="170" w:type="dxa"/>
            </w:tcMar>
            <w:hideMark/>
          </w:tcPr>
          <w:p w14:paraId="1B93B5BA" w14:textId="7387B106" w:rsidR="00402868" w:rsidRPr="007E1B5A" w:rsidRDefault="007E11D7" w:rsidP="00402868">
            <w:pPr>
              <w:pStyle w:val="BodyText"/>
              <w:rPr>
                <w:rFonts w:ascii="Arial Black" w:hAnsi="Arial Black"/>
                <w:b/>
                <w:bCs/>
                <w:color w:val="265A9A" w:themeColor="background2"/>
              </w:rPr>
            </w:pPr>
            <w:r w:rsidRPr="007E1B5A">
              <w:rPr>
                <w:rFonts w:ascii="Arial Black" w:hAnsi="Arial Black"/>
                <w:b/>
                <w:bCs/>
                <w:color w:val="265A9A" w:themeColor="background2"/>
              </w:rPr>
              <w:t xml:space="preserve">Challenges and </w:t>
            </w:r>
            <w:r w:rsidR="007A07A0" w:rsidRPr="007E1B5A">
              <w:rPr>
                <w:rFonts w:ascii="Arial Black" w:hAnsi="Arial Black"/>
                <w:b/>
                <w:bCs/>
                <w:color w:val="265A9A" w:themeColor="background2"/>
              </w:rPr>
              <w:t>possible</w:t>
            </w:r>
            <w:r w:rsidRPr="007E1B5A">
              <w:rPr>
                <w:rFonts w:ascii="Arial Black" w:hAnsi="Arial Black"/>
                <w:b/>
                <w:bCs/>
                <w:color w:val="265A9A" w:themeColor="background2"/>
              </w:rPr>
              <w:t xml:space="preserve"> approaches</w:t>
            </w:r>
          </w:p>
          <w:p w14:paraId="0CAF5D7E" w14:textId="061A6C64" w:rsidR="00402868" w:rsidRPr="006C5871" w:rsidRDefault="00631263" w:rsidP="008E6FC1">
            <w:pPr>
              <w:pStyle w:val="BodyText"/>
              <w:rPr>
                <w:color w:val="265A9A" w:themeColor="background2"/>
              </w:rPr>
            </w:pPr>
            <w:r w:rsidRPr="006C5871">
              <w:t xml:space="preserve">Missing data </w:t>
            </w:r>
            <w:r w:rsidR="00C9451A" w:rsidRPr="006C5871">
              <w:t xml:space="preserve">across </w:t>
            </w:r>
            <w:r w:rsidR="00F14857" w:rsidRPr="006C5871">
              <w:t>variables</w:t>
            </w:r>
            <w:r w:rsidR="00C9451A" w:rsidRPr="006C5871">
              <w:t xml:space="preserve"> </w:t>
            </w:r>
            <w:r w:rsidRPr="006C5871">
              <w:t xml:space="preserve">can present </w:t>
            </w:r>
            <w:r w:rsidR="008B568B" w:rsidRPr="006C5871">
              <w:t xml:space="preserve">an issue where the value </w:t>
            </w:r>
            <w:r w:rsidR="00A62A77" w:rsidRPr="006C5871">
              <w:t>is</w:t>
            </w:r>
            <w:r w:rsidR="008B568B" w:rsidRPr="006C5871">
              <w:t xml:space="preserve"> genuinely missing</w:t>
            </w:r>
            <w:r w:rsidR="00113C06">
              <w:t>, as opposed to</w:t>
            </w:r>
            <w:r w:rsidR="00C04F2D">
              <w:t xml:space="preserve"> simply not bein</w:t>
            </w:r>
            <w:r w:rsidR="004F0510">
              <w:t>g</w:t>
            </w:r>
            <w:r w:rsidR="00C04F2D">
              <w:t xml:space="preserve"> applicable to the</w:t>
            </w:r>
            <w:r w:rsidR="004F0510">
              <w:t xml:space="preserve"> individual record</w:t>
            </w:r>
            <w:r w:rsidR="006966EF">
              <w:t>.</w:t>
            </w:r>
            <w:r w:rsidR="00072855">
              <w:t xml:space="preserve"> </w:t>
            </w:r>
            <w:r w:rsidR="00FA7513" w:rsidRPr="006C5871">
              <w:t>Understand</w:t>
            </w:r>
            <w:r w:rsidR="00E536A9" w:rsidRPr="006C5871">
              <w:t>ing</w:t>
            </w:r>
            <w:r w:rsidR="00FA7513" w:rsidRPr="006C5871">
              <w:t xml:space="preserve"> the </w:t>
            </w:r>
            <w:r w:rsidR="00A67842" w:rsidRPr="006C5871">
              <w:t>implication</w:t>
            </w:r>
            <w:r w:rsidR="00C316A1">
              <w:t>s</w:t>
            </w:r>
            <w:r w:rsidR="00FA7513" w:rsidRPr="006C5871">
              <w:t xml:space="preserve"> of a missing value </w:t>
            </w:r>
            <w:r w:rsidR="00042EAC" w:rsidRPr="006C5871">
              <w:t>is important</w:t>
            </w:r>
            <w:r w:rsidR="003132F4" w:rsidRPr="006C5871">
              <w:t xml:space="preserve"> along with</w:t>
            </w:r>
            <w:r w:rsidR="009810E8" w:rsidRPr="006C5871">
              <w:t xml:space="preserve"> </w:t>
            </w:r>
            <w:r w:rsidR="009351AC">
              <w:t xml:space="preserve">the </w:t>
            </w:r>
            <w:r w:rsidR="00605A12">
              <w:t xml:space="preserve">ability to </w:t>
            </w:r>
            <w:r w:rsidR="009810E8" w:rsidRPr="006C5871">
              <w:t>creat</w:t>
            </w:r>
            <w:r w:rsidR="00605A12">
              <w:t>e</w:t>
            </w:r>
            <w:r w:rsidR="009810E8" w:rsidRPr="006C5871">
              <w:t xml:space="preserve"> filtering mechanisms for outliers or erroneous data</w:t>
            </w:r>
            <w:r w:rsidR="00FA7513" w:rsidRPr="006C5871">
              <w:t>.</w:t>
            </w:r>
            <w:r w:rsidR="00AF61EB">
              <w:t xml:space="preserve"> Missingness considerations will vary between variables, so users should consult the relevant documentation of key variables.</w:t>
            </w:r>
            <w:r w:rsidR="00FA7513" w:rsidRPr="006C5871">
              <w:t xml:space="preserve"> </w:t>
            </w:r>
            <w:r w:rsidR="002819F4" w:rsidRPr="006C5871">
              <w:t>If necessary, i</w:t>
            </w:r>
            <w:r w:rsidR="00C520F5" w:rsidRPr="006C5871">
              <w:t>mputation</w:t>
            </w:r>
            <w:r w:rsidR="00F526D2" w:rsidRPr="006C5871">
              <w:t xml:space="preserve"> methods</w:t>
            </w:r>
            <w:r w:rsidR="00C520F5" w:rsidRPr="006C5871">
              <w:t xml:space="preserve"> can be used </w:t>
            </w:r>
            <w:r w:rsidR="00863D1A" w:rsidRPr="006C5871">
              <w:t xml:space="preserve">to </w:t>
            </w:r>
            <w:r w:rsidR="00110364" w:rsidRPr="006C5871">
              <w:t>fill</w:t>
            </w:r>
            <w:r w:rsidR="00863D1A" w:rsidRPr="006C5871">
              <w:t xml:space="preserve"> missing values </w:t>
            </w:r>
            <w:r w:rsidR="00225B9C" w:rsidRPr="006C5871">
              <w:t>in</w:t>
            </w:r>
            <w:r w:rsidR="00863D1A" w:rsidRPr="006C5871">
              <w:t xml:space="preserve"> large datasets</w:t>
            </w:r>
            <w:r w:rsidR="001E0C1D">
              <w:t xml:space="preserve"> or introducing weights </w:t>
            </w:r>
            <w:r w:rsidR="006D016C">
              <w:t xml:space="preserve">might improve </w:t>
            </w:r>
            <w:r w:rsidR="00146387">
              <w:t>representation</w:t>
            </w:r>
            <w:r w:rsidR="00C520F5" w:rsidRPr="006C5871">
              <w:t xml:space="preserve"> </w:t>
            </w:r>
            <w:r w:rsidR="00C520F5" w:rsidRPr="006C5871">
              <w:fldChar w:fldCharType="begin"/>
            </w:r>
            <w:r w:rsidR="00596133">
              <w:instrText xml:space="preserve"> ADDIN ZOTERO_ITEM CSL_CITATION {"citationID":"JwhM10rZ","properties":{"formattedCitation":"(Bernard et al.\\uc0\\u160{}2024; Chien et al.\\uc0\\u160{}2020; McMillan and Burns\\uc0\\u160{}2021; Suresh et al.\\uc0\\u160{}2019)","plainCitation":"(Bernard et al. 2024; Chien et al. 2020; McMillan and Burns 2021; Suresh et al. 2019)","noteIndex":0},"citationItems":[{"id":4088,"uris":["http://zotero.org/groups/5388363/items/A6YHEMAB"],"itemData":{"id":4088,"type":"article-journal","abstract":"BACKGROUND To enhance its data capability, Australia recently set up a longitudinal administrative micro-dataset, the Person Level Integrated Data Asset (PLIDA).","container-title":"Demographic Research","DOI":"10.4054/DemRes.2024.51.22","ISSN":"1435-9871","journalAbbreviation":"DemRes","language":"en","page":"687-722","source":"DOI.org (Crossref)","title":"The pitfalls and benefits of using administrative data for internal migration research: An evaluation of Australia’s Person Level Integrated Data Asset (PLIDA)","title-short":"The pitfalls and benefits of using administrative data for internal migration research","volume":"51","author":[{"family":"Bernard","given":"Aude"},{"family":"Wu","given":"Jing"},{"family":"Wilson","given":"Tom"},{"family":"Argent","given":"Neil"},{"family":"Zając","given":"Tomasz"},{"family":"Kimpton","given":"Anthony"}],"issued":{"date-parts":[["2024",10,1]]}}},{"id":2985,"uris":["http://zotero.org/groups/5388363/items/W3BBRDQ3"],"itemData":{"id":2985,"type":"article-journal","abstract":"Enhancing microdata access is one of the strategic priorities for the Australian Bureau of Statistics (ABS) in its transformation program. However, balancing the tradeoff between enhancing data access and protecting confidentiality is a delicate act. The ABS could use synthetic data to make its business microdata more accessible for researchers to inform decision making while maintaining confidentiality. This study explores the synthetic data approach for the release and analysis of business data. Australian businesses in some industries are characterised by oligopoly or duopoly. This means the existing microdata protection techniques such as information reduction or perturbation may not be as effective as for household microdata. The research focuses on addressing the following questions: Can a synthetic data approach enhance microdata access for the longitudinal business data? What is the utility and protection trade-off using the synthetic data approach? The study compares confidentialised input and output approaches for protecting confidentiality and analysing Australian microdata from business survey or administrative data sources.","container-title":"Journal of Privacy and Confidentiality","DOI":"10.29012/jpc.733","ISSN":"2575-8527","issue":"2","journalAbbreviation":"JPC","language":"en","license":"http://creativecommons.org/licenses/by-nc-nd/4.0","page":"1-21","title":"Synthetic Business Microdata: an Australian example","volume":"10","author":[{"family":"Chien","given":"Chien-Hung"},{"family":"Welsh","given":"Alan Hepburn"},{"family":"Moore","given":"John D"}],"issued":{"date-parts":[["2020",6,6]]}}},{"id":357,"uris":["http://zotero.org/groups/164861/items/4WASQXG4"],"itemData":{"id":357,"type":"report","event-place":"Canberra","genre":"Productivity Commission Staff Working Paper","publisher-place":"Canberra","title":"BLADE for productivity research","author":[{"family":"McMillan","given":"Henry"},{"family":"Burns","given":"Colin"}],"issued":{"date-parts":[["2021"]]}}},{"id":2983,"uris":["http://zotero.org/groups/5388363/items/TCC5W4E6"],"itemData":{"id":2983,"type":"chapter","container-title":"AI 2019: Advances in Artificial Intelligence","event-place":"Cham","ISBN":"978-3-030-35287-5","language":"en","note":"collection-title: Lecture Notes in Computer Science\nDOI: 10.1007/978-3-030-35288-2_18","page":"215-227","publisher":"Springer International Publishing","publisher-place":"Cham","source":"DOI.org (Crossref)","title":"Sharpening the BLADE: Missing Data Imputation Using Supervised Machine Learning","title-short":"Sharpening the BLADE","volume":"11919","editor":[{"family":"Liu","given":"Jixue"},{"family":"Bailey","given":"James"}],"author":[{"family":"Suresh","given":"Marcus"},{"family":"Taib","given":"Ronnie"},{"family":"Zhao","given":"Yanchang"},{"family":"Jin","given":"Warren"}],"issued":{"date-parts":[["2019"]]}}}],"schema":"https://github.com/citation-style-language/schema/raw/master/csl-citation.json"} </w:instrText>
            </w:r>
            <w:r w:rsidR="00C520F5" w:rsidRPr="006C5871">
              <w:fldChar w:fldCharType="separate"/>
            </w:r>
            <w:r w:rsidR="00596133" w:rsidRPr="00596133">
              <w:rPr>
                <w:rFonts w:ascii="Arial" w:hAnsi="Arial" w:cs="Arial"/>
              </w:rPr>
              <w:t>(Bernard et al. 2024; Chien et al. 2020; McMillan and Burns 2021; Suresh et al. 2019)</w:t>
            </w:r>
            <w:r w:rsidR="00C520F5" w:rsidRPr="006C5871">
              <w:fldChar w:fldCharType="end"/>
            </w:r>
            <w:r w:rsidR="002819F4" w:rsidRPr="006C5871">
              <w:t>.</w:t>
            </w:r>
          </w:p>
        </w:tc>
      </w:tr>
      <w:tr w:rsidR="00402868" w:rsidRPr="006C5871" w14:paraId="04B6B963" w14:textId="77777777" w:rsidTr="00E96721">
        <w:trPr>
          <w:hidden/>
        </w:trPr>
        <w:tc>
          <w:tcPr>
            <w:tcW w:w="9638" w:type="dxa"/>
            <w:shd w:val="clear" w:color="auto" w:fill="auto"/>
            <w:tcMar>
              <w:top w:w="0" w:type="dxa"/>
              <w:left w:w="170" w:type="dxa"/>
              <w:bottom w:w="0" w:type="dxa"/>
              <w:right w:w="170" w:type="dxa"/>
            </w:tcMar>
          </w:tcPr>
          <w:p w14:paraId="74268484" w14:textId="4EA0A918" w:rsidR="00402868" w:rsidRPr="006C5871" w:rsidRDefault="00402868" w:rsidP="00402868">
            <w:pPr>
              <w:pStyle w:val="BodyText"/>
              <w:spacing w:before="0" w:after="0" w:line="80" w:lineRule="atLeast"/>
              <w:rPr>
                <w:smallCaps/>
                <w:vanish/>
              </w:rPr>
            </w:pPr>
          </w:p>
        </w:tc>
      </w:tr>
    </w:tbl>
    <w:p w14:paraId="079A5324" w14:textId="16AC2337" w:rsidR="00977E4D" w:rsidRPr="006C5871" w:rsidRDefault="00977E4D" w:rsidP="00874293">
      <w:pPr>
        <w:pStyle w:val="Heading2-nonumber"/>
      </w:pPr>
      <w:bookmarkStart w:id="81" w:name="_Toc182997278"/>
      <w:bookmarkStart w:id="82" w:name="_Toc183004776"/>
      <w:r w:rsidRPr="006C5871">
        <w:t>Program changes</w:t>
      </w:r>
      <w:r w:rsidR="00290B3B" w:rsidRPr="006C5871">
        <w:t xml:space="preserve"> and/or requirements for data collection</w:t>
      </w:r>
      <w:bookmarkEnd w:id="81"/>
      <w:bookmarkEnd w:id="82"/>
    </w:p>
    <w:p w14:paraId="36DCF7A1" w14:textId="4CBBB930" w:rsidR="00977E4D" w:rsidRDefault="00DB5C6B" w:rsidP="00742C85">
      <w:r w:rsidRPr="006C5871">
        <w:t>Admin</w:t>
      </w:r>
      <w:r w:rsidR="00A47B29">
        <w:t>istrative</w:t>
      </w:r>
      <w:r w:rsidRPr="006C5871">
        <w:t xml:space="preserve"> data can be susceptible to program changes,</w:t>
      </w:r>
      <w:r w:rsidR="002459C1" w:rsidRPr="006C5871">
        <w:t xml:space="preserve"> merging or cessation</w:t>
      </w:r>
      <w:r w:rsidRPr="006C5871">
        <w:t xml:space="preserve"> </w:t>
      </w:r>
      <w:r w:rsidR="009D794A" w:rsidRPr="006C5871">
        <w:t>of</w:t>
      </w:r>
      <w:r w:rsidRPr="006C5871">
        <w:t xml:space="preserve"> programs, that </w:t>
      </w:r>
      <w:r w:rsidR="00154FB5">
        <w:t xml:space="preserve">may </w:t>
      </w:r>
      <w:r w:rsidRPr="006C5871">
        <w:t>affect the quality and availability of data. For example, the eligibility criteria or the service delivery model of a program may change over time</w:t>
      </w:r>
      <w:r w:rsidR="00BB290E" w:rsidRPr="006C5871">
        <w:t>, resulting in different interpretations across years</w:t>
      </w:r>
      <w:r w:rsidRPr="006C5871">
        <w:t xml:space="preserve">. To deal with these data inconsistencies, it is important to document </w:t>
      </w:r>
      <w:r w:rsidR="00994870" w:rsidRPr="006C5871">
        <w:t>and understand</w:t>
      </w:r>
      <w:r w:rsidRPr="006C5871">
        <w:t xml:space="preserve"> program changes that may affect the data quality</w:t>
      </w:r>
      <w:r w:rsidR="00A172F2" w:rsidRPr="006C5871">
        <w:t xml:space="preserve"> and interpretation of variables</w:t>
      </w:r>
      <w:r w:rsidR="00A15A4A" w:rsidRPr="006C5871">
        <w:t>.</w:t>
      </w:r>
      <w:r w:rsidR="00991936" w:rsidRPr="006C5871">
        <w:t xml:space="preserve"> </w:t>
      </w:r>
      <w:r w:rsidR="006141AC" w:rsidRPr="006C5871">
        <w:t>D</w:t>
      </w:r>
      <w:r w:rsidRPr="006C5871">
        <w:t xml:space="preserve">ata dictionaries should include information about program changes or significant </w:t>
      </w:r>
      <w:r w:rsidR="00BC5DB9">
        <w:t>‘</w:t>
      </w:r>
      <w:r w:rsidRPr="006C5871">
        <w:t>admin data shocks</w:t>
      </w:r>
      <w:r w:rsidR="00BC5DB9">
        <w:t>’</w:t>
      </w:r>
      <w:r w:rsidRPr="006C5871">
        <w:t xml:space="preserve"> that may influence the interpretation of the data.</w:t>
      </w:r>
    </w:p>
    <w:p w14:paraId="17B8E5DD" w14:textId="42D4D9E8" w:rsidR="00EF42A8" w:rsidRPr="006C5871" w:rsidRDefault="009F6159" w:rsidP="007A6FAB">
      <w:r>
        <w:t xml:space="preserve">For example, </w:t>
      </w:r>
      <w:r w:rsidR="00D27110">
        <w:t xml:space="preserve">Higher Education data needs to be </w:t>
      </w:r>
      <w:r w:rsidR="00773B1C">
        <w:t>used</w:t>
      </w:r>
      <w:r w:rsidR="00D27110">
        <w:t xml:space="preserve"> with </w:t>
      </w:r>
      <w:r w:rsidR="00366D37">
        <w:t xml:space="preserve">caution </w:t>
      </w:r>
      <w:r w:rsidR="004B3176">
        <w:t xml:space="preserve">as a result of </w:t>
      </w:r>
      <w:r w:rsidR="00ED13E4">
        <w:t xml:space="preserve">the move from Higher Education Information Management System </w:t>
      </w:r>
      <w:r w:rsidR="002912D9">
        <w:t>(HEIMS)</w:t>
      </w:r>
      <w:r w:rsidR="00ED13E4">
        <w:t xml:space="preserve"> to </w:t>
      </w:r>
      <w:r w:rsidR="00B258CB">
        <w:t>Tertiary Collection of Student Information</w:t>
      </w:r>
      <w:r w:rsidR="00032EBE">
        <w:t xml:space="preserve"> (TCSI)</w:t>
      </w:r>
      <w:r w:rsidR="00B258CB">
        <w:t xml:space="preserve">. </w:t>
      </w:r>
      <w:r w:rsidR="00366D37">
        <w:t>The new TCSI does</w:t>
      </w:r>
      <w:r w:rsidR="004B3176">
        <w:t xml:space="preserve"> </w:t>
      </w:r>
      <w:r w:rsidR="00366D37">
        <w:t>n</w:t>
      </w:r>
      <w:r w:rsidR="004B3176">
        <w:t>o</w:t>
      </w:r>
      <w:r w:rsidR="00366D37">
        <w:t xml:space="preserve">t </w:t>
      </w:r>
      <w:r w:rsidR="004B3176">
        <w:t>use a</w:t>
      </w:r>
      <w:r w:rsidR="00366D37">
        <w:t xml:space="preserve"> </w:t>
      </w:r>
      <w:r w:rsidR="005324D3">
        <w:t xml:space="preserve">reporting method that directly links a course completion </w:t>
      </w:r>
      <w:r w:rsidR="00A54629">
        <w:t xml:space="preserve">record </w:t>
      </w:r>
      <w:r w:rsidR="005324D3">
        <w:t>with a course enrolment record</w:t>
      </w:r>
      <w:r w:rsidR="00E45A3B">
        <w:t>.</w:t>
      </w:r>
      <w:r w:rsidR="005324D3">
        <w:t xml:space="preserve"> </w:t>
      </w:r>
      <w:r w:rsidR="00E45A3B">
        <w:t>As a result,</w:t>
      </w:r>
      <w:r w:rsidR="005324D3">
        <w:t xml:space="preserve"> </w:t>
      </w:r>
      <w:r w:rsidR="003F1F5C">
        <w:t>there might be insufficient data to accurately report on course completion</w:t>
      </w:r>
      <w:r w:rsidR="001B6E6A">
        <w:t xml:space="preserve"> </w:t>
      </w:r>
      <w:r w:rsidR="001B6E6A">
        <w:fldChar w:fldCharType="begin"/>
      </w:r>
      <w:r w:rsidR="00596133">
        <w:instrText xml:space="preserve"> ADDIN ZOTERO_ITEM CSL_CITATION {"citationID":"Fj7lklQW","properties":{"formattedCitation":"(Australian Government\\uc0\\u160{}2019)","plainCitation":"(Australian Government 2019)","noteIndex":0},"citationItems":[{"id":4026,"uris":["http://zotero.org/groups/5388363/items/BAA94ZCR"],"itemData":{"id":4026,"type":"webpage","title":"Prepopulating TCSI with HEIMS data","URL":"https://www.tcsisupport.gov.au/news-centre/prepopulating-tcsi-heims-data","author":[{"family":"Australian Government","given":""}],"issued":{"date-parts":[["2019"]]}}}],"schema":"https://github.com/citation-style-language/schema/raw/master/csl-citation.json"} </w:instrText>
      </w:r>
      <w:r w:rsidR="001B6E6A">
        <w:fldChar w:fldCharType="separate"/>
      </w:r>
      <w:r w:rsidR="001B6E6A" w:rsidRPr="001B6E6A">
        <w:rPr>
          <w:rFonts w:ascii="Arial" w:hAnsi="Arial" w:cs="Arial"/>
          <w:szCs w:val="24"/>
        </w:rPr>
        <w:t>(Australian Government 2019)</w:t>
      </w:r>
      <w:r w:rsidR="001B6E6A">
        <w:fldChar w:fldCharType="end"/>
      </w:r>
      <w:r w:rsidR="003F1F5C">
        <w:t>.</w:t>
      </w:r>
    </w:p>
    <w:p w14:paraId="0AAE98F8" w14:textId="24505106" w:rsidR="00834266" w:rsidRDefault="00834266" w:rsidP="007A6FAB">
      <w:pPr>
        <w:rPr>
          <w:spacing w:val="-2"/>
        </w:rPr>
      </w:pPr>
      <w:r w:rsidRPr="007E1B5A">
        <w:rPr>
          <w:spacing w:val="-2"/>
        </w:rPr>
        <w:t xml:space="preserve">More generally, understanding the nuances of program administration can be important. For example, it may be important to know whether the </w:t>
      </w:r>
      <w:r w:rsidR="006966EF" w:rsidRPr="007E1B5A">
        <w:rPr>
          <w:spacing w:val="-2"/>
        </w:rPr>
        <w:t>childcare</w:t>
      </w:r>
      <w:r w:rsidRPr="007E1B5A">
        <w:rPr>
          <w:spacing w:val="-2"/>
        </w:rPr>
        <w:t xml:space="preserve"> subsidy recorded against a given child and week is that which was </w:t>
      </w:r>
      <w:r w:rsidRPr="007E1B5A">
        <w:rPr>
          <w:spacing w:val="-2"/>
        </w:rPr>
        <w:lastRenderedPageBreak/>
        <w:t xml:space="preserve">paid in the week (on the basis of eligibility as assessed at the time) or that which the customer was ultimately entitled (which may be different on the basis of reconciled income after the end of the income year). </w:t>
      </w:r>
    </w:p>
    <w:p w14:paraId="224760F4" w14:textId="77777777" w:rsidR="007E1B5A" w:rsidRPr="007E1B5A" w:rsidRDefault="007E1B5A" w:rsidP="007E1B5A">
      <w:pPr>
        <w:pStyle w:val="NoSpacing"/>
      </w:pPr>
    </w:p>
    <w:tbl>
      <w:tblPr>
        <w:tblStyle w:val="Boxtable"/>
        <w:tblW w:w="5000" w:type="pct"/>
        <w:shd w:val="clear" w:color="auto" w:fill="E0F1F7" w:themeFill="text2" w:themeFillTint="33"/>
        <w:tblLook w:val="04A0" w:firstRow="1" w:lastRow="0" w:firstColumn="1" w:lastColumn="0" w:noHBand="0" w:noVBand="1"/>
      </w:tblPr>
      <w:tblGrid>
        <w:gridCol w:w="9638"/>
      </w:tblGrid>
      <w:tr w:rsidR="0035511D" w:rsidRPr="006C5871" w14:paraId="4EBE584D" w14:textId="77777777">
        <w:tc>
          <w:tcPr>
            <w:tcW w:w="9638" w:type="dxa"/>
            <w:shd w:val="clear" w:color="auto" w:fill="E0F1F7" w:themeFill="text2" w:themeFillTint="33"/>
            <w:tcMar>
              <w:top w:w="28" w:type="dxa"/>
              <w:left w:w="170" w:type="dxa"/>
              <w:bottom w:w="170" w:type="dxa"/>
              <w:right w:w="170" w:type="dxa"/>
            </w:tcMar>
            <w:hideMark/>
          </w:tcPr>
          <w:p w14:paraId="1CB766C3" w14:textId="01BCB854" w:rsidR="007C680D" w:rsidRPr="007E1B5A" w:rsidRDefault="002E0726" w:rsidP="004B43BA">
            <w:pPr>
              <w:pStyle w:val="BodyText"/>
              <w:rPr>
                <w:rFonts w:ascii="Arial Black" w:hAnsi="Arial Black"/>
                <w:b/>
                <w:bCs/>
                <w:color w:val="265A9A" w:themeColor="background2"/>
              </w:rPr>
            </w:pPr>
            <w:r w:rsidRPr="007E1B5A">
              <w:rPr>
                <w:rFonts w:ascii="Arial Black" w:hAnsi="Arial Black"/>
                <w:b/>
                <w:bCs/>
                <w:color w:val="265A9A" w:themeColor="background2"/>
              </w:rPr>
              <w:t xml:space="preserve">Challenges and </w:t>
            </w:r>
            <w:r w:rsidR="00881F7F" w:rsidRPr="007E1B5A">
              <w:rPr>
                <w:rFonts w:ascii="Arial Black" w:hAnsi="Arial Black"/>
                <w:b/>
                <w:bCs/>
                <w:color w:val="265A9A" w:themeColor="background2"/>
              </w:rPr>
              <w:t>possible</w:t>
            </w:r>
            <w:r w:rsidRPr="007E1B5A">
              <w:rPr>
                <w:rFonts w:ascii="Arial Black" w:hAnsi="Arial Black"/>
                <w:b/>
                <w:bCs/>
                <w:color w:val="265A9A" w:themeColor="background2"/>
              </w:rPr>
              <w:t xml:space="preserve"> approaches</w:t>
            </w:r>
          </w:p>
          <w:p w14:paraId="397B6AD6" w14:textId="448B058B" w:rsidR="009C73D3" w:rsidRPr="006C5871" w:rsidRDefault="00456B68" w:rsidP="00824DEE">
            <w:pPr>
              <w:pStyle w:val="BodyText"/>
            </w:pPr>
            <w:r w:rsidRPr="006C5871">
              <w:t xml:space="preserve">Structural breaks </w:t>
            </w:r>
            <w:r w:rsidR="00B37D45" w:rsidRPr="006C5871">
              <w:t xml:space="preserve">and </w:t>
            </w:r>
            <w:r w:rsidR="00261B21">
              <w:t xml:space="preserve">or </w:t>
            </w:r>
            <w:r w:rsidR="00B37D45" w:rsidRPr="006C5871">
              <w:t xml:space="preserve">caveats </w:t>
            </w:r>
            <w:r w:rsidRPr="006C5871">
              <w:t xml:space="preserve">in the data </w:t>
            </w:r>
            <w:r w:rsidR="00261B21">
              <w:t>can impact</w:t>
            </w:r>
            <w:r w:rsidR="00802F64">
              <w:t xml:space="preserve"> the robustness of</w:t>
            </w:r>
            <w:r w:rsidR="00261B21">
              <w:t xml:space="preserve"> </w:t>
            </w:r>
            <w:r w:rsidR="00261B21" w:rsidDel="00524A94">
              <w:t xml:space="preserve">analysis </w:t>
            </w:r>
            <w:r w:rsidR="00802F64">
              <w:t xml:space="preserve">based on </w:t>
            </w:r>
            <w:r w:rsidR="00C60A28">
              <w:t>that data</w:t>
            </w:r>
            <w:r w:rsidR="004B762D" w:rsidRPr="006C5871">
              <w:t>.</w:t>
            </w:r>
            <w:r w:rsidR="00261B21">
              <w:t xml:space="preserve"> </w:t>
            </w:r>
            <w:r w:rsidR="009B6AFA">
              <w:t xml:space="preserve">Researchers </w:t>
            </w:r>
            <w:r w:rsidR="004B762D" w:rsidRPr="006C5871">
              <w:t xml:space="preserve">should be </w:t>
            </w:r>
            <w:r w:rsidR="009B6AFA">
              <w:t>familiar with</w:t>
            </w:r>
            <w:r w:rsidR="001750B2" w:rsidRPr="006C5871">
              <w:t xml:space="preserve"> explanatory notes for each </w:t>
            </w:r>
            <w:r w:rsidR="00DA7E67" w:rsidRPr="006C5871">
              <w:t xml:space="preserve">dataset </w:t>
            </w:r>
            <w:r w:rsidR="001750B2" w:rsidRPr="006C5871">
              <w:t xml:space="preserve">in the </w:t>
            </w:r>
            <w:r w:rsidR="00154477" w:rsidRPr="006C5871">
              <w:rPr>
                <w:rFonts w:ascii="Arial" w:hAnsi="Arial" w:cs="Arial"/>
              </w:rPr>
              <w:t>PLIDA Modular Product (</w:t>
            </w:r>
            <w:r w:rsidR="001750B2" w:rsidRPr="006C5871">
              <w:rPr>
                <w:rFonts w:ascii="Arial" w:hAnsi="Arial" w:cs="Arial"/>
              </w:rPr>
              <w:t>PMP</w:t>
            </w:r>
            <w:r w:rsidR="00154477" w:rsidRPr="006C5871">
              <w:rPr>
                <w:rFonts w:ascii="Arial" w:hAnsi="Arial" w:cs="Arial"/>
              </w:rPr>
              <w:t>)</w:t>
            </w:r>
            <w:r w:rsidR="001750B2" w:rsidRPr="006C5871">
              <w:rPr>
                <w:rFonts w:ascii="Arial" w:hAnsi="Arial" w:cs="Arial"/>
              </w:rPr>
              <w:t xml:space="preserve"> </w:t>
            </w:r>
            <w:r w:rsidR="001750B2" w:rsidRPr="006C5871">
              <w:t>Portal.</w:t>
            </w:r>
            <w:r w:rsidR="00F77B74">
              <w:t xml:space="preserve"> Literature reviews of </w:t>
            </w:r>
            <w:r w:rsidR="000531ED">
              <w:t xml:space="preserve">existing </w:t>
            </w:r>
            <w:r w:rsidR="00F77B74">
              <w:t xml:space="preserve">research </w:t>
            </w:r>
            <w:r w:rsidR="000531ED">
              <w:t xml:space="preserve">using </w:t>
            </w:r>
            <w:r w:rsidR="00F77B74">
              <w:t xml:space="preserve">the asset can also be referenced to </w:t>
            </w:r>
            <w:r w:rsidR="00FC2EB0">
              <w:t>understand common</w:t>
            </w:r>
            <w:r w:rsidR="00207EF9">
              <w:t xml:space="preserve"> treatment</w:t>
            </w:r>
            <w:r w:rsidR="00FC2EB0">
              <w:t>s</w:t>
            </w:r>
            <w:r w:rsidR="00207EF9">
              <w:t xml:space="preserve"> of data.</w:t>
            </w:r>
            <w:r w:rsidR="00B37D45" w:rsidRPr="006C5871">
              <w:t xml:space="preserve"> </w:t>
            </w:r>
            <w:r w:rsidR="00E815D0">
              <w:t xml:space="preserve">Clarification may need to be sought with the ABS or </w:t>
            </w:r>
            <w:r w:rsidR="00DC4692">
              <w:t xml:space="preserve">relevant </w:t>
            </w:r>
            <w:r w:rsidR="00E815D0">
              <w:t>data custodian, an</w:t>
            </w:r>
            <w:r w:rsidR="00A104E2">
              <w:t xml:space="preserve">y </w:t>
            </w:r>
            <w:r w:rsidR="00E815D0">
              <w:t xml:space="preserve">clarifications should be incorporated into </w:t>
            </w:r>
            <w:r w:rsidR="00CD1C15">
              <w:t xml:space="preserve">dataset </w:t>
            </w:r>
            <w:r w:rsidR="00E815D0">
              <w:t>documentation in the future.</w:t>
            </w:r>
          </w:p>
        </w:tc>
      </w:tr>
      <w:tr w:rsidR="0035511D" w:rsidRPr="006C5871" w14:paraId="154D1EEB" w14:textId="77777777" w:rsidTr="00824DEE">
        <w:trPr>
          <w:hidden/>
        </w:trPr>
        <w:tc>
          <w:tcPr>
            <w:tcW w:w="9638" w:type="dxa"/>
            <w:shd w:val="clear" w:color="auto" w:fill="auto"/>
            <w:tcMar>
              <w:top w:w="0" w:type="dxa"/>
              <w:left w:w="170" w:type="dxa"/>
              <w:bottom w:w="0" w:type="dxa"/>
              <w:right w:w="170" w:type="dxa"/>
            </w:tcMar>
          </w:tcPr>
          <w:p w14:paraId="774E6387" w14:textId="03F78737" w:rsidR="0035511D" w:rsidRPr="006C5871" w:rsidRDefault="0035511D">
            <w:pPr>
              <w:pStyle w:val="BodyText"/>
              <w:spacing w:before="0" w:after="0" w:line="80" w:lineRule="atLeast"/>
              <w:rPr>
                <w:smallCaps/>
                <w:vanish/>
              </w:rPr>
            </w:pPr>
          </w:p>
        </w:tc>
      </w:tr>
    </w:tbl>
    <w:p w14:paraId="688D37B1" w14:textId="5E03122C" w:rsidR="008B5659" w:rsidRPr="006C5871" w:rsidRDefault="00E52F0A" w:rsidP="00874293">
      <w:pPr>
        <w:pStyle w:val="Heading2-nonumber"/>
      </w:pPr>
      <w:bookmarkStart w:id="83" w:name="_Toc182997279"/>
      <w:bookmarkStart w:id="84" w:name="_Toc183004777"/>
      <w:r w:rsidRPr="006C5871">
        <w:t>Custodian c</w:t>
      </w:r>
      <w:r w:rsidR="00AC1703" w:rsidRPr="006C5871">
        <w:t xml:space="preserve">learance </w:t>
      </w:r>
      <w:r w:rsidRPr="006C5871">
        <w:t>processes</w:t>
      </w:r>
      <w:bookmarkEnd w:id="83"/>
      <w:bookmarkEnd w:id="84"/>
    </w:p>
    <w:p w14:paraId="262933AA" w14:textId="7FBF680D" w:rsidR="003C319C" w:rsidRDefault="00FE4838" w:rsidP="00134C8E">
      <w:pPr>
        <w:pStyle w:val="BodyText"/>
      </w:pPr>
      <w:r w:rsidRPr="006C5871">
        <w:t xml:space="preserve">Use of PLIDA data involves </w:t>
      </w:r>
      <w:r w:rsidR="00A71402" w:rsidRPr="006C5871">
        <w:t>briefing i</w:t>
      </w:r>
      <w:r w:rsidR="00A3701B" w:rsidRPr="006C5871">
        <w:t xml:space="preserve">ndividual data custodians </w:t>
      </w:r>
      <w:r w:rsidR="00A71402" w:rsidRPr="006C5871">
        <w:t>of project proposals involving their datasets</w:t>
      </w:r>
      <w:r w:rsidR="00A81438" w:rsidRPr="006C5871">
        <w:t xml:space="preserve">. While this is </w:t>
      </w:r>
      <w:r w:rsidR="003750EB">
        <w:t>essential</w:t>
      </w:r>
      <w:r w:rsidR="00A81438" w:rsidRPr="006C5871">
        <w:t xml:space="preserve"> to ensure that data is used correctly</w:t>
      </w:r>
      <w:r w:rsidR="00D94DCF">
        <w:t>,</w:t>
      </w:r>
      <w:r w:rsidR="008D4160" w:rsidRPr="006C5871">
        <w:t xml:space="preserve"> it can </w:t>
      </w:r>
      <w:r w:rsidR="00710038">
        <w:t xml:space="preserve">add time and uncertainty </w:t>
      </w:r>
      <w:r w:rsidR="009977E9">
        <w:t xml:space="preserve">to </w:t>
      </w:r>
      <w:r w:rsidR="009977E9" w:rsidRPr="006C5871">
        <w:t>projects</w:t>
      </w:r>
      <w:r w:rsidR="008D4160" w:rsidRPr="006C5871">
        <w:t xml:space="preserve">. </w:t>
      </w:r>
      <w:r w:rsidR="003A4DB3" w:rsidRPr="006C5871">
        <w:t>It is important that prospective PLIDA users understand these factors and build in sufficient time buffers into project timelines.</w:t>
      </w:r>
      <w:r w:rsidR="008D4160" w:rsidRPr="006C5871">
        <w:t xml:space="preserve"> As the scale of integrated data assets </w:t>
      </w:r>
      <w:r w:rsidR="007B718F">
        <w:t xml:space="preserve">like PLIDA </w:t>
      </w:r>
      <w:r w:rsidR="008D4160" w:rsidRPr="006C5871">
        <w:t>continue to grow</w:t>
      </w:r>
      <w:r w:rsidR="007B718F">
        <w:t>,</w:t>
      </w:r>
      <w:r w:rsidR="008D4160" w:rsidRPr="006C5871">
        <w:t xml:space="preserve"> along with the </w:t>
      </w:r>
      <w:r w:rsidR="00710038">
        <w:t>number of researchers seek</w:t>
      </w:r>
      <w:r w:rsidR="00ED425D">
        <w:t>ing</w:t>
      </w:r>
      <w:r w:rsidR="00710038">
        <w:t xml:space="preserve"> to use </w:t>
      </w:r>
      <w:r w:rsidR="00ED425D">
        <w:t xml:space="preserve">them, </w:t>
      </w:r>
      <w:r w:rsidR="00184992">
        <w:t xml:space="preserve">these delays may lengthen as more </w:t>
      </w:r>
      <w:r w:rsidR="001C4025">
        <w:t>request</w:t>
      </w:r>
      <w:r w:rsidR="00184992">
        <w:t>s are made of</w:t>
      </w:r>
      <w:r w:rsidR="008D4160" w:rsidRPr="006C5871">
        <w:t xml:space="preserve"> data custodians</w:t>
      </w:r>
      <w:r w:rsidR="00844EC6">
        <w:t xml:space="preserve"> and prospective PLIDA users</w:t>
      </w:r>
      <w:r w:rsidR="00FC42A4">
        <w:t xml:space="preserve"> request more data </w:t>
      </w:r>
      <w:r w:rsidR="00AF678F">
        <w:t>for each</w:t>
      </w:r>
      <w:r w:rsidR="00FC42A4">
        <w:t xml:space="preserve"> project</w:t>
      </w:r>
      <w:r w:rsidR="008D4160" w:rsidRPr="006C5871">
        <w:t>.</w:t>
      </w:r>
      <w:r w:rsidRPr="006C5871">
        <w:t xml:space="preserve"> </w:t>
      </w:r>
      <w:r w:rsidR="001D4DD4">
        <w:t xml:space="preserve">The PC is aware of this challenge for their proposed use of PLIDA in ongoing reporting. </w:t>
      </w:r>
      <w:r w:rsidR="00710038">
        <w:t xml:space="preserve">Thought will </w:t>
      </w:r>
      <w:r w:rsidR="00ED425D">
        <w:t xml:space="preserve">need to </w:t>
      </w:r>
      <w:r w:rsidR="00710038">
        <w:t xml:space="preserve">be given to how the growth in the number of PLIDA users can be accommodated so as not to </w:t>
      </w:r>
      <w:r w:rsidR="00ED425D">
        <w:t>drive notable growth in</w:t>
      </w:r>
      <w:r w:rsidR="00710038">
        <w:t xml:space="preserve"> clearance times.</w:t>
      </w:r>
      <w:r w:rsidRPr="006C5871">
        <w:t xml:space="preserve"> </w:t>
      </w:r>
      <w:r w:rsidR="00442D72">
        <w:t>The PC understands</w:t>
      </w:r>
      <w:r w:rsidR="00FD516E">
        <w:t xml:space="preserve"> that the ABS is developing materials that give researchers a better idea of project access and </w:t>
      </w:r>
      <w:r w:rsidR="00E3090E">
        <w:t>timelines and</w:t>
      </w:r>
      <w:r w:rsidR="00952D43">
        <w:t xml:space="preserve"> is working with custodians to streamline approval processes within current legislative requirements.</w:t>
      </w:r>
    </w:p>
    <w:p w14:paraId="210D29D1" w14:textId="77777777" w:rsidR="007E1B5A" w:rsidRPr="006C5871" w:rsidRDefault="007E1B5A" w:rsidP="007E1B5A">
      <w:pPr>
        <w:pStyle w:val="NoSpacing"/>
      </w:pPr>
    </w:p>
    <w:tbl>
      <w:tblPr>
        <w:tblStyle w:val="Boxtable"/>
        <w:tblW w:w="5000" w:type="pct"/>
        <w:shd w:val="clear" w:color="auto" w:fill="E0F1F7" w:themeFill="text2" w:themeFillTint="33"/>
        <w:tblLook w:val="04A0" w:firstRow="1" w:lastRow="0" w:firstColumn="1" w:lastColumn="0" w:noHBand="0" w:noVBand="1"/>
      </w:tblPr>
      <w:tblGrid>
        <w:gridCol w:w="9638"/>
      </w:tblGrid>
      <w:tr w:rsidR="009B3270" w:rsidRPr="006C5871" w14:paraId="5A62F01A" w14:textId="77777777" w:rsidTr="009B3270">
        <w:tc>
          <w:tcPr>
            <w:tcW w:w="9638" w:type="dxa"/>
            <w:shd w:val="clear" w:color="auto" w:fill="E0F1F7" w:themeFill="text2" w:themeFillTint="33"/>
            <w:tcMar>
              <w:top w:w="28" w:type="dxa"/>
              <w:left w:w="170" w:type="dxa"/>
              <w:bottom w:w="170" w:type="dxa"/>
              <w:right w:w="170" w:type="dxa"/>
            </w:tcMar>
            <w:hideMark/>
          </w:tcPr>
          <w:p w14:paraId="3B7EDB0B" w14:textId="53DDD627" w:rsidR="009B3270" w:rsidRPr="007E1B5A" w:rsidRDefault="00D25050" w:rsidP="009B3270">
            <w:pPr>
              <w:pStyle w:val="BodyText"/>
              <w:rPr>
                <w:rFonts w:ascii="Arial Black" w:hAnsi="Arial Black"/>
                <w:b/>
                <w:bCs/>
                <w:color w:val="265A9A" w:themeColor="background2"/>
              </w:rPr>
            </w:pPr>
            <w:r w:rsidRPr="007E1B5A">
              <w:rPr>
                <w:rFonts w:ascii="Arial Black" w:hAnsi="Arial Black"/>
                <w:b/>
                <w:bCs/>
                <w:color w:val="265A9A" w:themeColor="background2"/>
              </w:rPr>
              <w:t xml:space="preserve">Challenges and </w:t>
            </w:r>
            <w:r w:rsidR="00D03BFB" w:rsidRPr="007E1B5A">
              <w:rPr>
                <w:rFonts w:ascii="Arial Black" w:hAnsi="Arial Black"/>
                <w:b/>
                <w:bCs/>
                <w:color w:val="265A9A" w:themeColor="background2"/>
              </w:rPr>
              <w:t>possible</w:t>
            </w:r>
            <w:r w:rsidRPr="007E1B5A">
              <w:rPr>
                <w:rFonts w:ascii="Arial Black" w:hAnsi="Arial Black"/>
                <w:b/>
                <w:bCs/>
                <w:color w:val="265A9A" w:themeColor="background2"/>
              </w:rPr>
              <w:t xml:space="preserve"> approaches</w:t>
            </w:r>
          </w:p>
          <w:p w14:paraId="0CA6143C" w14:textId="58D40EDF" w:rsidR="009B3270" w:rsidRPr="006C5871" w:rsidRDefault="00767F36" w:rsidP="00824DEE">
            <w:pPr>
              <w:pStyle w:val="BodyText"/>
              <w:rPr>
                <w:color w:val="265A9A" w:themeColor="background2"/>
              </w:rPr>
            </w:pPr>
            <w:r w:rsidRPr="006C5871">
              <w:t>Data custodians</w:t>
            </w:r>
            <w:r w:rsidR="00731542" w:rsidRPr="006C5871">
              <w:t xml:space="preserve"> are required to respon</w:t>
            </w:r>
            <w:r w:rsidR="00796CC1" w:rsidRPr="006C5871">
              <w:t>d</w:t>
            </w:r>
            <w:r w:rsidR="00731542" w:rsidRPr="006C5871">
              <w:t xml:space="preserve"> to a data request </w:t>
            </w:r>
            <w:r w:rsidR="00443C13">
              <w:t>in a reasonable time period</w:t>
            </w:r>
            <w:r w:rsidR="00731542" w:rsidRPr="006C5871">
              <w:t xml:space="preserve">. </w:t>
            </w:r>
            <w:r w:rsidR="00540502" w:rsidRPr="006C5871">
              <w:t>It is important to be conscious of these timeframes early</w:t>
            </w:r>
            <w:r w:rsidR="00DA13EC">
              <w:t xml:space="preserve"> in project planning</w:t>
            </w:r>
            <w:r w:rsidR="001F3C3E">
              <w:t>, and to</w:t>
            </w:r>
            <w:r w:rsidR="00734683">
              <w:t xml:space="preserve"> </w:t>
            </w:r>
            <w:r w:rsidR="00734683" w:rsidRPr="006C5871">
              <w:t>establish</w:t>
            </w:r>
            <w:r w:rsidR="00540502" w:rsidRPr="006C5871">
              <w:t xml:space="preserve"> </w:t>
            </w:r>
            <w:r w:rsidR="005023DB">
              <w:t>active lines of communication</w:t>
            </w:r>
            <w:r w:rsidR="00540502" w:rsidRPr="006C5871">
              <w:t xml:space="preserve"> with the </w:t>
            </w:r>
            <w:r w:rsidR="00AC18B9" w:rsidRPr="006C5871">
              <w:t>custodian and ABS data contact</w:t>
            </w:r>
            <w:r w:rsidR="00356978">
              <w:t xml:space="preserve"> </w:t>
            </w:r>
            <w:r w:rsidR="005023DB">
              <w:t>to</w:t>
            </w:r>
            <w:r w:rsidR="00356978">
              <w:t xml:space="preserve"> e</w:t>
            </w:r>
            <w:r w:rsidR="0014284B" w:rsidRPr="006C5871">
              <w:t xml:space="preserve">nsure that information provided to custodians and </w:t>
            </w:r>
            <w:r w:rsidR="005C3513">
              <w:t>clearance teams</w:t>
            </w:r>
            <w:r w:rsidR="005C3513" w:rsidRPr="006C5871">
              <w:t xml:space="preserve"> </w:t>
            </w:r>
            <w:r w:rsidR="0014284B" w:rsidRPr="006C5871">
              <w:t>is correct and clear</w:t>
            </w:r>
            <w:r w:rsidR="0039301F">
              <w:t>ly communicated.</w:t>
            </w:r>
          </w:p>
        </w:tc>
      </w:tr>
      <w:tr w:rsidR="009B3270" w:rsidRPr="006C5871" w14:paraId="00DB4462" w14:textId="77777777" w:rsidTr="00AE2C3A">
        <w:trPr>
          <w:hidden/>
        </w:trPr>
        <w:tc>
          <w:tcPr>
            <w:tcW w:w="9638" w:type="dxa"/>
            <w:shd w:val="clear" w:color="auto" w:fill="auto"/>
            <w:tcMar>
              <w:top w:w="0" w:type="dxa"/>
              <w:left w:w="170" w:type="dxa"/>
              <w:bottom w:w="0" w:type="dxa"/>
              <w:right w:w="170" w:type="dxa"/>
            </w:tcMar>
          </w:tcPr>
          <w:p w14:paraId="20A1F907" w14:textId="7FD9FB94" w:rsidR="009B3270" w:rsidRPr="006C5871" w:rsidRDefault="009B3270" w:rsidP="009B3270">
            <w:pPr>
              <w:pStyle w:val="BodyText"/>
              <w:spacing w:before="0" w:after="0" w:line="80" w:lineRule="atLeast"/>
              <w:rPr>
                <w:smallCaps/>
                <w:vanish/>
              </w:rPr>
            </w:pPr>
          </w:p>
        </w:tc>
      </w:tr>
    </w:tbl>
    <w:p w14:paraId="4D087F18" w14:textId="0338E2C7" w:rsidR="003627A4" w:rsidRDefault="00D0305F" w:rsidP="00803927">
      <w:pPr>
        <w:pStyle w:val="Heading1-nobackground"/>
        <w:numPr>
          <w:ilvl w:val="0"/>
          <w:numId w:val="1"/>
        </w:numPr>
        <w:ind w:left="0" w:firstLine="0"/>
      </w:pPr>
      <w:bookmarkStart w:id="85" w:name="_Toc182475821"/>
      <w:bookmarkStart w:id="86" w:name="_Toc183004778"/>
      <w:r>
        <w:t>Ongoing development</w:t>
      </w:r>
      <w:r w:rsidR="00A45E92">
        <w:t xml:space="preserve"> </w:t>
      </w:r>
      <w:r w:rsidR="00C51FA3">
        <w:t xml:space="preserve">continues to support </w:t>
      </w:r>
      <w:r w:rsidR="00641DEE">
        <w:t xml:space="preserve">better </w:t>
      </w:r>
      <w:r w:rsidR="00B55DD6">
        <w:t>access</w:t>
      </w:r>
      <w:r w:rsidR="00641DEE">
        <w:t xml:space="preserve"> and greater use</w:t>
      </w:r>
      <w:bookmarkEnd w:id="85"/>
      <w:bookmarkEnd w:id="86"/>
    </w:p>
    <w:p w14:paraId="64C96243" w14:textId="596C31E6" w:rsidR="00956D78" w:rsidRDefault="00EE1BDF" w:rsidP="00956D78">
      <w:pPr>
        <w:pStyle w:val="BodyText"/>
        <w:rPr>
          <w:rFonts w:ascii="Arial" w:hAnsi="Arial" w:cs="Arial"/>
        </w:rPr>
      </w:pPr>
      <w:r>
        <w:rPr>
          <w:rFonts w:ascii="Arial" w:hAnsi="Arial" w:cs="Arial"/>
        </w:rPr>
        <w:t xml:space="preserve">Researchers </w:t>
      </w:r>
      <w:r w:rsidR="007C12FB">
        <w:rPr>
          <w:rFonts w:ascii="Arial" w:hAnsi="Arial" w:cs="Arial"/>
        </w:rPr>
        <w:t>face</w:t>
      </w:r>
      <w:r w:rsidR="00956D78">
        <w:rPr>
          <w:rFonts w:ascii="Arial" w:hAnsi="Arial" w:cs="Arial"/>
        </w:rPr>
        <w:t xml:space="preserve"> </w:t>
      </w:r>
      <w:r w:rsidR="003336AE">
        <w:rPr>
          <w:rFonts w:ascii="Arial" w:hAnsi="Arial" w:cs="Arial"/>
        </w:rPr>
        <w:t>some</w:t>
      </w:r>
      <w:r w:rsidR="00956D78">
        <w:rPr>
          <w:rFonts w:ascii="Arial" w:hAnsi="Arial" w:cs="Arial"/>
        </w:rPr>
        <w:t xml:space="preserve"> costs </w:t>
      </w:r>
      <w:r w:rsidR="00565B4A">
        <w:rPr>
          <w:rFonts w:ascii="Arial" w:hAnsi="Arial" w:cs="Arial"/>
        </w:rPr>
        <w:t>when</w:t>
      </w:r>
      <w:r w:rsidR="00956D78">
        <w:rPr>
          <w:rFonts w:ascii="Arial" w:hAnsi="Arial" w:cs="Arial"/>
        </w:rPr>
        <w:t xml:space="preserve"> using </w:t>
      </w:r>
      <w:r w:rsidR="00EE3C7D">
        <w:rPr>
          <w:rFonts w:ascii="Arial" w:hAnsi="Arial" w:cs="Arial"/>
        </w:rPr>
        <w:t>PLIDA</w:t>
      </w:r>
      <w:r w:rsidR="00956D78">
        <w:rPr>
          <w:rFonts w:ascii="Arial" w:hAnsi="Arial" w:cs="Arial"/>
        </w:rPr>
        <w:t xml:space="preserve">. </w:t>
      </w:r>
      <w:r w:rsidR="00FA1FF8">
        <w:rPr>
          <w:rFonts w:ascii="Arial" w:hAnsi="Arial" w:cs="Arial"/>
        </w:rPr>
        <w:t>These include financial costs, the time</w:t>
      </w:r>
      <w:r w:rsidR="003B3852">
        <w:rPr>
          <w:rFonts w:ascii="Arial" w:hAnsi="Arial" w:cs="Arial"/>
        </w:rPr>
        <w:t xml:space="preserve"> and capability development</w:t>
      </w:r>
      <w:r w:rsidR="00FA1FF8">
        <w:rPr>
          <w:rFonts w:ascii="Arial" w:hAnsi="Arial" w:cs="Arial"/>
        </w:rPr>
        <w:t xml:space="preserve"> costs of </w:t>
      </w:r>
      <w:r w:rsidR="003B3852">
        <w:rPr>
          <w:rFonts w:ascii="Arial" w:hAnsi="Arial" w:cs="Arial"/>
        </w:rPr>
        <w:t xml:space="preserve">analysing PLIDA, and the time costs of having </w:t>
      </w:r>
      <w:r w:rsidR="00F4445F">
        <w:rPr>
          <w:rFonts w:ascii="Arial" w:hAnsi="Arial" w:cs="Arial"/>
        </w:rPr>
        <w:t xml:space="preserve">research </w:t>
      </w:r>
      <w:r w:rsidR="003B3852">
        <w:rPr>
          <w:rFonts w:ascii="Arial" w:hAnsi="Arial" w:cs="Arial"/>
        </w:rPr>
        <w:t>out</w:t>
      </w:r>
      <w:r w:rsidR="00F4445F">
        <w:rPr>
          <w:rFonts w:ascii="Arial" w:hAnsi="Arial" w:cs="Arial"/>
        </w:rPr>
        <w:t xml:space="preserve">puts approved for release. The largely fixed cost nature of these costs </w:t>
      </w:r>
      <w:r w:rsidR="000250C0">
        <w:rPr>
          <w:rFonts w:ascii="Arial" w:hAnsi="Arial" w:cs="Arial"/>
        </w:rPr>
        <w:t>can be expected to</w:t>
      </w:r>
      <w:r w:rsidR="0047562A">
        <w:rPr>
          <w:rFonts w:ascii="Arial" w:hAnsi="Arial" w:cs="Arial"/>
        </w:rPr>
        <w:t xml:space="preserve"> weigh disproportionately on</w:t>
      </w:r>
      <w:r w:rsidR="00727FF8">
        <w:rPr>
          <w:rFonts w:ascii="Arial" w:hAnsi="Arial" w:cs="Arial"/>
        </w:rPr>
        <w:t xml:space="preserve"> smaller organisations.</w:t>
      </w:r>
      <w:r w:rsidR="00956D78">
        <w:rPr>
          <w:rFonts w:ascii="Arial" w:hAnsi="Arial" w:cs="Arial"/>
        </w:rPr>
        <w:t xml:space="preserve"> Recent directions to reduce these costs </w:t>
      </w:r>
      <w:r w:rsidR="0079787E">
        <w:rPr>
          <w:rFonts w:ascii="Arial" w:hAnsi="Arial" w:cs="Arial"/>
        </w:rPr>
        <w:t>are</w:t>
      </w:r>
      <w:r w:rsidR="00934DFC">
        <w:rPr>
          <w:rFonts w:ascii="Arial" w:hAnsi="Arial" w:cs="Arial"/>
        </w:rPr>
        <w:t xml:space="preserve"> expected to benefit </w:t>
      </w:r>
      <w:r w:rsidR="00265DE3">
        <w:rPr>
          <w:rFonts w:ascii="Arial" w:hAnsi="Arial" w:cs="Arial"/>
        </w:rPr>
        <w:t xml:space="preserve">public policy </w:t>
      </w:r>
      <w:r w:rsidR="00934DFC">
        <w:rPr>
          <w:rFonts w:ascii="Arial" w:hAnsi="Arial" w:cs="Arial"/>
        </w:rPr>
        <w:t>researchers</w:t>
      </w:r>
      <w:r w:rsidR="00265DE3">
        <w:rPr>
          <w:rFonts w:ascii="Arial" w:hAnsi="Arial" w:cs="Arial"/>
        </w:rPr>
        <w:t xml:space="preserve"> </w:t>
      </w:r>
      <w:r w:rsidR="008C56B4">
        <w:rPr>
          <w:rFonts w:ascii="Arial" w:hAnsi="Arial" w:cs="Arial"/>
        </w:rPr>
        <w:t>to that degree</w:t>
      </w:r>
      <w:r w:rsidR="00265DE3">
        <w:rPr>
          <w:rFonts w:ascii="Arial" w:hAnsi="Arial" w:cs="Arial"/>
        </w:rPr>
        <w:t>, potentially improving the quality of public policy conversations in the process.</w:t>
      </w:r>
    </w:p>
    <w:p w14:paraId="1B2E770A" w14:textId="3E4B1B47" w:rsidR="00C91F26" w:rsidRPr="00EE63E0" w:rsidRDefault="00C91F26" w:rsidP="00874293">
      <w:pPr>
        <w:pStyle w:val="Heading2-nonumber"/>
      </w:pPr>
      <w:bookmarkStart w:id="87" w:name="_Toc182997281"/>
      <w:bookmarkStart w:id="88" w:name="_Toc183004779"/>
      <w:r w:rsidRPr="00EE63E0">
        <w:lastRenderedPageBreak/>
        <w:t xml:space="preserve">Sharing opportunities between </w:t>
      </w:r>
      <w:r w:rsidR="00672E77" w:rsidRPr="00EE63E0">
        <w:t>PLIDA researchers</w:t>
      </w:r>
      <w:bookmarkEnd w:id="87"/>
      <w:bookmarkEnd w:id="88"/>
    </w:p>
    <w:p w14:paraId="4FDDBE9F" w14:textId="2F03CE77" w:rsidR="00B7012D" w:rsidRPr="006C5871" w:rsidRDefault="00C21CF2" w:rsidP="00D45B65">
      <w:pPr>
        <w:pStyle w:val="BodyText"/>
        <w:rPr>
          <w:rFonts w:ascii="Arial" w:hAnsi="Arial" w:cs="Arial"/>
        </w:rPr>
      </w:pPr>
      <w:r>
        <w:rPr>
          <w:rFonts w:ascii="Arial" w:hAnsi="Arial" w:cs="Arial"/>
        </w:rPr>
        <w:t xml:space="preserve">A </w:t>
      </w:r>
      <w:r w:rsidR="00582EB3">
        <w:rPr>
          <w:rFonts w:ascii="Arial" w:hAnsi="Arial" w:cs="Arial"/>
        </w:rPr>
        <w:t>n</w:t>
      </w:r>
      <w:r w:rsidR="00C52CBF">
        <w:rPr>
          <w:rFonts w:ascii="Arial" w:hAnsi="Arial" w:cs="Arial"/>
        </w:rPr>
        <w:t xml:space="preserve">otable </w:t>
      </w:r>
      <w:r w:rsidR="00582EB3">
        <w:rPr>
          <w:rFonts w:ascii="Arial" w:hAnsi="Arial" w:cs="Arial"/>
        </w:rPr>
        <w:t>development has been</w:t>
      </w:r>
      <w:r w:rsidR="00C52CBF">
        <w:rPr>
          <w:rFonts w:ascii="Arial" w:hAnsi="Arial" w:cs="Arial"/>
        </w:rPr>
        <w:t xml:space="preserve"> the </w:t>
      </w:r>
      <w:r w:rsidR="00B7012D" w:rsidRPr="006C5871">
        <w:rPr>
          <w:rFonts w:ascii="Arial" w:hAnsi="Arial" w:cs="Arial"/>
        </w:rPr>
        <w:t xml:space="preserve">release of the PMP </w:t>
      </w:r>
      <w:r w:rsidR="00447E3B" w:rsidRPr="006C5871">
        <w:rPr>
          <w:rFonts w:ascii="Arial" w:hAnsi="Arial" w:cs="Arial"/>
        </w:rPr>
        <w:t>Portal</w:t>
      </w:r>
      <w:r w:rsidR="00DF5272">
        <w:rPr>
          <w:rFonts w:ascii="Arial" w:hAnsi="Arial" w:cs="Arial"/>
        </w:rPr>
        <w:t xml:space="preserve"> in DataLab</w:t>
      </w:r>
      <w:r w:rsidR="00B7012D" w:rsidRPr="006C5871">
        <w:rPr>
          <w:rFonts w:ascii="Arial" w:hAnsi="Arial" w:cs="Arial"/>
        </w:rPr>
        <w:t xml:space="preserve">. The PMP </w:t>
      </w:r>
      <w:r w:rsidR="0032645D" w:rsidRPr="006C5871">
        <w:rPr>
          <w:rFonts w:ascii="Arial" w:hAnsi="Arial" w:cs="Arial"/>
        </w:rPr>
        <w:t xml:space="preserve">Portal </w:t>
      </w:r>
      <w:r w:rsidR="0061010F">
        <w:rPr>
          <w:rFonts w:ascii="Arial" w:hAnsi="Arial" w:cs="Arial"/>
        </w:rPr>
        <w:t>acts as an information</w:t>
      </w:r>
      <w:r w:rsidR="00B7012D" w:rsidRPr="006C5871">
        <w:rPr>
          <w:rFonts w:ascii="Arial" w:hAnsi="Arial" w:cs="Arial"/>
        </w:rPr>
        <w:t xml:space="preserve"> repository </w:t>
      </w:r>
      <w:r w:rsidR="0061010F">
        <w:rPr>
          <w:rFonts w:ascii="Arial" w:hAnsi="Arial" w:cs="Arial"/>
        </w:rPr>
        <w:t>that</w:t>
      </w:r>
      <w:r w:rsidR="00B7012D" w:rsidRPr="006C5871">
        <w:rPr>
          <w:rFonts w:ascii="Arial" w:hAnsi="Arial" w:cs="Arial"/>
        </w:rPr>
        <w:t xml:space="preserve"> </w:t>
      </w:r>
      <w:r w:rsidR="00600BCF" w:rsidRPr="006C5871">
        <w:rPr>
          <w:rFonts w:ascii="Arial" w:hAnsi="Arial" w:cs="Arial"/>
        </w:rPr>
        <w:t>includ</w:t>
      </w:r>
      <w:r w:rsidR="0061010F">
        <w:rPr>
          <w:rFonts w:ascii="Arial" w:hAnsi="Arial" w:cs="Arial"/>
        </w:rPr>
        <w:t>es</w:t>
      </w:r>
      <w:r w:rsidR="00600BCF" w:rsidRPr="006C5871">
        <w:rPr>
          <w:rFonts w:ascii="Arial" w:hAnsi="Arial" w:cs="Arial"/>
        </w:rPr>
        <w:t xml:space="preserve"> explanatory notes</w:t>
      </w:r>
      <w:r w:rsidR="0061010F">
        <w:rPr>
          <w:rFonts w:ascii="Arial" w:hAnsi="Arial" w:cs="Arial"/>
        </w:rPr>
        <w:t>,</w:t>
      </w:r>
      <w:r w:rsidR="00600BCF" w:rsidRPr="006C5871">
        <w:rPr>
          <w:rFonts w:ascii="Arial" w:hAnsi="Arial" w:cs="Arial"/>
        </w:rPr>
        <w:t xml:space="preserve"> a data dictionary</w:t>
      </w:r>
      <w:r w:rsidR="0061010F">
        <w:rPr>
          <w:rFonts w:ascii="Arial" w:hAnsi="Arial" w:cs="Arial"/>
        </w:rPr>
        <w:t xml:space="preserve">, and </w:t>
      </w:r>
      <w:r w:rsidR="0013034E">
        <w:rPr>
          <w:rFonts w:ascii="Arial" w:hAnsi="Arial" w:cs="Arial"/>
        </w:rPr>
        <w:t xml:space="preserve">a statistical wiki. </w:t>
      </w:r>
      <w:r w:rsidR="00286E2C">
        <w:rPr>
          <w:rFonts w:ascii="Arial" w:hAnsi="Arial" w:cs="Arial"/>
        </w:rPr>
        <w:t xml:space="preserve">It also includes </w:t>
      </w:r>
      <w:r w:rsidR="00AB6676">
        <w:rPr>
          <w:rFonts w:ascii="Arial" w:hAnsi="Arial" w:cs="Arial"/>
        </w:rPr>
        <w:t>a</w:t>
      </w:r>
      <w:r w:rsidR="00B7012D" w:rsidRPr="006C5871">
        <w:rPr>
          <w:rFonts w:ascii="Arial" w:hAnsi="Arial" w:cs="Arial"/>
        </w:rPr>
        <w:t xml:space="preserve"> new </w:t>
      </w:r>
      <w:r w:rsidR="00B7012D" w:rsidRPr="0006274C">
        <w:rPr>
          <w:rFonts w:ascii="Arial" w:hAnsi="Arial" w:cs="Arial"/>
          <w:i/>
          <w:iCs/>
        </w:rPr>
        <w:t>Code Sharing Library</w:t>
      </w:r>
      <w:r w:rsidR="00B7012D" w:rsidRPr="006C5871">
        <w:rPr>
          <w:rFonts w:ascii="Arial" w:hAnsi="Arial" w:cs="Arial"/>
        </w:rPr>
        <w:t xml:space="preserve"> to enable researchers to share their code or processes</w:t>
      </w:r>
      <w:r w:rsidR="00811564">
        <w:rPr>
          <w:rFonts w:ascii="Arial" w:hAnsi="Arial" w:cs="Arial"/>
        </w:rPr>
        <w:t>. Collectively, these</w:t>
      </w:r>
      <w:r w:rsidR="003E6BC6">
        <w:rPr>
          <w:rFonts w:ascii="Arial" w:hAnsi="Arial" w:cs="Arial"/>
        </w:rPr>
        <w:t xml:space="preserve"> </w:t>
      </w:r>
      <w:r w:rsidR="0051415F">
        <w:rPr>
          <w:rFonts w:ascii="Arial" w:hAnsi="Arial" w:cs="Arial"/>
        </w:rPr>
        <w:t>stand</w:t>
      </w:r>
      <w:r w:rsidR="003E6BC6">
        <w:rPr>
          <w:rFonts w:ascii="Arial" w:hAnsi="Arial" w:cs="Arial"/>
        </w:rPr>
        <w:t xml:space="preserve"> to build a community of practice</w:t>
      </w:r>
      <w:r w:rsidR="009E199F">
        <w:rPr>
          <w:rFonts w:ascii="Arial" w:hAnsi="Arial" w:cs="Arial"/>
        </w:rPr>
        <w:t xml:space="preserve"> around PLIDA</w:t>
      </w:r>
      <w:r w:rsidR="0051415F">
        <w:rPr>
          <w:rFonts w:ascii="Arial" w:hAnsi="Arial" w:cs="Arial"/>
        </w:rPr>
        <w:t xml:space="preserve"> over time</w:t>
      </w:r>
      <w:r w:rsidR="009E199F">
        <w:rPr>
          <w:rFonts w:ascii="Arial" w:hAnsi="Arial" w:cs="Arial"/>
        </w:rPr>
        <w:t>, helping researchers to</w:t>
      </w:r>
      <w:r w:rsidR="003E6BC6">
        <w:rPr>
          <w:rFonts w:ascii="Arial" w:hAnsi="Arial" w:cs="Arial"/>
        </w:rPr>
        <w:t xml:space="preserve"> </w:t>
      </w:r>
      <w:r w:rsidR="00BF7819">
        <w:rPr>
          <w:rFonts w:ascii="Arial" w:hAnsi="Arial" w:cs="Arial"/>
        </w:rPr>
        <w:t>reduce the time costs</w:t>
      </w:r>
      <w:r w:rsidR="00EA4032">
        <w:rPr>
          <w:rFonts w:ascii="Arial" w:hAnsi="Arial" w:cs="Arial"/>
        </w:rPr>
        <w:t xml:space="preserve"> o</w:t>
      </w:r>
      <w:r w:rsidR="00BF7819">
        <w:rPr>
          <w:rFonts w:ascii="Arial" w:hAnsi="Arial" w:cs="Arial"/>
        </w:rPr>
        <w:t>f</w:t>
      </w:r>
      <w:r w:rsidR="00EA4032">
        <w:rPr>
          <w:rFonts w:ascii="Arial" w:hAnsi="Arial" w:cs="Arial"/>
        </w:rPr>
        <w:t xml:space="preserve"> their projects.</w:t>
      </w:r>
      <w:r w:rsidR="00B7012D" w:rsidRPr="006C5871">
        <w:rPr>
          <w:rFonts w:ascii="Arial" w:hAnsi="Arial" w:cs="Arial"/>
        </w:rPr>
        <w:t xml:space="preserve"> The PMP</w:t>
      </w:r>
      <w:r w:rsidR="0085057D" w:rsidRPr="006C5871">
        <w:rPr>
          <w:rFonts w:ascii="Arial" w:hAnsi="Arial" w:cs="Arial"/>
        </w:rPr>
        <w:t xml:space="preserve"> Portal’s </w:t>
      </w:r>
      <w:r w:rsidR="00B7012D" w:rsidRPr="00285145">
        <w:rPr>
          <w:rFonts w:ascii="Arial" w:hAnsi="Arial" w:cs="Arial"/>
          <w:i/>
          <w:iCs/>
        </w:rPr>
        <w:t>Code Sharing Library</w:t>
      </w:r>
      <w:r w:rsidR="00B7012D" w:rsidRPr="006C5871">
        <w:rPr>
          <w:rFonts w:ascii="Arial" w:hAnsi="Arial" w:cs="Arial"/>
        </w:rPr>
        <w:t xml:space="preserve"> is still in its infancy but is expected to be expanded</w:t>
      </w:r>
      <w:r w:rsidR="00B7012D" w:rsidRPr="006C5871" w:rsidDel="00CE5192">
        <w:rPr>
          <w:rFonts w:ascii="Arial" w:hAnsi="Arial" w:cs="Arial"/>
        </w:rPr>
        <w:t xml:space="preserve"> </w:t>
      </w:r>
      <w:r w:rsidR="00B7012D" w:rsidRPr="006C5871">
        <w:rPr>
          <w:rFonts w:ascii="Arial" w:hAnsi="Arial" w:cs="Arial"/>
        </w:rPr>
        <w:t xml:space="preserve">as researchers </w:t>
      </w:r>
      <w:r w:rsidR="004E6F8E">
        <w:rPr>
          <w:rFonts w:ascii="Arial" w:hAnsi="Arial" w:cs="Arial"/>
        </w:rPr>
        <w:t xml:space="preserve">begin to </w:t>
      </w:r>
      <w:r w:rsidR="00B7012D" w:rsidRPr="006C5871">
        <w:rPr>
          <w:rFonts w:ascii="Arial" w:hAnsi="Arial" w:cs="Arial"/>
        </w:rPr>
        <w:t>submit</w:t>
      </w:r>
      <w:r w:rsidR="002036E7" w:rsidRPr="006C5871">
        <w:rPr>
          <w:rFonts w:ascii="Arial" w:hAnsi="Arial" w:cs="Arial"/>
        </w:rPr>
        <w:t xml:space="preserve"> code</w:t>
      </w:r>
      <w:r w:rsidR="00B7012D" w:rsidRPr="006C5871">
        <w:rPr>
          <w:rFonts w:ascii="Arial" w:hAnsi="Arial" w:cs="Arial"/>
        </w:rPr>
        <w:t xml:space="preserve">. </w:t>
      </w:r>
      <w:r w:rsidR="005D180E" w:rsidRPr="006C5871">
        <w:rPr>
          <w:rFonts w:ascii="Arial" w:hAnsi="Arial" w:cs="Arial"/>
        </w:rPr>
        <w:t xml:space="preserve">As an initial step, the ABS </w:t>
      </w:r>
      <w:r w:rsidR="00A030B7">
        <w:rPr>
          <w:rFonts w:ascii="Arial" w:hAnsi="Arial" w:cs="Arial"/>
        </w:rPr>
        <w:t>has provided</w:t>
      </w:r>
      <w:r w:rsidR="002F189A">
        <w:rPr>
          <w:rFonts w:ascii="Arial" w:hAnsi="Arial" w:cs="Arial"/>
        </w:rPr>
        <w:t xml:space="preserve"> set</w:t>
      </w:r>
      <w:r w:rsidR="00A40D41">
        <w:rPr>
          <w:rFonts w:ascii="Arial" w:hAnsi="Arial" w:cs="Arial"/>
        </w:rPr>
        <w:t>s</w:t>
      </w:r>
      <w:r w:rsidR="002F189A">
        <w:rPr>
          <w:rFonts w:ascii="Arial" w:hAnsi="Arial" w:cs="Arial"/>
        </w:rPr>
        <w:t xml:space="preserve"> of </w:t>
      </w:r>
      <w:r w:rsidR="00D414EB" w:rsidRPr="006C5871">
        <w:rPr>
          <w:rFonts w:ascii="Arial" w:hAnsi="Arial" w:cs="Arial"/>
        </w:rPr>
        <w:t>code</w:t>
      </w:r>
      <w:r w:rsidR="00B90F3C">
        <w:rPr>
          <w:rFonts w:ascii="Arial" w:hAnsi="Arial" w:cs="Arial"/>
        </w:rPr>
        <w:t>, developed by the</w:t>
      </w:r>
      <w:r w:rsidR="00671A84">
        <w:rPr>
          <w:rFonts w:ascii="Arial" w:hAnsi="Arial" w:cs="Arial"/>
        </w:rPr>
        <w:t xml:space="preserve"> Australian Institute of Family Studies</w:t>
      </w:r>
      <w:r w:rsidR="00B90F3C">
        <w:rPr>
          <w:rFonts w:ascii="Arial" w:hAnsi="Arial" w:cs="Arial"/>
        </w:rPr>
        <w:t xml:space="preserve"> </w:t>
      </w:r>
      <w:r w:rsidR="00671A84">
        <w:rPr>
          <w:rFonts w:ascii="Arial" w:hAnsi="Arial" w:cs="Arial"/>
        </w:rPr>
        <w:t>(</w:t>
      </w:r>
      <w:r w:rsidR="00B90F3C">
        <w:rPr>
          <w:rFonts w:ascii="Arial" w:hAnsi="Arial" w:cs="Arial"/>
        </w:rPr>
        <w:t>AIFS</w:t>
      </w:r>
      <w:r w:rsidR="00671A84">
        <w:rPr>
          <w:rFonts w:ascii="Arial" w:hAnsi="Arial" w:cs="Arial"/>
        </w:rPr>
        <w:t>)</w:t>
      </w:r>
      <w:r w:rsidR="00B90F3C">
        <w:rPr>
          <w:rFonts w:ascii="Arial" w:hAnsi="Arial" w:cs="Arial"/>
        </w:rPr>
        <w:t>,</w:t>
      </w:r>
      <w:r w:rsidR="00D414EB" w:rsidRPr="006C5871">
        <w:rPr>
          <w:rFonts w:ascii="Arial" w:hAnsi="Arial" w:cs="Arial"/>
        </w:rPr>
        <w:t xml:space="preserve"> for </w:t>
      </w:r>
      <w:r w:rsidR="00986138">
        <w:rPr>
          <w:rFonts w:ascii="Arial" w:hAnsi="Arial" w:cs="Arial"/>
        </w:rPr>
        <w:t xml:space="preserve">measures of </w:t>
      </w:r>
      <w:r w:rsidR="006846B4" w:rsidRPr="006C5871">
        <w:rPr>
          <w:rFonts w:ascii="Arial" w:hAnsi="Arial" w:cs="Arial"/>
        </w:rPr>
        <w:t xml:space="preserve">family </w:t>
      </w:r>
      <w:r w:rsidR="00D414EB" w:rsidRPr="006C5871">
        <w:rPr>
          <w:rFonts w:ascii="Arial" w:hAnsi="Arial" w:cs="Arial"/>
        </w:rPr>
        <w:t>relationship</w:t>
      </w:r>
      <w:r w:rsidR="002F189A">
        <w:rPr>
          <w:rFonts w:ascii="Arial" w:hAnsi="Arial" w:cs="Arial"/>
        </w:rPr>
        <w:t xml:space="preserve"> and </w:t>
      </w:r>
      <w:r w:rsidR="006846B4" w:rsidRPr="006C5871">
        <w:rPr>
          <w:rFonts w:ascii="Arial" w:hAnsi="Arial" w:cs="Arial"/>
        </w:rPr>
        <w:t>government</w:t>
      </w:r>
      <w:r w:rsidR="00BC5DB9">
        <w:rPr>
          <w:rFonts w:ascii="Arial" w:hAnsi="Arial" w:cs="Arial"/>
        </w:rPr>
        <w:noBreakHyphen/>
      </w:r>
      <w:r w:rsidR="00B5460D" w:rsidRPr="006C5871">
        <w:rPr>
          <w:rFonts w:ascii="Arial" w:hAnsi="Arial" w:cs="Arial"/>
        </w:rPr>
        <w:t>provided</w:t>
      </w:r>
      <w:r w:rsidR="006846B4" w:rsidRPr="006C5871">
        <w:rPr>
          <w:rFonts w:ascii="Arial" w:hAnsi="Arial" w:cs="Arial"/>
        </w:rPr>
        <w:t xml:space="preserve"> income </w:t>
      </w:r>
      <w:r w:rsidR="002F189A">
        <w:rPr>
          <w:rFonts w:ascii="Arial" w:hAnsi="Arial" w:cs="Arial"/>
        </w:rPr>
        <w:t>from the</w:t>
      </w:r>
      <w:r w:rsidR="006846B4" w:rsidRPr="006C5871">
        <w:rPr>
          <w:rFonts w:ascii="Arial" w:hAnsi="Arial" w:cs="Arial"/>
        </w:rPr>
        <w:t xml:space="preserve"> DOMINO</w:t>
      </w:r>
      <w:r w:rsidR="008B0E68">
        <w:rPr>
          <w:rFonts w:ascii="Arial" w:hAnsi="Arial" w:cs="Arial"/>
        </w:rPr>
        <w:t xml:space="preserve"> </w:t>
      </w:r>
      <w:r w:rsidR="00B5460D" w:rsidRPr="006C5871">
        <w:rPr>
          <w:rFonts w:ascii="Arial" w:hAnsi="Arial" w:cs="Arial"/>
        </w:rPr>
        <w:t xml:space="preserve">dataset. </w:t>
      </w:r>
      <w:r w:rsidR="00A35A65">
        <w:rPr>
          <w:rFonts w:ascii="Arial" w:hAnsi="Arial" w:cs="Arial"/>
        </w:rPr>
        <w:t>T</w:t>
      </w:r>
      <w:r w:rsidR="004E26F1">
        <w:rPr>
          <w:rFonts w:ascii="Arial" w:hAnsi="Arial" w:cs="Arial"/>
        </w:rPr>
        <w:t xml:space="preserve">he PC </w:t>
      </w:r>
      <w:r w:rsidR="00CC5537">
        <w:rPr>
          <w:rFonts w:ascii="Arial" w:hAnsi="Arial" w:cs="Arial"/>
        </w:rPr>
        <w:t>also</w:t>
      </w:r>
      <w:r w:rsidR="004E26F1">
        <w:rPr>
          <w:rFonts w:ascii="Arial" w:hAnsi="Arial" w:cs="Arial"/>
        </w:rPr>
        <w:t xml:space="preserve"> </w:t>
      </w:r>
      <w:r w:rsidR="00A35A65">
        <w:rPr>
          <w:rFonts w:ascii="Arial" w:hAnsi="Arial" w:cs="Arial"/>
        </w:rPr>
        <w:t>understands that</w:t>
      </w:r>
      <w:r w:rsidR="00B161F9">
        <w:rPr>
          <w:rFonts w:ascii="Arial" w:hAnsi="Arial" w:cs="Arial"/>
        </w:rPr>
        <w:t xml:space="preserve"> an</w:t>
      </w:r>
      <w:r w:rsidR="00B02434">
        <w:rPr>
          <w:rFonts w:ascii="Arial" w:hAnsi="Arial" w:cs="Arial"/>
        </w:rPr>
        <w:t xml:space="preserve"> additional set of codes </w:t>
      </w:r>
      <w:r w:rsidR="00051553">
        <w:rPr>
          <w:rFonts w:ascii="Arial" w:hAnsi="Arial" w:cs="Arial"/>
        </w:rPr>
        <w:t>for</w:t>
      </w:r>
      <w:r w:rsidR="00B02434">
        <w:rPr>
          <w:rFonts w:ascii="Arial" w:hAnsi="Arial" w:cs="Arial"/>
        </w:rPr>
        <w:t xml:space="preserve"> </w:t>
      </w:r>
      <w:r w:rsidR="00B22D1F">
        <w:rPr>
          <w:rFonts w:ascii="Arial" w:hAnsi="Arial" w:cs="Arial"/>
        </w:rPr>
        <w:t xml:space="preserve">processing </w:t>
      </w:r>
      <w:r w:rsidR="00B161F9">
        <w:rPr>
          <w:rFonts w:ascii="Arial" w:hAnsi="Arial" w:cs="Arial"/>
        </w:rPr>
        <w:t xml:space="preserve">STP </w:t>
      </w:r>
      <w:r w:rsidR="00051553">
        <w:rPr>
          <w:rFonts w:ascii="Arial" w:hAnsi="Arial" w:cs="Arial"/>
        </w:rPr>
        <w:t>data</w:t>
      </w:r>
      <w:r w:rsidR="00607732">
        <w:rPr>
          <w:rFonts w:ascii="Arial" w:hAnsi="Arial" w:cs="Arial"/>
        </w:rPr>
        <w:t xml:space="preserve"> </w:t>
      </w:r>
      <w:r w:rsidR="00DC7D1E">
        <w:rPr>
          <w:rFonts w:ascii="Arial" w:hAnsi="Arial" w:cs="Arial"/>
        </w:rPr>
        <w:t>has been</w:t>
      </w:r>
      <w:r w:rsidR="00B161F9">
        <w:rPr>
          <w:rFonts w:ascii="Arial" w:hAnsi="Arial" w:cs="Arial"/>
        </w:rPr>
        <w:t xml:space="preserve"> </w:t>
      </w:r>
      <w:r w:rsidR="00AB0375">
        <w:rPr>
          <w:rFonts w:ascii="Arial" w:hAnsi="Arial" w:cs="Arial"/>
        </w:rPr>
        <w:t xml:space="preserve">submitted </w:t>
      </w:r>
      <w:r w:rsidR="00B161F9">
        <w:rPr>
          <w:rFonts w:ascii="Arial" w:hAnsi="Arial" w:cs="Arial"/>
        </w:rPr>
        <w:t>by Treasury researchers</w:t>
      </w:r>
      <w:r w:rsidR="00BE3BAA">
        <w:rPr>
          <w:rFonts w:ascii="Arial" w:hAnsi="Arial" w:cs="Arial"/>
        </w:rPr>
        <w:t xml:space="preserve"> </w:t>
      </w:r>
      <w:r w:rsidR="00AB0375">
        <w:rPr>
          <w:rFonts w:ascii="Arial" w:hAnsi="Arial" w:cs="Arial"/>
        </w:rPr>
        <w:t>for inclusion in the Code Sharing Library</w:t>
      </w:r>
      <w:r w:rsidR="00CC5537">
        <w:rPr>
          <w:rFonts w:ascii="Arial" w:hAnsi="Arial" w:cs="Arial"/>
        </w:rPr>
        <w:t xml:space="preserve"> which</w:t>
      </w:r>
      <w:r w:rsidR="004E26F1">
        <w:rPr>
          <w:rFonts w:ascii="Arial" w:hAnsi="Arial" w:cs="Arial"/>
        </w:rPr>
        <w:t xml:space="preserve"> </w:t>
      </w:r>
      <w:r w:rsidR="00BE3BAA">
        <w:rPr>
          <w:rFonts w:ascii="Arial" w:hAnsi="Arial" w:cs="Arial"/>
        </w:rPr>
        <w:t xml:space="preserve">other data users </w:t>
      </w:r>
      <w:r w:rsidR="00463405">
        <w:rPr>
          <w:rFonts w:ascii="Arial" w:hAnsi="Arial" w:cs="Arial"/>
        </w:rPr>
        <w:t>have</w:t>
      </w:r>
      <w:r w:rsidR="007560F2">
        <w:rPr>
          <w:rFonts w:ascii="Arial" w:hAnsi="Arial" w:cs="Arial"/>
        </w:rPr>
        <w:t xml:space="preserve"> expressed </w:t>
      </w:r>
      <w:r w:rsidR="00CC5537">
        <w:rPr>
          <w:rFonts w:ascii="Arial" w:hAnsi="Arial" w:cs="Arial"/>
        </w:rPr>
        <w:t xml:space="preserve">an </w:t>
      </w:r>
      <w:r w:rsidR="00D0194F">
        <w:rPr>
          <w:rFonts w:ascii="Arial" w:hAnsi="Arial" w:cs="Arial"/>
        </w:rPr>
        <w:t xml:space="preserve">interest </w:t>
      </w:r>
      <w:r w:rsidR="00463405">
        <w:rPr>
          <w:rFonts w:ascii="Arial" w:hAnsi="Arial" w:cs="Arial"/>
        </w:rPr>
        <w:t>in</w:t>
      </w:r>
      <w:r w:rsidR="00D0194F">
        <w:rPr>
          <w:rFonts w:ascii="Arial" w:hAnsi="Arial" w:cs="Arial"/>
        </w:rPr>
        <w:t xml:space="preserve"> </w:t>
      </w:r>
      <w:r w:rsidR="007560F2">
        <w:rPr>
          <w:rFonts w:ascii="Arial" w:hAnsi="Arial" w:cs="Arial"/>
        </w:rPr>
        <w:t xml:space="preserve">using </w:t>
      </w:r>
      <w:r w:rsidR="00CC5537">
        <w:rPr>
          <w:rFonts w:ascii="Arial" w:hAnsi="Arial" w:cs="Arial"/>
        </w:rPr>
        <w:t>for</w:t>
      </w:r>
      <w:r w:rsidR="00CA64FD">
        <w:rPr>
          <w:rFonts w:ascii="Arial" w:hAnsi="Arial" w:cs="Arial"/>
        </w:rPr>
        <w:t xml:space="preserve"> their research</w:t>
      </w:r>
      <w:r w:rsidR="00BE078E">
        <w:rPr>
          <w:rFonts w:ascii="Arial" w:hAnsi="Arial" w:cs="Arial"/>
        </w:rPr>
        <w:t>. This is a clear indication o</w:t>
      </w:r>
      <w:r w:rsidR="00140DEF">
        <w:rPr>
          <w:rFonts w:ascii="Arial" w:hAnsi="Arial" w:cs="Arial"/>
        </w:rPr>
        <w:t xml:space="preserve">f how important and significant the </w:t>
      </w:r>
      <w:r w:rsidR="00B7012D" w:rsidRPr="006C5871">
        <w:rPr>
          <w:rFonts w:ascii="Arial" w:hAnsi="Arial" w:cs="Arial"/>
        </w:rPr>
        <w:t xml:space="preserve">code sharing in data processing and research </w:t>
      </w:r>
      <w:r w:rsidR="004943CA">
        <w:rPr>
          <w:rFonts w:ascii="Arial" w:hAnsi="Arial" w:cs="Arial"/>
        </w:rPr>
        <w:t>are</w:t>
      </w:r>
      <w:r w:rsidR="00B7012D" w:rsidRPr="006C5871">
        <w:rPr>
          <w:rFonts w:ascii="Arial" w:hAnsi="Arial" w:cs="Arial"/>
        </w:rPr>
        <w:t xml:space="preserve">. </w:t>
      </w:r>
      <w:r w:rsidR="0085689E">
        <w:rPr>
          <w:rFonts w:ascii="Arial" w:hAnsi="Arial" w:cs="Arial"/>
        </w:rPr>
        <w:t>Code sharing promises to reduce</w:t>
      </w:r>
      <w:r w:rsidR="00B54DFD">
        <w:rPr>
          <w:rFonts w:ascii="Arial" w:hAnsi="Arial" w:cs="Arial"/>
        </w:rPr>
        <w:t xml:space="preserve"> the time cost </w:t>
      </w:r>
      <w:r w:rsidR="00574849">
        <w:rPr>
          <w:rFonts w:ascii="Arial" w:hAnsi="Arial" w:cs="Arial"/>
        </w:rPr>
        <w:t xml:space="preserve">of </w:t>
      </w:r>
      <w:r w:rsidR="00574849" w:rsidRPr="006C5871">
        <w:rPr>
          <w:rFonts w:ascii="Arial" w:hAnsi="Arial" w:cs="Arial"/>
        </w:rPr>
        <w:t>data</w:t>
      </w:r>
      <w:r w:rsidR="00B7012D" w:rsidRPr="006C5871">
        <w:rPr>
          <w:rFonts w:ascii="Arial" w:hAnsi="Arial" w:cs="Arial"/>
        </w:rPr>
        <w:t xml:space="preserve"> wrangling and </w:t>
      </w:r>
      <w:r w:rsidR="00A97896" w:rsidRPr="006C5871">
        <w:rPr>
          <w:rFonts w:ascii="Arial" w:hAnsi="Arial" w:cs="Arial"/>
        </w:rPr>
        <w:t>cleaning</w:t>
      </w:r>
      <w:r w:rsidR="00352128">
        <w:rPr>
          <w:rFonts w:ascii="Arial" w:hAnsi="Arial" w:cs="Arial"/>
        </w:rPr>
        <w:t xml:space="preserve"> of</w:t>
      </w:r>
      <w:r w:rsidR="00574849">
        <w:rPr>
          <w:rFonts w:ascii="Arial" w:hAnsi="Arial" w:cs="Arial"/>
        </w:rPr>
        <w:t xml:space="preserve"> </w:t>
      </w:r>
      <w:r w:rsidR="003B7748" w:rsidRPr="006C5871">
        <w:rPr>
          <w:rFonts w:ascii="Arial" w:hAnsi="Arial" w:cs="Arial"/>
        </w:rPr>
        <w:t>administrative data</w:t>
      </w:r>
      <w:r w:rsidR="00A97896" w:rsidRPr="006C5871">
        <w:rPr>
          <w:rFonts w:ascii="Arial" w:hAnsi="Arial" w:cs="Arial"/>
        </w:rPr>
        <w:t>,</w:t>
      </w:r>
      <w:r w:rsidR="00B7012D" w:rsidRPr="006C5871">
        <w:rPr>
          <w:rFonts w:ascii="Arial" w:hAnsi="Arial" w:cs="Arial"/>
        </w:rPr>
        <w:t xml:space="preserve"> but also ensures that research and data techniques are transparent</w:t>
      </w:r>
      <w:r w:rsidR="001D24CD">
        <w:rPr>
          <w:rFonts w:ascii="Arial" w:hAnsi="Arial" w:cs="Arial"/>
        </w:rPr>
        <w:t xml:space="preserve"> and</w:t>
      </w:r>
      <w:r w:rsidR="00666FA5">
        <w:rPr>
          <w:rFonts w:ascii="Arial" w:hAnsi="Arial" w:cs="Arial"/>
        </w:rPr>
        <w:t xml:space="preserve"> reproducible</w:t>
      </w:r>
      <w:r w:rsidR="00B7012D" w:rsidRPr="006C5871">
        <w:rPr>
          <w:rFonts w:ascii="Arial" w:hAnsi="Arial" w:cs="Arial"/>
        </w:rPr>
        <w:t xml:space="preserve">. </w:t>
      </w:r>
    </w:p>
    <w:p w14:paraId="234341DB" w14:textId="5F9FE38A" w:rsidR="00491D72" w:rsidRDefault="00BB0135" w:rsidP="00874293">
      <w:pPr>
        <w:pStyle w:val="Heading2-nonumber"/>
      </w:pPr>
      <w:bookmarkStart w:id="89" w:name="_Toc182997282"/>
      <w:bookmarkStart w:id="90" w:name="_Toc183004780"/>
      <w:r>
        <w:t xml:space="preserve">Training resources for </w:t>
      </w:r>
      <w:r w:rsidR="00321768">
        <w:t xml:space="preserve">new </w:t>
      </w:r>
      <w:r>
        <w:t>users</w:t>
      </w:r>
      <w:bookmarkEnd w:id="89"/>
      <w:bookmarkEnd w:id="90"/>
      <w:r>
        <w:t xml:space="preserve"> </w:t>
      </w:r>
    </w:p>
    <w:p w14:paraId="1227C5E3" w14:textId="1EA22FE5" w:rsidR="00615889" w:rsidRDefault="007C6292" w:rsidP="00BB0135">
      <w:pPr>
        <w:pStyle w:val="BodyText"/>
        <w:rPr>
          <w:rFonts w:ascii="Arial" w:hAnsi="Arial" w:cs="Arial"/>
        </w:rPr>
      </w:pPr>
      <w:r>
        <w:rPr>
          <w:rFonts w:ascii="Arial" w:hAnsi="Arial" w:cs="Arial"/>
        </w:rPr>
        <w:t xml:space="preserve">Using PLIDA requires </w:t>
      </w:r>
      <w:r w:rsidR="00F86B65">
        <w:rPr>
          <w:rFonts w:ascii="Arial" w:hAnsi="Arial" w:cs="Arial"/>
        </w:rPr>
        <w:t xml:space="preserve">operating in the </w:t>
      </w:r>
      <w:r w:rsidR="00BB0135" w:rsidRPr="006C5871">
        <w:rPr>
          <w:rFonts w:ascii="Arial" w:hAnsi="Arial" w:cs="Arial"/>
        </w:rPr>
        <w:t>DataLab</w:t>
      </w:r>
      <w:r w:rsidR="00F86B65">
        <w:rPr>
          <w:rFonts w:ascii="Arial" w:hAnsi="Arial" w:cs="Arial"/>
        </w:rPr>
        <w:t xml:space="preserve"> environment</w:t>
      </w:r>
      <w:r>
        <w:rPr>
          <w:rFonts w:ascii="Arial" w:hAnsi="Arial" w:cs="Arial"/>
        </w:rPr>
        <w:t xml:space="preserve">. </w:t>
      </w:r>
      <w:r w:rsidR="009B18D0">
        <w:rPr>
          <w:rFonts w:ascii="Arial" w:hAnsi="Arial" w:cs="Arial"/>
        </w:rPr>
        <w:t xml:space="preserve">In order to be able to </w:t>
      </w:r>
      <w:r w:rsidRPr="006C5871">
        <w:rPr>
          <w:rFonts w:ascii="Arial" w:hAnsi="Arial" w:cs="Arial"/>
        </w:rPr>
        <w:t xml:space="preserve">apply for DataLab </w:t>
      </w:r>
      <w:r w:rsidR="00E012FF">
        <w:rPr>
          <w:rFonts w:ascii="Arial" w:hAnsi="Arial" w:cs="Arial"/>
        </w:rPr>
        <w:t>access</w:t>
      </w:r>
      <w:r w:rsidR="009B18D0">
        <w:rPr>
          <w:rFonts w:ascii="Arial" w:hAnsi="Arial" w:cs="Arial"/>
        </w:rPr>
        <w:t xml:space="preserve"> a </w:t>
      </w:r>
      <w:r w:rsidR="00422BE1">
        <w:rPr>
          <w:rFonts w:ascii="Arial" w:hAnsi="Arial" w:cs="Arial"/>
        </w:rPr>
        <w:t xml:space="preserve">prospective </w:t>
      </w:r>
      <w:r w:rsidR="009B18D0">
        <w:rPr>
          <w:rFonts w:ascii="Arial" w:hAnsi="Arial" w:cs="Arial"/>
        </w:rPr>
        <w:t>user must have</w:t>
      </w:r>
      <w:r w:rsidRPr="006C5871">
        <w:rPr>
          <w:rFonts w:ascii="Arial" w:hAnsi="Arial" w:cs="Arial"/>
        </w:rPr>
        <w:t xml:space="preserve"> ‘three years of either quantitative research experience</w:t>
      </w:r>
      <w:r w:rsidR="00045019">
        <w:rPr>
          <w:rFonts w:ascii="Arial" w:hAnsi="Arial" w:cs="Arial"/>
        </w:rPr>
        <w:t xml:space="preserve"> </w:t>
      </w:r>
      <w:r w:rsidRPr="006C5871">
        <w:rPr>
          <w:rFonts w:ascii="Arial" w:hAnsi="Arial" w:cs="Arial"/>
        </w:rPr>
        <w:t>… or a referral from an experience</w:t>
      </w:r>
      <w:r>
        <w:rPr>
          <w:rFonts w:ascii="Arial" w:hAnsi="Arial" w:cs="Arial"/>
        </w:rPr>
        <w:t>d</w:t>
      </w:r>
      <w:r w:rsidRPr="006C5871">
        <w:rPr>
          <w:rFonts w:ascii="Arial" w:hAnsi="Arial" w:cs="Arial"/>
        </w:rPr>
        <w:t xml:space="preserve"> researcher working on the same project</w:t>
      </w:r>
      <w:r>
        <w:rPr>
          <w:rFonts w:ascii="Arial" w:hAnsi="Arial" w:cs="Arial"/>
        </w:rPr>
        <w:t>.</w:t>
      </w:r>
      <w:r w:rsidRPr="006C5871">
        <w:rPr>
          <w:rFonts w:ascii="Arial" w:hAnsi="Arial" w:cs="Arial"/>
        </w:rPr>
        <w:t>’</w:t>
      </w:r>
      <w:r w:rsidR="0061584E">
        <w:rPr>
          <w:rFonts w:ascii="Arial" w:hAnsi="Arial" w:cs="Arial"/>
        </w:rPr>
        <w:t xml:space="preserve"> </w:t>
      </w:r>
      <w:r w:rsidR="009418B0">
        <w:rPr>
          <w:rFonts w:ascii="Arial" w:hAnsi="Arial" w:cs="Arial"/>
        </w:rPr>
        <w:t xml:space="preserve">As part of the </w:t>
      </w:r>
      <w:r w:rsidR="0029035B">
        <w:rPr>
          <w:rFonts w:ascii="Arial" w:hAnsi="Arial" w:cs="Arial"/>
        </w:rPr>
        <w:t xml:space="preserve">approval </w:t>
      </w:r>
      <w:r w:rsidR="009418B0">
        <w:rPr>
          <w:rFonts w:ascii="Arial" w:hAnsi="Arial" w:cs="Arial"/>
        </w:rPr>
        <w:t>process for</w:t>
      </w:r>
      <w:r w:rsidR="0029035B">
        <w:rPr>
          <w:rFonts w:ascii="Arial" w:hAnsi="Arial" w:cs="Arial"/>
        </w:rPr>
        <w:t xml:space="preserve"> accessing</w:t>
      </w:r>
      <w:r w:rsidR="009418B0">
        <w:rPr>
          <w:rFonts w:ascii="Arial" w:hAnsi="Arial" w:cs="Arial"/>
        </w:rPr>
        <w:t xml:space="preserve"> </w:t>
      </w:r>
      <w:r w:rsidR="00193903">
        <w:rPr>
          <w:rFonts w:ascii="Arial" w:hAnsi="Arial" w:cs="Arial"/>
        </w:rPr>
        <w:t>DataLab</w:t>
      </w:r>
      <w:r w:rsidR="009418B0">
        <w:rPr>
          <w:rFonts w:ascii="Arial" w:hAnsi="Arial" w:cs="Arial"/>
        </w:rPr>
        <w:t xml:space="preserve">, </w:t>
      </w:r>
      <w:r w:rsidR="00F87176">
        <w:rPr>
          <w:rFonts w:ascii="Arial" w:hAnsi="Arial" w:cs="Arial"/>
        </w:rPr>
        <w:t>t</w:t>
      </w:r>
      <w:r>
        <w:rPr>
          <w:rFonts w:ascii="Arial" w:hAnsi="Arial" w:cs="Arial"/>
        </w:rPr>
        <w:t xml:space="preserve">he ABS </w:t>
      </w:r>
      <w:r w:rsidR="00F87176">
        <w:rPr>
          <w:rFonts w:ascii="Arial" w:hAnsi="Arial" w:cs="Arial"/>
        </w:rPr>
        <w:t>provides</w:t>
      </w:r>
      <w:r>
        <w:rPr>
          <w:rFonts w:ascii="Arial" w:hAnsi="Arial" w:cs="Arial"/>
        </w:rPr>
        <w:t xml:space="preserve"> </w:t>
      </w:r>
      <w:r w:rsidR="00193903">
        <w:rPr>
          <w:rFonts w:ascii="Arial" w:hAnsi="Arial" w:cs="Arial"/>
        </w:rPr>
        <w:t>DataLab</w:t>
      </w:r>
      <w:r w:rsidR="00BB0135" w:rsidRPr="006C5871">
        <w:rPr>
          <w:rFonts w:ascii="Arial" w:hAnsi="Arial" w:cs="Arial"/>
        </w:rPr>
        <w:t xml:space="preserve"> training</w:t>
      </w:r>
      <w:r>
        <w:rPr>
          <w:rFonts w:ascii="Arial" w:hAnsi="Arial" w:cs="Arial"/>
        </w:rPr>
        <w:t xml:space="preserve"> which helps</w:t>
      </w:r>
      <w:r w:rsidR="00BB0135" w:rsidRPr="006C5871">
        <w:rPr>
          <w:rFonts w:ascii="Arial" w:hAnsi="Arial" w:cs="Arial"/>
        </w:rPr>
        <w:t xml:space="preserve"> </w:t>
      </w:r>
      <w:r w:rsidR="0005129F">
        <w:rPr>
          <w:rFonts w:ascii="Arial" w:hAnsi="Arial" w:cs="Arial"/>
        </w:rPr>
        <w:t>prospective users</w:t>
      </w:r>
      <w:r w:rsidR="00BB0135" w:rsidRPr="006C5871">
        <w:rPr>
          <w:rFonts w:ascii="Arial" w:hAnsi="Arial" w:cs="Arial"/>
        </w:rPr>
        <w:t xml:space="preserve"> understand their obligations for privacy and protecting clear</w:t>
      </w:r>
      <w:r w:rsidR="0061584E">
        <w:rPr>
          <w:rFonts w:ascii="Arial" w:hAnsi="Arial" w:cs="Arial"/>
        </w:rPr>
        <w:t xml:space="preserve">ed </w:t>
      </w:r>
      <w:r w:rsidR="004C2DD2">
        <w:rPr>
          <w:rFonts w:ascii="Arial" w:hAnsi="Arial" w:cs="Arial"/>
        </w:rPr>
        <w:t xml:space="preserve">research </w:t>
      </w:r>
      <w:r w:rsidR="0061584E">
        <w:rPr>
          <w:rFonts w:ascii="Arial" w:hAnsi="Arial" w:cs="Arial"/>
        </w:rPr>
        <w:t>outputs</w:t>
      </w:r>
      <w:r w:rsidR="004C2DD2">
        <w:rPr>
          <w:rFonts w:ascii="Arial" w:hAnsi="Arial" w:cs="Arial"/>
        </w:rPr>
        <w:t>.</w:t>
      </w:r>
      <w:r w:rsidR="00F87176">
        <w:rPr>
          <w:rFonts w:ascii="Arial" w:hAnsi="Arial" w:cs="Arial"/>
        </w:rPr>
        <w:t xml:space="preserve"> </w:t>
      </w:r>
      <w:r w:rsidR="007B3FE0">
        <w:rPr>
          <w:rFonts w:ascii="Arial" w:hAnsi="Arial" w:cs="Arial"/>
        </w:rPr>
        <w:t>This training does not extend to how to use PLIDA itself, however. This absence of basic PLIDA</w:t>
      </w:r>
      <w:r w:rsidR="00BC5DB9">
        <w:rPr>
          <w:rFonts w:ascii="Arial" w:hAnsi="Arial" w:cs="Arial"/>
        </w:rPr>
        <w:noBreakHyphen/>
      </w:r>
      <w:r w:rsidR="007B3FE0">
        <w:rPr>
          <w:rFonts w:ascii="Arial" w:hAnsi="Arial" w:cs="Arial"/>
        </w:rPr>
        <w:t xml:space="preserve">specific training differs from that made available to prospective HILDA users, which </w:t>
      </w:r>
      <w:r w:rsidR="007B3FE0" w:rsidRPr="006C5871">
        <w:t>cover</w:t>
      </w:r>
      <w:r w:rsidR="007B3FE0">
        <w:t>s</w:t>
      </w:r>
      <w:r w:rsidR="007B3FE0" w:rsidRPr="006C5871">
        <w:t xml:space="preserve"> t</w:t>
      </w:r>
      <w:r w:rsidR="007B3FE0">
        <w:t>opics</w:t>
      </w:r>
      <w:r w:rsidR="007B3FE0" w:rsidRPr="006C5871">
        <w:t xml:space="preserve"> like basic infrastructure, how to </w:t>
      </w:r>
      <w:r w:rsidR="007B3FE0">
        <w:t>use its</w:t>
      </w:r>
      <w:r w:rsidR="007B3FE0" w:rsidRPr="006C5871">
        <w:t xml:space="preserve"> modules, </w:t>
      </w:r>
      <w:r w:rsidR="007B3FE0">
        <w:t>and how to extract data from those modules.</w:t>
      </w:r>
    </w:p>
    <w:p w14:paraId="0C0FC8AC" w14:textId="577FF980" w:rsidR="002B7C96" w:rsidRDefault="002B7C96" w:rsidP="00BB0135">
      <w:pPr>
        <w:pStyle w:val="BodyText"/>
      </w:pPr>
      <w:r>
        <w:t xml:space="preserve">It is natural to anticipate that as demand for </w:t>
      </w:r>
      <w:r w:rsidR="009A0DCA">
        <w:t>PLIDA use grows</w:t>
      </w:r>
      <w:r w:rsidR="00CC5CF5">
        <w:t xml:space="preserve">, </w:t>
      </w:r>
      <w:r w:rsidR="00FD1E17">
        <w:t xml:space="preserve">opportunities and offerings for </w:t>
      </w:r>
      <w:r w:rsidR="009A0DCA">
        <w:t>training will emerge, either from</w:t>
      </w:r>
      <w:r w:rsidR="00837BB7">
        <w:t xml:space="preserve"> the</w:t>
      </w:r>
      <w:r w:rsidR="009A0DCA">
        <w:t xml:space="preserve"> group of registered users</w:t>
      </w:r>
      <w:r w:rsidR="00837BB7">
        <w:t>, or from the ABS itself</w:t>
      </w:r>
      <w:r w:rsidR="009A0DCA">
        <w:t>.</w:t>
      </w:r>
      <w:r w:rsidR="00FF0DBD">
        <w:t xml:space="preserve"> </w:t>
      </w:r>
      <w:r w:rsidR="00F15283" w:rsidRPr="00A65FD4">
        <w:t>Currently, there are</w:t>
      </w:r>
      <w:r w:rsidR="00F15283">
        <w:t xml:space="preserve"> some discrete, topic specific </w:t>
      </w:r>
      <w:r w:rsidR="00F15283" w:rsidRPr="00A65FD4">
        <w:t>training courses</w:t>
      </w:r>
      <w:r w:rsidR="00F15283">
        <w:t xml:space="preserve"> provided</w:t>
      </w:r>
      <w:r w:rsidR="00F15283" w:rsidRPr="00A65FD4">
        <w:t xml:space="preserve"> by expert researchers, such as those </w:t>
      </w:r>
      <w:r w:rsidR="0099588B">
        <w:t>supported</w:t>
      </w:r>
      <w:r w:rsidR="0099588B" w:rsidRPr="00A65FD4">
        <w:t xml:space="preserve"> </w:t>
      </w:r>
      <w:r w:rsidR="00F15283" w:rsidRPr="00A65FD4">
        <w:t xml:space="preserve">by the </w:t>
      </w:r>
      <w:r w:rsidR="00531848">
        <w:t>DoHAC</w:t>
      </w:r>
      <w:r w:rsidR="00BD6786">
        <w:t>.</w:t>
      </w:r>
      <w:r w:rsidR="00F15283">
        <w:t xml:space="preserve"> While these are not publicly available, </w:t>
      </w:r>
      <w:r w:rsidR="00F864C8">
        <w:t xml:space="preserve">the PC understands that </w:t>
      </w:r>
      <w:r w:rsidR="00F15283">
        <w:t>there is growing interest to expand these types of training offerings.</w:t>
      </w:r>
      <w:r w:rsidR="00550EEF">
        <w:t xml:space="preserve"> </w:t>
      </w:r>
      <w:r w:rsidR="00EE6191">
        <w:t>In the meantime,</w:t>
      </w:r>
      <w:r w:rsidR="000F0913">
        <w:t xml:space="preserve"> </w:t>
      </w:r>
      <w:r w:rsidR="00C52BFF">
        <w:t xml:space="preserve">new </w:t>
      </w:r>
      <w:r w:rsidR="000F0913">
        <w:t xml:space="preserve">PLIDA users </w:t>
      </w:r>
      <w:r w:rsidR="00086A90">
        <w:t xml:space="preserve">might helpfully collaborate with existing PLIDA researchers </w:t>
      </w:r>
      <w:r w:rsidR="006754C2">
        <w:t>as a way of developing this capability.</w:t>
      </w:r>
    </w:p>
    <w:p w14:paraId="509E45B4" w14:textId="216FB390" w:rsidR="00C22BB5" w:rsidRPr="006C1920" w:rsidRDefault="00287944" w:rsidP="00874293">
      <w:pPr>
        <w:pStyle w:val="Heading2-nonumber"/>
        <w:rPr>
          <w:iCs/>
        </w:rPr>
      </w:pPr>
      <w:bookmarkStart w:id="91" w:name="_Toc182997283"/>
      <w:bookmarkStart w:id="92" w:name="_Toc183004781"/>
      <w:r w:rsidRPr="00DB2A1A">
        <w:rPr>
          <w:iCs/>
        </w:rPr>
        <w:t>R</w:t>
      </w:r>
      <w:r w:rsidR="001775D9" w:rsidRPr="00DB2A1A">
        <w:rPr>
          <w:iCs/>
        </w:rPr>
        <w:t>esearch</w:t>
      </w:r>
      <w:r w:rsidR="001775D9" w:rsidRPr="00DB2A1A">
        <w:t xml:space="preserve"> outputs and one</w:t>
      </w:r>
      <w:r w:rsidR="00016D9C">
        <w:t>-</w:t>
      </w:r>
      <w:r w:rsidR="001775D9" w:rsidRPr="00DB2A1A">
        <w:t>off linkages</w:t>
      </w:r>
      <w:bookmarkEnd w:id="91"/>
      <w:bookmarkEnd w:id="92"/>
    </w:p>
    <w:p w14:paraId="2B49C2B0" w14:textId="20C97240" w:rsidR="00CF6171" w:rsidRPr="00016D9C" w:rsidRDefault="0031437D" w:rsidP="001F20F6">
      <w:pPr>
        <w:pStyle w:val="BodyText"/>
        <w:rPr>
          <w:rFonts w:ascii="Arial" w:hAnsi="Arial" w:cs="Arial"/>
          <w:spacing w:val="-2"/>
        </w:rPr>
      </w:pPr>
      <w:r w:rsidRPr="00016D9C">
        <w:rPr>
          <w:rFonts w:ascii="Arial" w:hAnsi="Arial" w:cs="Arial"/>
          <w:spacing w:val="-2"/>
        </w:rPr>
        <w:t xml:space="preserve">The ability </w:t>
      </w:r>
      <w:r w:rsidR="0067296E" w:rsidRPr="00016D9C">
        <w:rPr>
          <w:rFonts w:ascii="Arial" w:hAnsi="Arial" w:cs="Arial"/>
          <w:spacing w:val="-2"/>
        </w:rPr>
        <w:t>for researchers to let other</w:t>
      </w:r>
      <w:r w:rsidR="00B247D2" w:rsidRPr="00016D9C">
        <w:rPr>
          <w:rFonts w:ascii="Arial" w:hAnsi="Arial" w:cs="Arial"/>
          <w:spacing w:val="-2"/>
        </w:rPr>
        <w:t xml:space="preserve"> PLIDA users</w:t>
      </w:r>
      <w:r w:rsidR="0067296E" w:rsidRPr="00016D9C">
        <w:rPr>
          <w:rFonts w:ascii="Arial" w:hAnsi="Arial" w:cs="Arial"/>
          <w:spacing w:val="-2"/>
        </w:rPr>
        <w:t xml:space="preserve"> know </w:t>
      </w:r>
      <w:r w:rsidR="00DD7A1A" w:rsidRPr="00016D9C">
        <w:rPr>
          <w:rFonts w:ascii="Arial" w:hAnsi="Arial" w:cs="Arial"/>
          <w:spacing w:val="-2"/>
        </w:rPr>
        <w:t>of their</w:t>
      </w:r>
      <w:r w:rsidR="00EA6D47" w:rsidRPr="00016D9C">
        <w:rPr>
          <w:rFonts w:ascii="Arial" w:hAnsi="Arial" w:cs="Arial"/>
          <w:spacing w:val="-2"/>
        </w:rPr>
        <w:t xml:space="preserve"> </w:t>
      </w:r>
      <w:r w:rsidR="0089013F" w:rsidRPr="00016D9C">
        <w:rPr>
          <w:rFonts w:ascii="Arial" w:hAnsi="Arial" w:cs="Arial"/>
          <w:spacing w:val="-2"/>
        </w:rPr>
        <w:t xml:space="preserve">current </w:t>
      </w:r>
      <w:r w:rsidR="00EA6D47" w:rsidRPr="00016D9C">
        <w:rPr>
          <w:rFonts w:ascii="Arial" w:hAnsi="Arial" w:cs="Arial"/>
          <w:spacing w:val="-2"/>
        </w:rPr>
        <w:t>research questions</w:t>
      </w:r>
      <w:r w:rsidR="0067296E" w:rsidRPr="00016D9C">
        <w:rPr>
          <w:rFonts w:ascii="Arial" w:hAnsi="Arial" w:cs="Arial"/>
          <w:spacing w:val="-2"/>
        </w:rPr>
        <w:t xml:space="preserve">, </w:t>
      </w:r>
      <w:r w:rsidR="005F488F" w:rsidRPr="00016D9C">
        <w:rPr>
          <w:rFonts w:ascii="Arial" w:hAnsi="Arial" w:cs="Arial"/>
          <w:spacing w:val="-2"/>
        </w:rPr>
        <w:t>wh</w:t>
      </w:r>
      <w:r w:rsidR="007C3DA8" w:rsidRPr="00016D9C">
        <w:rPr>
          <w:rFonts w:ascii="Arial" w:hAnsi="Arial" w:cs="Arial"/>
          <w:spacing w:val="-2"/>
        </w:rPr>
        <w:t>ether they are using a</w:t>
      </w:r>
      <w:r w:rsidR="005F488F" w:rsidRPr="00016D9C">
        <w:rPr>
          <w:rFonts w:ascii="Arial" w:hAnsi="Arial" w:cs="Arial"/>
          <w:spacing w:val="-2"/>
        </w:rPr>
        <w:t xml:space="preserve"> one</w:t>
      </w:r>
      <w:r w:rsidR="00BC5DB9" w:rsidRPr="00016D9C">
        <w:rPr>
          <w:rFonts w:ascii="Arial" w:hAnsi="Arial" w:cs="Arial"/>
          <w:spacing w:val="-2"/>
        </w:rPr>
        <w:noBreakHyphen/>
      </w:r>
      <w:r w:rsidR="005F488F" w:rsidRPr="00016D9C">
        <w:rPr>
          <w:rFonts w:ascii="Arial" w:hAnsi="Arial" w:cs="Arial"/>
          <w:spacing w:val="-2"/>
        </w:rPr>
        <w:t>off linkage</w:t>
      </w:r>
      <w:r w:rsidR="00987EF1" w:rsidRPr="00016D9C">
        <w:rPr>
          <w:rFonts w:ascii="Arial" w:hAnsi="Arial" w:cs="Arial"/>
          <w:spacing w:val="-2"/>
        </w:rPr>
        <w:t xml:space="preserve"> </w:t>
      </w:r>
      <w:r w:rsidR="00EE2306" w:rsidRPr="00016D9C">
        <w:rPr>
          <w:rFonts w:ascii="Arial" w:hAnsi="Arial" w:cs="Arial"/>
          <w:spacing w:val="-2"/>
        </w:rPr>
        <w:t>for that research</w:t>
      </w:r>
      <w:r w:rsidR="001C515F">
        <w:rPr>
          <w:rFonts w:ascii="Arial" w:hAnsi="Arial" w:cs="Arial"/>
          <w:spacing w:val="-2"/>
        </w:rPr>
        <w:t>,</w:t>
      </w:r>
      <w:r w:rsidR="00987EF1" w:rsidRPr="00016D9C">
        <w:rPr>
          <w:rStyle w:val="FootnoteReference"/>
          <w:rFonts w:ascii="Arial" w:hAnsi="Arial"/>
          <w:spacing w:val="-2"/>
        </w:rPr>
        <w:footnoteReference w:id="20"/>
      </w:r>
      <w:r w:rsidR="00EE2306" w:rsidRPr="00016D9C">
        <w:rPr>
          <w:rFonts w:ascii="Arial" w:hAnsi="Arial" w:cs="Arial"/>
          <w:spacing w:val="-2"/>
        </w:rPr>
        <w:t xml:space="preserve"> </w:t>
      </w:r>
      <w:r w:rsidR="00E4649C" w:rsidRPr="00016D9C">
        <w:rPr>
          <w:rFonts w:ascii="Arial" w:hAnsi="Arial" w:cs="Arial"/>
          <w:spacing w:val="-2"/>
        </w:rPr>
        <w:t>or</w:t>
      </w:r>
      <w:r w:rsidR="0067296E" w:rsidRPr="00016D9C">
        <w:rPr>
          <w:rFonts w:ascii="Arial" w:hAnsi="Arial" w:cs="Arial"/>
          <w:spacing w:val="-2"/>
        </w:rPr>
        <w:t xml:space="preserve"> </w:t>
      </w:r>
      <w:r w:rsidR="00897539" w:rsidRPr="00016D9C">
        <w:rPr>
          <w:rFonts w:ascii="Arial" w:hAnsi="Arial" w:cs="Arial"/>
          <w:spacing w:val="-2"/>
        </w:rPr>
        <w:t>sharing</w:t>
      </w:r>
      <w:r w:rsidR="00B247D2" w:rsidRPr="00016D9C">
        <w:rPr>
          <w:rFonts w:ascii="Arial" w:hAnsi="Arial" w:cs="Arial"/>
          <w:spacing w:val="-2"/>
        </w:rPr>
        <w:t xml:space="preserve"> </w:t>
      </w:r>
      <w:r w:rsidR="00EA6D47" w:rsidRPr="00016D9C">
        <w:rPr>
          <w:rFonts w:ascii="Arial" w:hAnsi="Arial" w:cs="Arial"/>
          <w:spacing w:val="-2"/>
        </w:rPr>
        <w:t>their</w:t>
      </w:r>
      <w:r w:rsidR="00B247D2" w:rsidRPr="00016D9C">
        <w:rPr>
          <w:rFonts w:ascii="Arial" w:hAnsi="Arial" w:cs="Arial"/>
          <w:spacing w:val="-2"/>
        </w:rPr>
        <w:t xml:space="preserve"> findings</w:t>
      </w:r>
      <w:r w:rsidR="00E6022A" w:rsidRPr="00016D9C">
        <w:rPr>
          <w:rFonts w:ascii="Arial" w:hAnsi="Arial" w:cs="Arial"/>
          <w:spacing w:val="-2"/>
        </w:rPr>
        <w:t xml:space="preserve">, </w:t>
      </w:r>
      <w:r w:rsidR="00B247D2" w:rsidRPr="00016D9C">
        <w:rPr>
          <w:rFonts w:ascii="Arial" w:hAnsi="Arial" w:cs="Arial"/>
          <w:spacing w:val="-2"/>
        </w:rPr>
        <w:t xml:space="preserve">can </w:t>
      </w:r>
      <w:r w:rsidR="00865E37" w:rsidRPr="00016D9C">
        <w:rPr>
          <w:rFonts w:ascii="Arial" w:hAnsi="Arial" w:cs="Arial"/>
          <w:spacing w:val="-2"/>
        </w:rPr>
        <w:t>build conversations arou</w:t>
      </w:r>
      <w:r w:rsidR="00E6022A" w:rsidRPr="00016D9C">
        <w:rPr>
          <w:rFonts w:ascii="Arial" w:hAnsi="Arial" w:cs="Arial"/>
          <w:spacing w:val="-2"/>
        </w:rPr>
        <w:t>nd</w:t>
      </w:r>
      <w:r w:rsidR="008332FA" w:rsidRPr="00016D9C">
        <w:rPr>
          <w:rFonts w:ascii="Arial" w:hAnsi="Arial" w:cs="Arial"/>
          <w:spacing w:val="-2"/>
        </w:rPr>
        <w:t xml:space="preserve"> </w:t>
      </w:r>
      <w:r w:rsidR="00E4649C" w:rsidRPr="00016D9C">
        <w:rPr>
          <w:rFonts w:ascii="Arial" w:hAnsi="Arial" w:cs="Arial"/>
          <w:spacing w:val="-2"/>
        </w:rPr>
        <w:t xml:space="preserve">individual </w:t>
      </w:r>
      <w:r w:rsidR="008332FA" w:rsidRPr="00016D9C">
        <w:rPr>
          <w:rFonts w:ascii="Arial" w:hAnsi="Arial" w:cs="Arial"/>
          <w:spacing w:val="-2"/>
        </w:rPr>
        <w:t>resea</w:t>
      </w:r>
      <w:r w:rsidR="00EB3919" w:rsidRPr="00016D9C">
        <w:rPr>
          <w:rFonts w:ascii="Arial" w:hAnsi="Arial" w:cs="Arial"/>
          <w:spacing w:val="-2"/>
        </w:rPr>
        <w:t>rch questions</w:t>
      </w:r>
      <w:r w:rsidR="00DF4263" w:rsidRPr="00016D9C">
        <w:rPr>
          <w:rFonts w:ascii="Arial" w:hAnsi="Arial" w:cs="Arial"/>
          <w:spacing w:val="-2"/>
        </w:rPr>
        <w:t>,</w:t>
      </w:r>
      <w:r w:rsidR="00D256A1" w:rsidRPr="00016D9C">
        <w:rPr>
          <w:rFonts w:ascii="Arial" w:hAnsi="Arial" w:cs="Arial"/>
          <w:spacing w:val="-2"/>
        </w:rPr>
        <w:t xml:space="preserve"> </w:t>
      </w:r>
      <w:r w:rsidR="007D3CAC" w:rsidRPr="00016D9C">
        <w:rPr>
          <w:rFonts w:ascii="Arial" w:hAnsi="Arial" w:cs="Arial"/>
          <w:spacing w:val="-2"/>
        </w:rPr>
        <w:t>motivat</w:t>
      </w:r>
      <w:r w:rsidR="00D256A1" w:rsidRPr="00016D9C">
        <w:rPr>
          <w:rFonts w:ascii="Arial" w:hAnsi="Arial" w:cs="Arial"/>
          <w:spacing w:val="-2"/>
        </w:rPr>
        <w:t>e</w:t>
      </w:r>
      <w:r w:rsidR="007D3CAC" w:rsidRPr="00016D9C">
        <w:rPr>
          <w:rFonts w:ascii="Arial" w:hAnsi="Arial" w:cs="Arial"/>
          <w:spacing w:val="-2"/>
        </w:rPr>
        <w:t xml:space="preserve"> and inspir</w:t>
      </w:r>
      <w:r w:rsidR="00D256A1" w:rsidRPr="00016D9C">
        <w:rPr>
          <w:rFonts w:ascii="Arial" w:hAnsi="Arial" w:cs="Arial"/>
          <w:spacing w:val="-2"/>
        </w:rPr>
        <w:t>e</w:t>
      </w:r>
      <w:r w:rsidR="007D3CAC" w:rsidRPr="00016D9C">
        <w:rPr>
          <w:rFonts w:ascii="Arial" w:hAnsi="Arial" w:cs="Arial"/>
          <w:spacing w:val="-2"/>
        </w:rPr>
        <w:t xml:space="preserve"> new </w:t>
      </w:r>
      <w:r w:rsidR="00EB3919" w:rsidRPr="00016D9C">
        <w:rPr>
          <w:rFonts w:ascii="Arial" w:hAnsi="Arial" w:cs="Arial"/>
          <w:spacing w:val="-2"/>
        </w:rPr>
        <w:t>ones</w:t>
      </w:r>
      <w:r w:rsidR="00E4649C" w:rsidRPr="00016D9C">
        <w:rPr>
          <w:rFonts w:ascii="Arial" w:hAnsi="Arial" w:cs="Arial"/>
          <w:spacing w:val="-2"/>
        </w:rPr>
        <w:t>, and save time on those subsequently pursued</w:t>
      </w:r>
      <w:r w:rsidR="00903E6A" w:rsidRPr="00016D9C">
        <w:rPr>
          <w:rFonts w:ascii="Arial" w:hAnsi="Arial" w:cs="Arial"/>
          <w:spacing w:val="-2"/>
        </w:rPr>
        <w:t xml:space="preserve"> (PC 2017, p. 278)</w:t>
      </w:r>
      <w:r w:rsidR="00903E6A" w:rsidRPr="00016D9C">
        <w:rPr>
          <w:rFonts w:ascii="Arial" w:hAnsi="Arial"/>
          <w:spacing w:val="-2"/>
        </w:rPr>
        <w:t>.</w:t>
      </w:r>
      <w:r w:rsidR="00903E6A" w:rsidRPr="00016D9C" w:rsidDel="00E94E52">
        <w:rPr>
          <w:rFonts w:ascii="Arial" w:hAnsi="Arial"/>
          <w:spacing w:val="-2"/>
        </w:rPr>
        <w:t xml:space="preserve"> </w:t>
      </w:r>
      <w:r w:rsidR="001076F8">
        <w:rPr>
          <w:rFonts w:ascii="Arial" w:hAnsi="Arial"/>
          <w:spacing w:val="-2"/>
        </w:rPr>
        <w:t xml:space="preserve">The </w:t>
      </w:r>
      <w:r w:rsidR="00903620" w:rsidRPr="00016D9C">
        <w:rPr>
          <w:rFonts w:ascii="Arial" w:hAnsi="Arial" w:cs="Arial"/>
          <w:spacing w:val="-2"/>
        </w:rPr>
        <w:t xml:space="preserve">ABS </w:t>
      </w:r>
      <w:r w:rsidR="00530DEC" w:rsidRPr="00016D9C">
        <w:rPr>
          <w:rFonts w:ascii="Arial" w:hAnsi="Arial" w:cs="Arial"/>
          <w:spacing w:val="-2"/>
        </w:rPr>
        <w:t>maintains</w:t>
      </w:r>
      <w:r w:rsidR="00823A76" w:rsidRPr="00016D9C" w:rsidDel="00131C9E">
        <w:rPr>
          <w:rFonts w:ascii="Arial" w:hAnsi="Arial" w:cs="Arial"/>
          <w:spacing w:val="-2"/>
        </w:rPr>
        <w:t xml:space="preserve"> </w:t>
      </w:r>
      <w:r w:rsidR="00823A76" w:rsidRPr="00016D9C">
        <w:rPr>
          <w:rFonts w:ascii="Arial" w:hAnsi="Arial" w:cs="Arial"/>
          <w:spacing w:val="-2"/>
        </w:rPr>
        <w:t>a</w:t>
      </w:r>
      <w:r w:rsidR="00491D72" w:rsidRPr="00016D9C">
        <w:rPr>
          <w:rFonts w:ascii="Arial" w:hAnsi="Arial" w:cs="Arial"/>
          <w:spacing w:val="-2"/>
        </w:rPr>
        <w:t xml:space="preserve"> non</w:t>
      </w:r>
      <w:r w:rsidR="00BC5DB9" w:rsidRPr="00016D9C">
        <w:rPr>
          <w:rFonts w:ascii="Arial" w:hAnsi="Arial" w:cs="Arial"/>
          <w:spacing w:val="-2"/>
        </w:rPr>
        <w:noBreakHyphen/>
      </w:r>
      <w:r w:rsidR="00491D72" w:rsidRPr="00016D9C">
        <w:rPr>
          <w:rFonts w:ascii="Arial" w:hAnsi="Arial" w:cs="Arial"/>
          <w:spacing w:val="-2"/>
        </w:rPr>
        <w:t xml:space="preserve">exhaustive list of </w:t>
      </w:r>
      <w:r w:rsidR="00491D72" w:rsidRPr="00016D9C">
        <w:rPr>
          <w:rFonts w:ascii="Arial" w:hAnsi="Arial" w:cs="Arial"/>
          <w:i/>
          <w:iCs/>
          <w:spacing w:val="-2"/>
        </w:rPr>
        <w:t>PLIDA/MADIP Research Projects</w:t>
      </w:r>
      <w:r w:rsidR="00903620" w:rsidRPr="00016D9C">
        <w:rPr>
          <w:rFonts w:ascii="Arial" w:hAnsi="Arial" w:cs="Arial"/>
          <w:i/>
          <w:iCs/>
          <w:spacing w:val="-2"/>
        </w:rPr>
        <w:t>,</w:t>
      </w:r>
      <w:r w:rsidR="00491D72" w:rsidRPr="00016D9C">
        <w:rPr>
          <w:rFonts w:ascii="Arial" w:hAnsi="Arial" w:cs="Arial"/>
          <w:spacing w:val="-2"/>
        </w:rPr>
        <w:t xml:space="preserve"> </w:t>
      </w:r>
      <w:r w:rsidR="00155D2C" w:rsidRPr="00016D9C">
        <w:rPr>
          <w:rFonts w:ascii="Arial" w:hAnsi="Arial" w:cs="Arial"/>
          <w:spacing w:val="-2"/>
        </w:rPr>
        <w:t>that</w:t>
      </w:r>
      <w:r w:rsidR="00491D72" w:rsidRPr="00016D9C">
        <w:rPr>
          <w:rFonts w:ascii="Arial" w:hAnsi="Arial" w:cs="Arial"/>
          <w:spacing w:val="-2"/>
        </w:rPr>
        <w:t xml:space="preserve"> provides </w:t>
      </w:r>
      <w:r w:rsidR="00491D72" w:rsidRPr="00016D9C">
        <w:rPr>
          <w:rFonts w:ascii="Arial" w:hAnsi="Arial" w:cs="Arial"/>
          <w:spacing w:val="-2"/>
        </w:rPr>
        <w:lastRenderedPageBreak/>
        <w:t>information about the various projects undertaken by academia and agencies</w:t>
      </w:r>
      <w:r w:rsidR="00D256A1" w:rsidRPr="00016D9C">
        <w:rPr>
          <w:rFonts w:ascii="Arial" w:hAnsi="Arial" w:cs="Arial"/>
          <w:spacing w:val="-2"/>
        </w:rPr>
        <w:t>,</w:t>
      </w:r>
      <w:r w:rsidR="00155D2C" w:rsidRPr="00016D9C">
        <w:rPr>
          <w:rFonts w:ascii="Arial" w:hAnsi="Arial" w:cs="Arial"/>
          <w:spacing w:val="-2"/>
        </w:rPr>
        <w:t xml:space="preserve"> is a useful step in this direction</w:t>
      </w:r>
      <w:r w:rsidR="00491D72" w:rsidRPr="00016D9C">
        <w:rPr>
          <w:rFonts w:ascii="Arial" w:hAnsi="Arial" w:cs="Arial"/>
          <w:spacing w:val="-2"/>
        </w:rPr>
        <w:t>.</w:t>
      </w:r>
      <w:r w:rsidR="00491D72" w:rsidRPr="00016D9C">
        <w:rPr>
          <w:rStyle w:val="FootnoteReference"/>
          <w:rFonts w:ascii="Arial" w:hAnsi="Arial"/>
          <w:spacing w:val="-2"/>
        </w:rPr>
        <w:footnoteReference w:id="21"/>
      </w:r>
      <w:r w:rsidR="00491D72" w:rsidRPr="00016D9C">
        <w:rPr>
          <w:rFonts w:ascii="Arial" w:hAnsi="Arial" w:cs="Arial"/>
          <w:spacing w:val="-2"/>
        </w:rPr>
        <w:t xml:space="preserve"> </w:t>
      </w:r>
    </w:p>
    <w:p w14:paraId="002CF886" w14:textId="527A4AB2" w:rsidR="00D76EEA" w:rsidRDefault="00513E72" w:rsidP="001F20F6">
      <w:pPr>
        <w:pStyle w:val="BodyText"/>
        <w:rPr>
          <w:rFonts w:ascii="Arial" w:hAnsi="Arial" w:cs="Arial"/>
        </w:rPr>
      </w:pPr>
      <w:r w:rsidRPr="0029459A">
        <w:rPr>
          <w:rFonts w:ascii="Arial" w:hAnsi="Arial" w:cs="Arial"/>
        </w:rPr>
        <w:t xml:space="preserve">Nevertheless, of the </w:t>
      </w:r>
      <w:r w:rsidR="00E86AB3">
        <w:rPr>
          <w:rFonts w:ascii="Arial" w:hAnsi="Arial" w:cs="Arial"/>
        </w:rPr>
        <w:t>356</w:t>
      </w:r>
      <w:r w:rsidRPr="0029459A">
        <w:rPr>
          <w:rFonts w:ascii="Arial" w:hAnsi="Arial" w:cs="Arial"/>
        </w:rPr>
        <w:t xml:space="preserve"> projects listed on this register, only </w:t>
      </w:r>
      <w:r w:rsidRPr="008E6FC1">
        <w:rPr>
          <w:rFonts w:ascii="Arial" w:hAnsi="Arial" w:cs="Arial"/>
        </w:rPr>
        <w:t>8</w:t>
      </w:r>
      <w:r w:rsidRPr="0029459A">
        <w:rPr>
          <w:rFonts w:ascii="Arial" w:hAnsi="Arial" w:cs="Arial"/>
        </w:rPr>
        <w:t xml:space="preserve"> projects were found to have public links to the outputs or paper associated with them.</w:t>
      </w:r>
      <w:r w:rsidRPr="0029459A">
        <w:rPr>
          <w:rStyle w:val="FootnoteReference"/>
        </w:rPr>
        <w:footnoteReference w:id="22"/>
      </w:r>
      <w:r w:rsidRPr="0029459A">
        <w:rPr>
          <w:rFonts w:ascii="Arial" w:hAnsi="Arial" w:cs="Arial"/>
        </w:rPr>
        <w:t xml:space="preserve"> </w:t>
      </w:r>
      <w:r w:rsidR="00A348E2" w:rsidRPr="0029459A">
        <w:rPr>
          <w:rFonts w:ascii="Arial" w:hAnsi="Arial" w:cs="Arial"/>
        </w:rPr>
        <w:t xml:space="preserve">As the community of PLIDA users grows in Australia it is natural to anticipate that </w:t>
      </w:r>
      <w:r w:rsidR="002060FD" w:rsidRPr="0029459A">
        <w:rPr>
          <w:rFonts w:ascii="Arial" w:hAnsi="Arial" w:cs="Arial"/>
        </w:rPr>
        <w:t>more system</w:t>
      </w:r>
      <w:r w:rsidR="0088780C" w:rsidRPr="0029459A">
        <w:rPr>
          <w:rFonts w:ascii="Arial" w:hAnsi="Arial" w:cs="Arial"/>
        </w:rPr>
        <w:t>s</w:t>
      </w:r>
      <w:r w:rsidR="002060FD" w:rsidRPr="0029459A">
        <w:rPr>
          <w:rFonts w:ascii="Arial" w:hAnsi="Arial" w:cs="Arial"/>
        </w:rPr>
        <w:t xml:space="preserve"> of </w:t>
      </w:r>
      <w:r w:rsidR="005E4153" w:rsidRPr="0029459A">
        <w:rPr>
          <w:rFonts w:ascii="Arial" w:hAnsi="Arial" w:cs="Arial"/>
        </w:rPr>
        <w:t xml:space="preserve">output sharing </w:t>
      </w:r>
      <w:r w:rsidR="00915BD2" w:rsidRPr="0029459A">
        <w:rPr>
          <w:rFonts w:ascii="Arial" w:hAnsi="Arial" w:cs="Arial"/>
        </w:rPr>
        <w:t>might</w:t>
      </w:r>
      <w:r w:rsidR="00915BD2">
        <w:rPr>
          <w:rFonts w:ascii="Arial" w:hAnsi="Arial" w:cs="Arial"/>
        </w:rPr>
        <w:t xml:space="preserve"> emerge</w:t>
      </w:r>
      <w:r w:rsidR="00A348E2">
        <w:rPr>
          <w:rFonts w:ascii="Arial" w:hAnsi="Arial" w:cs="Arial"/>
        </w:rPr>
        <w:t>. In the meantime,</w:t>
      </w:r>
      <w:r w:rsidR="00C32A16">
        <w:rPr>
          <w:rFonts w:ascii="Arial" w:hAnsi="Arial" w:cs="Arial"/>
        </w:rPr>
        <w:t xml:space="preserve"> new and existing PLIDA researchers might benefit by </w:t>
      </w:r>
      <w:r w:rsidR="00047295">
        <w:rPr>
          <w:rFonts w:ascii="Arial" w:hAnsi="Arial" w:cs="Arial"/>
        </w:rPr>
        <w:t>promoting</w:t>
      </w:r>
      <w:r w:rsidR="000071F5">
        <w:rPr>
          <w:rFonts w:ascii="Arial" w:hAnsi="Arial" w:cs="Arial"/>
        </w:rPr>
        <w:t xml:space="preserve"> </w:t>
      </w:r>
      <w:r w:rsidR="00C32A16">
        <w:rPr>
          <w:rFonts w:ascii="Arial" w:hAnsi="Arial" w:cs="Arial"/>
        </w:rPr>
        <w:t xml:space="preserve">this visibility </w:t>
      </w:r>
      <w:r w:rsidR="000071F5">
        <w:rPr>
          <w:rFonts w:ascii="Arial" w:hAnsi="Arial" w:cs="Arial"/>
        </w:rPr>
        <w:t>themselves</w:t>
      </w:r>
      <w:r w:rsidR="00BB1AFD">
        <w:rPr>
          <w:rFonts w:ascii="Arial" w:hAnsi="Arial" w:cs="Arial"/>
        </w:rPr>
        <w:t>. Researcher</w:t>
      </w:r>
      <w:r w:rsidR="0091660D">
        <w:rPr>
          <w:rFonts w:ascii="Arial" w:hAnsi="Arial" w:cs="Arial"/>
        </w:rPr>
        <w:t>s</w:t>
      </w:r>
      <w:r w:rsidR="00BB1AFD">
        <w:rPr>
          <w:rFonts w:ascii="Arial" w:hAnsi="Arial" w:cs="Arial"/>
        </w:rPr>
        <w:t xml:space="preserve"> may promote visibility</w:t>
      </w:r>
      <w:r w:rsidR="002634A9">
        <w:rPr>
          <w:rFonts w:ascii="Arial" w:hAnsi="Arial" w:cs="Arial"/>
        </w:rPr>
        <w:t xml:space="preserve"> e</w:t>
      </w:r>
      <w:r w:rsidR="00047295">
        <w:rPr>
          <w:rFonts w:ascii="Arial" w:hAnsi="Arial" w:cs="Arial"/>
        </w:rPr>
        <w:t>ither</w:t>
      </w:r>
      <w:r w:rsidR="000071F5">
        <w:rPr>
          <w:rFonts w:ascii="Arial" w:hAnsi="Arial" w:cs="Arial"/>
        </w:rPr>
        <w:t xml:space="preserve"> by</w:t>
      </w:r>
      <w:r w:rsidR="00C32A16">
        <w:rPr>
          <w:rFonts w:ascii="Arial" w:hAnsi="Arial" w:cs="Arial"/>
        </w:rPr>
        <w:t xml:space="preserve"> </w:t>
      </w:r>
      <w:r w:rsidR="00912940">
        <w:rPr>
          <w:rFonts w:ascii="Arial" w:hAnsi="Arial" w:cs="Arial"/>
        </w:rPr>
        <w:t xml:space="preserve">making a </w:t>
      </w:r>
      <w:r w:rsidR="00AE1F5E">
        <w:rPr>
          <w:rFonts w:ascii="Arial" w:hAnsi="Arial" w:cs="Arial"/>
        </w:rPr>
        <w:t xml:space="preserve">concerted effort </w:t>
      </w:r>
      <w:r w:rsidR="00B9629B">
        <w:rPr>
          <w:rFonts w:ascii="Arial" w:hAnsi="Arial" w:cs="Arial"/>
        </w:rPr>
        <w:t xml:space="preserve">to </w:t>
      </w:r>
      <w:r w:rsidR="00AE1F5E">
        <w:rPr>
          <w:rFonts w:ascii="Arial" w:hAnsi="Arial" w:cs="Arial"/>
        </w:rPr>
        <w:t>shar</w:t>
      </w:r>
      <w:r w:rsidR="00B9629B">
        <w:rPr>
          <w:rFonts w:ascii="Arial" w:hAnsi="Arial" w:cs="Arial"/>
        </w:rPr>
        <w:t>e their research with</w:t>
      </w:r>
      <w:r w:rsidR="00AE1F5E">
        <w:rPr>
          <w:rFonts w:ascii="Arial" w:hAnsi="Arial" w:cs="Arial"/>
        </w:rPr>
        <w:t xml:space="preserve"> communities </w:t>
      </w:r>
      <w:r w:rsidR="00C32A16">
        <w:rPr>
          <w:rFonts w:ascii="Arial" w:hAnsi="Arial" w:cs="Arial"/>
        </w:rPr>
        <w:t xml:space="preserve">of practice, </w:t>
      </w:r>
      <w:r w:rsidR="000654C7">
        <w:rPr>
          <w:rFonts w:ascii="Arial" w:hAnsi="Arial" w:cs="Arial"/>
        </w:rPr>
        <w:t>requesting that other researchers and organisations be designated as discussants on their PLID</w:t>
      </w:r>
      <w:r w:rsidR="00B349F4">
        <w:rPr>
          <w:rFonts w:ascii="Arial" w:hAnsi="Arial" w:cs="Arial"/>
        </w:rPr>
        <w:t>A</w:t>
      </w:r>
      <w:r w:rsidR="000654C7">
        <w:rPr>
          <w:rFonts w:ascii="Arial" w:hAnsi="Arial" w:cs="Arial"/>
        </w:rPr>
        <w:t xml:space="preserve"> research projects</w:t>
      </w:r>
      <w:r w:rsidR="00C07A2D">
        <w:rPr>
          <w:rFonts w:ascii="Arial" w:hAnsi="Arial" w:cs="Arial"/>
        </w:rPr>
        <w:t>, or collaborating on research projects</w:t>
      </w:r>
      <w:r w:rsidR="00810E9F">
        <w:rPr>
          <w:rFonts w:ascii="Arial" w:hAnsi="Arial" w:cs="Arial"/>
        </w:rPr>
        <w:t xml:space="preserve"> more directly.</w:t>
      </w:r>
    </w:p>
    <w:p w14:paraId="38BD1E58" w14:textId="177E609C" w:rsidR="00923945" w:rsidRDefault="003E4169" w:rsidP="000D1579">
      <w:pPr>
        <w:pStyle w:val="BodyText"/>
        <w:rPr>
          <w:rFonts w:ascii="Arial" w:hAnsi="Arial" w:cs="Arial"/>
        </w:rPr>
      </w:pPr>
      <w:r>
        <w:rPr>
          <w:rFonts w:ascii="Arial" w:hAnsi="Arial" w:cs="Arial"/>
        </w:rPr>
        <w:t>DataLab’s</w:t>
      </w:r>
      <w:r w:rsidR="00AA3444">
        <w:rPr>
          <w:rFonts w:ascii="Arial" w:hAnsi="Arial" w:cs="Arial"/>
        </w:rPr>
        <w:t xml:space="preserve"> </w:t>
      </w:r>
      <w:r w:rsidR="004875E9">
        <w:rPr>
          <w:rFonts w:ascii="Arial" w:hAnsi="Arial" w:cs="Arial"/>
        </w:rPr>
        <w:t>c</w:t>
      </w:r>
      <w:r w:rsidR="00AA3444">
        <w:rPr>
          <w:rFonts w:ascii="Arial" w:hAnsi="Arial" w:cs="Arial"/>
        </w:rPr>
        <w:t xml:space="preserve">onditions of use </w:t>
      </w:r>
      <w:r w:rsidR="00215BE8">
        <w:rPr>
          <w:rFonts w:ascii="Arial" w:hAnsi="Arial" w:cs="Arial"/>
        </w:rPr>
        <w:t>require users to share</w:t>
      </w:r>
      <w:r w:rsidR="00AA3444">
        <w:rPr>
          <w:rFonts w:ascii="Arial" w:hAnsi="Arial" w:cs="Arial"/>
        </w:rPr>
        <w:t xml:space="preserve"> </w:t>
      </w:r>
      <w:r w:rsidR="003030A4">
        <w:rPr>
          <w:rFonts w:ascii="Arial" w:hAnsi="Arial" w:cs="Arial"/>
        </w:rPr>
        <w:t xml:space="preserve">an </w:t>
      </w:r>
      <w:r w:rsidR="00A03F03">
        <w:rPr>
          <w:rFonts w:ascii="Arial" w:hAnsi="Arial" w:cs="Arial"/>
        </w:rPr>
        <w:t>upcoming</w:t>
      </w:r>
      <w:r w:rsidR="003030A4">
        <w:rPr>
          <w:rFonts w:ascii="Arial" w:hAnsi="Arial" w:cs="Arial"/>
        </w:rPr>
        <w:t xml:space="preserve"> publication two</w:t>
      </w:r>
      <w:r w:rsidR="00AA3444">
        <w:rPr>
          <w:rFonts w:ascii="Arial" w:hAnsi="Arial" w:cs="Arial"/>
        </w:rPr>
        <w:t xml:space="preserve"> weeks prior to</w:t>
      </w:r>
      <w:r w:rsidR="003030A4">
        <w:rPr>
          <w:rFonts w:ascii="Arial" w:hAnsi="Arial" w:cs="Arial"/>
        </w:rPr>
        <w:t xml:space="preserve"> its </w:t>
      </w:r>
      <w:r w:rsidR="00AA3444">
        <w:rPr>
          <w:rFonts w:ascii="Arial" w:hAnsi="Arial" w:cs="Arial"/>
        </w:rPr>
        <w:t>release</w:t>
      </w:r>
      <w:r w:rsidR="00071C63">
        <w:rPr>
          <w:rFonts w:ascii="Arial" w:hAnsi="Arial" w:cs="Arial"/>
        </w:rPr>
        <w:t xml:space="preserve"> with the ABS</w:t>
      </w:r>
      <w:r w:rsidR="00AA3444">
        <w:rPr>
          <w:rFonts w:ascii="Arial" w:hAnsi="Arial" w:cs="Arial"/>
        </w:rPr>
        <w:t xml:space="preserve">. This </w:t>
      </w:r>
      <w:r w:rsidR="009B24E8">
        <w:rPr>
          <w:rFonts w:ascii="Arial" w:hAnsi="Arial" w:cs="Arial"/>
        </w:rPr>
        <w:t>appears to be</w:t>
      </w:r>
      <w:r w:rsidR="00AA3444">
        <w:rPr>
          <w:rFonts w:ascii="Arial" w:hAnsi="Arial" w:cs="Arial"/>
        </w:rPr>
        <w:t xml:space="preserve"> a natural mechanism to </w:t>
      </w:r>
      <w:r w:rsidR="003030A4">
        <w:rPr>
          <w:rFonts w:ascii="Arial" w:hAnsi="Arial" w:cs="Arial"/>
        </w:rPr>
        <w:t>capture and collate</w:t>
      </w:r>
      <w:r w:rsidR="000C62E1">
        <w:rPr>
          <w:rFonts w:ascii="Arial" w:hAnsi="Arial" w:cs="Arial"/>
        </w:rPr>
        <w:t xml:space="preserve"> </w:t>
      </w:r>
      <w:r w:rsidR="00CE0208">
        <w:rPr>
          <w:rFonts w:ascii="Arial" w:hAnsi="Arial" w:cs="Arial"/>
        </w:rPr>
        <w:t xml:space="preserve">publicly released </w:t>
      </w:r>
      <w:r w:rsidR="000C62E1">
        <w:rPr>
          <w:rFonts w:ascii="Arial" w:hAnsi="Arial" w:cs="Arial"/>
        </w:rPr>
        <w:t>outputs</w:t>
      </w:r>
      <w:r>
        <w:rPr>
          <w:rFonts w:ascii="Arial" w:hAnsi="Arial" w:cs="Arial"/>
        </w:rPr>
        <w:t>,</w:t>
      </w:r>
      <w:r w:rsidR="00E20FA2">
        <w:rPr>
          <w:rFonts w:ascii="Arial" w:hAnsi="Arial" w:cs="Arial"/>
        </w:rPr>
        <w:t xml:space="preserve"> appending th</w:t>
      </w:r>
      <w:r w:rsidR="00257E0C">
        <w:rPr>
          <w:rFonts w:ascii="Arial" w:hAnsi="Arial" w:cs="Arial"/>
        </w:rPr>
        <w:t>em</w:t>
      </w:r>
      <w:r w:rsidR="00E20FA2">
        <w:rPr>
          <w:rFonts w:ascii="Arial" w:hAnsi="Arial" w:cs="Arial"/>
        </w:rPr>
        <w:t xml:space="preserve"> to the already</w:t>
      </w:r>
      <w:r>
        <w:rPr>
          <w:rFonts w:ascii="Arial" w:hAnsi="Arial" w:cs="Arial"/>
        </w:rPr>
        <w:t xml:space="preserve"> listed projects.</w:t>
      </w:r>
      <w:r w:rsidR="006F3B47">
        <w:rPr>
          <w:rFonts w:ascii="Arial" w:hAnsi="Arial" w:cs="Arial"/>
        </w:rPr>
        <w:t xml:space="preserve"> These </w:t>
      </w:r>
      <w:r w:rsidR="008E7123">
        <w:rPr>
          <w:rFonts w:ascii="Arial" w:hAnsi="Arial" w:cs="Arial"/>
        </w:rPr>
        <w:t>project outputs</w:t>
      </w:r>
      <w:r w:rsidR="006F3B47">
        <w:rPr>
          <w:rFonts w:ascii="Arial" w:hAnsi="Arial" w:cs="Arial"/>
        </w:rPr>
        <w:t xml:space="preserve"> could transition to an archived list of published projects, to </w:t>
      </w:r>
      <w:r w:rsidR="0084746C">
        <w:rPr>
          <w:rFonts w:ascii="Arial" w:hAnsi="Arial" w:cs="Arial"/>
        </w:rPr>
        <w:t>ensure</w:t>
      </w:r>
      <w:r w:rsidR="006F3B47">
        <w:rPr>
          <w:rFonts w:ascii="Arial" w:hAnsi="Arial" w:cs="Arial"/>
        </w:rPr>
        <w:t xml:space="preserve"> that </w:t>
      </w:r>
      <w:r w:rsidR="00F26F20">
        <w:rPr>
          <w:rFonts w:ascii="Arial" w:hAnsi="Arial" w:cs="Arial"/>
        </w:rPr>
        <w:t xml:space="preserve">historical projects and </w:t>
      </w:r>
      <w:r w:rsidR="00035780">
        <w:rPr>
          <w:rFonts w:ascii="Arial" w:hAnsi="Arial" w:cs="Arial"/>
        </w:rPr>
        <w:t>their</w:t>
      </w:r>
      <w:r w:rsidR="00F26F20">
        <w:rPr>
          <w:rFonts w:ascii="Arial" w:hAnsi="Arial" w:cs="Arial"/>
        </w:rPr>
        <w:t xml:space="preserve"> outputs remain easily discoverable.</w:t>
      </w:r>
      <w:r>
        <w:rPr>
          <w:rFonts w:ascii="Arial" w:hAnsi="Arial" w:cs="Arial"/>
        </w:rPr>
        <w:t xml:space="preserve"> </w:t>
      </w:r>
      <w:r w:rsidR="002D13EC">
        <w:rPr>
          <w:rFonts w:ascii="Arial" w:hAnsi="Arial" w:cs="Arial"/>
        </w:rPr>
        <w:t>For a user commencing research, this is a</w:t>
      </w:r>
      <w:r w:rsidR="004605FE">
        <w:rPr>
          <w:rFonts w:ascii="Arial" w:hAnsi="Arial" w:cs="Arial"/>
        </w:rPr>
        <w:t>n</w:t>
      </w:r>
      <w:r w:rsidR="002D13EC">
        <w:rPr>
          <w:rFonts w:ascii="Arial" w:hAnsi="Arial" w:cs="Arial"/>
        </w:rPr>
        <w:t xml:space="preserve"> avenue to understand existing research</w:t>
      </w:r>
      <w:r w:rsidR="004605FE">
        <w:rPr>
          <w:rFonts w:ascii="Arial" w:hAnsi="Arial" w:cs="Arial"/>
        </w:rPr>
        <w:t>.</w:t>
      </w:r>
      <w:r w:rsidR="002D13EC">
        <w:rPr>
          <w:rFonts w:ascii="Arial" w:hAnsi="Arial" w:cs="Arial"/>
        </w:rPr>
        <w:t xml:space="preserve"> </w:t>
      </w:r>
      <w:r w:rsidR="004605FE">
        <w:rPr>
          <w:rFonts w:ascii="Arial" w:hAnsi="Arial" w:cs="Arial"/>
        </w:rPr>
        <w:t>F</w:t>
      </w:r>
      <w:r w:rsidR="002D13EC">
        <w:rPr>
          <w:rFonts w:ascii="Arial" w:hAnsi="Arial" w:cs="Arial"/>
        </w:rPr>
        <w:t xml:space="preserve">or a publishing user, this is a </w:t>
      </w:r>
      <w:r w:rsidR="000D1579">
        <w:rPr>
          <w:rFonts w:ascii="Arial" w:hAnsi="Arial" w:cs="Arial"/>
        </w:rPr>
        <w:t xml:space="preserve">way </w:t>
      </w:r>
      <w:r w:rsidR="00B22447">
        <w:rPr>
          <w:rFonts w:ascii="Arial" w:hAnsi="Arial" w:cs="Arial"/>
        </w:rPr>
        <w:t>to</w:t>
      </w:r>
      <w:r w:rsidR="000D1579">
        <w:rPr>
          <w:rFonts w:ascii="Arial" w:hAnsi="Arial" w:cs="Arial"/>
        </w:rPr>
        <w:t xml:space="preserve"> provide</w:t>
      </w:r>
      <w:r w:rsidR="002D13EC">
        <w:rPr>
          <w:rFonts w:ascii="Arial" w:hAnsi="Arial" w:cs="Arial"/>
        </w:rPr>
        <w:t xml:space="preserve"> access to</w:t>
      </w:r>
      <w:r w:rsidR="001B5DAD">
        <w:rPr>
          <w:rFonts w:ascii="Arial" w:hAnsi="Arial" w:cs="Arial"/>
        </w:rPr>
        <w:t xml:space="preserve"> </w:t>
      </w:r>
      <w:r w:rsidR="002D13EC">
        <w:rPr>
          <w:rFonts w:ascii="Arial" w:hAnsi="Arial" w:cs="Arial"/>
        </w:rPr>
        <w:t>a wide range of interested researchers</w:t>
      </w:r>
      <w:r w:rsidR="00FB43E1">
        <w:rPr>
          <w:rFonts w:ascii="Arial" w:hAnsi="Arial" w:cs="Arial"/>
        </w:rPr>
        <w:t>,</w:t>
      </w:r>
      <w:r w:rsidR="002D13EC">
        <w:rPr>
          <w:rFonts w:ascii="Arial" w:hAnsi="Arial" w:cs="Arial"/>
        </w:rPr>
        <w:t xml:space="preserve"> and the public.</w:t>
      </w:r>
      <w:r w:rsidDel="003E4169">
        <w:rPr>
          <w:rFonts w:ascii="Arial" w:hAnsi="Arial" w:cs="Arial"/>
        </w:rPr>
        <w:t xml:space="preserve"> </w:t>
      </w:r>
    </w:p>
    <w:p w14:paraId="68DCB803" w14:textId="3D9CC873" w:rsidR="00491D72" w:rsidRPr="006C5871" w:rsidRDefault="00782A07" w:rsidP="00874293">
      <w:pPr>
        <w:pStyle w:val="Heading2-nonumber"/>
      </w:pPr>
      <w:bookmarkStart w:id="93" w:name="_Toc182997284"/>
      <w:bookmarkStart w:id="94" w:name="_Toc183004782"/>
      <w:r>
        <w:t xml:space="preserve">Standardised </w:t>
      </w:r>
      <w:r w:rsidR="00AE58DD">
        <w:t>datasets</w:t>
      </w:r>
      <w:r>
        <w:t xml:space="preserve"> </w:t>
      </w:r>
      <w:r w:rsidR="00C736FC">
        <w:t>have started to become available</w:t>
      </w:r>
      <w:bookmarkEnd w:id="93"/>
      <w:bookmarkEnd w:id="94"/>
      <w:r w:rsidR="00C736FC">
        <w:t xml:space="preserve"> </w:t>
      </w:r>
    </w:p>
    <w:p w14:paraId="2B7CFC64" w14:textId="2CC6D898" w:rsidR="004E4809" w:rsidRDefault="00AE58DD" w:rsidP="00491D72">
      <w:pPr>
        <w:pStyle w:val="BodyText"/>
      </w:pPr>
      <w:r>
        <w:t>Standardised datasets</w:t>
      </w:r>
      <w:r w:rsidR="001346C7">
        <w:t xml:space="preserve"> within </w:t>
      </w:r>
      <w:r w:rsidR="00C45F3B">
        <w:t>PLIDA</w:t>
      </w:r>
      <w:r w:rsidR="00A872AE">
        <w:t xml:space="preserve"> can help reduce </w:t>
      </w:r>
      <w:r w:rsidR="00987EF1" w:rsidDel="00C86AC0">
        <w:t>start</w:t>
      </w:r>
      <w:r w:rsidR="00BC5DB9">
        <w:noBreakHyphen/>
      </w:r>
      <w:r w:rsidR="00C86AC0">
        <w:t>up</w:t>
      </w:r>
      <w:r w:rsidR="00987EF1">
        <w:t xml:space="preserve"> costs</w:t>
      </w:r>
      <w:r w:rsidR="00627B9B">
        <w:t xml:space="preserve"> for researchers.</w:t>
      </w:r>
      <w:r w:rsidR="00A01697">
        <w:t xml:space="preserve"> The PC saw the benefits of this during</w:t>
      </w:r>
      <w:r w:rsidR="00265734">
        <w:t xml:space="preserve"> </w:t>
      </w:r>
      <w:r w:rsidR="00D62D8E">
        <w:t>its 2024</w:t>
      </w:r>
      <w:r w:rsidR="00265734">
        <w:t xml:space="preserve"> </w:t>
      </w:r>
      <w:r w:rsidR="00221507">
        <w:t>inequality research</w:t>
      </w:r>
      <w:r w:rsidR="00A01697">
        <w:t>, where PC researchers leveraged a core dataset created by a team member</w:t>
      </w:r>
      <w:r w:rsidR="00B720F3">
        <w:t>’</w:t>
      </w:r>
      <w:r w:rsidR="00A01697">
        <w:t>s earlier effort</w:t>
      </w:r>
      <w:r w:rsidR="00221507">
        <w:t xml:space="preserve"> </w:t>
      </w:r>
      <w:r w:rsidR="00221507" w:rsidRPr="006C5871">
        <w:fldChar w:fldCharType="begin"/>
      </w:r>
      <w:r w:rsidR="002B6D70">
        <w:instrText xml:space="preserve"> ADDIN ZOTERO_ITEM CSL_CITATION {"citationID":"49fFWqCA","properties":{"formattedCitation":"(PC\\uc0\\u160{}2024a)","plainCitation":"(PC 2024a)","noteIndex":0},"citationItems":[{"id":2847,"uris":["http://zotero.org/groups/164861/items/HB7A8ALX"],"itemData":{"id":2847,"type":"report","event-place":"Canberra","genre":"Research paper","publisher-place":"Canberra","title":"A snapshot of inequality in Australia","author":[{"family":"Productivity Commission","given":""}],"translator":[{"family":"PC","given":""}],"issued":{"date-parts":[["2024"]]}}}],"schema":"https://github.com/citation-style-language/schema/raw/master/csl-citation.json"} </w:instrText>
      </w:r>
      <w:r w:rsidR="00221507" w:rsidRPr="006C5871">
        <w:fldChar w:fldCharType="separate"/>
      </w:r>
      <w:r w:rsidR="002B6D70" w:rsidRPr="002B6D70">
        <w:rPr>
          <w:rFonts w:ascii="Arial" w:hAnsi="Arial" w:cs="Arial"/>
        </w:rPr>
        <w:t>(PC 2024a)</w:t>
      </w:r>
      <w:r w:rsidR="00221507" w:rsidRPr="006C5871">
        <w:fldChar w:fldCharType="end"/>
      </w:r>
      <w:r w:rsidR="00A01697">
        <w:t xml:space="preserve">. </w:t>
      </w:r>
      <w:r w:rsidR="00E607B6">
        <w:t>In addition to avoiding duplication</w:t>
      </w:r>
      <w:r w:rsidR="00E4380A">
        <w:t xml:space="preserve"> of effort</w:t>
      </w:r>
      <w:r w:rsidR="00E607B6">
        <w:t xml:space="preserve">, this </w:t>
      </w:r>
      <w:r w:rsidR="0086198F">
        <w:t>approach</w:t>
      </w:r>
      <w:r w:rsidR="00E607B6">
        <w:t xml:space="preserve"> provided for consistency in the data sources being drawn upon in the PC’s inequality research</w:t>
      </w:r>
      <w:r w:rsidR="0086198F">
        <w:t xml:space="preserve">. </w:t>
      </w:r>
    </w:p>
    <w:p w14:paraId="25384485" w14:textId="78A63268" w:rsidR="00545112" w:rsidRDefault="001817D9" w:rsidP="00491D72">
      <w:pPr>
        <w:pStyle w:val="BodyText"/>
      </w:pPr>
      <w:r>
        <w:t>Developing standardised datasets</w:t>
      </w:r>
      <w:r w:rsidDel="00A13221">
        <w:t xml:space="preserve"> </w:t>
      </w:r>
      <w:r>
        <w:t>for popular dataset combinations could</w:t>
      </w:r>
      <w:r w:rsidR="007505B8">
        <w:t xml:space="preserve"> help new or existing researchers </w:t>
      </w:r>
      <w:r w:rsidR="00AC2BAF">
        <w:t>s</w:t>
      </w:r>
      <w:r w:rsidR="007505B8">
        <w:t>ave time and</w:t>
      </w:r>
      <w:r w:rsidR="00AC2BAF">
        <w:t xml:space="preserve"> provide a consistent starting point for</w:t>
      </w:r>
      <w:r w:rsidR="007505B8">
        <w:t xml:space="preserve"> their research</w:t>
      </w:r>
      <w:r w:rsidR="00AC2BAF">
        <w:t>.</w:t>
      </w:r>
      <w:r w:rsidR="007505B8">
        <w:t xml:space="preserve"> </w:t>
      </w:r>
      <w:r w:rsidR="00BB151A">
        <w:t xml:space="preserve">The </w:t>
      </w:r>
      <w:r w:rsidR="001F39F3">
        <w:t>ABS</w:t>
      </w:r>
      <w:r w:rsidR="00074435">
        <w:t>’</w:t>
      </w:r>
      <w:r w:rsidR="0024799B">
        <w:t>s</w:t>
      </w:r>
      <w:r w:rsidR="001F39F3">
        <w:t xml:space="preserve"> provision of </w:t>
      </w:r>
      <w:r w:rsidR="00F658D1">
        <w:t>Core</w:t>
      </w:r>
      <w:r w:rsidR="001F39F3">
        <w:t xml:space="preserve"> </w:t>
      </w:r>
      <w:r w:rsidR="0038384E">
        <w:t>m</w:t>
      </w:r>
      <w:r w:rsidR="001F39F3">
        <w:t xml:space="preserve">odules for PLIDA </w:t>
      </w:r>
      <w:r w:rsidR="00CD4DBA">
        <w:t>present</w:t>
      </w:r>
      <w:r w:rsidR="006F08B7">
        <w:t>s</w:t>
      </w:r>
      <w:r w:rsidR="00CD4DBA">
        <w:t xml:space="preserve"> a</w:t>
      </w:r>
      <w:r w:rsidR="00EC11AE">
        <w:t xml:space="preserve"> preliminary </w:t>
      </w:r>
      <w:r w:rsidR="00CD4DBA">
        <w:t>step in this direction</w:t>
      </w:r>
      <w:r w:rsidR="008C3D43">
        <w:t xml:space="preserve">, </w:t>
      </w:r>
      <w:r w:rsidR="0080006B">
        <w:t xml:space="preserve">enabling researchers to be satisfied by the consistency of </w:t>
      </w:r>
      <w:r w:rsidR="005A19B8">
        <w:t xml:space="preserve">data being used for different </w:t>
      </w:r>
      <w:r w:rsidR="0045018A">
        <w:t>research projects</w:t>
      </w:r>
      <w:r w:rsidR="0021009F">
        <w:t xml:space="preserve">, reducing the time otherwise required for research projects, and providing </w:t>
      </w:r>
      <w:r w:rsidR="0021009F" w:rsidRPr="006C5871">
        <w:t xml:space="preserve">the confidence </w:t>
      </w:r>
      <w:r w:rsidR="0021009F">
        <w:t xml:space="preserve">that </w:t>
      </w:r>
      <w:r w:rsidR="0021009F" w:rsidRPr="006C5871">
        <w:t>the dataset</w:t>
      </w:r>
      <w:r w:rsidR="00C601A8">
        <w:t>s</w:t>
      </w:r>
      <w:r w:rsidR="0021009F" w:rsidRPr="006C5871">
        <w:t xml:space="preserve"> ha</w:t>
      </w:r>
      <w:r w:rsidR="00C601A8">
        <w:t>ve</w:t>
      </w:r>
      <w:r w:rsidR="0021009F" w:rsidRPr="006C5871">
        <w:t xml:space="preserve"> been joined and constructed in an appropriate way.</w:t>
      </w:r>
      <w:r w:rsidR="00646B56" w:rsidDel="00E94E52">
        <w:t xml:space="preserve"> </w:t>
      </w:r>
    </w:p>
    <w:p w14:paraId="5AF4A67B" w14:textId="49BEBC72" w:rsidR="00307D78" w:rsidRPr="00E5270A" w:rsidRDefault="00413B6D" w:rsidP="00874293">
      <w:pPr>
        <w:pStyle w:val="Heading2-nonumber"/>
      </w:pPr>
      <w:bookmarkStart w:id="95" w:name="_Toc182997285"/>
      <w:bookmarkStart w:id="96" w:name="_Toc183004783"/>
      <w:r>
        <w:t>More s</w:t>
      </w:r>
      <w:r w:rsidR="00E31947" w:rsidRPr="00E5270A">
        <w:t>ta</w:t>
      </w:r>
      <w:r w:rsidR="00E5270A" w:rsidRPr="00E5270A">
        <w:t xml:space="preserve">te and territory data </w:t>
      </w:r>
      <w:r w:rsidR="00C13F83">
        <w:t>is</w:t>
      </w:r>
      <w:r>
        <w:t xml:space="preserve"> becoming available in PLIDA</w:t>
      </w:r>
      <w:bookmarkEnd w:id="95"/>
      <w:bookmarkEnd w:id="96"/>
    </w:p>
    <w:p w14:paraId="3406E5EB" w14:textId="2EB721C3" w:rsidR="00491D72" w:rsidRPr="00FC3EDB" w:rsidRDefault="002502DE" w:rsidP="00491D72">
      <w:pPr>
        <w:pStyle w:val="BodyText"/>
        <w:rPr>
          <w:spacing w:val="-2"/>
        </w:rPr>
      </w:pPr>
      <w:r w:rsidRPr="00FC3EDB">
        <w:rPr>
          <w:spacing w:val="-2"/>
        </w:rPr>
        <w:t xml:space="preserve">Given that </w:t>
      </w:r>
      <w:r w:rsidR="00FD04C5" w:rsidRPr="00FC3EDB">
        <w:rPr>
          <w:spacing w:val="-2"/>
        </w:rPr>
        <w:t>s</w:t>
      </w:r>
      <w:r w:rsidRPr="00FC3EDB">
        <w:rPr>
          <w:spacing w:val="-2"/>
        </w:rPr>
        <w:t xml:space="preserve">tates and </w:t>
      </w:r>
      <w:r w:rsidR="00FD04C5" w:rsidRPr="00FC3EDB">
        <w:rPr>
          <w:spacing w:val="-2"/>
        </w:rPr>
        <w:t>t</w:t>
      </w:r>
      <w:r w:rsidRPr="00FC3EDB">
        <w:rPr>
          <w:spacing w:val="-2"/>
        </w:rPr>
        <w:t>erritories are the principal provider of the many of the government services</w:t>
      </w:r>
      <w:r w:rsidR="0031126D" w:rsidRPr="00FC3EDB">
        <w:rPr>
          <w:rFonts w:cs="Arial"/>
          <w:spacing w:val="-2"/>
        </w:rPr>
        <w:t xml:space="preserve">, recent moves by some </w:t>
      </w:r>
      <w:r w:rsidR="00DC2ADE" w:rsidRPr="00FC3EDB">
        <w:rPr>
          <w:rFonts w:cs="Arial"/>
          <w:spacing w:val="-2"/>
        </w:rPr>
        <w:t>states</w:t>
      </w:r>
      <w:r w:rsidR="00916A8F" w:rsidRPr="00FC3EDB">
        <w:rPr>
          <w:rFonts w:cs="Arial"/>
          <w:spacing w:val="-2"/>
        </w:rPr>
        <w:t xml:space="preserve"> and </w:t>
      </w:r>
      <w:r w:rsidR="00DC2ADE" w:rsidRPr="00FC3EDB">
        <w:rPr>
          <w:rFonts w:cs="Arial"/>
          <w:spacing w:val="-2"/>
        </w:rPr>
        <w:t>territories</w:t>
      </w:r>
      <w:r w:rsidR="0031126D" w:rsidRPr="00FC3EDB">
        <w:rPr>
          <w:rFonts w:cs="Arial"/>
          <w:spacing w:val="-2"/>
        </w:rPr>
        <w:t xml:space="preserve"> to</w:t>
      </w:r>
      <w:r w:rsidR="00916A8F" w:rsidRPr="00FC3EDB">
        <w:rPr>
          <w:rFonts w:cs="Arial"/>
          <w:spacing w:val="-2"/>
        </w:rPr>
        <w:t xml:space="preserve"> </w:t>
      </w:r>
      <w:r w:rsidR="0031126D" w:rsidRPr="00FC3EDB">
        <w:rPr>
          <w:rFonts w:cs="Arial"/>
          <w:spacing w:val="-2"/>
        </w:rPr>
        <w:t xml:space="preserve">make </w:t>
      </w:r>
      <w:r w:rsidR="002D3527" w:rsidRPr="00FC3EDB">
        <w:rPr>
          <w:rFonts w:cs="Arial"/>
          <w:spacing w:val="-2"/>
        </w:rPr>
        <w:t xml:space="preserve">these </w:t>
      </w:r>
      <w:r w:rsidR="00916A8F" w:rsidRPr="00FC3EDB">
        <w:rPr>
          <w:rFonts w:cs="Arial"/>
          <w:spacing w:val="-2"/>
        </w:rPr>
        <w:t>data</w:t>
      </w:r>
      <w:r w:rsidR="0031126D" w:rsidRPr="00FC3EDB">
        <w:rPr>
          <w:rFonts w:cs="Arial"/>
          <w:spacing w:val="-2"/>
        </w:rPr>
        <w:t xml:space="preserve"> available to PLIDA</w:t>
      </w:r>
      <w:r w:rsidR="009822F5" w:rsidRPr="00FC3EDB">
        <w:rPr>
          <w:rFonts w:cs="Arial"/>
          <w:spacing w:val="-2"/>
        </w:rPr>
        <w:t xml:space="preserve"> is a welcome development</w:t>
      </w:r>
      <w:r w:rsidR="008D14D1" w:rsidRPr="00FC3EDB">
        <w:rPr>
          <w:rFonts w:cs="Arial"/>
          <w:spacing w:val="-2"/>
        </w:rPr>
        <w:t xml:space="preserve"> for public policy research in Australia</w:t>
      </w:r>
      <w:r w:rsidR="009822F5" w:rsidRPr="00FC3EDB">
        <w:rPr>
          <w:rFonts w:cs="Arial"/>
          <w:spacing w:val="-2"/>
        </w:rPr>
        <w:t>.</w:t>
      </w:r>
      <w:r w:rsidR="009822F5" w:rsidRPr="00FC3EDB" w:rsidDel="00E94E52">
        <w:rPr>
          <w:rFonts w:cs="Arial"/>
          <w:spacing w:val="-2"/>
        </w:rPr>
        <w:t xml:space="preserve"> </w:t>
      </w:r>
      <w:r w:rsidR="005B1C38" w:rsidRPr="00FC3EDB">
        <w:rPr>
          <w:spacing w:val="-2"/>
        </w:rPr>
        <w:t>A notable example</w:t>
      </w:r>
      <w:r w:rsidR="004B6A86" w:rsidRPr="00FC3EDB">
        <w:rPr>
          <w:spacing w:val="-2"/>
        </w:rPr>
        <w:t xml:space="preserve"> is the</w:t>
      </w:r>
      <w:r w:rsidR="00260E65" w:rsidRPr="00FC3EDB">
        <w:rPr>
          <w:spacing w:val="-2"/>
        </w:rPr>
        <w:t xml:space="preserve"> development of a dataset for the Life Course Data Initiative (LCDI), which aims to develop data</w:t>
      </w:r>
      <w:r w:rsidR="00331A78" w:rsidRPr="00FC3EDB">
        <w:rPr>
          <w:spacing w:val="-2"/>
        </w:rPr>
        <w:t>sets that enable insights on the life course of individuals</w:t>
      </w:r>
      <w:r w:rsidR="00785874" w:rsidRPr="00FC3EDB">
        <w:rPr>
          <w:spacing w:val="-2"/>
        </w:rPr>
        <w:t xml:space="preserve">. </w:t>
      </w:r>
      <w:r w:rsidR="00C709DC" w:rsidRPr="00FC3EDB">
        <w:rPr>
          <w:spacing w:val="-2"/>
        </w:rPr>
        <w:t>This could enable research to be undertaken across a range of areas,</w:t>
      </w:r>
      <w:r w:rsidR="0025450E" w:rsidRPr="00FC3EDB">
        <w:rPr>
          <w:spacing w:val="-2"/>
        </w:rPr>
        <w:t xml:space="preserve"> including</w:t>
      </w:r>
      <w:r w:rsidR="00785874" w:rsidRPr="00FC3EDB">
        <w:rPr>
          <w:spacing w:val="-2"/>
        </w:rPr>
        <w:t xml:space="preserve"> research into the nature of</w:t>
      </w:r>
      <w:r w:rsidR="00A77216" w:rsidRPr="00FC3EDB" w:rsidDel="00785874">
        <w:rPr>
          <w:spacing w:val="-2"/>
        </w:rPr>
        <w:t xml:space="preserve"> </w:t>
      </w:r>
      <w:r w:rsidR="00A77216" w:rsidRPr="00FC3EDB">
        <w:rPr>
          <w:spacing w:val="-2"/>
        </w:rPr>
        <w:t>entrenched disadvantage</w:t>
      </w:r>
      <w:r w:rsidR="00260E65" w:rsidRPr="00FC3EDB">
        <w:rPr>
          <w:spacing w:val="-2"/>
        </w:rPr>
        <w:t xml:space="preserve">. </w:t>
      </w:r>
      <w:r w:rsidR="00657D43" w:rsidRPr="00FC3EDB">
        <w:rPr>
          <w:spacing w:val="-2"/>
        </w:rPr>
        <w:t>Under</w:t>
      </w:r>
      <w:r w:rsidR="00B047D1" w:rsidRPr="00FC3EDB">
        <w:rPr>
          <w:spacing w:val="-2"/>
        </w:rPr>
        <w:t xml:space="preserve"> LCDI</w:t>
      </w:r>
      <w:r w:rsidR="00080C2D" w:rsidRPr="00FC3EDB">
        <w:rPr>
          <w:spacing w:val="-2"/>
        </w:rPr>
        <w:t>, selected</w:t>
      </w:r>
      <w:r w:rsidR="00260E65" w:rsidRPr="00FC3EDB">
        <w:rPr>
          <w:spacing w:val="-2"/>
        </w:rPr>
        <w:t xml:space="preserve"> S</w:t>
      </w:r>
      <w:r w:rsidR="00350382" w:rsidRPr="00FC3EDB">
        <w:rPr>
          <w:spacing w:val="-2"/>
        </w:rPr>
        <w:t>out</w:t>
      </w:r>
      <w:r w:rsidR="004A7F83" w:rsidRPr="00FC3EDB">
        <w:rPr>
          <w:spacing w:val="-2"/>
        </w:rPr>
        <w:t>h</w:t>
      </w:r>
      <w:r w:rsidR="00350382" w:rsidRPr="00FC3EDB">
        <w:rPr>
          <w:spacing w:val="-2"/>
        </w:rPr>
        <w:t xml:space="preserve"> Australia</w:t>
      </w:r>
      <w:r w:rsidR="00260E65" w:rsidRPr="00FC3EDB">
        <w:rPr>
          <w:spacing w:val="-2"/>
        </w:rPr>
        <w:t xml:space="preserve"> and </w:t>
      </w:r>
      <w:r w:rsidR="00BD2BCF" w:rsidRPr="00FC3EDB">
        <w:rPr>
          <w:spacing w:val="-2"/>
        </w:rPr>
        <w:t>Australian Capital Territory</w:t>
      </w:r>
      <w:r w:rsidR="00260E65" w:rsidRPr="00FC3EDB">
        <w:rPr>
          <w:spacing w:val="-2"/>
        </w:rPr>
        <w:t xml:space="preserve"> </w:t>
      </w:r>
      <w:r w:rsidR="00E55701" w:rsidRPr="00FC3EDB">
        <w:rPr>
          <w:spacing w:val="-2"/>
        </w:rPr>
        <w:t>service</w:t>
      </w:r>
      <w:r w:rsidR="00255378" w:rsidRPr="00FC3EDB">
        <w:rPr>
          <w:spacing w:val="-2"/>
        </w:rPr>
        <w:t xml:space="preserve"> data </w:t>
      </w:r>
      <w:r w:rsidR="0045197F" w:rsidRPr="00FC3EDB">
        <w:rPr>
          <w:spacing w:val="-2"/>
        </w:rPr>
        <w:t>is</w:t>
      </w:r>
      <w:r w:rsidR="00260E65" w:rsidRPr="00FC3EDB">
        <w:rPr>
          <w:spacing w:val="-2"/>
        </w:rPr>
        <w:t xml:space="preserve"> to be linked </w:t>
      </w:r>
      <w:r w:rsidR="00564C97" w:rsidRPr="00FC3EDB">
        <w:rPr>
          <w:spacing w:val="-2"/>
        </w:rPr>
        <w:t xml:space="preserve">via </w:t>
      </w:r>
      <w:r w:rsidR="00F376AC" w:rsidRPr="00FC3EDB">
        <w:rPr>
          <w:spacing w:val="-2"/>
        </w:rPr>
        <w:t>PLIDA’s</w:t>
      </w:r>
      <w:r w:rsidR="00564C97" w:rsidRPr="00FC3EDB">
        <w:rPr>
          <w:spacing w:val="-2"/>
        </w:rPr>
        <w:t xml:space="preserve"> Spine Linkage</w:t>
      </w:r>
      <w:r w:rsidR="00CD1922" w:rsidRPr="00FC3EDB">
        <w:rPr>
          <w:spacing w:val="-2"/>
        </w:rPr>
        <w:t xml:space="preserve"> and </w:t>
      </w:r>
      <w:r w:rsidR="00657D43" w:rsidRPr="00FC3EDB">
        <w:rPr>
          <w:spacing w:val="-2"/>
        </w:rPr>
        <w:t xml:space="preserve">are </w:t>
      </w:r>
      <w:r w:rsidR="00491D72" w:rsidRPr="00FC3EDB">
        <w:rPr>
          <w:spacing w:val="-2"/>
        </w:rPr>
        <w:t xml:space="preserve">expected to be available for use in </w:t>
      </w:r>
      <w:r w:rsidR="00570608" w:rsidRPr="00FC3EDB">
        <w:rPr>
          <w:spacing w:val="-2"/>
        </w:rPr>
        <w:t xml:space="preserve">March </w:t>
      </w:r>
      <w:r w:rsidR="00917AF1" w:rsidRPr="00FC3EDB">
        <w:rPr>
          <w:spacing w:val="-2"/>
        </w:rPr>
        <w:t>2025</w:t>
      </w:r>
      <w:r w:rsidR="00ED05E3" w:rsidRPr="00FC3EDB">
        <w:rPr>
          <w:spacing w:val="-2"/>
        </w:rPr>
        <w:t xml:space="preserve"> (table</w:t>
      </w:r>
      <w:r w:rsidR="00BC5DB9" w:rsidRPr="00FC3EDB">
        <w:rPr>
          <w:spacing w:val="-2"/>
        </w:rPr>
        <w:t> </w:t>
      </w:r>
      <w:r w:rsidR="00ED05E3" w:rsidRPr="00FC3EDB">
        <w:rPr>
          <w:spacing w:val="-2"/>
        </w:rPr>
        <w:t>5.1)</w:t>
      </w:r>
      <w:r w:rsidR="00491D72" w:rsidRPr="00FC3EDB">
        <w:rPr>
          <w:spacing w:val="-2"/>
        </w:rPr>
        <w:t>.</w:t>
      </w:r>
      <w:r w:rsidR="00917AF1" w:rsidRPr="00FC3EDB">
        <w:rPr>
          <w:rStyle w:val="FootnoteReference"/>
          <w:spacing w:val="-2"/>
        </w:rPr>
        <w:footnoteReference w:id="23"/>
      </w:r>
    </w:p>
    <w:p w14:paraId="081E9EBE" w14:textId="336C2202" w:rsidR="00C12A79" w:rsidRPr="00CC0CCA" w:rsidRDefault="00B047D1" w:rsidP="00491D72">
      <w:pPr>
        <w:pStyle w:val="BodyText"/>
        <w:rPr>
          <w:rFonts w:ascii="Arial" w:hAnsi="Arial" w:cs="Arial"/>
        </w:rPr>
      </w:pPr>
      <w:r>
        <w:rPr>
          <w:rFonts w:ascii="Arial" w:hAnsi="Arial" w:cs="Arial"/>
        </w:rPr>
        <w:lastRenderedPageBreak/>
        <w:t xml:space="preserve">Currently, PLIDA has deaths registry data for all jurisdictions. </w:t>
      </w:r>
      <w:r w:rsidR="00BE49C8">
        <w:rPr>
          <w:rFonts w:ascii="Arial" w:hAnsi="Arial" w:cs="Arial"/>
        </w:rPr>
        <w:t xml:space="preserve">The ABS </w:t>
      </w:r>
      <w:r w:rsidR="004A4A36">
        <w:rPr>
          <w:rFonts w:ascii="Arial" w:hAnsi="Arial" w:cs="Arial"/>
        </w:rPr>
        <w:t xml:space="preserve">has </w:t>
      </w:r>
      <w:r w:rsidR="00BE49C8">
        <w:rPr>
          <w:rFonts w:ascii="Arial" w:hAnsi="Arial" w:cs="Arial"/>
        </w:rPr>
        <w:t>confirm</w:t>
      </w:r>
      <w:r w:rsidR="004A4A36">
        <w:rPr>
          <w:rFonts w:ascii="Arial" w:hAnsi="Arial" w:cs="Arial"/>
        </w:rPr>
        <w:t>ed</w:t>
      </w:r>
      <w:r w:rsidR="00BE49C8">
        <w:rPr>
          <w:rFonts w:ascii="Arial" w:hAnsi="Arial" w:cs="Arial"/>
        </w:rPr>
        <w:t xml:space="preserve"> that </w:t>
      </w:r>
      <w:r w:rsidR="00C217DB">
        <w:rPr>
          <w:rFonts w:ascii="Arial" w:hAnsi="Arial" w:cs="Arial"/>
        </w:rPr>
        <w:t xml:space="preserve">linking </w:t>
      </w:r>
      <w:r w:rsidR="005B45A7">
        <w:rPr>
          <w:rFonts w:ascii="Arial" w:hAnsi="Arial" w:cs="Arial"/>
        </w:rPr>
        <w:t xml:space="preserve">the </w:t>
      </w:r>
      <w:r w:rsidR="00C217DB">
        <w:rPr>
          <w:rFonts w:ascii="Arial" w:hAnsi="Arial" w:cs="Arial"/>
        </w:rPr>
        <w:t>bi</w:t>
      </w:r>
      <w:r>
        <w:rPr>
          <w:rFonts w:ascii="Arial" w:hAnsi="Arial" w:cs="Arial"/>
        </w:rPr>
        <w:t>rths registry</w:t>
      </w:r>
      <w:r w:rsidR="00B2778E">
        <w:rPr>
          <w:rFonts w:ascii="Arial" w:hAnsi="Arial" w:cs="Arial"/>
        </w:rPr>
        <w:t>, hospitals,</w:t>
      </w:r>
      <w:r>
        <w:rPr>
          <w:rFonts w:ascii="Arial" w:hAnsi="Arial" w:cs="Arial"/>
        </w:rPr>
        <w:t xml:space="preserve"> and </w:t>
      </w:r>
      <w:r w:rsidR="00BE49C8">
        <w:rPr>
          <w:rFonts w:ascii="Arial" w:hAnsi="Arial" w:cs="Arial"/>
        </w:rPr>
        <w:t>justice and corrections datasets are under development</w:t>
      </w:r>
      <w:r w:rsidR="00C217DB">
        <w:rPr>
          <w:rFonts w:ascii="Arial" w:hAnsi="Arial" w:cs="Arial"/>
        </w:rPr>
        <w:t xml:space="preserve"> at the time of </w:t>
      </w:r>
      <w:r w:rsidR="00E06485">
        <w:rPr>
          <w:rFonts w:ascii="Arial" w:hAnsi="Arial" w:cs="Arial"/>
        </w:rPr>
        <w:t xml:space="preserve">publication of </w:t>
      </w:r>
      <w:r w:rsidR="00C217DB">
        <w:rPr>
          <w:rFonts w:ascii="Arial" w:hAnsi="Arial" w:cs="Arial"/>
        </w:rPr>
        <w:t xml:space="preserve">this paper. </w:t>
      </w:r>
      <w:r w:rsidR="00D75452">
        <w:rPr>
          <w:rFonts w:ascii="Arial" w:hAnsi="Arial" w:cs="Arial"/>
        </w:rPr>
        <w:t>There are some</w:t>
      </w:r>
      <w:r w:rsidR="001923BA">
        <w:rPr>
          <w:rFonts w:ascii="Arial" w:hAnsi="Arial" w:cs="Arial"/>
        </w:rPr>
        <w:t xml:space="preserve"> </w:t>
      </w:r>
      <w:r w:rsidR="003706A7">
        <w:rPr>
          <w:rFonts w:ascii="Arial" w:hAnsi="Arial" w:cs="Arial"/>
        </w:rPr>
        <w:t>s</w:t>
      </w:r>
      <w:r w:rsidR="001923BA">
        <w:rPr>
          <w:rFonts w:ascii="Arial" w:hAnsi="Arial" w:cs="Arial"/>
        </w:rPr>
        <w:t>tat</w:t>
      </w:r>
      <w:r w:rsidR="00F85E98">
        <w:rPr>
          <w:rFonts w:ascii="Arial" w:hAnsi="Arial" w:cs="Arial"/>
        </w:rPr>
        <w:t>e</w:t>
      </w:r>
      <w:r w:rsidR="001923BA">
        <w:rPr>
          <w:rFonts w:ascii="Arial" w:hAnsi="Arial" w:cs="Arial"/>
        </w:rPr>
        <w:t xml:space="preserve"> and </w:t>
      </w:r>
      <w:r w:rsidR="003706A7">
        <w:rPr>
          <w:rFonts w:ascii="Arial" w:hAnsi="Arial" w:cs="Arial"/>
        </w:rPr>
        <w:t>t</w:t>
      </w:r>
      <w:r w:rsidR="001923BA">
        <w:rPr>
          <w:rFonts w:ascii="Arial" w:hAnsi="Arial" w:cs="Arial"/>
        </w:rPr>
        <w:t>erritory dataset</w:t>
      </w:r>
      <w:r w:rsidR="00F85E98">
        <w:rPr>
          <w:rFonts w:ascii="Arial" w:hAnsi="Arial" w:cs="Arial"/>
        </w:rPr>
        <w:t>s</w:t>
      </w:r>
      <w:r w:rsidR="001923BA">
        <w:rPr>
          <w:rFonts w:ascii="Arial" w:hAnsi="Arial" w:cs="Arial"/>
        </w:rPr>
        <w:t xml:space="preserve"> </w:t>
      </w:r>
      <w:r w:rsidR="005262FA">
        <w:rPr>
          <w:rFonts w:ascii="Arial" w:hAnsi="Arial" w:cs="Arial"/>
        </w:rPr>
        <w:t>that are</w:t>
      </w:r>
      <w:r w:rsidR="00C330D5">
        <w:rPr>
          <w:rFonts w:ascii="Arial" w:hAnsi="Arial" w:cs="Arial"/>
        </w:rPr>
        <w:t xml:space="preserve"> </w:t>
      </w:r>
      <w:r w:rsidR="001923BA">
        <w:rPr>
          <w:rFonts w:ascii="Arial" w:hAnsi="Arial" w:cs="Arial"/>
        </w:rPr>
        <w:t>linked with PLIDA for specific projects</w:t>
      </w:r>
      <w:r w:rsidR="00A4750E">
        <w:rPr>
          <w:rFonts w:ascii="Arial" w:hAnsi="Arial" w:cs="Arial"/>
        </w:rPr>
        <w:t xml:space="preserve"> and</w:t>
      </w:r>
      <w:r w:rsidR="00F85E98">
        <w:rPr>
          <w:rFonts w:ascii="Arial" w:hAnsi="Arial" w:cs="Arial"/>
        </w:rPr>
        <w:t xml:space="preserve"> </w:t>
      </w:r>
      <w:r w:rsidR="00856C9A">
        <w:rPr>
          <w:rFonts w:ascii="Arial" w:hAnsi="Arial" w:cs="Arial"/>
        </w:rPr>
        <w:t>would</w:t>
      </w:r>
      <w:r w:rsidR="00F85E98">
        <w:rPr>
          <w:rFonts w:ascii="Arial" w:hAnsi="Arial" w:cs="Arial"/>
        </w:rPr>
        <w:t xml:space="preserve"> </w:t>
      </w:r>
      <w:r w:rsidR="001923BA">
        <w:rPr>
          <w:rFonts w:ascii="Arial" w:hAnsi="Arial" w:cs="Arial"/>
        </w:rPr>
        <w:t xml:space="preserve">not </w:t>
      </w:r>
      <w:r w:rsidR="00967900">
        <w:rPr>
          <w:rFonts w:ascii="Arial" w:hAnsi="Arial" w:cs="Arial"/>
        </w:rPr>
        <w:t>be</w:t>
      </w:r>
      <w:r w:rsidR="001923BA">
        <w:rPr>
          <w:rFonts w:ascii="Arial" w:hAnsi="Arial" w:cs="Arial"/>
        </w:rPr>
        <w:t xml:space="preserve"> </w:t>
      </w:r>
      <w:r w:rsidR="00F85E98">
        <w:rPr>
          <w:rFonts w:ascii="Arial" w:hAnsi="Arial" w:cs="Arial"/>
        </w:rPr>
        <w:t xml:space="preserve">readily </w:t>
      </w:r>
      <w:r w:rsidR="001923BA">
        <w:rPr>
          <w:rFonts w:ascii="Arial" w:hAnsi="Arial" w:cs="Arial"/>
        </w:rPr>
        <w:t xml:space="preserve">available </w:t>
      </w:r>
      <w:r w:rsidR="00ED1DD2">
        <w:rPr>
          <w:rFonts w:ascii="Arial" w:hAnsi="Arial" w:cs="Arial"/>
        </w:rPr>
        <w:t>for</w:t>
      </w:r>
      <w:r w:rsidR="002E771E">
        <w:rPr>
          <w:rFonts w:ascii="Arial" w:hAnsi="Arial" w:cs="Arial"/>
        </w:rPr>
        <w:t xml:space="preserve"> broader </w:t>
      </w:r>
      <w:r w:rsidR="000A43CA">
        <w:rPr>
          <w:rFonts w:ascii="Arial" w:hAnsi="Arial" w:cs="Arial"/>
        </w:rPr>
        <w:t>use due to</w:t>
      </w:r>
      <w:r w:rsidR="00F85E98">
        <w:rPr>
          <w:rFonts w:ascii="Arial" w:hAnsi="Arial" w:cs="Arial"/>
        </w:rPr>
        <w:t xml:space="preserve"> </w:t>
      </w:r>
      <w:r w:rsidR="000A43CA">
        <w:rPr>
          <w:rFonts w:ascii="Arial" w:hAnsi="Arial" w:cs="Arial"/>
        </w:rPr>
        <w:t>data</w:t>
      </w:r>
      <w:r w:rsidR="00F85E98">
        <w:rPr>
          <w:rFonts w:ascii="Arial" w:hAnsi="Arial" w:cs="Arial"/>
        </w:rPr>
        <w:t xml:space="preserve"> supply arrangements.</w:t>
      </w:r>
      <w:r w:rsidR="006F69CD">
        <w:rPr>
          <w:rFonts w:ascii="Arial" w:hAnsi="Arial" w:cs="Arial"/>
        </w:rPr>
        <w:t xml:space="preserve"> </w:t>
      </w:r>
    </w:p>
    <w:p w14:paraId="6794EA0C" w14:textId="399ECDDB" w:rsidR="00E0100D" w:rsidRDefault="000353FB" w:rsidP="00E17422">
      <w:pPr>
        <w:pStyle w:val="FigureTableHeading"/>
      </w:pPr>
      <w:r w:rsidRPr="006C5871">
        <w:t>Table</w:t>
      </w:r>
      <w:r w:rsidR="00BC5DB9">
        <w:t> </w:t>
      </w:r>
      <w:r>
        <w:t>5</w:t>
      </w:r>
      <w:r w:rsidRPr="006C5871">
        <w:t>.</w:t>
      </w:r>
      <w:r w:rsidR="00824DEE">
        <w:t>1</w:t>
      </w:r>
      <w:r w:rsidRPr="006C5871">
        <w:t xml:space="preserve"> – </w:t>
      </w:r>
      <w:r w:rsidR="0078101E">
        <w:t>Existing and planned</w:t>
      </w:r>
      <w:r>
        <w:t xml:space="preserve"> l</w:t>
      </w:r>
      <w:r w:rsidRPr="006C5871">
        <w:t>inkage</w:t>
      </w:r>
      <w:r w:rsidR="0078101E">
        <w:t>s</w:t>
      </w:r>
      <w:r w:rsidRPr="006C5871">
        <w:t xml:space="preserve"> of </w:t>
      </w:r>
      <w:r w:rsidR="00C81D19">
        <w:t>s</w:t>
      </w:r>
      <w:r w:rsidRPr="006C5871">
        <w:t xml:space="preserve">tate and </w:t>
      </w:r>
      <w:r w:rsidR="00C81D19">
        <w:t>t</w:t>
      </w:r>
      <w:r w:rsidRPr="006C5871">
        <w:t>erritory data</w:t>
      </w:r>
    </w:p>
    <w:tbl>
      <w:tblPr>
        <w:tblStyle w:val="TableGrid"/>
        <w:tblW w:w="9720" w:type="dxa"/>
        <w:tblBorders>
          <w:top w:val="none" w:sz="0" w:space="0" w:color="auto"/>
          <w:left w:val="none" w:sz="0" w:space="0" w:color="auto"/>
          <w:bottom w:val="single" w:sz="4" w:space="0" w:color="B3B3B3"/>
          <w:right w:val="none" w:sz="0" w:space="0" w:color="auto"/>
          <w:insideH w:val="single" w:sz="4" w:space="0" w:color="B3B3B3"/>
          <w:insideV w:val="none" w:sz="0" w:space="0" w:color="auto"/>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560"/>
        <w:gridCol w:w="1020"/>
        <w:gridCol w:w="1020"/>
        <w:gridCol w:w="1020"/>
        <w:gridCol w:w="1020"/>
        <w:gridCol w:w="1020"/>
        <w:gridCol w:w="1020"/>
        <w:gridCol w:w="1020"/>
        <w:gridCol w:w="1020"/>
      </w:tblGrid>
      <w:tr w:rsidR="00CD2F03" w:rsidRPr="006C5871" w14:paraId="5EA2FB75" w14:textId="77777777">
        <w:trPr>
          <w:trHeight w:val="337"/>
          <w:tblHeader/>
        </w:trPr>
        <w:tc>
          <w:tcPr>
            <w:tcW w:w="1560" w:type="dxa"/>
            <w:tcBorders>
              <w:top w:val="nil"/>
            </w:tcBorders>
            <w:shd w:val="clear" w:color="000000" w:fill="auto"/>
            <w:vAlign w:val="bottom"/>
          </w:tcPr>
          <w:p w14:paraId="35CB3D49" w14:textId="77777777" w:rsidR="00CD2F03" w:rsidRPr="0025135C" w:rsidRDefault="00CD2F03" w:rsidP="0025135C">
            <w:pPr>
              <w:pStyle w:val="TableBody"/>
              <w:rPr>
                <w:b/>
                <w:bCs/>
                <w:color w:val="265A9A" w:themeColor="background2"/>
              </w:rPr>
            </w:pPr>
            <w:r w:rsidRPr="0025135C">
              <w:rPr>
                <w:b/>
                <w:bCs/>
                <w:color w:val="265A9A" w:themeColor="background2"/>
              </w:rPr>
              <w:t>Datasets</w:t>
            </w:r>
          </w:p>
        </w:tc>
        <w:tc>
          <w:tcPr>
            <w:tcW w:w="1020" w:type="dxa"/>
            <w:tcBorders>
              <w:top w:val="nil"/>
            </w:tcBorders>
            <w:shd w:val="clear" w:color="000000" w:fill="auto"/>
            <w:vAlign w:val="bottom"/>
          </w:tcPr>
          <w:p w14:paraId="50FAD89C" w14:textId="77777777" w:rsidR="00CD2F03" w:rsidRPr="0025135C" w:rsidRDefault="00CD2F03" w:rsidP="0025135C">
            <w:pPr>
              <w:pStyle w:val="TableBody"/>
              <w:jc w:val="center"/>
              <w:rPr>
                <w:b/>
                <w:bCs/>
                <w:color w:val="265A9A" w:themeColor="background2"/>
              </w:rPr>
            </w:pPr>
            <w:r w:rsidRPr="0025135C">
              <w:rPr>
                <w:b/>
                <w:bCs/>
                <w:color w:val="265A9A" w:themeColor="background2"/>
              </w:rPr>
              <w:t>NSW</w:t>
            </w:r>
          </w:p>
        </w:tc>
        <w:tc>
          <w:tcPr>
            <w:tcW w:w="1020" w:type="dxa"/>
            <w:tcBorders>
              <w:top w:val="nil"/>
            </w:tcBorders>
            <w:shd w:val="clear" w:color="000000" w:fill="auto"/>
            <w:vAlign w:val="bottom"/>
          </w:tcPr>
          <w:p w14:paraId="4254B043" w14:textId="77777777" w:rsidR="00CD2F03" w:rsidRPr="0025135C" w:rsidRDefault="00CD2F03" w:rsidP="0025135C">
            <w:pPr>
              <w:pStyle w:val="TableBody"/>
              <w:jc w:val="center"/>
              <w:rPr>
                <w:b/>
                <w:bCs/>
                <w:color w:val="265A9A" w:themeColor="background2"/>
              </w:rPr>
            </w:pPr>
            <w:r w:rsidRPr="0025135C">
              <w:rPr>
                <w:b/>
                <w:bCs/>
                <w:color w:val="265A9A" w:themeColor="background2"/>
              </w:rPr>
              <w:t>Vic</w:t>
            </w:r>
          </w:p>
        </w:tc>
        <w:tc>
          <w:tcPr>
            <w:tcW w:w="1020" w:type="dxa"/>
            <w:tcBorders>
              <w:top w:val="nil"/>
            </w:tcBorders>
            <w:shd w:val="clear" w:color="000000" w:fill="auto"/>
            <w:vAlign w:val="bottom"/>
          </w:tcPr>
          <w:p w14:paraId="45FAE124" w14:textId="77777777" w:rsidR="00CD2F03" w:rsidRPr="0025135C" w:rsidRDefault="00CD2F03" w:rsidP="0025135C">
            <w:pPr>
              <w:pStyle w:val="TableBody"/>
              <w:jc w:val="center"/>
              <w:rPr>
                <w:b/>
                <w:bCs/>
                <w:color w:val="265A9A" w:themeColor="background2"/>
              </w:rPr>
            </w:pPr>
            <w:r w:rsidRPr="0025135C">
              <w:rPr>
                <w:b/>
                <w:bCs/>
                <w:color w:val="265A9A" w:themeColor="background2"/>
              </w:rPr>
              <w:t>Qld</w:t>
            </w:r>
          </w:p>
        </w:tc>
        <w:tc>
          <w:tcPr>
            <w:tcW w:w="1020" w:type="dxa"/>
            <w:tcBorders>
              <w:top w:val="nil"/>
            </w:tcBorders>
            <w:shd w:val="clear" w:color="000000" w:fill="auto"/>
            <w:vAlign w:val="bottom"/>
          </w:tcPr>
          <w:p w14:paraId="449C0402" w14:textId="77777777" w:rsidR="00CD2F03" w:rsidRPr="0025135C" w:rsidRDefault="00CD2F03" w:rsidP="0025135C">
            <w:pPr>
              <w:pStyle w:val="TableBody"/>
              <w:jc w:val="center"/>
              <w:rPr>
                <w:b/>
                <w:bCs/>
                <w:color w:val="265A9A" w:themeColor="background2"/>
              </w:rPr>
            </w:pPr>
            <w:r w:rsidRPr="0025135C">
              <w:rPr>
                <w:b/>
                <w:bCs/>
                <w:color w:val="265A9A" w:themeColor="background2"/>
              </w:rPr>
              <w:t>SA</w:t>
            </w:r>
          </w:p>
        </w:tc>
        <w:tc>
          <w:tcPr>
            <w:tcW w:w="1020" w:type="dxa"/>
            <w:tcBorders>
              <w:top w:val="nil"/>
            </w:tcBorders>
            <w:shd w:val="clear" w:color="000000" w:fill="auto"/>
            <w:vAlign w:val="bottom"/>
          </w:tcPr>
          <w:p w14:paraId="3052AA14" w14:textId="77777777" w:rsidR="00CD2F03" w:rsidRPr="0025135C" w:rsidRDefault="00CD2F03" w:rsidP="0025135C">
            <w:pPr>
              <w:pStyle w:val="TableBody"/>
              <w:jc w:val="center"/>
              <w:rPr>
                <w:b/>
                <w:bCs/>
                <w:color w:val="265A9A" w:themeColor="background2"/>
              </w:rPr>
            </w:pPr>
            <w:r w:rsidRPr="0025135C">
              <w:rPr>
                <w:b/>
                <w:bCs/>
                <w:color w:val="265A9A" w:themeColor="background2"/>
              </w:rPr>
              <w:t>WA</w:t>
            </w:r>
          </w:p>
        </w:tc>
        <w:tc>
          <w:tcPr>
            <w:tcW w:w="1020" w:type="dxa"/>
            <w:tcBorders>
              <w:top w:val="nil"/>
            </w:tcBorders>
            <w:shd w:val="clear" w:color="000000" w:fill="auto"/>
            <w:vAlign w:val="bottom"/>
          </w:tcPr>
          <w:p w14:paraId="6E538393" w14:textId="77777777" w:rsidR="00CD2F03" w:rsidRPr="0025135C" w:rsidRDefault="00CD2F03" w:rsidP="0025135C">
            <w:pPr>
              <w:pStyle w:val="TableBody"/>
              <w:jc w:val="center"/>
              <w:rPr>
                <w:b/>
                <w:bCs/>
                <w:color w:val="265A9A" w:themeColor="background2"/>
              </w:rPr>
            </w:pPr>
            <w:r w:rsidRPr="0025135C">
              <w:rPr>
                <w:b/>
                <w:bCs/>
                <w:color w:val="265A9A" w:themeColor="background2"/>
              </w:rPr>
              <w:t>NT</w:t>
            </w:r>
          </w:p>
        </w:tc>
        <w:tc>
          <w:tcPr>
            <w:tcW w:w="1020" w:type="dxa"/>
            <w:tcBorders>
              <w:top w:val="nil"/>
            </w:tcBorders>
            <w:shd w:val="clear" w:color="000000" w:fill="auto"/>
            <w:vAlign w:val="bottom"/>
          </w:tcPr>
          <w:p w14:paraId="14EB9517" w14:textId="77777777" w:rsidR="00CD2F03" w:rsidRPr="0025135C" w:rsidRDefault="00CD2F03" w:rsidP="0025135C">
            <w:pPr>
              <w:pStyle w:val="TableBody"/>
              <w:jc w:val="center"/>
              <w:rPr>
                <w:b/>
                <w:bCs/>
                <w:color w:val="265A9A" w:themeColor="background2"/>
              </w:rPr>
            </w:pPr>
            <w:r w:rsidRPr="0025135C">
              <w:rPr>
                <w:b/>
                <w:bCs/>
                <w:color w:val="265A9A" w:themeColor="background2"/>
              </w:rPr>
              <w:t>ACT</w:t>
            </w:r>
          </w:p>
        </w:tc>
        <w:tc>
          <w:tcPr>
            <w:tcW w:w="1020" w:type="dxa"/>
            <w:tcBorders>
              <w:top w:val="nil"/>
            </w:tcBorders>
            <w:shd w:val="clear" w:color="000000" w:fill="auto"/>
            <w:vAlign w:val="bottom"/>
          </w:tcPr>
          <w:p w14:paraId="2CC36268" w14:textId="77777777" w:rsidR="00CD2F03" w:rsidRPr="0025135C" w:rsidRDefault="00CD2F03" w:rsidP="0025135C">
            <w:pPr>
              <w:pStyle w:val="TableBody"/>
              <w:jc w:val="center"/>
              <w:rPr>
                <w:b/>
                <w:bCs/>
                <w:color w:val="265A9A" w:themeColor="background2"/>
              </w:rPr>
            </w:pPr>
            <w:r w:rsidRPr="0025135C">
              <w:rPr>
                <w:b/>
                <w:bCs/>
                <w:color w:val="265A9A" w:themeColor="background2"/>
              </w:rPr>
              <w:t>Tas</w:t>
            </w:r>
          </w:p>
        </w:tc>
      </w:tr>
      <w:tr w:rsidR="005731CD" w:rsidRPr="006C5871" w14:paraId="465FAB6E" w14:textId="77777777" w:rsidTr="00E17422">
        <w:trPr>
          <w:trHeight w:val="337"/>
          <w:tblHeader/>
        </w:trPr>
        <w:tc>
          <w:tcPr>
            <w:tcW w:w="1560" w:type="dxa"/>
            <w:tcBorders>
              <w:top w:val="nil"/>
            </w:tcBorders>
            <w:shd w:val="clear" w:color="000000" w:fill="auto"/>
            <w:vAlign w:val="bottom"/>
          </w:tcPr>
          <w:p w14:paraId="4229B764" w14:textId="7EBDB057" w:rsidR="005731CD" w:rsidRPr="00DA4148" w:rsidRDefault="005731CD" w:rsidP="0025135C">
            <w:pPr>
              <w:pStyle w:val="TableBody"/>
            </w:pPr>
            <w:r w:rsidRPr="00DA4148">
              <w:t>Deaths Registry</w:t>
            </w:r>
          </w:p>
        </w:tc>
        <w:tc>
          <w:tcPr>
            <w:tcW w:w="1020" w:type="dxa"/>
            <w:tcBorders>
              <w:top w:val="nil"/>
            </w:tcBorders>
            <w:shd w:val="clear" w:color="000000" w:fill="auto"/>
          </w:tcPr>
          <w:p w14:paraId="556D4B9F" w14:textId="1F16E540" w:rsidR="005731CD" w:rsidRPr="00782427" w:rsidRDefault="005731CD" w:rsidP="0025135C">
            <w:pPr>
              <w:pStyle w:val="TableBody"/>
              <w:jc w:val="center"/>
              <w:rPr>
                <w:color w:val="265A9A" w:themeColor="background2"/>
              </w:rPr>
            </w:pPr>
            <w:r w:rsidRPr="00782427">
              <w:rPr>
                <w:rFonts w:ascii="Segoe UI Emoji" w:hAnsi="Segoe UI Emoji" w:cs="Segoe UI Emoji"/>
                <w:color w:val="265A9A" w:themeColor="background2"/>
              </w:rPr>
              <w:t>✅</w:t>
            </w:r>
          </w:p>
        </w:tc>
        <w:tc>
          <w:tcPr>
            <w:tcW w:w="1020" w:type="dxa"/>
            <w:tcBorders>
              <w:top w:val="nil"/>
            </w:tcBorders>
            <w:shd w:val="clear" w:color="000000" w:fill="auto"/>
          </w:tcPr>
          <w:p w14:paraId="5CFAF9DD" w14:textId="4C659B58" w:rsidR="005731CD" w:rsidRPr="00782427" w:rsidRDefault="005731CD" w:rsidP="0025135C">
            <w:pPr>
              <w:pStyle w:val="TableBody"/>
              <w:jc w:val="center"/>
              <w:rPr>
                <w:color w:val="265A9A" w:themeColor="background2"/>
              </w:rPr>
            </w:pPr>
            <w:r w:rsidRPr="00782427">
              <w:rPr>
                <w:rFonts w:ascii="Segoe UI Emoji" w:hAnsi="Segoe UI Emoji" w:cs="Segoe UI Emoji"/>
                <w:color w:val="265A9A" w:themeColor="background2"/>
              </w:rPr>
              <w:t>✅</w:t>
            </w:r>
          </w:p>
        </w:tc>
        <w:tc>
          <w:tcPr>
            <w:tcW w:w="1020" w:type="dxa"/>
            <w:tcBorders>
              <w:top w:val="nil"/>
            </w:tcBorders>
            <w:shd w:val="clear" w:color="000000" w:fill="auto"/>
          </w:tcPr>
          <w:p w14:paraId="23506ABB" w14:textId="710569AA" w:rsidR="005731CD" w:rsidRPr="00782427" w:rsidRDefault="005731CD" w:rsidP="0025135C">
            <w:pPr>
              <w:pStyle w:val="TableBody"/>
              <w:jc w:val="center"/>
              <w:rPr>
                <w:color w:val="265A9A" w:themeColor="background2"/>
              </w:rPr>
            </w:pPr>
            <w:r w:rsidRPr="00782427">
              <w:rPr>
                <w:rFonts w:ascii="Segoe UI Emoji" w:hAnsi="Segoe UI Emoji" w:cs="Segoe UI Emoji"/>
                <w:color w:val="265A9A" w:themeColor="background2"/>
              </w:rPr>
              <w:t>✅</w:t>
            </w:r>
          </w:p>
        </w:tc>
        <w:tc>
          <w:tcPr>
            <w:tcW w:w="1020" w:type="dxa"/>
            <w:tcBorders>
              <w:top w:val="nil"/>
            </w:tcBorders>
            <w:shd w:val="clear" w:color="000000" w:fill="auto"/>
          </w:tcPr>
          <w:p w14:paraId="5F1B3A6F" w14:textId="77B391C5" w:rsidR="005731CD" w:rsidRPr="00782427" w:rsidRDefault="005731CD" w:rsidP="0025135C">
            <w:pPr>
              <w:pStyle w:val="TableBody"/>
              <w:jc w:val="center"/>
              <w:rPr>
                <w:color w:val="265A9A" w:themeColor="background2"/>
              </w:rPr>
            </w:pPr>
            <w:r w:rsidRPr="00782427">
              <w:rPr>
                <w:rFonts w:ascii="Segoe UI Emoji" w:hAnsi="Segoe UI Emoji" w:cs="Segoe UI Emoji"/>
                <w:color w:val="265A9A" w:themeColor="background2"/>
              </w:rPr>
              <w:t>✅</w:t>
            </w:r>
          </w:p>
        </w:tc>
        <w:tc>
          <w:tcPr>
            <w:tcW w:w="1020" w:type="dxa"/>
            <w:tcBorders>
              <w:top w:val="nil"/>
            </w:tcBorders>
            <w:shd w:val="clear" w:color="000000" w:fill="auto"/>
          </w:tcPr>
          <w:p w14:paraId="329D9E80" w14:textId="3EEC2BE0" w:rsidR="005731CD" w:rsidRPr="00782427" w:rsidRDefault="005731CD" w:rsidP="0025135C">
            <w:pPr>
              <w:pStyle w:val="TableBody"/>
              <w:jc w:val="center"/>
              <w:rPr>
                <w:color w:val="265A9A" w:themeColor="background2"/>
              </w:rPr>
            </w:pPr>
            <w:r w:rsidRPr="00782427">
              <w:rPr>
                <w:rFonts w:ascii="Segoe UI Emoji" w:hAnsi="Segoe UI Emoji" w:cs="Segoe UI Emoji"/>
                <w:color w:val="265A9A" w:themeColor="background2"/>
              </w:rPr>
              <w:t>✅</w:t>
            </w:r>
          </w:p>
        </w:tc>
        <w:tc>
          <w:tcPr>
            <w:tcW w:w="1020" w:type="dxa"/>
            <w:tcBorders>
              <w:top w:val="nil"/>
            </w:tcBorders>
            <w:shd w:val="clear" w:color="000000" w:fill="auto"/>
          </w:tcPr>
          <w:p w14:paraId="63D656BC" w14:textId="055C0D37" w:rsidR="005731CD" w:rsidRPr="00782427" w:rsidRDefault="005731CD" w:rsidP="0025135C">
            <w:pPr>
              <w:pStyle w:val="TableBody"/>
              <w:jc w:val="center"/>
              <w:rPr>
                <w:color w:val="265A9A" w:themeColor="background2"/>
              </w:rPr>
            </w:pPr>
            <w:r w:rsidRPr="00782427">
              <w:rPr>
                <w:rFonts w:ascii="Segoe UI Emoji" w:hAnsi="Segoe UI Emoji" w:cs="Segoe UI Emoji"/>
                <w:color w:val="265A9A" w:themeColor="background2"/>
              </w:rPr>
              <w:t>✅</w:t>
            </w:r>
          </w:p>
        </w:tc>
        <w:tc>
          <w:tcPr>
            <w:tcW w:w="1020" w:type="dxa"/>
            <w:tcBorders>
              <w:top w:val="nil"/>
            </w:tcBorders>
            <w:shd w:val="clear" w:color="000000" w:fill="auto"/>
          </w:tcPr>
          <w:p w14:paraId="30CA5A04" w14:textId="3773AC7B" w:rsidR="005731CD" w:rsidRPr="00782427" w:rsidRDefault="005731CD" w:rsidP="0025135C">
            <w:pPr>
              <w:pStyle w:val="TableBody"/>
              <w:jc w:val="center"/>
              <w:rPr>
                <w:color w:val="265A9A" w:themeColor="background2"/>
              </w:rPr>
            </w:pPr>
            <w:r w:rsidRPr="00782427">
              <w:rPr>
                <w:rFonts w:ascii="Segoe UI Emoji" w:hAnsi="Segoe UI Emoji" w:cs="Segoe UI Emoji"/>
                <w:color w:val="265A9A" w:themeColor="background2"/>
              </w:rPr>
              <w:t>✅</w:t>
            </w:r>
          </w:p>
        </w:tc>
        <w:tc>
          <w:tcPr>
            <w:tcW w:w="1020" w:type="dxa"/>
            <w:tcBorders>
              <w:top w:val="nil"/>
            </w:tcBorders>
            <w:shd w:val="clear" w:color="000000" w:fill="auto"/>
          </w:tcPr>
          <w:p w14:paraId="5DEC1E9F" w14:textId="6BACB8AE" w:rsidR="005731CD" w:rsidRPr="00782427" w:rsidRDefault="005731CD" w:rsidP="0025135C">
            <w:pPr>
              <w:pStyle w:val="TableBody"/>
              <w:jc w:val="center"/>
              <w:rPr>
                <w:color w:val="265A9A" w:themeColor="background2"/>
              </w:rPr>
            </w:pPr>
            <w:r w:rsidRPr="00782427">
              <w:rPr>
                <w:rFonts w:ascii="Segoe UI Emoji" w:hAnsi="Segoe UI Emoji" w:cs="Segoe UI Emoji"/>
                <w:color w:val="265A9A" w:themeColor="background2"/>
              </w:rPr>
              <w:t>✅</w:t>
            </w:r>
          </w:p>
        </w:tc>
      </w:tr>
      <w:tr w:rsidR="007A2051" w:rsidRPr="006C5871" w14:paraId="417D194C" w14:textId="77777777">
        <w:trPr>
          <w:trHeight w:val="340"/>
        </w:trPr>
        <w:tc>
          <w:tcPr>
            <w:tcW w:w="1560" w:type="dxa"/>
            <w:shd w:val="clear" w:color="000000" w:fill="auto"/>
          </w:tcPr>
          <w:p w14:paraId="74C5AE4D" w14:textId="77777777" w:rsidR="007A2051" w:rsidRPr="00DA4148" w:rsidRDefault="007A2051" w:rsidP="0025135C">
            <w:pPr>
              <w:pStyle w:val="TableBody"/>
            </w:pPr>
            <w:r w:rsidRPr="00DA4148">
              <w:t>Births Registry</w:t>
            </w:r>
          </w:p>
        </w:tc>
        <w:tc>
          <w:tcPr>
            <w:tcW w:w="1020" w:type="dxa"/>
            <w:shd w:val="clear" w:color="000000" w:fill="auto"/>
          </w:tcPr>
          <w:p w14:paraId="5EBCB35C"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0839C623"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2B72EDE7"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731D91CE" w14:textId="77777777" w:rsidR="007A2051" w:rsidRPr="00664469" w:rsidRDefault="007A2051" w:rsidP="0025135C">
            <w:pPr>
              <w:pStyle w:val="TableBody"/>
              <w:jc w:val="center"/>
              <w:rPr>
                <w:rFonts w:cs="Segoe UI Emoji"/>
              </w:rPr>
            </w:pPr>
            <w:r w:rsidRPr="00664469">
              <w:rPr>
                <w:rFonts w:ascii="Segoe UI Emoji" w:hAnsi="Segoe UI Emoji" w:cs="Segoe UI Emoji"/>
                <w:color w:val="66BCDB" w:themeColor="text2"/>
              </w:rPr>
              <w:t>✅</w:t>
            </w:r>
          </w:p>
        </w:tc>
        <w:tc>
          <w:tcPr>
            <w:tcW w:w="1020" w:type="dxa"/>
            <w:shd w:val="clear" w:color="000000" w:fill="auto"/>
          </w:tcPr>
          <w:p w14:paraId="506F7256" w14:textId="77777777" w:rsidR="007A2051" w:rsidRPr="00664469" w:rsidRDefault="007A2051" w:rsidP="0025135C">
            <w:pPr>
              <w:pStyle w:val="TableBody"/>
              <w:jc w:val="center"/>
            </w:pPr>
            <w:r w:rsidRPr="00664469">
              <w:rPr>
                <w:rFonts w:ascii="Segoe UI Emoji" w:hAnsi="Segoe UI Emoji" w:cs="Segoe UI Emoji"/>
                <w:color w:val="66BCDB" w:themeColor="text2"/>
              </w:rPr>
              <w:t>✅</w:t>
            </w:r>
          </w:p>
        </w:tc>
        <w:tc>
          <w:tcPr>
            <w:tcW w:w="1020" w:type="dxa"/>
            <w:shd w:val="clear" w:color="000000" w:fill="auto"/>
          </w:tcPr>
          <w:p w14:paraId="5E8239A9"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44EB023A"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06C15240"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r>
      <w:tr w:rsidR="007A2051" w:rsidRPr="006C5871" w14:paraId="572A554C" w14:textId="77777777">
        <w:trPr>
          <w:trHeight w:val="340"/>
        </w:trPr>
        <w:tc>
          <w:tcPr>
            <w:tcW w:w="1560" w:type="dxa"/>
            <w:shd w:val="clear" w:color="000000" w:fill="auto"/>
          </w:tcPr>
          <w:p w14:paraId="77404D5A" w14:textId="77777777" w:rsidR="007A2051" w:rsidRPr="00DA4148" w:rsidRDefault="007A2051" w:rsidP="0025135C">
            <w:pPr>
              <w:pStyle w:val="TableBody"/>
            </w:pPr>
            <w:r w:rsidRPr="00DA4148">
              <w:t>Cancer Registry</w:t>
            </w:r>
          </w:p>
        </w:tc>
        <w:tc>
          <w:tcPr>
            <w:tcW w:w="1020" w:type="dxa"/>
            <w:shd w:val="clear" w:color="000000" w:fill="auto"/>
          </w:tcPr>
          <w:p w14:paraId="78E4603D" w14:textId="77777777" w:rsidR="007A2051" w:rsidRPr="00782427" w:rsidRDefault="007A2051" w:rsidP="0025135C">
            <w:pPr>
              <w:pStyle w:val="TableBody"/>
              <w:jc w:val="center"/>
              <w:rPr>
                <w:rFonts w:ascii="Segoe UI Emoji" w:hAnsi="Segoe UI Emoji" w:cs="Segoe UI Emoji"/>
                <w:color w:val="265A9A" w:themeColor="background2"/>
              </w:rPr>
            </w:pPr>
            <w:r w:rsidRPr="00782427">
              <w:rPr>
                <w:rFonts w:ascii="Segoe UI Emoji" w:hAnsi="Segoe UI Emoji" w:cs="Segoe UI Emoji"/>
                <w:color w:val="265A9A" w:themeColor="background2"/>
              </w:rPr>
              <w:t>✅</w:t>
            </w:r>
          </w:p>
        </w:tc>
        <w:tc>
          <w:tcPr>
            <w:tcW w:w="1020" w:type="dxa"/>
            <w:shd w:val="clear" w:color="000000" w:fill="auto"/>
          </w:tcPr>
          <w:p w14:paraId="6C4D0FC0"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636221DF" w14:textId="77777777" w:rsidR="007A2051" w:rsidRPr="00664469" w:rsidRDefault="007A2051" w:rsidP="0025135C">
            <w:pPr>
              <w:pStyle w:val="TableBody"/>
              <w:jc w:val="center"/>
              <w:rPr>
                <w:rFonts w:ascii="Segoe UI Emoji" w:hAnsi="Segoe UI Emoji" w:cs="Segoe UI Emoji"/>
                <w:color w:val="66BCDB" w:themeColor="text2"/>
              </w:rPr>
            </w:pPr>
            <w:r w:rsidRPr="00664469">
              <w:rPr>
                <w:rFonts w:ascii="Segoe UI Emoji" w:hAnsi="Segoe UI Emoji" w:cs="Segoe UI Emoji"/>
                <w:color w:val="66BCDB" w:themeColor="text2"/>
              </w:rPr>
              <w:t>✅</w:t>
            </w:r>
          </w:p>
        </w:tc>
        <w:tc>
          <w:tcPr>
            <w:tcW w:w="1020" w:type="dxa"/>
            <w:shd w:val="clear" w:color="000000" w:fill="auto"/>
          </w:tcPr>
          <w:p w14:paraId="46BA6238" w14:textId="77777777" w:rsidR="007A2051" w:rsidRPr="00664469" w:rsidRDefault="007A2051" w:rsidP="0025135C">
            <w:pPr>
              <w:pStyle w:val="TableBody"/>
              <w:jc w:val="center"/>
              <w:rPr>
                <w:rFonts w:cs="Segoe UI Emoji"/>
              </w:rPr>
            </w:pPr>
            <w:r w:rsidRPr="00664469">
              <w:rPr>
                <w:rFonts w:ascii="Segoe UI Emoji" w:hAnsi="Segoe UI Emoji" w:cs="Segoe UI Emoji"/>
                <w:color w:val="66BCDB" w:themeColor="text2"/>
              </w:rPr>
              <w:t>✅</w:t>
            </w:r>
          </w:p>
        </w:tc>
        <w:tc>
          <w:tcPr>
            <w:tcW w:w="1020" w:type="dxa"/>
            <w:shd w:val="clear" w:color="000000" w:fill="auto"/>
          </w:tcPr>
          <w:p w14:paraId="7756E1FF" w14:textId="77777777" w:rsidR="007A2051" w:rsidRPr="00664469" w:rsidRDefault="007A2051" w:rsidP="0025135C">
            <w:pPr>
              <w:pStyle w:val="TableBody"/>
              <w:jc w:val="center"/>
            </w:pPr>
            <w:r w:rsidRPr="00664469">
              <w:rPr>
                <w:rFonts w:ascii="Segoe UI Emoji" w:hAnsi="Segoe UI Emoji" w:cs="Segoe UI Emoji"/>
                <w:color w:val="66BCDB" w:themeColor="text2"/>
              </w:rPr>
              <w:t>✅</w:t>
            </w:r>
          </w:p>
        </w:tc>
        <w:tc>
          <w:tcPr>
            <w:tcW w:w="1020" w:type="dxa"/>
            <w:shd w:val="clear" w:color="000000" w:fill="auto"/>
          </w:tcPr>
          <w:p w14:paraId="5B28E3CE"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4AB82C87"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169116F4" w14:textId="77777777" w:rsidR="007A2051" w:rsidRPr="006C5871" w:rsidRDefault="007A2051" w:rsidP="0025135C">
            <w:pPr>
              <w:pStyle w:val="TableBody"/>
              <w:jc w:val="center"/>
              <w:rPr>
                <w:color w:val="000000"/>
              </w:rPr>
            </w:pPr>
            <w:r w:rsidRPr="00664469">
              <w:rPr>
                <w:rFonts w:ascii="Segoe UI Emoji" w:hAnsi="Segoe UI Emoji" w:cs="Segoe UI Emoji"/>
                <w:color w:val="66BCDB" w:themeColor="text2"/>
              </w:rPr>
              <w:t>✅</w:t>
            </w:r>
          </w:p>
        </w:tc>
      </w:tr>
      <w:tr w:rsidR="007A2051" w:rsidRPr="006C5871" w14:paraId="27AF6160" w14:textId="77777777">
        <w:trPr>
          <w:trHeight w:val="340"/>
        </w:trPr>
        <w:tc>
          <w:tcPr>
            <w:tcW w:w="1560" w:type="dxa"/>
            <w:shd w:val="clear" w:color="000000" w:fill="auto"/>
          </w:tcPr>
          <w:p w14:paraId="4E00203D" w14:textId="77777777" w:rsidR="007A2051" w:rsidRPr="00DA4148" w:rsidRDefault="007A2051" w:rsidP="0025135C">
            <w:pPr>
              <w:pStyle w:val="TableBody"/>
            </w:pPr>
            <w:r w:rsidRPr="00DA4148">
              <w:t>Justice and correction</w:t>
            </w:r>
          </w:p>
        </w:tc>
        <w:tc>
          <w:tcPr>
            <w:tcW w:w="1020" w:type="dxa"/>
            <w:shd w:val="clear" w:color="000000" w:fill="auto"/>
          </w:tcPr>
          <w:p w14:paraId="75E1B406" w14:textId="77777777" w:rsidR="007A205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6EC451A6" w14:textId="77777777" w:rsidR="007A205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7C7D36BA" w14:textId="77777777" w:rsidR="007A2051" w:rsidRPr="00664469" w:rsidRDefault="007A2051" w:rsidP="0025135C">
            <w:pPr>
              <w:pStyle w:val="TableBody"/>
              <w:jc w:val="center"/>
            </w:pPr>
            <w:r w:rsidRPr="00664469">
              <w:rPr>
                <w:rFonts w:ascii="Segoe UI Emoji" w:hAnsi="Segoe UI Emoji" w:cs="Segoe UI Emoji"/>
                <w:color w:val="66BCDB" w:themeColor="text2"/>
              </w:rPr>
              <w:t>✅</w:t>
            </w:r>
          </w:p>
        </w:tc>
        <w:tc>
          <w:tcPr>
            <w:tcW w:w="1020" w:type="dxa"/>
            <w:shd w:val="clear" w:color="000000" w:fill="auto"/>
          </w:tcPr>
          <w:p w14:paraId="6AA96D49" w14:textId="77777777" w:rsidR="007A2051" w:rsidRPr="00664469" w:rsidRDefault="007A2051" w:rsidP="0025135C">
            <w:pPr>
              <w:pStyle w:val="TableBody"/>
              <w:jc w:val="center"/>
              <w:rPr>
                <w:rFonts w:cs="Segoe UI Emoji"/>
              </w:rPr>
            </w:pPr>
            <w:r w:rsidRPr="00664469">
              <w:rPr>
                <w:rFonts w:ascii="Segoe UI Emoji" w:hAnsi="Segoe UI Emoji" w:cs="Segoe UI Emoji"/>
                <w:color w:val="66BCDB" w:themeColor="text2"/>
              </w:rPr>
              <w:t>✅</w:t>
            </w:r>
          </w:p>
        </w:tc>
        <w:tc>
          <w:tcPr>
            <w:tcW w:w="1020" w:type="dxa"/>
            <w:shd w:val="clear" w:color="000000" w:fill="auto"/>
          </w:tcPr>
          <w:p w14:paraId="00D28322" w14:textId="77777777" w:rsidR="007A2051" w:rsidRPr="00664469" w:rsidRDefault="007A2051" w:rsidP="0025135C">
            <w:pPr>
              <w:pStyle w:val="TableBody"/>
              <w:jc w:val="center"/>
            </w:pPr>
            <w:r w:rsidRPr="00664469">
              <w:rPr>
                <w:rFonts w:ascii="Segoe UI Emoji" w:hAnsi="Segoe UI Emoji" w:cs="Segoe UI Emoji"/>
                <w:color w:val="66BCDB" w:themeColor="text2"/>
              </w:rPr>
              <w:t>✅</w:t>
            </w:r>
          </w:p>
        </w:tc>
        <w:tc>
          <w:tcPr>
            <w:tcW w:w="1020" w:type="dxa"/>
            <w:shd w:val="clear" w:color="000000" w:fill="auto"/>
          </w:tcPr>
          <w:p w14:paraId="26FD5B43" w14:textId="77777777" w:rsidR="007A2051" w:rsidRDefault="007A205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60A2DDC0" w14:textId="77777777" w:rsidR="007A2051" w:rsidRDefault="007A2051" w:rsidP="0025135C">
            <w:pPr>
              <w:pStyle w:val="TableBody"/>
              <w:jc w:val="center"/>
              <w:rPr>
                <w:color w:val="000000"/>
              </w:rPr>
            </w:pPr>
            <w:r w:rsidRPr="00782427">
              <w:rPr>
                <w:rFonts w:ascii="Segoe UI Emoji" w:hAnsi="Segoe UI Emoji" w:cs="Segoe UI Emoji"/>
                <w:color w:val="265A9A" w:themeColor="background2"/>
              </w:rPr>
              <w:t>✅</w:t>
            </w:r>
          </w:p>
        </w:tc>
        <w:tc>
          <w:tcPr>
            <w:tcW w:w="1020" w:type="dxa"/>
            <w:shd w:val="clear" w:color="000000" w:fill="auto"/>
          </w:tcPr>
          <w:p w14:paraId="6321EDDF" w14:textId="77777777" w:rsidR="007A2051" w:rsidRDefault="007A2051" w:rsidP="0025135C">
            <w:pPr>
              <w:pStyle w:val="TableBody"/>
              <w:jc w:val="center"/>
              <w:rPr>
                <w:color w:val="000000"/>
              </w:rPr>
            </w:pPr>
            <w:r w:rsidRPr="00664469">
              <w:rPr>
                <w:rFonts w:ascii="Segoe UI Emoji" w:hAnsi="Segoe UI Emoji" w:cs="Segoe UI Emoji"/>
                <w:color w:val="66BCDB" w:themeColor="text2"/>
              </w:rPr>
              <w:t>✅</w:t>
            </w:r>
          </w:p>
        </w:tc>
      </w:tr>
      <w:tr w:rsidR="00037971" w:rsidRPr="006C5871" w14:paraId="2ED57B19" w14:textId="77777777">
        <w:trPr>
          <w:trHeight w:val="340"/>
        </w:trPr>
        <w:tc>
          <w:tcPr>
            <w:tcW w:w="1560" w:type="dxa"/>
            <w:shd w:val="clear" w:color="000000" w:fill="auto"/>
          </w:tcPr>
          <w:p w14:paraId="615D88E0" w14:textId="71D04A2F" w:rsidR="00037971" w:rsidRPr="00DA4148" w:rsidRDefault="00037971" w:rsidP="0025135C">
            <w:pPr>
              <w:pStyle w:val="TableBody"/>
            </w:pPr>
            <w:r w:rsidRPr="00DA4148">
              <w:t>Hospitals</w:t>
            </w:r>
          </w:p>
        </w:tc>
        <w:tc>
          <w:tcPr>
            <w:tcW w:w="1020" w:type="dxa"/>
            <w:shd w:val="clear" w:color="000000" w:fill="auto"/>
          </w:tcPr>
          <w:p w14:paraId="5C58D742" w14:textId="41943AAE" w:rsidR="00037971" w:rsidRDefault="0003797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5746EFAB" w14:textId="381D3B8C" w:rsidR="00037971" w:rsidRDefault="0003797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57655427" w14:textId="54E197CB" w:rsidR="00037971" w:rsidRDefault="0003797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655A3E9F" w14:textId="58ECDC5C" w:rsidR="00037971" w:rsidRPr="00664469" w:rsidRDefault="00037971" w:rsidP="0025135C">
            <w:pPr>
              <w:pStyle w:val="TableBody"/>
              <w:jc w:val="center"/>
              <w:rPr>
                <w:rFonts w:ascii="Segoe UI Emoji" w:hAnsi="Segoe UI Emoji" w:cs="Segoe UI Emoji"/>
                <w:color w:val="66BCDB" w:themeColor="text2"/>
              </w:rPr>
            </w:pPr>
            <w:r w:rsidRPr="00664469">
              <w:rPr>
                <w:rFonts w:ascii="Segoe UI Emoji" w:hAnsi="Segoe UI Emoji" w:cs="Segoe UI Emoji"/>
                <w:color w:val="66BCDB" w:themeColor="text2"/>
              </w:rPr>
              <w:t>✅</w:t>
            </w:r>
          </w:p>
        </w:tc>
        <w:tc>
          <w:tcPr>
            <w:tcW w:w="1020" w:type="dxa"/>
            <w:shd w:val="clear" w:color="000000" w:fill="auto"/>
          </w:tcPr>
          <w:p w14:paraId="52214D86" w14:textId="754846E2" w:rsidR="00037971" w:rsidRDefault="00DA4148" w:rsidP="0025135C">
            <w:pPr>
              <w:pStyle w:val="TableBody"/>
              <w:jc w:val="center"/>
              <w:rPr>
                <w:color w:val="000000"/>
              </w:rPr>
            </w:pPr>
            <w:r>
              <w:rPr>
                <w:color w:val="000000"/>
              </w:rPr>
              <w:t>-</w:t>
            </w:r>
          </w:p>
        </w:tc>
        <w:tc>
          <w:tcPr>
            <w:tcW w:w="1020" w:type="dxa"/>
            <w:shd w:val="clear" w:color="000000" w:fill="auto"/>
          </w:tcPr>
          <w:p w14:paraId="62A7FFDE" w14:textId="41CEF22E" w:rsidR="00037971" w:rsidRDefault="00037971"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620FE0F5" w14:textId="3FAD5DAE" w:rsidR="00037971" w:rsidRPr="00664469" w:rsidRDefault="00037971" w:rsidP="0025135C">
            <w:pPr>
              <w:pStyle w:val="TableBody"/>
              <w:jc w:val="center"/>
              <w:rPr>
                <w:rFonts w:ascii="Segoe UI Emoji" w:hAnsi="Segoe UI Emoji" w:cs="Segoe UI Emoji"/>
                <w:color w:val="66BCDB" w:themeColor="text2"/>
              </w:rPr>
            </w:pPr>
            <w:r w:rsidRPr="00664469">
              <w:rPr>
                <w:rFonts w:ascii="Segoe UI Emoji" w:hAnsi="Segoe UI Emoji" w:cs="Segoe UI Emoji"/>
                <w:color w:val="66BCDB" w:themeColor="text2"/>
              </w:rPr>
              <w:t>✅</w:t>
            </w:r>
          </w:p>
        </w:tc>
        <w:tc>
          <w:tcPr>
            <w:tcW w:w="1020" w:type="dxa"/>
            <w:shd w:val="clear" w:color="000000" w:fill="auto"/>
          </w:tcPr>
          <w:p w14:paraId="1635F3C5" w14:textId="0CFB012E" w:rsidR="00037971" w:rsidRDefault="00037971" w:rsidP="0025135C">
            <w:pPr>
              <w:pStyle w:val="TableBody"/>
              <w:jc w:val="center"/>
              <w:rPr>
                <w:color w:val="000000"/>
              </w:rPr>
            </w:pPr>
            <w:r w:rsidRPr="00664469">
              <w:rPr>
                <w:rFonts w:ascii="Segoe UI Emoji" w:hAnsi="Segoe UI Emoji" w:cs="Segoe UI Emoji"/>
                <w:color w:val="66BCDB" w:themeColor="text2"/>
              </w:rPr>
              <w:t>✅</w:t>
            </w:r>
          </w:p>
        </w:tc>
      </w:tr>
      <w:tr w:rsidR="00CD2F03" w:rsidRPr="006C5871" w14:paraId="2BED33D7" w14:textId="77777777">
        <w:trPr>
          <w:trHeight w:val="340"/>
        </w:trPr>
        <w:tc>
          <w:tcPr>
            <w:tcW w:w="1560" w:type="dxa"/>
            <w:shd w:val="clear" w:color="000000" w:fill="auto"/>
          </w:tcPr>
          <w:p w14:paraId="2D95A2E1" w14:textId="77777777" w:rsidR="00CD2F03" w:rsidRPr="00DA4148" w:rsidRDefault="00CD2F03" w:rsidP="0025135C">
            <w:pPr>
              <w:pStyle w:val="TableBody"/>
            </w:pPr>
            <w:r w:rsidRPr="00DA4148">
              <w:t>Health</w:t>
            </w:r>
          </w:p>
        </w:tc>
        <w:tc>
          <w:tcPr>
            <w:tcW w:w="1020" w:type="dxa"/>
            <w:shd w:val="clear" w:color="000000" w:fill="auto"/>
          </w:tcPr>
          <w:p w14:paraId="60965060"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01966D63"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02EF21C5"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2AEF3BE4" w14:textId="77777777" w:rsidR="00CD2F03" w:rsidRPr="006C5871" w:rsidRDefault="00CD2F03"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36D95715"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4AEE8321"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3B295784" w14:textId="77777777" w:rsidR="00CD2F03" w:rsidRPr="006C5871" w:rsidRDefault="00CD2F03" w:rsidP="0025135C">
            <w:pPr>
              <w:pStyle w:val="TableBody"/>
              <w:jc w:val="center"/>
              <w:rPr>
                <w:color w:val="7AA644"/>
              </w:rPr>
            </w:pPr>
            <w:r w:rsidRPr="00664469">
              <w:rPr>
                <w:rFonts w:ascii="Segoe UI Emoji" w:hAnsi="Segoe UI Emoji" w:cs="Segoe UI Emoji"/>
                <w:color w:val="66BCDB" w:themeColor="text2"/>
              </w:rPr>
              <w:t>✅</w:t>
            </w:r>
          </w:p>
        </w:tc>
        <w:tc>
          <w:tcPr>
            <w:tcW w:w="1020" w:type="dxa"/>
            <w:shd w:val="clear" w:color="000000" w:fill="auto"/>
          </w:tcPr>
          <w:p w14:paraId="3C0F2437" w14:textId="77777777" w:rsidR="00CD2F03" w:rsidRPr="006C5871" w:rsidRDefault="00CD2F03" w:rsidP="0025135C">
            <w:pPr>
              <w:pStyle w:val="TableBody"/>
              <w:jc w:val="center"/>
              <w:rPr>
                <w:color w:val="000000"/>
              </w:rPr>
            </w:pPr>
            <w:r>
              <w:rPr>
                <w:color w:val="000000"/>
              </w:rPr>
              <w:noBreakHyphen/>
            </w:r>
          </w:p>
        </w:tc>
      </w:tr>
      <w:tr w:rsidR="00CD2F03" w:rsidRPr="006C5871" w14:paraId="06A8CDA1" w14:textId="77777777">
        <w:trPr>
          <w:trHeight w:val="340"/>
        </w:trPr>
        <w:tc>
          <w:tcPr>
            <w:tcW w:w="1560" w:type="dxa"/>
            <w:shd w:val="clear" w:color="000000" w:fill="auto"/>
          </w:tcPr>
          <w:p w14:paraId="45EA7B1F" w14:textId="77777777" w:rsidR="00CD2F03" w:rsidRPr="00DA4148" w:rsidRDefault="00CD2F03" w:rsidP="0025135C">
            <w:pPr>
              <w:pStyle w:val="TableBody"/>
            </w:pPr>
            <w:r w:rsidRPr="00DA4148">
              <w:t>Education</w:t>
            </w:r>
          </w:p>
        </w:tc>
        <w:tc>
          <w:tcPr>
            <w:tcW w:w="1020" w:type="dxa"/>
            <w:shd w:val="clear" w:color="000000" w:fill="auto"/>
          </w:tcPr>
          <w:p w14:paraId="4F82410F"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5306AC66"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421097A0"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1195B569" w14:textId="77777777" w:rsidR="00CD2F03" w:rsidRPr="006C5871" w:rsidRDefault="00CD2F03" w:rsidP="0025135C">
            <w:pPr>
              <w:pStyle w:val="TableBody"/>
              <w:jc w:val="center"/>
              <w:rPr>
                <w:color w:val="7AA644"/>
              </w:rPr>
            </w:pPr>
            <w:r w:rsidRPr="00664469">
              <w:rPr>
                <w:rFonts w:ascii="Segoe UI Emoji" w:hAnsi="Segoe UI Emoji" w:cs="Segoe UI Emoji"/>
                <w:color w:val="66BCDB" w:themeColor="text2"/>
              </w:rPr>
              <w:t>✅</w:t>
            </w:r>
          </w:p>
        </w:tc>
        <w:tc>
          <w:tcPr>
            <w:tcW w:w="1020" w:type="dxa"/>
            <w:shd w:val="clear" w:color="000000" w:fill="auto"/>
          </w:tcPr>
          <w:p w14:paraId="375D4048"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0F77DA68"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04028FDE" w14:textId="77777777" w:rsidR="00CD2F03" w:rsidRPr="006C5871" w:rsidRDefault="00CD2F03" w:rsidP="0025135C">
            <w:pPr>
              <w:pStyle w:val="TableBody"/>
              <w:jc w:val="center"/>
              <w:rPr>
                <w:color w:val="000000"/>
              </w:rPr>
            </w:pPr>
            <w:r w:rsidRPr="00664469">
              <w:rPr>
                <w:rFonts w:ascii="Segoe UI Emoji" w:hAnsi="Segoe UI Emoji" w:cs="Segoe UI Emoji"/>
                <w:color w:val="66BCDB" w:themeColor="text2"/>
              </w:rPr>
              <w:t>✅</w:t>
            </w:r>
          </w:p>
        </w:tc>
        <w:tc>
          <w:tcPr>
            <w:tcW w:w="1020" w:type="dxa"/>
            <w:shd w:val="clear" w:color="000000" w:fill="auto"/>
          </w:tcPr>
          <w:p w14:paraId="7155E115" w14:textId="77777777" w:rsidR="00CD2F03" w:rsidRPr="006C5871" w:rsidRDefault="00CD2F03" w:rsidP="0025135C">
            <w:pPr>
              <w:pStyle w:val="TableBody"/>
              <w:jc w:val="center"/>
              <w:rPr>
                <w:color w:val="000000"/>
              </w:rPr>
            </w:pPr>
            <w:r>
              <w:rPr>
                <w:color w:val="000000"/>
              </w:rPr>
              <w:noBreakHyphen/>
            </w:r>
          </w:p>
        </w:tc>
      </w:tr>
      <w:tr w:rsidR="00CD2F03" w:rsidRPr="006C5871" w14:paraId="098DF5D6" w14:textId="77777777">
        <w:trPr>
          <w:trHeight w:val="340"/>
        </w:trPr>
        <w:tc>
          <w:tcPr>
            <w:tcW w:w="1560" w:type="dxa"/>
            <w:shd w:val="clear" w:color="000000" w:fill="auto"/>
          </w:tcPr>
          <w:p w14:paraId="14E55BA7" w14:textId="77777777" w:rsidR="00CD2F03" w:rsidRPr="00DA4148" w:rsidRDefault="00CD2F03" w:rsidP="0025135C">
            <w:pPr>
              <w:pStyle w:val="TableBody"/>
            </w:pPr>
            <w:r w:rsidRPr="00DA4148">
              <w:t>Housing</w:t>
            </w:r>
          </w:p>
        </w:tc>
        <w:tc>
          <w:tcPr>
            <w:tcW w:w="1020" w:type="dxa"/>
            <w:shd w:val="clear" w:color="000000" w:fill="auto"/>
          </w:tcPr>
          <w:p w14:paraId="3DF9D80E"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34E26861"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6CCB1C2A" w14:textId="77777777" w:rsidR="00CD2F03" w:rsidRPr="00664469" w:rsidRDefault="00CD2F03" w:rsidP="0025135C">
            <w:pPr>
              <w:pStyle w:val="TableBody"/>
              <w:jc w:val="center"/>
            </w:pPr>
            <w:r>
              <w:noBreakHyphen/>
            </w:r>
          </w:p>
        </w:tc>
        <w:tc>
          <w:tcPr>
            <w:tcW w:w="1020" w:type="dxa"/>
            <w:shd w:val="clear" w:color="000000" w:fill="auto"/>
          </w:tcPr>
          <w:p w14:paraId="470469AC" w14:textId="77777777" w:rsidR="00CD2F03" w:rsidRPr="00664469" w:rsidRDefault="00CD2F03" w:rsidP="0025135C">
            <w:pPr>
              <w:pStyle w:val="TableBody"/>
              <w:jc w:val="center"/>
              <w:rPr>
                <w:rFonts w:cs="Segoe UI Emoji"/>
              </w:rPr>
            </w:pPr>
            <w:r w:rsidRPr="00664469">
              <w:rPr>
                <w:rFonts w:ascii="Segoe UI Emoji" w:hAnsi="Segoe UI Emoji" w:cs="Segoe UI Emoji"/>
                <w:color w:val="66BCDB" w:themeColor="text2"/>
              </w:rPr>
              <w:t>✅</w:t>
            </w:r>
          </w:p>
        </w:tc>
        <w:tc>
          <w:tcPr>
            <w:tcW w:w="1020" w:type="dxa"/>
            <w:shd w:val="clear" w:color="000000" w:fill="auto"/>
          </w:tcPr>
          <w:p w14:paraId="0F56D36A" w14:textId="77777777" w:rsidR="00CD2F03" w:rsidRPr="00664469" w:rsidRDefault="00CD2F03" w:rsidP="0025135C">
            <w:pPr>
              <w:pStyle w:val="TableBody"/>
              <w:jc w:val="center"/>
            </w:pPr>
            <w:r>
              <w:noBreakHyphen/>
            </w:r>
          </w:p>
        </w:tc>
        <w:tc>
          <w:tcPr>
            <w:tcW w:w="1020" w:type="dxa"/>
            <w:shd w:val="clear" w:color="000000" w:fill="auto"/>
          </w:tcPr>
          <w:p w14:paraId="10F93A84"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4446857D" w14:textId="77777777" w:rsidR="00CD2F03" w:rsidRPr="006C5871" w:rsidRDefault="00CD2F03" w:rsidP="0025135C">
            <w:pPr>
              <w:pStyle w:val="TableBody"/>
              <w:jc w:val="center"/>
              <w:rPr>
                <w:color w:val="000000"/>
              </w:rPr>
            </w:pPr>
            <w:r>
              <w:rPr>
                <w:color w:val="000000"/>
              </w:rPr>
              <w:noBreakHyphen/>
            </w:r>
          </w:p>
        </w:tc>
        <w:tc>
          <w:tcPr>
            <w:tcW w:w="1020" w:type="dxa"/>
            <w:shd w:val="clear" w:color="000000" w:fill="auto"/>
          </w:tcPr>
          <w:p w14:paraId="607BD457" w14:textId="77777777" w:rsidR="00CD2F03" w:rsidRPr="006C5871" w:rsidRDefault="00CD2F03" w:rsidP="0025135C">
            <w:pPr>
              <w:pStyle w:val="TableBody"/>
              <w:jc w:val="center"/>
              <w:rPr>
                <w:color w:val="000000"/>
              </w:rPr>
            </w:pPr>
            <w:r>
              <w:rPr>
                <w:color w:val="000000"/>
              </w:rPr>
              <w:noBreakHyphen/>
            </w:r>
          </w:p>
        </w:tc>
      </w:tr>
    </w:tbl>
    <w:p w14:paraId="6AB45C1F" w14:textId="6AFAC5FA" w:rsidR="00E0100D" w:rsidRDefault="00D65B30">
      <w:pPr>
        <w:pStyle w:val="Note"/>
      </w:pPr>
      <w:r w:rsidRPr="00782427">
        <w:rPr>
          <w:rFonts w:ascii="Segoe UI Emoji" w:hAnsi="Segoe UI Emoji" w:cs="Segoe UI Emoji"/>
          <w:color w:val="265A9A" w:themeColor="background2"/>
        </w:rPr>
        <w:t>✅</w:t>
      </w:r>
      <w:r w:rsidRPr="00782427">
        <w:rPr>
          <w:rFonts w:ascii="Arial (Body)" w:hAnsi="Arial (Body)" w:cs="Segoe UI Emoji"/>
          <w:color w:val="265A9A" w:themeColor="background2"/>
        </w:rPr>
        <w:t xml:space="preserve"> </w:t>
      </w:r>
      <w:r w:rsidR="0025135C" w:rsidRPr="00782427">
        <w:rPr>
          <w:rFonts w:ascii="Arial (Body)" w:hAnsi="Arial (Body)" w:cs="Segoe UI Emoji"/>
          <w:b/>
          <w:bCs/>
          <w:color w:val="265A9A" w:themeColor="background2"/>
        </w:rPr>
        <w:t>L</w:t>
      </w:r>
      <w:r w:rsidR="0078101E" w:rsidRPr="00782427">
        <w:rPr>
          <w:rFonts w:ascii="Arial (Body)" w:hAnsi="Arial (Body)" w:cs="Segoe UI Emoji"/>
          <w:b/>
          <w:bCs/>
          <w:color w:val="265A9A" w:themeColor="background2"/>
        </w:rPr>
        <w:t>ink</w:t>
      </w:r>
      <w:r w:rsidR="001604E8" w:rsidRPr="00782427">
        <w:rPr>
          <w:rFonts w:ascii="Arial (Body)" w:hAnsi="Arial (Body)" w:cs="Segoe UI Emoji"/>
          <w:b/>
          <w:bCs/>
          <w:color w:val="265A9A" w:themeColor="background2"/>
        </w:rPr>
        <w:t>ed</w:t>
      </w:r>
      <w:r w:rsidR="0078101E" w:rsidRPr="00782427">
        <w:rPr>
          <w:rFonts w:ascii="Arial (Body)" w:hAnsi="Arial (Body)" w:cs="Segoe UI Emoji"/>
          <w:color w:val="265A9A" w:themeColor="background2"/>
        </w:rPr>
        <w:t xml:space="preserve"> </w:t>
      </w:r>
      <w:r w:rsidR="0078101E" w:rsidRPr="006655F3">
        <w:rPr>
          <w:rFonts w:ascii="Segoe UI Emoji" w:hAnsi="Segoe UI Emoji" w:cs="Segoe UI Emoji"/>
          <w:color w:val="66BCDB" w:themeColor="text2"/>
        </w:rPr>
        <w:t>✅</w:t>
      </w:r>
      <w:r w:rsidR="0078101E">
        <w:rPr>
          <w:rFonts w:ascii="Segoe UI Emoji" w:hAnsi="Segoe UI Emoji" w:cs="Segoe UI Emoji"/>
          <w:color w:val="66BCDB" w:themeColor="text2"/>
        </w:rPr>
        <w:t xml:space="preserve"> </w:t>
      </w:r>
      <w:r w:rsidR="0025135C" w:rsidRPr="0025135C">
        <w:rPr>
          <w:rFonts w:ascii="Segoe UI Emoji" w:hAnsi="Segoe UI Emoji" w:cs="Segoe UI Emoji"/>
          <w:b/>
          <w:bCs/>
          <w:color w:val="2D9AC2" w:themeColor="text2" w:themeShade="BF"/>
        </w:rPr>
        <w:t>U</w:t>
      </w:r>
      <w:r w:rsidR="0078101E" w:rsidRPr="0025135C">
        <w:rPr>
          <w:rFonts w:ascii="Segoe UI Emoji" w:hAnsi="Segoe UI Emoji" w:cs="Segoe UI Emoji"/>
          <w:b/>
          <w:bCs/>
          <w:color w:val="2D9AC2" w:themeColor="text2" w:themeShade="BF"/>
        </w:rPr>
        <w:t>nder development</w:t>
      </w:r>
      <w:r w:rsidRPr="00C36914">
        <w:t>.</w:t>
      </w:r>
      <w:r w:rsidR="00E26637">
        <w:t xml:space="preserve"> </w:t>
      </w:r>
    </w:p>
    <w:p w14:paraId="74606127" w14:textId="5C5FBF1B" w:rsidR="00802998" w:rsidRPr="00092F7A" w:rsidRDefault="00E0100D" w:rsidP="00092F7A">
      <w:pPr>
        <w:pStyle w:val="Source"/>
      </w:pPr>
      <w:r w:rsidRPr="00696447">
        <w:t xml:space="preserve">Source: </w:t>
      </w:r>
      <w:r w:rsidR="0036259E">
        <w:t>ABS</w:t>
      </w:r>
      <w:r w:rsidR="00D82873">
        <w:t>,</w:t>
      </w:r>
      <w:r w:rsidR="00D82873" w:rsidRPr="00D82873">
        <w:t xml:space="preserve"> </w:t>
      </w:r>
      <w:r w:rsidR="00D82873">
        <w:t>personal communications,</w:t>
      </w:r>
      <w:r w:rsidR="00BD7408">
        <w:t xml:space="preserve"> 11</w:t>
      </w:r>
      <w:r w:rsidR="00D82873">
        <w:t xml:space="preserve"> November 2024.</w:t>
      </w:r>
    </w:p>
    <w:p w14:paraId="20DBF49F" w14:textId="77777777" w:rsidR="00441E45" w:rsidRPr="004A7F83" w:rsidRDefault="00441E45" w:rsidP="0025135C">
      <w:pPr>
        <w:pStyle w:val="Reference"/>
      </w:pPr>
    </w:p>
    <w:p w14:paraId="33DF5764" w14:textId="71A3D08D" w:rsidR="005E7963" w:rsidRPr="00B311E7" w:rsidRDefault="005E7963" w:rsidP="00A91551">
      <w:pPr>
        <w:pStyle w:val="BodyText"/>
        <w:rPr>
          <w:rFonts w:cstheme="minorHAnsi"/>
        </w:rPr>
        <w:sectPr w:rsidR="005E7963" w:rsidRPr="00B311E7" w:rsidSect="00BA0C4B">
          <w:pgSz w:w="11906" w:h="16838" w:code="9"/>
          <w:pgMar w:top="1134" w:right="1134" w:bottom="1134" w:left="1134" w:header="794" w:footer="510" w:gutter="0"/>
          <w:cols w:space="708"/>
          <w:docGrid w:linePitch="360"/>
        </w:sectPr>
      </w:pPr>
    </w:p>
    <w:p w14:paraId="0EEC7822" w14:textId="30383FC5" w:rsidR="004D5ECE" w:rsidRDefault="004D5ECE" w:rsidP="004D5ECE">
      <w:pPr>
        <w:pStyle w:val="Heading1-nobackground"/>
      </w:pPr>
      <w:bookmarkStart w:id="97" w:name="_Toc182475823"/>
      <w:bookmarkStart w:id="98" w:name="_Toc182997286"/>
      <w:bookmarkStart w:id="99" w:name="_Toc183004784"/>
      <w:r>
        <w:lastRenderedPageBreak/>
        <w:t>Appendi</w:t>
      </w:r>
      <w:r w:rsidR="00BC6DD5">
        <w:t>ces</w:t>
      </w:r>
      <w:bookmarkEnd w:id="97"/>
      <w:bookmarkEnd w:id="98"/>
      <w:bookmarkEnd w:id="99"/>
    </w:p>
    <w:p w14:paraId="48A73930" w14:textId="7355ABC2" w:rsidR="004371D0" w:rsidRPr="001B6E66" w:rsidRDefault="00D940D0" w:rsidP="00E039BA">
      <w:pPr>
        <w:pStyle w:val="Heading2-nonumber"/>
        <w:rPr>
          <w:color w:val="265A9A" w:themeColor="background2"/>
        </w:rPr>
      </w:pPr>
      <w:bookmarkStart w:id="100" w:name="_Toc183004785"/>
      <w:r w:rsidRPr="001B6E66">
        <w:rPr>
          <w:color w:val="265A9A" w:themeColor="background2"/>
        </w:rPr>
        <w:t>Appendix</w:t>
      </w:r>
      <w:r w:rsidR="00BC5DB9" w:rsidRPr="001B6E66">
        <w:rPr>
          <w:color w:val="265A9A" w:themeColor="background2"/>
        </w:rPr>
        <w:t> </w:t>
      </w:r>
      <w:r w:rsidR="00BC6DD5" w:rsidRPr="001B6E66">
        <w:rPr>
          <w:color w:val="265A9A" w:themeColor="background2"/>
        </w:rPr>
        <w:t xml:space="preserve">A </w:t>
      </w:r>
      <w:r w:rsidR="00CE79D4" w:rsidRPr="001B6E66">
        <w:rPr>
          <w:color w:val="265A9A" w:themeColor="background2"/>
        </w:rPr>
        <w:t xml:space="preserve">– PLIDA </w:t>
      </w:r>
      <w:r w:rsidR="00956D9F" w:rsidRPr="001B6E66">
        <w:rPr>
          <w:color w:val="265A9A" w:themeColor="background2"/>
        </w:rPr>
        <w:t>data items</w:t>
      </w:r>
      <w:bookmarkEnd w:id="100"/>
    </w:p>
    <w:p w14:paraId="4AFC25E8" w14:textId="7D26E83E" w:rsidR="00CB4DC2" w:rsidRDefault="00CB4DC2" w:rsidP="007129C3">
      <w:pPr>
        <w:pStyle w:val="FigureTableHeading"/>
      </w:pPr>
      <w:r>
        <w:t xml:space="preserve">Table </w:t>
      </w:r>
      <w:r w:rsidR="0014474F">
        <w:t>A</w:t>
      </w:r>
      <w:r>
        <w:t>.</w:t>
      </w:r>
      <w:fldSimple w:instr=" SEQ Table \* ARABIC \s 1 ">
        <w:r w:rsidR="00146BA6">
          <w:rPr>
            <w:noProof/>
          </w:rPr>
          <w:t>1</w:t>
        </w:r>
      </w:fldSimple>
      <w:r>
        <w:rPr>
          <w:noProof/>
        </w:rPr>
        <w:t xml:space="preserve"> – </w:t>
      </w:r>
      <w:r w:rsidR="009D6B90">
        <w:t xml:space="preserve">PLIDA </w:t>
      </w:r>
      <w:r w:rsidR="00D94279">
        <w:t>data custodians and datasets</w:t>
      </w:r>
      <w:r w:rsidR="009D6B90" w:rsidRPr="00EC0C27">
        <w:rPr>
          <w:vertAlign w:val="superscript"/>
        </w:rPr>
        <w:t>a</w:t>
      </w:r>
    </w:p>
    <w:tbl>
      <w:tblPr>
        <w:tblStyle w:val="ProductivityCommissionTable1"/>
        <w:tblW w:w="14381" w:type="dxa"/>
        <w:tblLook w:val="04A0" w:firstRow="1" w:lastRow="0" w:firstColumn="1" w:lastColumn="0" w:noHBand="0" w:noVBand="1"/>
      </w:tblPr>
      <w:tblGrid>
        <w:gridCol w:w="1017"/>
        <w:gridCol w:w="1295"/>
        <w:gridCol w:w="2265"/>
        <w:gridCol w:w="6969"/>
        <w:gridCol w:w="1691"/>
        <w:gridCol w:w="1192"/>
      </w:tblGrid>
      <w:tr w:rsidR="008E299B" w:rsidRPr="008E299B" w14:paraId="169CCFCF" w14:textId="77777777" w:rsidTr="00DE3137">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1009" w:type="dxa"/>
            <w:tcBorders>
              <w:bottom w:val="single" w:sz="4" w:space="0" w:color="B3B3B3"/>
            </w:tcBorders>
            <w:noWrap/>
            <w:vAlign w:val="bottom"/>
            <w:hideMark/>
          </w:tcPr>
          <w:p w14:paraId="5A0FED8B" w14:textId="28790640" w:rsidR="008E299B" w:rsidRPr="00C55EBF" w:rsidRDefault="002D3A13" w:rsidP="00C55EBF">
            <w:pPr>
              <w:spacing w:before="0" w:after="0" w:line="240" w:lineRule="auto"/>
              <w:rPr>
                <w:rFonts w:ascii="Arial" w:eastAsia="Times New Roman" w:hAnsi="Arial" w:cs="Arial"/>
                <w:bCs/>
                <w:sz w:val="16"/>
                <w:szCs w:val="16"/>
                <w:lang w:eastAsia="ko-KR" w:bidi="mn-Mong-MN"/>
              </w:rPr>
            </w:pPr>
            <w:r w:rsidRPr="00C55EBF">
              <w:rPr>
                <w:rFonts w:ascii="Arial" w:eastAsia="Times New Roman" w:hAnsi="Arial" w:cs="Arial"/>
                <w:bCs/>
                <w:sz w:val="16"/>
                <w:szCs w:val="16"/>
                <w:lang w:eastAsia="ko-KR" w:bidi="mn-Mong-MN"/>
              </w:rPr>
              <w:t>Data custodian</w:t>
            </w:r>
          </w:p>
        </w:tc>
        <w:tc>
          <w:tcPr>
            <w:tcW w:w="1287" w:type="dxa"/>
            <w:tcBorders>
              <w:bottom w:val="single" w:sz="4" w:space="0" w:color="B3B3B3"/>
            </w:tcBorders>
            <w:noWrap/>
            <w:vAlign w:val="bottom"/>
            <w:hideMark/>
          </w:tcPr>
          <w:p w14:paraId="3018D8DF" w14:textId="5EE7A547" w:rsidR="008E299B" w:rsidRPr="00C55EBF" w:rsidRDefault="008E299B" w:rsidP="00C55E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ko-KR" w:bidi="mn-Mong-MN"/>
              </w:rPr>
            </w:pPr>
            <w:r w:rsidRPr="00C55EBF">
              <w:rPr>
                <w:rFonts w:ascii="Arial" w:eastAsia="Times New Roman" w:hAnsi="Arial" w:cs="Arial"/>
                <w:bCs/>
                <w:sz w:val="16"/>
                <w:szCs w:val="16"/>
                <w:lang w:eastAsia="ko-KR" w:bidi="mn-Mong-MN"/>
              </w:rPr>
              <w:t xml:space="preserve">Dataset </w:t>
            </w:r>
            <w:r w:rsidR="004E5BD4">
              <w:rPr>
                <w:rFonts w:ascii="Arial" w:eastAsia="Times New Roman" w:hAnsi="Arial" w:cs="Arial"/>
                <w:bCs/>
                <w:sz w:val="16"/>
                <w:szCs w:val="16"/>
                <w:lang w:eastAsia="ko-KR" w:bidi="mn-Mong-MN"/>
              </w:rPr>
              <w:t>a</w:t>
            </w:r>
            <w:r w:rsidR="000B5F4E" w:rsidRPr="00C55EBF">
              <w:rPr>
                <w:rFonts w:ascii="Arial" w:eastAsia="Times New Roman" w:hAnsi="Arial" w:cs="Arial"/>
                <w:bCs/>
                <w:sz w:val="16"/>
                <w:szCs w:val="16"/>
                <w:lang w:eastAsia="ko-KR" w:bidi="mn-Mong-MN"/>
              </w:rPr>
              <w:t>cronym</w:t>
            </w:r>
          </w:p>
        </w:tc>
        <w:tc>
          <w:tcPr>
            <w:tcW w:w="2257" w:type="dxa"/>
            <w:tcBorders>
              <w:bottom w:val="single" w:sz="4" w:space="0" w:color="B3B3B3"/>
            </w:tcBorders>
            <w:noWrap/>
            <w:vAlign w:val="bottom"/>
            <w:hideMark/>
          </w:tcPr>
          <w:p w14:paraId="4444A1A7" w14:textId="02218ED3" w:rsidR="008E299B" w:rsidRPr="00C55EBF" w:rsidRDefault="008E299B" w:rsidP="00C55E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ko-KR" w:bidi="mn-Mong-MN"/>
              </w:rPr>
            </w:pPr>
            <w:r w:rsidRPr="00C55EBF">
              <w:rPr>
                <w:rFonts w:ascii="Arial" w:eastAsia="Times New Roman" w:hAnsi="Arial" w:cs="Arial"/>
                <w:bCs/>
                <w:sz w:val="16"/>
                <w:szCs w:val="16"/>
                <w:lang w:eastAsia="ko-KR" w:bidi="mn-Mong-MN"/>
              </w:rPr>
              <w:t xml:space="preserve">Dataset </w:t>
            </w:r>
            <w:r w:rsidR="004E5BD4">
              <w:rPr>
                <w:rFonts w:ascii="Arial" w:eastAsia="Times New Roman" w:hAnsi="Arial" w:cs="Arial"/>
                <w:bCs/>
                <w:sz w:val="16"/>
                <w:szCs w:val="16"/>
                <w:lang w:eastAsia="ko-KR" w:bidi="mn-Mong-MN"/>
              </w:rPr>
              <w:t>n</w:t>
            </w:r>
            <w:r w:rsidR="000B5F4E" w:rsidRPr="00C55EBF">
              <w:rPr>
                <w:rFonts w:ascii="Arial" w:eastAsia="Times New Roman" w:hAnsi="Arial" w:cs="Arial"/>
                <w:bCs/>
                <w:sz w:val="16"/>
                <w:szCs w:val="16"/>
                <w:lang w:eastAsia="ko-KR" w:bidi="mn-Mong-MN"/>
              </w:rPr>
              <w:t>ame</w:t>
            </w:r>
          </w:p>
        </w:tc>
        <w:tc>
          <w:tcPr>
            <w:tcW w:w="6961" w:type="dxa"/>
            <w:tcBorders>
              <w:bottom w:val="single" w:sz="4" w:space="0" w:color="B3B3B3"/>
            </w:tcBorders>
            <w:noWrap/>
            <w:vAlign w:val="bottom"/>
            <w:hideMark/>
          </w:tcPr>
          <w:p w14:paraId="17FA57D1" w14:textId="7270E192" w:rsidR="008E299B" w:rsidRPr="00C55EBF" w:rsidRDefault="000B5F4E" w:rsidP="00C55E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ko-KR" w:bidi="mn-Mong-MN"/>
              </w:rPr>
            </w:pPr>
            <w:r w:rsidRPr="00C55EBF">
              <w:rPr>
                <w:rFonts w:ascii="Arial" w:eastAsia="Times New Roman" w:hAnsi="Arial" w:cs="Arial"/>
                <w:bCs/>
                <w:sz w:val="16"/>
                <w:szCs w:val="16"/>
                <w:lang w:eastAsia="ko-KR" w:bidi="mn-Mong-MN"/>
              </w:rPr>
              <w:t xml:space="preserve">Dataset </w:t>
            </w:r>
            <w:r w:rsidR="004E5BD4">
              <w:rPr>
                <w:rFonts w:ascii="Arial" w:eastAsia="Times New Roman" w:hAnsi="Arial" w:cs="Arial"/>
                <w:bCs/>
                <w:sz w:val="16"/>
                <w:szCs w:val="16"/>
                <w:lang w:eastAsia="ko-KR" w:bidi="mn-Mong-MN"/>
              </w:rPr>
              <w:t>d</w:t>
            </w:r>
            <w:r w:rsidRPr="00C55EBF">
              <w:rPr>
                <w:rFonts w:ascii="Arial" w:eastAsia="Times New Roman" w:hAnsi="Arial" w:cs="Arial"/>
                <w:bCs/>
                <w:sz w:val="16"/>
                <w:szCs w:val="16"/>
                <w:lang w:eastAsia="ko-KR" w:bidi="mn-Mong-MN"/>
              </w:rPr>
              <w:t>escription</w:t>
            </w:r>
          </w:p>
        </w:tc>
        <w:tc>
          <w:tcPr>
            <w:tcW w:w="1683" w:type="dxa"/>
            <w:tcBorders>
              <w:bottom w:val="single" w:sz="4" w:space="0" w:color="B3B3B3"/>
            </w:tcBorders>
            <w:noWrap/>
            <w:vAlign w:val="bottom"/>
            <w:hideMark/>
          </w:tcPr>
          <w:p w14:paraId="7A079FB9" w14:textId="35B7616B" w:rsidR="008E299B" w:rsidRPr="00C55EBF" w:rsidRDefault="000B5F4E" w:rsidP="00C55E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ko-KR" w:bidi="mn-Mong-MN"/>
              </w:rPr>
            </w:pPr>
            <w:r w:rsidRPr="00C55EBF">
              <w:rPr>
                <w:rFonts w:ascii="Arial" w:eastAsia="Times New Roman" w:hAnsi="Arial" w:cs="Arial"/>
                <w:bCs/>
                <w:sz w:val="16"/>
                <w:szCs w:val="16"/>
                <w:lang w:eastAsia="ko-KR" w:bidi="mn-Mong-MN"/>
              </w:rPr>
              <w:t>Reference period</w:t>
            </w:r>
          </w:p>
        </w:tc>
        <w:tc>
          <w:tcPr>
            <w:tcW w:w="1184" w:type="dxa"/>
            <w:tcBorders>
              <w:bottom w:val="single" w:sz="4" w:space="0" w:color="B3B3B3"/>
            </w:tcBorders>
            <w:noWrap/>
            <w:vAlign w:val="bottom"/>
            <w:hideMark/>
          </w:tcPr>
          <w:p w14:paraId="11878242" w14:textId="379A6EDE" w:rsidR="008E299B" w:rsidRPr="00C55EBF" w:rsidRDefault="000B5F4E" w:rsidP="00C55EB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ko-KR" w:bidi="mn-Mong-MN"/>
              </w:rPr>
            </w:pPr>
            <w:r w:rsidRPr="00C55EBF">
              <w:rPr>
                <w:rFonts w:ascii="Arial" w:eastAsia="Times New Roman" w:hAnsi="Arial" w:cs="Arial"/>
                <w:bCs/>
                <w:sz w:val="16"/>
                <w:szCs w:val="16"/>
                <w:lang w:eastAsia="ko-KR" w:bidi="mn-Mong-MN"/>
              </w:rPr>
              <w:t>Update frequency</w:t>
            </w:r>
          </w:p>
        </w:tc>
      </w:tr>
      <w:tr w:rsidR="008E299B" w:rsidRPr="008E299B" w14:paraId="7AAFEC04"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single" w:sz="4" w:space="0" w:color="B3B3B3"/>
              <w:bottom w:val="nil"/>
            </w:tcBorders>
            <w:noWrap/>
            <w:hideMark/>
          </w:tcPr>
          <w:p w14:paraId="18DCE3A9"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ABS</w:t>
            </w:r>
          </w:p>
        </w:tc>
        <w:tc>
          <w:tcPr>
            <w:tcW w:w="1287" w:type="dxa"/>
            <w:tcBorders>
              <w:top w:val="single" w:sz="4" w:space="0" w:color="B3B3B3"/>
              <w:bottom w:val="nil"/>
            </w:tcBorders>
            <w:noWrap/>
            <w:hideMark/>
          </w:tcPr>
          <w:p w14:paraId="6D168B5B"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ACLD</w:t>
            </w:r>
          </w:p>
        </w:tc>
        <w:tc>
          <w:tcPr>
            <w:tcW w:w="2257" w:type="dxa"/>
            <w:tcBorders>
              <w:top w:val="single" w:sz="4" w:space="0" w:color="B3B3B3"/>
              <w:bottom w:val="nil"/>
            </w:tcBorders>
            <w:noWrap/>
            <w:hideMark/>
          </w:tcPr>
          <w:p w14:paraId="14ED0E68"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Australian Census Longitudinal Dataset</w:t>
            </w:r>
          </w:p>
        </w:tc>
        <w:tc>
          <w:tcPr>
            <w:tcW w:w="6961" w:type="dxa"/>
            <w:tcBorders>
              <w:top w:val="single" w:sz="4" w:space="0" w:color="B3B3B3"/>
              <w:bottom w:val="nil"/>
            </w:tcBorders>
            <w:noWrap/>
            <w:hideMark/>
          </w:tcPr>
          <w:p w14:paraId="654E786E"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 5% sample of longitudinally linked 2011 and 2016 Census records.</w:t>
            </w:r>
          </w:p>
        </w:tc>
        <w:tc>
          <w:tcPr>
            <w:tcW w:w="1683" w:type="dxa"/>
            <w:tcBorders>
              <w:top w:val="single" w:sz="4" w:space="0" w:color="B3B3B3"/>
              <w:bottom w:val="nil"/>
            </w:tcBorders>
            <w:noWrap/>
            <w:hideMark/>
          </w:tcPr>
          <w:p w14:paraId="0E6F0D33"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2011 to 2021</w:t>
            </w:r>
          </w:p>
        </w:tc>
        <w:tc>
          <w:tcPr>
            <w:tcW w:w="1184" w:type="dxa"/>
            <w:tcBorders>
              <w:top w:val="single" w:sz="4" w:space="0" w:color="B3B3B3"/>
              <w:bottom w:val="nil"/>
            </w:tcBorders>
            <w:noWrap/>
            <w:hideMark/>
          </w:tcPr>
          <w:p w14:paraId="555A0CF5"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Follows ABS publication</w:t>
            </w:r>
          </w:p>
        </w:tc>
      </w:tr>
      <w:tr w:rsidR="008E299B" w:rsidRPr="008E299B" w14:paraId="472F17E0"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49FE4D90"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ABS</w:t>
            </w:r>
          </w:p>
        </w:tc>
        <w:tc>
          <w:tcPr>
            <w:tcW w:w="1287" w:type="dxa"/>
            <w:tcBorders>
              <w:top w:val="nil"/>
              <w:bottom w:val="nil"/>
            </w:tcBorders>
            <w:noWrap/>
            <w:hideMark/>
          </w:tcPr>
          <w:p w14:paraId="3BF26DBF"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CENSUS</w:t>
            </w:r>
          </w:p>
        </w:tc>
        <w:tc>
          <w:tcPr>
            <w:tcW w:w="2257" w:type="dxa"/>
            <w:tcBorders>
              <w:top w:val="nil"/>
              <w:bottom w:val="nil"/>
            </w:tcBorders>
            <w:noWrap/>
            <w:hideMark/>
          </w:tcPr>
          <w:p w14:paraId="5E69097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Census of Population and Housing</w:t>
            </w:r>
          </w:p>
        </w:tc>
        <w:tc>
          <w:tcPr>
            <w:tcW w:w="6961" w:type="dxa"/>
            <w:tcBorders>
              <w:top w:val="nil"/>
              <w:bottom w:val="nil"/>
            </w:tcBorders>
            <w:noWrap/>
            <w:hideMark/>
          </w:tcPr>
          <w:p w14:paraId="7E9CBBDF"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from the ABS Census of Population and Housing, including person, family, and dwelling information.</w:t>
            </w:r>
          </w:p>
        </w:tc>
        <w:tc>
          <w:tcPr>
            <w:tcW w:w="1683" w:type="dxa"/>
            <w:tcBorders>
              <w:top w:val="nil"/>
              <w:bottom w:val="nil"/>
            </w:tcBorders>
            <w:noWrap/>
            <w:hideMark/>
          </w:tcPr>
          <w:p w14:paraId="5DE0493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2011, 2016, 2021</w:t>
            </w:r>
          </w:p>
        </w:tc>
        <w:tc>
          <w:tcPr>
            <w:tcW w:w="1184" w:type="dxa"/>
            <w:tcBorders>
              <w:top w:val="nil"/>
              <w:bottom w:val="nil"/>
            </w:tcBorders>
            <w:noWrap/>
            <w:hideMark/>
          </w:tcPr>
          <w:p w14:paraId="00653F03"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Follows ABS publication</w:t>
            </w:r>
          </w:p>
        </w:tc>
      </w:tr>
      <w:tr w:rsidR="008E299B" w:rsidRPr="008E299B" w14:paraId="03A3E7A7"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74B3D8A5"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ABS</w:t>
            </w:r>
          </w:p>
        </w:tc>
        <w:tc>
          <w:tcPr>
            <w:tcW w:w="1287" w:type="dxa"/>
            <w:tcBorders>
              <w:top w:val="nil"/>
              <w:bottom w:val="nil"/>
            </w:tcBorders>
            <w:noWrap/>
            <w:hideMark/>
          </w:tcPr>
          <w:p w14:paraId="328B2C3A"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DEATHS</w:t>
            </w:r>
          </w:p>
        </w:tc>
        <w:tc>
          <w:tcPr>
            <w:tcW w:w="2257" w:type="dxa"/>
            <w:tcBorders>
              <w:top w:val="nil"/>
              <w:bottom w:val="nil"/>
            </w:tcBorders>
            <w:noWrap/>
            <w:hideMark/>
          </w:tcPr>
          <w:p w14:paraId="202C7155"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Death Registrations</w:t>
            </w:r>
          </w:p>
        </w:tc>
        <w:tc>
          <w:tcPr>
            <w:tcW w:w="6961" w:type="dxa"/>
            <w:tcBorders>
              <w:top w:val="nil"/>
              <w:bottom w:val="nil"/>
            </w:tcBorders>
            <w:noWrap/>
            <w:hideMark/>
          </w:tcPr>
          <w:p w14:paraId="64048F8F"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on persons who have died in Australia, including cause of death and demographics.</w:t>
            </w:r>
          </w:p>
        </w:tc>
        <w:tc>
          <w:tcPr>
            <w:tcW w:w="1683" w:type="dxa"/>
            <w:tcBorders>
              <w:top w:val="nil"/>
              <w:bottom w:val="nil"/>
            </w:tcBorders>
            <w:noWrap/>
            <w:hideMark/>
          </w:tcPr>
          <w:p w14:paraId="1E045E4F"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2007 to 2022</w:t>
            </w:r>
          </w:p>
        </w:tc>
        <w:tc>
          <w:tcPr>
            <w:tcW w:w="1184" w:type="dxa"/>
            <w:tcBorders>
              <w:top w:val="nil"/>
              <w:bottom w:val="nil"/>
            </w:tcBorders>
            <w:noWrap/>
            <w:hideMark/>
          </w:tcPr>
          <w:p w14:paraId="28A2ABC2"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Follows ABS publication</w:t>
            </w:r>
          </w:p>
        </w:tc>
      </w:tr>
      <w:tr w:rsidR="008E299B" w:rsidRPr="008E299B" w14:paraId="56435265"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41FAB1A8"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ABS</w:t>
            </w:r>
          </w:p>
        </w:tc>
        <w:tc>
          <w:tcPr>
            <w:tcW w:w="1287" w:type="dxa"/>
            <w:tcBorders>
              <w:top w:val="nil"/>
              <w:bottom w:val="nil"/>
            </w:tcBorders>
            <w:noWrap/>
            <w:hideMark/>
          </w:tcPr>
          <w:p w14:paraId="497E588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NHS</w:t>
            </w:r>
          </w:p>
        </w:tc>
        <w:tc>
          <w:tcPr>
            <w:tcW w:w="2257" w:type="dxa"/>
            <w:tcBorders>
              <w:top w:val="nil"/>
              <w:bottom w:val="nil"/>
            </w:tcBorders>
            <w:noWrap/>
            <w:hideMark/>
          </w:tcPr>
          <w:p w14:paraId="0F169BAB"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National Health Survey</w:t>
            </w:r>
          </w:p>
        </w:tc>
        <w:tc>
          <w:tcPr>
            <w:tcW w:w="6961" w:type="dxa"/>
            <w:tcBorders>
              <w:top w:val="nil"/>
              <w:bottom w:val="nil"/>
            </w:tcBorders>
            <w:noWrap/>
            <w:hideMark/>
          </w:tcPr>
          <w:p w14:paraId="715EAF2F" w14:textId="4D60F690"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the health and wellbeing of people in Australia, such as medical conditions, health and lifestyle risk</w:t>
            </w:r>
            <w:r w:rsidR="00BC5DB9">
              <w:rPr>
                <w:rFonts w:ascii="Arial" w:eastAsia="Times New Roman" w:hAnsi="Arial" w:cs="Arial"/>
                <w:sz w:val="16"/>
                <w:szCs w:val="16"/>
                <w:lang w:eastAsia="ko-KR" w:bidi="mn-Mong-MN"/>
              </w:rPr>
              <w:noBreakHyphen/>
            </w:r>
            <w:r w:rsidRPr="008E299B">
              <w:rPr>
                <w:rFonts w:ascii="Arial" w:eastAsia="Times New Roman" w:hAnsi="Arial" w:cs="Arial"/>
                <w:sz w:val="16"/>
                <w:szCs w:val="16"/>
                <w:lang w:eastAsia="ko-KR" w:bidi="mn-Mong-MN"/>
              </w:rPr>
              <w:t>factors, mental health, and use of health services.</w:t>
            </w:r>
          </w:p>
        </w:tc>
        <w:tc>
          <w:tcPr>
            <w:tcW w:w="1683" w:type="dxa"/>
            <w:tcBorders>
              <w:top w:val="nil"/>
              <w:bottom w:val="nil"/>
            </w:tcBorders>
            <w:noWrap/>
            <w:hideMark/>
          </w:tcPr>
          <w:p w14:paraId="58738387" w14:textId="5728BA5C"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2014</w:t>
            </w:r>
            <w:r w:rsidR="004B3080">
              <w:rPr>
                <w:rFonts w:ascii="Arial" w:eastAsia="Times New Roman" w:hAnsi="Arial" w:cs="Arial"/>
                <w:sz w:val="16"/>
                <w:szCs w:val="16"/>
                <w:lang w:eastAsia="ko-KR" w:bidi="mn-Mong-MN"/>
              </w:rPr>
              <w:t>-</w:t>
            </w:r>
            <w:r w:rsidRPr="008E299B">
              <w:rPr>
                <w:rFonts w:ascii="Arial" w:eastAsia="Times New Roman" w:hAnsi="Arial" w:cs="Arial"/>
                <w:sz w:val="16"/>
                <w:szCs w:val="16"/>
                <w:lang w:eastAsia="ko-KR" w:bidi="mn-Mong-MN"/>
              </w:rPr>
              <w:t>2015, 2017</w:t>
            </w:r>
            <w:r w:rsidR="004B3080">
              <w:rPr>
                <w:rFonts w:ascii="Arial" w:eastAsia="Times New Roman" w:hAnsi="Arial" w:cs="Arial"/>
                <w:sz w:val="16"/>
                <w:szCs w:val="16"/>
                <w:lang w:eastAsia="ko-KR" w:bidi="mn-Mong-MN"/>
              </w:rPr>
              <w:t>-</w:t>
            </w:r>
            <w:r w:rsidRPr="008E299B">
              <w:rPr>
                <w:rFonts w:ascii="Arial" w:eastAsia="Times New Roman" w:hAnsi="Arial" w:cs="Arial"/>
                <w:sz w:val="16"/>
                <w:szCs w:val="16"/>
                <w:lang w:eastAsia="ko-KR" w:bidi="mn-Mong-MN"/>
              </w:rPr>
              <w:t>2018, 2020</w:t>
            </w:r>
            <w:r w:rsidR="004B3080">
              <w:rPr>
                <w:rFonts w:ascii="Arial" w:eastAsia="Times New Roman" w:hAnsi="Arial" w:cs="Arial"/>
                <w:sz w:val="16"/>
                <w:szCs w:val="16"/>
                <w:lang w:eastAsia="ko-KR" w:bidi="mn-Mong-MN"/>
              </w:rPr>
              <w:t>-</w:t>
            </w:r>
            <w:r w:rsidRPr="008E299B">
              <w:rPr>
                <w:rFonts w:ascii="Arial" w:eastAsia="Times New Roman" w:hAnsi="Arial" w:cs="Arial"/>
                <w:sz w:val="16"/>
                <w:szCs w:val="16"/>
                <w:lang w:eastAsia="ko-KR" w:bidi="mn-Mong-MN"/>
              </w:rPr>
              <w:t>2021</w:t>
            </w:r>
          </w:p>
        </w:tc>
        <w:tc>
          <w:tcPr>
            <w:tcW w:w="1184" w:type="dxa"/>
            <w:tcBorders>
              <w:top w:val="nil"/>
              <w:bottom w:val="nil"/>
            </w:tcBorders>
            <w:noWrap/>
            <w:hideMark/>
          </w:tcPr>
          <w:p w14:paraId="6289A9C8"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Follows ABS publication</w:t>
            </w:r>
          </w:p>
        </w:tc>
      </w:tr>
      <w:tr w:rsidR="008E299B" w:rsidRPr="008E299B" w14:paraId="05124B18"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6FBCC661"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ABS</w:t>
            </w:r>
          </w:p>
        </w:tc>
        <w:tc>
          <w:tcPr>
            <w:tcW w:w="1287" w:type="dxa"/>
            <w:tcBorders>
              <w:top w:val="nil"/>
              <w:bottom w:val="nil"/>
            </w:tcBorders>
            <w:noWrap/>
            <w:hideMark/>
          </w:tcPr>
          <w:p w14:paraId="38136156"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NSMHW</w:t>
            </w:r>
          </w:p>
        </w:tc>
        <w:tc>
          <w:tcPr>
            <w:tcW w:w="2257" w:type="dxa"/>
            <w:tcBorders>
              <w:top w:val="nil"/>
              <w:bottom w:val="nil"/>
            </w:tcBorders>
            <w:noWrap/>
            <w:hideMark/>
          </w:tcPr>
          <w:p w14:paraId="5A8A01DF"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National Study of Mental Health and Wellbeing</w:t>
            </w:r>
          </w:p>
        </w:tc>
        <w:tc>
          <w:tcPr>
            <w:tcW w:w="6961" w:type="dxa"/>
            <w:tcBorders>
              <w:top w:val="nil"/>
              <w:bottom w:val="nil"/>
            </w:tcBorders>
            <w:noWrap/>
            <w:hideMark/>
          </w:tcPr>
          <w:p w14:paraId="7B76BBD9" w14:textId="10B2F11E"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on the mental health and wellbeing of people in Australia, including prevalence of selected mental disorders, level of impairment, health service usage, suicidality and self</w:t>
            </w:r>
            <w:r w:rsidR="00BC5DB9">
              <w:rPr>
                <w:rFonts w:ascii="Arial" w:eastAsia="Times New Roman" w:hAnsi="Arial" w:cs="Arial"/>
                <w:sz w:val="16"/>
                <w:szCs w:val="16"/>
                <w:lang w:eastAsia="ko-KR" w:bidi="mn-Mong-MN"/>
              </w:rPr>
              <w:noBreakHyphen/>
            </w:r>
            <w:r w:rsidRPr="008E299B">
              <w:rPr>
                <w:rFonts w:ascii="Arial" w:eastAsia="Times New Roman" w:hAnsi="Arial" w:cs="Arial"/>
                <w:sz w:val="16"/>
                <w:szCs w:val="16"/>
                <w:lang w:eastAsia="ko-KR" w:bidi="mn-Mong-MN"/>
              </w:rPr>
              <w:t xml:space="preserve">harm </w:t>
            </w:r>
            <w:r w:rsidR="004F5B28" w:rsidRPr="008E299B">
              <w:rPr>
                <w:rFonts w:ascii="Arial" w:eastAsia="Times New Roman" w:hAnsi="Arial" w:cs="Arial"/>
                <w:sz w:val="16"/>
                <w:szCs w:val="16"/>
                <w:lang w:eastAsia="ko-KR" w:bidi="mn-Mong-MN"/>
              </w:rPr>
              <w:t>behaviours</w:t>
            </w:r>
            <w:r w:rsidRPr="008E299B">
              <w:rPr>
                <w:rFonts w:ascii="Arial" w:eastAsia="Times New Roman" w:hAnsi="Arial" w:cs="Arial"/>
                <w:sz w:val="16"/>
                <w:szCs w:val="16"/>
                <w:lang w:eastAsia="ko-KR" w:bidi="mn-Mong-MN"/>
              </w:rPr>
              <w:t>, and demographic and socio</w:t>
            </w:r>
            <w:r w:rsidR="00BC5DB9">
              <w:rPr>
                <w:rFonts w:ascii="Arial" w:eastAsia="Times New Roman" w:hAnsi="Arial" w:cs="Arial"/>
                <w:sz w:val="16"/>
                <w:szCs w:val="16"/>
                <w:lang w:eastAsia="ko-KR" w:bidi="mn-Mong-MN"/>
              </w:rPr>
              <w:noBreakHyphen/>
            </w:r>
            <w:r w:rsidRPr="008E299B">
              <w:rPr>
                <w:rFonts w:ascii="Arial" w:eastAsia="Times New Roman" w:hAnsi="Arial" w:cs="Arial"/>
                <w:sz w:val="16"/>
                <w:szCs w:val="16"/>
                <w:lang w:eastAsia="ko-KR" w:bidi="mn-Mong-MN"/>
              </w:rPr>
              <w:t>economic characteristics.</w:t>
            </w:r>
          </w:p>
        </w:tc>
        <w:tc>
          <w:tcPr>
            <w:tcW w:w="1683" w:type="dxa"/>
            <w:tcBorders>
              <w:top w:val="nil"/>
              <w:bottom w:val="nil"/>
            </w:tcBorders>
            <w:noWrap/>
            <w:hideMark/>
          </w:tcPr>
          <w:p w14:paraId="15116CFE"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2020 to 2022</w:t>
            </w:r>
          </w:p>
        </w:tc>
        <w:tc>
          <w:tcPr>
            <w:tcW w:w="1184" w:type="dxa"/>
            <w:tcBorders>
              <w:top w:val="nil"/>
              <w:bottom w:val="nil"/>
            </w:tcBorders>
            <w:noWrap/>
            <w:hideMark/>
          </w:tcPr>
          <w:p w14:paraId="588F1B2C"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Follows ABS publication</w:t>
            </w:r>
          </w:p>
        </w:tc>
      </w:tr>
      <w:tr w:rsidR="008E299B" w:rsidRPr="008E299B" w14:paraId="4657060D"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29D77E9C"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ABS</w:t>
            </w:r>
          </w:p>
        </w:tc>
        <w:tc>
          <w:tcPr>
            <w:tcW w:w="1287" w:type="dxa"/>
            <w:tcBorders>
              <w:top w:val="nil"/>
              <w:bottom w:val="nil"/>
            </w:tcBorders>
            <w:noWrap/>
            <w:hideMark/>
          </w:tcPr>
          <w:p w14:paraId="4B20E490"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SDAC</w:t>
            </w:r>
          </w:p>
        </w:tc>
        <w:tc>
          <w:tcPr>
            <w:tcW w:w="2257" w:type="dxa"/>
            <w:tcBorders>
              <w:top w:val="nil"/>
              <w:bottom w:val="nil"/>
            </w:tcBorders>
            <w:noWrap/>
            <w:hideMark/>
          </w:tcPr>
          <w:p w14:paraId="47ED4380"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Survey of Disability, Ageing and Carers</w:t>
            </w:r>
          </w:p>
        </w:tc>
        <w:tc>
          <w:tcPr>
            <w:tcW w:w="6961" w:type="dxa"/>
            <w:tcBorders>
              <w:top w:val="nil"/>
              <w:bottom w:val="nil"/>
            </w:tcBorders>
            <w:noWrap/>
            <w:hideMark/>
          </w:tcPr>
          <w:p w14:paraId="7443618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people with a disability, people aged 65 and over, and their carers.</w:t>
            </w:r>
          </w:p>
        </w:tc>
        <w:tc>
          <w:tcPr>
            <w:tcW w:w="1683" w:type="dxa"/>
            <w:tcBorders>
              <w:top w:val="nil"/>
              <w:bottom w:val="nil"/>
            </w:tcBorders>
            <w:noWrap/>
            <w:hideMark/>
          </w:tcPr>
          <w:p w14:paraId="5800BA87"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2018</w:t>
            </w:r>
          </w:p>
        </w:tc>
        <w:tc>
          <w:tcPr>
            <w:tcW w:w="1184" w:type="dxa"/>
            <w:tcBorders>
              <w:top w:val="nil"/>
              <w:bottom w:val="nil"/>
            </w:tcBorders>
            <w:noWrap/>
            <w:hideMark/>
          </w:tcPr>
          <w:p w14:paraId="2F00A217"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Follows ABS publication</w:t>
            </w:r>
          </w:p>
        </w:tc>
      </w:tr>
      <w:tr w:rsidR="002D3A13" w:rsidRPr="008E299B" w14:paraId="3099B2AD"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138FF552"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w:t>
            </w:r>
          </w:p>
        </w:tc>
        <w:tc>
          <w:tcPr>
            <w:tcW w:w="1287" w:type="dxa"/>
            <w:tcBorders>
              <w:top w:val="nil"/>
              <w:bottom w:val="nil"/>
            </w:tcBorders>
            <w:noWrap/>
            <w:hideMark/>
          </w:tcPr>
          <w:p w14:paraId="14C3010A"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ATO_CR</w:t>
            </w:r>
          </w:p>
        </w:tc>
        <w:tc>
          <w:tcPr>
            <w:tcW w:w="2257" w:type="dxa"/>
            <w:tcBorders>
              <w:top w:val="nil"/>
              <w:bottom w:val="nil"/>
            </w:tcBorders>
            <w:noWrap/>
            <w:hideMark/>
          </w:tcPr>
          <w:p w14:paraId="180BA398"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 Client Register</w:t>
            </w:r>
          </w:p>
        </w:tc>
        <w:tc>
          <w:tcPr>
            <w:tcW w:w="6961" w:type="dxa"/>
            <w:tcBorders>
              <w:top w:val="nil"/>
              <w:bottom w:val="nil"/>
            </w:tcBorders>
            <w:noWrap/>
            <w:hideMark/>
          </w:tcPr>
          <w:p w14:paraId="118FB239"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Demographic information about persons who have registered for an Australian Tax File Number with the ATO.</w:t>
            </w:r>
          </w:p>
        </w:tc>
        <w:tc>
          <w:tcPr>
            <w:tcW w:w="1683" w:type="dxa"/>
            <w:tcBorders>
              <w:top w:val="nil"/>
              <w:bottom w:val="nil"/>
            </w:tcBorders>
            <w:noWrap/>
            <w:hideMark/>
          </w:tcPr>
          <w:p w14:paraId="50B4EA6E"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1999 to 2023</w:t>
            </w:r>
          </w:p>
        </w:tc>
        <w:tc>
          <w:tcPr>
            <w:tcW w:w="1184" w:type="dxa"/>
            <w:tcBorders>
              <w:top w:val="nil"/>
              <w:bottom w:val="nil"/>
            </w:tcBorders>
            <w:noWrap/>
            <w:hideMark/>
          </w:tcPr>
          <w:p w14:paraId="479260DE"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485691E3"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34C8E29A"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w:t>
            </w:r>
          </w:p>
        </w:tc>
        <w:tc>
          <w:tcPr>
            <w:tcW w:w="1287" w:type="dxa"/>
            <w:tcBorders>
              <w:top w:val="nil"/>
              <w:bottom w:val="nil"/>
            </w:tcBorders>
            <w:noWrap/>
            <w:hideMark/>
          </w:tcPr>
          <w:p w14:paraId="19AA032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BUSOWN</w:t>
            </w:r>
          </w:p>
        </w:tc>
        <w:tc>
          <w:tcPr>
            <w:tcW w:w="2257" w:type="dxa"/>
            <w:tcBorders>
              <w:top w:val="nil"/>
              <w:bottom w:val="nil"/>
            </w:tcBorders>
            <w:noWrap/>
            <w:hideMark/>
          </w:tcPr>
          <w:p w14:paraId="2A4743B6"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Business Ownership</w:t>
            </w:r>
          </w:p>
        </w:tc>
        <w:tc>
          <w:tcPr>
            <w:tcW w:w="6961" w:type="dxa"/>
            <w:tcBorders>
              <w:top w:val="nil"/>
              <w:bottom w:val="nil"/>
            </w:tcBorders>
            <w:noWrap/>
            <w:hideMark/>
          </w:tcPr>
          <w:p w14:paraId="0AFD6979"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Concordances to enable MADIP data about sole traders and partnership beneficiaries to be linked to BLADE data about the businesses they operate.</w:t>
            </w:r>
          </w:p>
        </w:tc>
        <w:tc>
          <w:tcPr>
            <w:tcW w:w="1683" w:type="dxa"/>
            <w:tcBorders>
              <w:top w:val="nil"/>
              <w:bottom w:val="nil"/>
            </w:tcBorders>
            <w:noWrap/>
            <w:hideMark/>
          </w:tcPr>
          <w:p w14:paraId="36C3FDF5" w14:textId="30BC597A"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2009</w:t>
            </w:r>
            <w:r w:rsidR="004B3080">
              <w:rPr>
                <w:rFonts w:ascii="Arial" w:eastAsia="Times New Roman" w:hAnsi="Arial" w:cs="Arial"/>
                <w:sz w:val="16"/>
                <w:szCs w:val="16"/>
                <w:lang w:eastAsia="ko-KR" w:bidi="mn-Mong-MN"/>
              </w:rPr>
              <w:t>-</w:t>
            </w:r>
            <w:r w:rsidRPr="008E299B">
              <w:rPr>
                <w:rFonts w:ascii="Arial" w:eastAsia="Times New Roman" w:hAnsi="Arial" w:cs="Arial"/>
                <w:sz w:val="16"/>
                <w:szCs w:val="16"/>
                <w:lang w:eastAsia="ko-KR" w:bidi="mn-Mong-MN"/>
              </w:rPr>
              <w:t>10 to 2021</w:t>
            </w:r>
            <w:r w:rsidR="004B3080">
              <w:rPr>
                <w:rFonts w:ascii="Arial" w:eastAsia="Times New Roman" w:hAnsi="Arial" w:cs="Arial"/>
                <w:sz w:val="16"/>
                <w:szCs w:val="16"/>
                <w:lang w:eastAsia="ko-KR" w:bidi="mn-Mong-MN"/>
              </w:rPr>
              <w:t>-</w:t>
            </w:r>
            <w:r w:rsidRPr="008E299B">
              <w:rPr>
                <w:rFonts w:ascii="Arial" w:eastAsia="Times New Roman" w:hAnsi="Arial" w:cs="Arial"/>
                <w:sz w:val="16"/>
                <w:szCs w:val="16"/>
                <w:lang w:eastAsia="ko-KR" w:bidi="mn-Mong-MN"/>
              </w:rPr>
              <w:t>22</w:t>
            </w:r>
          </w:p>
        </w:tc>
        <w:tc>
          <w:tcPr>
            <w:tcW w:w="1184" w:type="dxa"/>
            <w:tcBorders>
              <w:top w:val="nil"/>
              <w:bottom w:val="nil"/>
            </w:tcBorders>
            <w:noWrap/>
            <w:hideMark/>
          </w:tcPr>
          <w:p w14:paraId="17F25FEC"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2D3A13" w:rsidRPr="008E299B" w14:paraId="50E1F0DD"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3C27914C"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w:t>
            </w:r>
          </w:p>
        </w:tc>
        <w:tc>
          <w:tcPr>
            <w:tcW w:w="1287" w:type="dxa"/>
            <w:tcBorders>
              <w:top w:val="nil"/>
              <w:bottom w:val="nil"/>
            </w:tcBorders>
            <w:noWrap/>
            <w:hideMark/>
          </w:tcPr>
          <w:p w14:paraId="54FDF6A9"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ERS</w:t>
            </w:r>
          </w:p>
        </w:tc>
        <w:tc>
          <w:tcPr>
            <w:tcW w:w="2257" w:type="dxa"/>
            <w:tcBorders>
              <w:top w:val="nil"/>
              <w:bottom w:val="nil"/>
            </w:tcBorders>
            <w:noWrap/>
            <w:hideMark/>
          </w:tcPr>
          <w:p w14:paraId="2DEC9A5F" w14:textId="1C28B9AE"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COVID</w:t>
            </w:r>
            <w:r w:rsidR="00BC5DB9">
              <w:rPr>
                <w:rFonts w:ascii="Arial" w:eastAsia="Times New Roman" w:hAnsi="Arial" w:cs="Arial"/>
                <w:sz w:val="16"/>
                <w:szCs w:val="16"/>
                <w:lang w:eastAsia="ko-KR" w:bidi="mn-Mong-MN"/>
              </w:rPr>
              <w:noBreakHyphen/>
            </w:r>
            <w:r w:rsidRPr="008E299B">
              <w:rPr>
                <w:rFonts w:ascii="Arial" w:eastAsia="Times New Roman" w:hAnsi="Arial" w:cs="Arial"/>
                <w:sz w:val="16"/>
                <w:szCs w:val="16"/>
                <w:lang w:eastAsia="ko-KR" w:bidi="mn-Mong-MN"/>
              </w:rPr>
              <w:t>19 Early Release of Super scheme</w:t>
            </w:r>
          </w:p>
        </w:tc>
        <w:tc>
          <w:tcPr>
            <w:tcW w:w="6961" w:type="dxa"/>
            <w:tcBorders>
              <w:top w:val="nil"/>
              <w:bottom w:val="nil"/>
            </w:tcBorders>
            <w:noWrap/>
            <w:hideMark/>
          </w:tcPr>
          <w:p w14:paraId="68EAF458" w14:textId="61680CC5"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individuals' requests of early release of their superannuation under the COVID</w:t>
            </w:r>
            <w:r w:rsidR="00BC5DB9">
              <w:rPr>
                <w:rFonts w:ascii="Arial" w:eastAsia="Times New Roman" w:hAnsi="Arial" w:cs="Arial"/>
                <w:sz w:val="16"/>
                <w:szCs w:val="16"/>
                <w:lang w:eastAsia="ko-KR" w:bidi="mn-Mong-MN"/>
              </w:rPr>
              <w:noBreakHyphen/>
            </w:r>
            <w:r w:rsidRPr="008E299B">
              <w:rPr>
                <w:rFonts w:ascii="Arial" w:eastAsia="Times New Roman" w:hAnsi="Arial" w:cs="Arial"/>
                <w:sz w:val="16"/>
                <w:szCs w:val="16"/>
                <w:lang w:eastAsia="ko-KR" w:bidi="mn-Mong-MN"/>
              </w:rPr>
              <w:t>19 Early Release to Super scheme.</w:t>
            </w:r>
          </w:p>
        </w:tc>
        <w:tc>
          <w:tcPr>
            <w:tcW w:w="1683" w:type="dxa"/>
            <w:tcBorders>
              <w:top w:val="nil"/>
              <w:bottom w:val="nil"/>
            </w:tcBorders>
            <w:noWrap/>
            <w:hideMark/>
          </w:tcPr>
          <w:p w14:paraId="18ACB8E6"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2020</w:t>
            </w:r>
          </w:p>
        </w:tc>
        <w:tc>
          <w:tcPr>
            <w:tcW w:w="1184" w:type="dxa"/>
            <w:tcBorders>
              <w:top w:val="nil"/>
              <w:bottom w:val="nil"/>
            </w:tcBorders>
            <w:noWrap/>
            <w:hideMark/>
          </w:tcPr>
          <w:p w14:paraId="353E1CBB"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Ceased</w:t>
            </w:r>
          </w:p>
        </w:tc>
      </w:tr>
      <w:tr w:rsidR="008E299B" w:rsidRPr="008E299B" w14:paraId="66D9511C"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1711B6A8"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w:t>
            </w:r>
          </w:p>
        </w:tc>
        <w:tc>
          <w:tcPr>
            <w:tcW w:w="1287" w:type="dxa"/>
            <w:tcBorders>
              <w:top w:val="nil"/>
              <w:bottom w:val="nil"/>
            </w:tcBorders>
            <w:noWrap/>
            <w:hideMark/>
          </w:tcPr>
          <w:p w14:paraId="1D99004F"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JK</w:t>
            </w:r>
          </w:p>
        </w:tc>
        <w:tc>
          <w:tcPr>
            <w:tcW w:w="2257" w:type="dxa"/>
            <w:tcBorders>
              <w:top w:val="nil"/>
              <w:bottom w:val="nil"/>
            </w:tcBorders>
            <w:noWrap/>
            <w:hideMark/>
          </w:tcPr>
          <w:p w14:paraId="11AD8FCC"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JobKeeper Payment</w:t>
            </w:r>
          </w:p>
        </w:tc>
        <w:tc>
          <w:tcPr>
            <w:tcW w:w="6961" w:type="dxa"/>
            <w:tcBorders>
              <w:top w:val="nil"/>
              <w:bottom w:val="nil"/>
            </w:tcBorders>
            <w:noWrap/>
            <w:hideMark/>
          </w:tcPr>
          <w:p w14:paraId="4A72485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payments to eligible persons under the JobKeeper Payment scheme.</w:t>
            </w:r>
          </w:p>
        </w:tc>
        <w:tc>
          <w:tcPr>
            <w:tcW w:w="1683" w:type="dxa"/>
            <w:tcBorders>
              <w:top w:val="nil"/>
              <w:bottom w:val="nil"/>
            </w:tcBorders>
            <w:noWrap/>
            <w:hideMark/>
          </w:tcPr>
          <w:p w14:paraId="1D4D490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2020 to 2021</w:t>
            </w:r>
          </w:p>
        </w:tc>
        <w:tc>
          <w:tcPr>
            <w:tcW w:w="1184" w:type="dxa"/>
            <w:tcBorders>
              <w:top w:val="nil"/>
              <w:bottom w:val="nil"/>
            </w:tcBorders>
            <w:noWrap/>
            <w:hideMark/>
          </w:tcPr>
          <w:p w14:paraId="38F695B0"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Ceased</w:t>
            </w:r>
          </w:p>
        </w:tc>
      </w:tr>
      <w:tr w:rsidR="002D3A13" w:rsidRPr="008E299B" w14:paraId="0A02D2DE"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3A0986A6"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w:t>
            </w:r>
          </w:p>
        </w:tc>
        <w:tc>
          <w:tcPr>
            <w:tcW w:w="1287" w:type="dxa"/>
            <w:tcBorders>
              <w:top w:val="nil"/>
              <w:bottom w:val="nil"/>
            </w:tcBorders>
            <w:noWrap/>
            <w:hideMark/>
          </w:tcPr>
          <w:p w14:paraId="1A7F623A"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JM</w:t>
            </w:r>
          </w:p>
        </w:tc>
        <w:tc>
          <w:tcPr>
            <w:tcW w:w="2257" w:type="dxa"/>
            <w:tcBorders>
              <w:top w:val="nil"/>
              <w:bottom w:val="nil"/>
            </w:tcBorders>
            <w:noWrap/>
            <w:hideMark/>
          </w:tcPr>
          <w:p w14:paraId="23E80F55"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JobMaker Hiring Credit scheme</w:t>
            </w:r>
          </w:p>
        </w:tc>
        <w:tc>
          <w:tcPr>
            <w:tcW w:w="6961" w:type="dxa"/>
            <w:tcBorders>
              <w:top w:val="nil"/>
              <w:bottom w:val="nil"/>
            </w:tcBorders>
            <w:noWrap/>
            <w:hideMark/>
          </w:tcPr>
          <w:p w14:paraId="18A0F591"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payments made for eligible employees under the JobMaker Hiring Credit Scheme.</w:t>
            </w:r>
          </w:p>
        </w:tc>
        <w:tc>
          <w:tcPr>
            <w:tcW w:w="1683" w:type="dxa"/>
            <w:tcBorders>
              <w:top w:val="nil"/>
              <w:bottom w:val="nil"/>
            </w:tcBorders>
            <w:noWrap/>
            <w:hideMark/>
          </w:tcPr>
          <w:p w14:paraId="71F96C4D"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2020 to 2023</w:t>
            </w:r>
          </w:p>
        </w:tc>
        <w:tc>
          <w:tcPr>
            <w:tcW w:w="1184" w:type="dxa"/>
            <w:tcBorders>
              <w:top w:val="nil"/>
              <w:bottom w:val="nil"/>
            </w:tcBorders>
            <w:noWrap/>
            <w:hideMark/>
          </w:tcPr>
          <w:p w14:paraId="08BCC1C2"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Ceased</w:t>
            </w:r>
          </w:p>
        </w:tc>
      </w:tr>
      <w:tr w:rsidR="008E299B" w:rsidRPr="008E299B" w14:paraId="6F3568A7"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62B3F7A8"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lastRenderedPageBreak/>
              <w:t>ATO</w:t>
            </w:r>
          </w:p>
        </w:tc>
        <w:tc>
          <w:tcPr>
            <w:tcW w:w="1287" w:type="dxa"/>
            <w:tcBorders>
              <w:top w:val="nil"/>
              <w:bottom w:val="nil"/>
            </w:tcBorders>
            <w:noWrap/>
            <w:hideMark/>
          </w:tcPr>
          <w:p w14:paraId="2D30C68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MAASMATS</w:t>
            </w:r>
          </w:p>
        </w:tc>
        <w:tc>
          <w:tcPr>
            <w:tcW w:w="2257" w:type="dxa"/>
            <w:tcBorders>
              <w:top w:val="nil"/>
              <w:bottom w:val="nil"/>
            </w:tcBorders>
            <w:noWrap/>
            <w:hideMark/>
          </w:tcPr>
          <w:p w14:paraId="433C91AA" w14:textId="6FBEC31F"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MAAS</w:t>
            </w:r>
            <w:r w:rsidR="00BC5DB9">
              <w:rPr>
                <w:rFonts w:ascii="Arial" w:eastAsia="Times New Roman" w:hAnsi="Arial" w:cs="Arial"/>
                <w:sz w:val="16"/>
                <w:szCs w:val="16"/>
                <w:lang w:eastAsia="ko-KR" w:bidi="mn-Mong-MN"/>
              </w:rPr>
              <w:noBreakHyphen/>
            </w:r>
            <w:r w:rsidRPr="008E299B">
              <w:rPr>
                <w:rFonts w:ascii="Arial" w:eastAsia="Times New Roman" w:hAnsi="Arial" w:cs="Arial"/>
                <w:sz w:val="16"/>
                <w:szCs w:val="16"/>
                <w:lang w:eastAsia="ko-KR" w:bidi="mn-Mong-MN"/>
              </w:rPr>
              <w:t>MATS superannuation data</w:t>
            </w:r>
          </w:p>
        </w:tc>
        <w:tc>
          <w:tcPr>
            <w:tcW w:w="6961" w:type="dxa"/>
            <w:tcBorders>
              <w:top w:val="nil"/>
              <w:bottom w:val="nil"/>
            </w:tcBorders>
            <w:noWrap/>
            <w:hideMark/>
          </w:tcPr>
          <w:p w14:paraId="05AD0D30"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superannuation account holders and their superannuation accounts.</w:t>
            </w:r>
          </w:p>
        </w:tc>
        <w:tc>
          <w:tcPr>
            <w:tcW w:w="1683" w:type="dxa"/>
            <w:tcBorders>
              <w:top w:val="nil"/>
              <w:bottom w:val="nil"/>
            </w:tcBorders>
            <w:noWrap/>
            <w:hideMark/>
          </w:tcPr>
          <w:p w14:paraId="5ADFA987" w14:textId="1BDA3B64"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2018</w:t>
            </w:r>
            <w:r w:rsidR="004B3080">
              <w:rPr>
                <w:rFonts w:ascii="Arial" w:eastAsia="Times New Roman" w:hAnsi="Arial" w:cs="Arial"/>
                <w:sz w:val="16"/>
                <w:szCs w:val="16"/>
                <w:lang w:eastAsia="ko-KR" w:bidi="mn-Mong-MN"/>
              </w:rPr>
              <w:t>-</w:t>
            </w:r>
            <w:r w:rsidRPr="008E299B">
              <w:rPr>
                <w:rFonts w:ascii="Arial" w:eastAsia="Times New Roman" w:hAnsi="Arial" w:cs="Arial"/>
                <w:sz w:val="16"/>
                <w:szCs w:val="16"/>
                <w:lang w:eastAsia="ko-KR" w:bidi="mn-Mong-MN"/>
              </w:rPr>
              <w:t>19 to 2020</w:t>
            </w:r>
            <w:r w:rsidR="004B3080">
              <w:rPr>
                <w:rFonts w:ascii="Arial" w:eastAsia="Times New Roman" w:hAnsi="Arial" w:cs="Arial"/>
                <w:sz w:val="16"/>
                <w:szCs w:val="16"/>
                <w:lang w:eastAsia="ko-KR" w:bidi="mn-Mong-MN"/>
              </w:rPr>
              <w:t>-</w:t>
            </w:r>
            <w:r w:rsidRPr="008E299B">
              <w:rPr>
                <w:rFonts w:ascii="Arial" w:eastAsia="Times New Roman" w:hAnsi="Arial" w:cs="Arial"/>
                <w:sz w:val="16"/>
                <w:szCs w:val="16"/>
                <w:lang w:eastAsia="ko-KR" w:bidi="mn-Mong-MN"/>
              </w:rPr>
              <w:t>21</w:t>
            </w:r>
          </w:p>
        </w:tc>
        <w:tc>
          <w:tcPr>
            <w:tcW w:w="1184" w:type="dxa"/>
            <w:tcBorders>
              <w:top w:val="nil"/>
              <w:bottom w:val="nil"/>
            </w:tcBorders>
            <w:noWrap/>
            <w:hideMark/>
          </w:tcPr>
          <w:p w14:paraId="517777A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2D3A13" w:rsidRPr="008E299B" w14:paraId="17B354B7"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6EFCB099"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w:t>
            </w:r>
          </w:p>
        </w:tc>
        <w:tc>
          <w:tcPr>
            <w:tcW w:w="1287" w:type="dxa"/>
            <w:tcBorders>
              <w:top w:val="nil"/>
              <w:bottom w:val="nil"/>
            </w:tcBorders>
            <w:noWrap/>
            <w:hideMark/>
          </w:tcPr>
          <w:p w14:paraId="6F0FC701"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PIT_IE</w:t>
            </w:r>
          </w:p>
        </w:tc>
        <w:tc>
          <w:tcPr>
            <w:tcW w:w="2257" w:type="dxa"/>
            <w:tcBorders>
              <w:top w:val="nil"/>
              <w:bottom w:val="nil"/>
            </w:tcBorders>
            <w:noWrap/>
            <w:hideMark/>
          </w:tcPr>
          <w:p w14:paraId="4B526115"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ABS Derived Income</w:t>
            </w:r>
          </w:p>
        </w:tc>
        <w:tc>
          <w:tcPr>
            <w:tcW w:w="6961" w:type="dxa"/>
            <w:tcBorders>
              <w:top w:val="nil"/>
              <w:bottom w:val="nil"/>
            </w:tcBorders>
            <w:noWrap/>
            <w:hideMark/>
          </w:tcPr>
          <w:p w14:paraId="326335E0"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on income derived by the ABS from ITR and PS data to align with ABS income definitions.</w:t>
            </w:r>
          </w:p>
        </w:tc>
        <w:tc>
          <w:tcPr>
            <w:tcW w:w="1683" w:type="dxa"/>
            <w:tcBorders>
              <w:top w:val="nil"/>
              <w:bottom w:val="nil"/>
            </w:tcBorders>
            <w:noWrap/>
            <w:hideMark/>
          </w:tcPr>
          <w:p w14:paraId="2316A4A6" w14:textId="12888EC8"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2010</w:t>
            </w:r>
            <w:r w:rsidR="00141A54">
              <w:rPr>
                <w:rFonts w:ascii="Arial" w:eastAsia="Times New Roman" w:hAnsi="Arial" w:cs="Arial"/>
                <w:sz w:val="16"/>
                <w:szCs w:val="16"/>
                <w:lang w:eastAsia="ko-KR" w:bidi="mn-Mong-MN"/>
              </w:rPr>
              <w:noBreakHyphen/>
            </w:r>
            <w:r w:rsidRPr="008E299B">
              <w:rPr>
                <w:rFonts w:ascii="Arial" w:eastAsia="Times New Roman" w:hAnsi="Arial" w:cs="Arial"/>
                <w:sz w:val="16"/>
                <w:szCs w:val="16"/>
                <w:lang w:eastAsia="ko-KR" w:bidi="mn-Mong-MN"/>
              </w:rPr>
              <w:t>11 to 2021</w:t>
            </w:r>
            <w:r w:rsidR="00141A54">
              <w:rPr>
                <w:rFonts w:ascii="Arial" w:eastAsia="Times New Roman" w:hAnsi="Arial" w:cs="Arial"/>
                <w:sz w:val="16"/>
                <w:szCs w:val="16"/>
                <w:lang w:eastAsia="ko-KR" w:bidi="mn-Mong-MN"/>
              </w:rPr>
              <w:noBreakHyphen/>
            </w:r>
            <w:r w:rsidRPr="008E299B">
              <w:rPr>
                <w:rFonts w:ascii="Arial" w:eastAsia="Times New Roman" w:hAnsi="Arial" w:cs="Arial"/>
                <w:sz w:val="16"/>
                <w:szCs w:val="16"/>
                <w:lang w:eastAsia="ko-KR" w:bidi="mn-Mong-MN"/>
              </w:rPr>
              <w:t>22</w:t>
            </w:r>
          </w:p>
        </w:tc>
        <w:tc>
          <w:tcPr>
            <w:tcW w:w="1184" w:type="dxa"/>
            <w:tcBorders>
              <w:top w:val="nil"/>
              <w:bottom w:val="nil"/>
            </w:tcBorders>
            <w:noWrap/>
            <w:hideMark/>
          </w:tcPr>
          <w:p w14:paraId="36B738B7"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5924EA08"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7462EC31"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w:t>
            </w:r>
          </w:p>
        </w:tc>
        <w:tc>
          <w:tcPr>
            <w:tcW w:w="1287" w:type="dxa"/>
            <w:tcBorders>
              <w:top w:val="nil"/>
              <w:bottom w:val="nil"/>
            </w:tcBorders>
            <w:noWrap/>
            <w:hideMark/>
          </w:tcPr>
          <w:p w14:paraId="120C1056"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PIT_ITR</w:t>
            </w:r>
          </w:p>
        </w:tc>
        <w:tc>
          <w:tcPr>
            <w:tcW w:w="2257" w:type="dxa"/>
            <w:tcBorders>
              <w:top w:val="nil"/>
              <w:bottom w:val="nil"/>
            </w:tcBorders>
            <w:noWrap/>
            <w:hideMark/>
          </w:tcPr>
          <w:p w14:paraId="73DB628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Income Tax Return</w:t>
            </w:r>
          </w:p>
        </w:tc>
        <w:tc>
          <w:tcPr>
            <w:tcW w:w="6961" w:type="dxa"/>
            <w:tcBorders>
              <w:top w:val="nil"/>
              <w:bottom w:val="nil"/>
            </w:tcBorders>
            <w:noWrap/>
            <w:hideMark/>
          </w:tcPr>
          <w:p w14:paraId="425F79C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from individual income tax returns submitted to the ATO, including income, losses, deductions, expenses, offsets, tax withheld and debts.</w:t>
            </w:r>
          </w:p>
        </w:tc>
        <w:tc>
          <w:tcPr>
            <w:tcW w:w="1683" w:type="dxa"/>
            <w:tcBorders>
              <w:top w:val="nil"/>
              <w:bottom w:val="nil"/>
            </w:tcBorders>
            <w:noWrap/>
            <w:hideMark/>
          </w:tcPr>
          <w:p w14:paraId="63CEE19D" w14:textId="378A9A8E"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1999</w:t>
            </w:r>
            <w:r w:rsidR="001D4370">
              <w:rPr>
                <w:rFonts w:ascii="Cambria Math" w:eastAsia="Times New Roman" w:hAnsi="Cambria Math" w:cs="Cambria Math"/>
                <w:sz w:val="16"/>
                <w:szCs w:val="16"/>
                <w:lang w:eastAsia="ko-KR" w:bidi="mn-Mong-MN"/>
              </w:rPr>
              <w:t>‑</w:t>
            </w:r>
            <w:r w:rsidRPr="008E299B">
              <w:rPr>
                <w:rFonts w:ascii="Arial" w:eastAsia="Times New Roman" w:hAnsi="Arial" w:cs="Arial"/>
                <w:sz w:val="16"/>
                <w:szCs w:val="16"/>
                <w:lang w:eastAsia="ko-KR" w:bidi="mn-Mong-MN"/>
              </w:rPr>
              <w:t>00 to 2021</w:t>
            </w:r>
            <w:r w:rsidR="001D4370">
              <w:rPr>
                <w:rFonts w:ascii="Cambria Math" w:eastAsia="Times New Roman" w:hAnsi="Cambria Math" w:cs="Cambria Math"/>
                <w:sz w:val="16"/>
                <w:szCs w:val="16"/>
                <w:lang w:eastAsia="ko-KR" w:bidi="mn-Mong-MN"/>
              </w:rPr>
              <w:t>‑</w:t>
            </w:r>
            <w:r w:rsidRPr="008E299B">
              <w:rPr>
                <w:rFonts w:ascii="Arial" w:eastAsia="Times New Roman" w:hAnsi="Arial" w:cs="Arial"/>
                <w:sz w:val="16"/>
                <w:szCs w:val="16"/>
                <w:lang w:eastAsia="ko-KR" w:bidi="mn-Mong-MN"/>
              </w:rPr>
              <w:t>22</w:t>
            </w:r>
          </w:p>
        </w:tc>
        <w:tc>
          <w:tcPr>
            <w:tcW w:w="1184" w:type="dxa"/>
            <w:tcBorders>
              <w:top w:val="nil"/>
              <w:bottom w:val="nil"/>
            </w:tcBorders>
            <w:noWrap/>
            <w:hideMark/>
          </w:tcPr>
          <w:p w14:paraId="12B2319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2D3A13" w:rsidRPr="008E299B" w14:paraId="0F48CC16"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78332AFD"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w:t>
            </w:r>
          </w:p>
        </w:tc>
        <w:tc>
          <w:tcPr>
            <w:tcW w:w="1287" w:type="dxa"/>
            <w:tcBorders>
              <w:top w:val="nil"/>
              <w:bottom w:val="nil"/>
            </w:tcBorders>
            <w:noWrap/>
            <w:hideMark/>
          </w:tcPr>
          <w:p w14:paraId="5E05364D"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PIT_PS</w:t>
            </w:r>
          </w:p>
        </w:tc>
        <w:tc>
          <w:tcPr>
            <w:tcW w:w="2257" w:type="dxa"/>
            <w:tcBorders>
              <w:top w:val="nil"/>
              <w:bottom w:val="nil"/>
            </w:tcBorders>
            <w:noWrap/>
            <w:hideMark/>
          </w:tcPr>
          <w:p w14:paraId="090114B3"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Payment Summaries</w:t>
            </w:r>
          </w:p>
        </w:tc>
        <w:tc>
          <w:tcPr>
            <w:tcW w:w="6961" w:type="dxa"/>
            <w:tcBorders>
              <w:top w:val="nil"/>
              <w:bottom w:val="nil"/>
            </w:tcBorders>
            <w:noWrap/>
            <w:hideMark/>
          </w:tcPr>
          <w:p w14:paraId="0983B9A6"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from payment summaries provided by employers to their employees and submitted to the ATO, including payments and the amounts withheld from those payments.</w:t>
            </w:r>
          </w:p>
        </w:tc>
        <w:tc>
          <w:tcPr>
            <w:tcW w:w="1683" w:type="dxa"/>
            <w:tcBorders>
              <w:top w:val="nil"/>
              <w:bottom w:val="nil"/>
            </w:tcBorders>
            <w:noWrap/>
            <w:hideMark/>
          </w:tcPr>
          <w:p w14:paraId="1D75C5A3" w14:textId="6807DC1F"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2001</w:t>
            </w:r>
            <w:r w:rsidR="001D4370">
              <w:rPr>
                <w:rFonts w:ascii="Cambria Math" w:eastAsia="Times New Roman" w:hAnsi="Cambria Math" w:cs="Cambria Math"/>
                <w:sz w:val="16"/>
                <w:szCs w:val="16"/>
                <w:lang w:eastAsia="ko-KR" w:bidi="mn-Mong-MN"/>
              </w:rPr>
              <w:t>‑</w:t>
            </w:r>
            <w:r w:rsidRPr="008E299B">
              <w:rPr>
                <w:rFonts w:ascii="Arial" w:eastAsia="Times New Roman" w:hAnsi="Arial" w:cs="Arial"/>
                <w:sz w:val="16"/>
                <w:szCs w:val="16"/>
                <w:lang w:eastAsia="ko-KR" w:bidi="mn-Mong-MN"/>
              </w:rPr>
              <w:t>02 to 2022</w:t>
            </w:r>
            <w:r w:rsidR="001D4370">
              <w:rPr>
                <w:rFonts w:ascii="Cambria Math" w:eastAsia="Times New Roman" w:hAnsi="Cambria Math" w:cs="Cambria Math"/>
                <w:sz w:val="16"/>
                <w:szCs w:val="16"/>
                <w:lang w:eastAsia="ko-KR" w:bidi="mn-Mong-MN"/>
              </w:rPr>
              <w:t>‑</w:t>
            </w:r>
            <w:r w:rsidRPr="008E299B">
              <w:rPr>
                <w:rFonts w:ascii="Arial" w:eastAsia="Times New Roman" w:hAnsi="Arial" w:cs="Arial"/>
                <w:sz w:val="16"/>
                <w:szCs w:val="16"/>
                <w:lang w:eastAsia="ko-KR" w:bidi="mn-Mong-MN"/>
              </w:rPr>
              <w:t>23</w:t>
            </w:r>
          </w:p>
        </w:tc>
        <w:tc>
          <w:tcPr>
            <w:tcW w:w="1184" w:type="dxa"/>
            <w:tcBorders>
              <w:top w:val="nil"/>
              <w:bottom w:val="nil"/>
            </w:tcBorders>
            <w:noWrap/>
            <w:hideMark/>
          </w:tcPr>
          <w:p w14:paraId="4A2BB7C2"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5FD30AA9"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40A93EFE"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ATO</w:t>
            </w:r>
          </w:p>
        </w:tc>
        <w:tc>
          <w:tcPr>
            <w:tcW w:w="1287" w:type="dxa"/>
            <w:tcBorders>
              <w:top w:val="nil"/>
              <w:bottom w:val="nil"/>
            </w:tcBorders>
            <w:noWrap/>
            <w:hideMark/>
          </w:tcPr>
          <w:p w14:paraId="37E25C7B"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STP</w:t>
            </w:r>
          </w:p>
        </w:tc>
        <w:tc>
          <w:tcPr>
            <w:tcW w:w="2257" w:type="dxa"/>
            <w:tcBorders>
              <w:top w:val="nil"/>
              <w:bottom w:val="nil"/>
            </w:tcBorders>
            <w:noWrap/>
            <w:hideMark/>
          </w:tcPr>
          <w:p w14:paraId="0202BC18"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Single Touch Payroll</w:t>
            </w:r>
          </w:p>
        </w:tc>
        <w:tc>
          <w:tcPr>
            <w:tcW w:w="6961" w:type="dxa"/>
            <w:tcBorders>
              <w:top w:val="nil"/>
              <w:bottom w:val="nil"/>
            </w:tcBorders>
            <w:noWrap/>
            <w:hideMark/>
          </w:tcPr>
          <w:p w14:paraId="3DF69D4A"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individuals’ payroll data from their employers.</w:t>
            </w:r>
          </w:p>
        </w:tc>
        <w:tc>
          <w:tcPr>
            <w:tcW w:w="1683" w:type="dxa"/>
            <w:tcBorders>
              <w:top w:val="nil"/>
              <w:bottom w:val="nil"/>
            </w:tcBorders>
            <w:noWrap/>
            <w:hideMark/>
          </w:tcPr>
          <w:p w14:paraId="38FCFF0B"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2020 to current</w:t>
            </w:r>
          </w:p>
        </w:tc>
        <w:tc>
          <w:tcPr>
            <w:tcW w:w="1184" w:type="dxa"/>
            <w:tcBorders>
              <w:top w:val="nil"/>
              <w:bottom w:val="nil"/>
            </w:tcBorders>
            <w:noWrap/>
            <w:hideMark/>
          </w:tcPr>
          <w:p w14:paraId="5CD12DB3"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Monthly</w:t>
            </w:r>
          </w:p>
        </w:tc>
      </w:tr>
      <w:tr w:rsidR="008E299B" w:rsidRPr="008E299B" w14:paraId="15FA65B3"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3E4CDF0B"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w:t>
            </w:r>
          </w:p>
        </w:tc>
        <w:tc>
          <w:tcPr>
            <w:tcW w:w="1287" w:type="dxa"/>
            <w:tcBorders>
              <w:top w:val="nil"/>
              <w:bottom w:val="nil"/>
            </w:tcBorders>
            <w:noWrap/>
            <w:hideMark/>
          </w:tcPr>
          <w:p w14:paraId="2615872F"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AEDC</w:t>
            </w:r>
          </w:p>
        </w:tc>
        <w:tc>
          <w:tcPr>
            <w:tcW w:w="2257" w:type="dxa"/>
            <w:tcBorders>
              <w:top w:val="nil"/>
              <w:bottom w:val="nil"/>
            </w:tcBorders>
            <w:noWrap/>
            <w:hideMark/>
          </w:tcPr>
          <w:p w14:paraId="22EFD5EA"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Australian Early Development Census</w:t>
            </w:r>
          </w:p>
        </w:tc>
        <w:tc>
          <w:tcPr>
            <w:tcW w:w="6961" w:type="dxa"/>
            <w:tcBorders>
              <w:top w:val="nil"/>
              <w:bottom w:val="nil"/>
            </w:tcBorders>
            <w:noWrap/>
            <w:hideMark/>
          </w:tcPr>
          <w:p w14:paraId="65EE428E" w14:textId="712704B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 xml:space="preserve">Information from the AEDC, a nationwide collection of early childhood development at the time children </w:t>
            </w:r>
            <w:r w:rsidR="00E63BC5" w:rsidRPr="008E299B">
              <w:rPr>
                <w:rFonts w:ascii="Arial" w:eastAsia="Times New Roman" w:hAnsi="Arial" w:cs="Arial"/>
                <w:sz w:val="16"/>
                <w:szCs w:val="16"/>
                <w:lang w:eastAsia="ko-KR" w:bidi="mn-Mong-MN"/>
              </w:rPr>
              <w:t>commences</w:t>
            </w:r>
            <w:r w:rsidRPr="008E299B">
              <w:rPr>
                <w:rFonts w:ascii="Arial" w:eastAsia="Times New Roman" w:hAnsi="Arial" w:cs="Arial"/>
                <w:sz w:val="16"/>
                <w:szCs w:val="16"/>
                <w:lang w:eastAsia="ko-KR" w:bidi="mn-Mong-MN"/>
              </w:rPr>
              <w:t xml:space="preserve"> their first year of full</w:t>
            </w:r>
            <w:r w:rsidR="001D4370">
              <w:rPr>
                <w:rFonts w:ascii="Cambria Math" w:eastAsia="Times New Roman" w:hAnsi="Cambria Math" w:cs="Cambria Math"/>
                <w:sz w:val="16"/>
                <w:szCs w:val="16"/>
                <w:lang w:eastAsia="ko-KR" w:bidi="mn-Mong-MN"/>
              </w:rPr>
              <w:t>‑</w:t>
            </w:r>
            <w:r w:rsidRPr="008E299B">
              <w:rPr>
                <w:rFonts w:ascii="Arial" w:eastAsia="Times New Roman" w:hAnsi="Arial" w:cs="Arial"/>
                <w:sz w:val="16"/>
                <w:szCs w:val="16"/>
                <w:lang w:eastAsia="ko-KR" w:bidi="mn-Mong-MN"/>
              </w:rPr>
              <w:t>time school.</w:t>
            </w:r>
          </w:p>
        </w:tc>
        <w:tc>
          <w:tcPr>
            <w:tcW w:w="1683" w:type="dxa"/>
            <w:tcBorders>
              <w:top w:val="nil"/>
              <w:bottom w:val="nil"/>
            </w:tcBorders>
            <w:noWrap/>
            <w:hideMark/>
          </w:tcPr>
          <w:p w14:paraId="007C258B"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2009, 2012, 2015, 2018, 2021</w:t>
            </w:r>
          </w:p>
        </w:tc>
        <w:tc>
          <w:tcPr>
            <w:tcW w:w="1184" w:type="dxa"/>
            <w:tcBorders>
              <w:top w:val="nil"/>
              <w:bottom w:val="nil"/>
            </w:tcBorders>
            <w:noWrap/>
            <w:hideMark/>
          </w:tcPr>
          <w:p w14:paraId="35B904D0" w14:textId="547858A5"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3</w:t>
            </w:r>
            <w:r w:rsidR="001D4370">
              <w:rPr>
                <w:rFonts w:ascii="Cambria Math" w:eastAsia="Times New Roman" w:hAnsi="Cambria Math" w:cs="Cambria Math"/>
                <w:sz w:val="16"/>
                <w:szCs w:val="16"/>
                <w:lang w:eastAsia="ko-KR" w:bidi="mn-Mong-MN"/>
              </w:rPr>
              <w:t>‑</w:t>
            </w:r>
            <w:r w:rsidRPr="008E299B">
              <w:rPr>
                <w:rFonts w:ascii="Arial" w:eastAsia="Times New Roman" w:hAnsi="Arial" w:cs="Arial"/>
                <w:sz w:val="16"/>
                <w:szCs w:val="16"/>
                <w:lang w:eastAsia="ko-KR" w:bidi="mn-Mong-MN"/>
              </w:rPr>
              <w:t>yearly</w:t>
            </w:r>
          </w:p>
        </w:tc>
      </w:tr>
      <w:tr w:rsidR="008E299B" w:rsidRPr="008E299B" w14:paraId="17BF1CB7"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421C4391"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w:t>
            </w:r>
          </w:p>
        </w:tc>
        <w:tc>
          <w:tcPr>
            <w:tcW w:w="1287" w:type="dxa"/>
            <w:tcBorders>
              <w:top w:val="nil"/>
              <w:bottom w:val="nil"/>
            </w:tcBorders>
            <w:noWrap/>
            <w:hideMark/>
          </w:tcPr>
          <w:p w14:paraId="5158ECB7"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HE</w:t>
            </w:r>
          </w:p>
        </w:tc>
        <w:tc>
          <w:tcPr>
            <w:tcW w:w="2257" w:type="dxa"/>
            <w:tcBorders>
              <w:top w:val="nil"/>
              <w:bottom w:val="nil"/>
            </w:tcBorders>
            <w:noWrap/>
            <w:hideMark/>
          </w:tcPr>
          <w:p w14:paraId="5B7DF68E"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Higher Education</w:t>
            </w:r>
          </w:p>
        </w:tc>
        <w:tc>
          <w:tcPr>
            <w:tcW w:w="6961" w:type="dxa"/>
            <w:tcBorders>
              <w:top w:val="nil"/>
              <w:bottom w:val="nil"/>
            </w:tcBorders>
            <w:noWrap/>
            <w:hideMark/>
          </w:tcPr>
          <w:p w14:paraId="0A6889C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enrolments, completions, courses, and loan amounts for students studying at Australian higher education institutions.</w:t>
            </w:r>
          </w:p>
        </w:tc>
        <w:tc>
          <w:tcPr>
            <w:tcW w:w="1683" w:type="dxa"/>
            <w:tcBorders>
              <w:top w:val="nil"/>
              <w:bottom w:val="nil"/>
            </w:tcBorders>
            <w:noWrap/>
            <w:hideMark/>
          </w:tcPr>
          <w:p w14:paraId="6779F86C"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2005 to 2021</w:t>
            </w:r>
          </w:p>
        </w:tc>
        <w:tc>
          <w:tcPr>
            <w:tcW w:w="1184" w:type="dxa"/>
            <w:tcBorders>
              <w:top w:val="nil"/>
              <w:bottom w:val="nil"/>
            </w:tcBorders>
            <w:noWrap/>
            <w:hideMark/>
          </w:tcPr>
          <w:p w14:paraId="4D3C275E"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2D3A13" w:rsidRPr="008E299B" w14:paraId="2A50F23C"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19BD4A9C"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DEWR</w:t>
            </w:r>
          </w:p>
        </w:tc>
        <w:tc>
          <w:tcPr>
            <w:tcW w:w="1287" w:type="dxa"/>
            <w:tcBorders>
              <w:top w:val="nil"/>
              <w:bottom w:val="nil"/>
            </w:tcBorders>
            <w:noWrap/>
            <w:hideMark/>
          </w:tcPr>
          <w:p w14:paraId="0DE40A02"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A&amp;T</w:t>
            </w:r>
          </w:p>
        </w:tc>
        <w:tc>
          <w:tcPr>
            <w:tcW w:w="2257" w:type="dxa"/>
            <w:tcBorders>
              <w:top w:val="nil"/>
              <w:bottom w:val="nil"/>
            </w:tcBorders>
            <w:noWrap/>
            <w:hideMark/>
          </w:tcPr>
          <w:p w14:paraId="00609F36"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Apprentice and Trainee</w:t>
            </w:r>
          </w:p>
        </w:tc>
        <w:tc>
          <w:tcPr>
            <w:tcW w:w="6961" w:type="dxa"/>
            <w:tcBorders>
              <w:top w:val="nil"/>
              <w:bottom w:val="nil"/>
            </w:tcBorders>
            <w:noWrap/>
            <w:hideMark/>
          </w:tcPr>
          <w:p w14:paraId="15C87BBD"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Australian Apprentices and their employers.</w:t>
            </w:r>
          </w:p>
        </w:tc>
        <w:tc>
          <w:tcPr>
            <w:tcW w:w="1683" w:type="dxa"/>
            <w:tcBorders>
              <w:top w:val="nil"/>
              <w:bottom w:val="nil"/>
            </w:tcBorders>
            <w:noWrap/>
            <w:hideMark/>
          </w:tcPr>
          <w:p w14:paraId="473FC014"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2006 to 2019</w:t>
            </w:r>
          </w:p>
        </w:tc>
        <w:tc>
          <w:tcPr>
            <w:tcW w:w="1184" w:type="dxa"/>
            <w:tcBorders>
              <w:top w:val="nil"/>
              <w:bottom w:val="nil"/>
            </w:tcBorders>
            <w:noWrap/>
            <w:hideMark/>
          </w:tcPr>
          <w:p w14:paraId="73B88CDF"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Not scheduled</w:t>
            </w:r>
          </w:p>
        </w:tc>
      </w:tr>
      <w:tr w:rsidR="008E299B" w:rsidRPr="008E299B" w14:paraId="1F3B3724"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6A8C6363"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DSS</w:t>
            </w:r>
          </w:p>
        </w:tc>
        <w:tc>
          <w:tcPr>
            <w:tcW w:w="1287" w:type="dxa"/>
            <w:tcBorders>
              <w:top w:val="nil"/>
              <w:bottom w:val="nil"/>
            </w:tcBorders>
            <w:noWrap/>
            <w:hideMark/>
          </w:tcPr>
          <w:p w14:paraId="26CDC680"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DEX</w:t>
            </w:r>
          </w:p>
        </w:tc>
        <w:tc>
          <w:tcPr>
            <w:tcW w:w="2257" w:type="dxa"/>
            <w:tcBorders>
              <w:top w:val="nil"/>
              <w:bottom w:val="nil"/>
            </w:tcBorders>
            <w:noWrap/>
            <w:hideMark/>
          </w:tcPr>
          <w:p w14:paraId="3F44E7CE"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Data Exchange</w:t>
            </w:r>
          </w:p>
        </w:tc>
        <w:tc>
          <w:tcPr>
            <w:tcW w:w="6961" w:type="dxa"/>
            <w:tcBorders>
              <w:top w:val="nil"/>
              <w:bottom w:val="nil"/>
            </w:tcBorders>
            <w:noWrap/>
            <w:hideMark/>
          </w:tcPr>
          <w:p w14:paraId="517D925E"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clients of select programs funded by government grants, reported through the DSS Data Exchange.</w:t>
            </w:r>
          </w:p>
        </w:tc>
        <w:tc>
          <w:tcPr>
            <w:tcW w:w="1683" w:type="dxa"/>
            <w:tcBorders>
              <w:top w:val="nil"/>
              <w:bottom w:val="nil"/>
            </w:tcBorders>
            <w:noWrap/>
            <w:hideMark/>
          </w:tcPr>
          <w:p w14:paraId="5964F36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2015 to 2023</w:t>
            </w:r>
          </w:p>
        </w:tc>
        <w:tc>
          <w:tcPr>
            <w:tcW w:w="1184" w:type="dxa"/>
            <w:tcBorders>
              <w:top w:val="nil"/>
              <w:bottom w:val="nil"/>
            </w:tcBorders>
            <w:noWrap/>
            <w:hideMark/>
          </w:tcPr>
          <w:p w14:paraId="10DA3BF7"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0C83F3C9"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3DBF33B3"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DSS</w:t>
            </w:r>
          </w:p>
        </w:tc>
        <w:tc>
          <w:tcPr>
            <w:tcW w:w="1287" w:type="dxa"/>
            <w:tcBorders>
              <w:top w:val="nil"/>
              <w:bottom w:val="nil"/>
            </w:tcBorders>
            <w:noWrap/>
            <w:hideMark/>
          </w:tcPr>
          <w:p w14:paraId="6B2F28C6"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DOMINO</w:t>
            </w:r>
          </w:p>
        </w:tc>
        <w:tc>
          <w:tcPr>
            <w:tcW w:w="2257" w:type="dxa"/>
            <w:tcBorders>
              <w:top w:val="nil"/>
              <w:bottom w:val="nil"/>
            </w:tcBorders>
            <w:noWrap/>
            <w:hideMark/>
          </w:tcPr>
          <w:p w14:paraId="0B3C3077"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DOMINO Centrelink Administrative Data</w:t>
            </w:r>
          </w:p>
        </w:tc>
        <w:tc>
          <w:tcPr>
            <w:tcW w:w="6961" w:type="dxa"/>
            <w:tcBorders>
              <w:top w:val="nil"/>
              <w:bottom w:val="nil"/>
            </w:tcBorders>
            <w:noWrap/>
            <w:hideMark/>
          </w:tcPr>
          <w:p w14:paraId="1F1BF483"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people who have interacted with Centrelink, including demographics, eligibility for Centrelink benefits, and actual benefits received.</w:t>
            </w:r>
          </w:p>
        </w:tc>
        <w:tc>
          <w:tcPr>
            <w:tcW w:w="1683" w:type="dxa"/>
            <w:tcBorders>
              <w:top w:val="nil"/>
              <w:bottom w:val="nil"/>
            </w:tcBorders>
            <w:noWrap/>
            <w:hideMark/>
          </w:tcPr>
          <w:p w14:paraId="0E8010AC"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2000 to 2023</w:t>
            </w:r>
          </w:p>
        </w:tc>
        <w:tc>
          <w:tcPr>
            <w:tcW w:w="1184" w:type="dxa"/>
            <w:tcBorders>
              <w:top w:val="nil"/>
              <w:bottom w:val="nil"/>
            </w:tcBorders>
            <w:noWrap/>
            <w:hideMark/>
          </w:tcPr>
          <w:p w14:paraId="620C4A1C"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Quarterly</w:t>
            </w:r>
          </w:p>
        </w:tc>
      </w:tr>
      <w:tr w:rsidR="008E299B" w:rsidRPr="008E299B" w14:paraId="276F839A"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3D2C10CE"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DoHAC</w:t>
            </w:r>
          </w:p>
        </w:tc>
        <w:tc>
          <w:tcPr>
            <w:tcW w:w="1287" w:type="dxa"/>
            <w:tcBorders>
              <w:top w:val="nil"/>
              <w:bottom w:val="nil"/>
            </w:tcBorders>
            <w:noWrap/>
            <w:hideMark/>
          </w:tcPr>
          <w:p w14:paraId="5E8D7DCF"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AIR</w:t>
            </w:r>
          </w:p>
        </w:tc>
        <w:tc>
          <w:tcPr>
            <w:tcW w:w="2257" w:type="dxa"/>
            <w:tcBorders>
              <w:top w:val="nil"/>
              <w:bottom w:val="nil"/>
            </w:tcBorders>
            <w:noWrap/>
            <w:hideMark/>
          </w:tcPr>
          <w:p w14:paraId="7520594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Australian Immunisation Register</w:t>
            </w:r>
          </w:p>
        </w:tc>
        <w:tc>
          <w:tcPr>
            <w:tcW w:w="6961" w:type="dxa"/>
            <w:tcBorders>
              <w:top w:val="nil"/>
              <w:bottom w:val="nil"/>
            </w:tcBorders>
            <w:noWrap/>
            <w:hideMark/>
          </w:tcPr>
          <w:p w14:paraId="750D9B8F"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vaccinations provided to people, as recorded in the Australian Immunisation Register.</w:t>
            </w:r>
          </w:p>
        </w:tc>
        <w:tc>
          <w:tcPr>
            <w:tcW w:w="1683" w:type="dxa"/>
            <w:tcBorders>
              <w:top w:val="nil"/>
              <w:bottom w:val="nil"/>
            </w:tcBorders>
            <w:noWrap/>
            <w:hideMark/>
          </w:tcPr>
          <w:p w14:paraId="2615A19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2010 to 2024</w:t>
            </w:r>
          </w:p>
        </w:tc>
        <w:tc>
          <w:tcPr>
            <w:tcW w:w="1184" w:type="dxa"/>
            <w:tcBorders>
              <w:top w:val="nil"/>
              <w:bottom w:val="nil"/>
            </w:tcBorders>
            <w:noWrap/>
            <w:hideMark/>
          </w:tcPr>
          <w:p w14:paraId="26E4828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Weekly</w:t>
            </w:r>
          </w:p>
        </w:tc>
      </w:tr>
      <w:tr w:rsidR="002D3A13" w:rsidRPr="008E299B" w14:paraId="3D570CA2"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7C1884A2"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DoHAC</w:t>
            </w:r>
          </w:p>
        </w:tc>
        <w:tc>
          <w:tcPr>
            <w:tcW w:w="1287" w:type="dxa"/>
            <w:tcBorders>
              <w:top w:val="nil"/>
              <w:bottom w:val="nil"/>
            </w:tcBorders>
            <w:noWrap/>
            <w:hideMark/>
          </w:tcPr>
          <w:p w14:paraId="53A524F3"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MBS</w:t>
            </w:r>
          </w:p>
        </w:tc>
        <w:tc>
          <w:tcPr>
            <w:tcW w:w="2257" w:type="dxa"/>
            <w:tcBorders>
              <w:top w:val="nil"/>
              <w:bottom w:val="nil"/>
            </w:tcBorders>
            <w:noWrap/>
            <w:hideMark/>
          </w:tcPr>
          <w:p w14:paraId="01875FEA"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Medicare Benefits Schedule</w:t>
            </w:r>
          </w:p>
        </w:tc>
        <w:tc>
          <w:tcPr>
            <w:tcW w:w="6961" w:type="dxa"/>
            <w:tcBorders>
              <w:top w:val="nil"/>
              <w:bottom w:val="nil"/>
            </w:tcBorders>
            <w:noWrap/>
            <w:hideMark/>
          </w:tcPr>
          <w:p w14:paraId="41773B1F"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claims processed for subsidised health services provided to people under the Medicare Benefits Schedule.</w:t>
            </w:r>
          </w:p>
        </w:tc>
        <w:tc>
          <w:tcPr>
            <w:tcW w:w="1683" w:type="dxa"/>
            <w:tcBorders>
              <w:top w:val="nil"/>
              <w:bottom w:val="nil"/>
            </w:tcBorders>
            <w:noWrap/>
            <w:hideMark/>
          </w:tcPr>
          <w:p w14:paraId="1623E710"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2011 to 2024</w:t>
            </w:r>
          </w:p>
        </w:tc>
        <w:tc>
          <w:tcPr>
            <w:tcW w:w="1184" w:type="dxa"/>
            <w:tcBorders>
              <w:top w:val="nil"/>
              <w:bottom w:val="nil"/>
            </w:tcBorders>
            <w:noWrap/>
            <w:hideMark/>
          </w:tcPr>
          <w:p w14:paraId="7A6404BC"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Quarterly</w:t>
            </w:r>
          </w:p>
        </w:tc>
      </w:tr>
      <w:tr w:rsidR="008E299B" w:rsidRPr="008E299B" w14:paraId="4CFFC0F5"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00630853"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DoHAC</w:t>
            </w:r>
          </w:p>
        </w:tc>
        <w:tc>
          <w:tcPr>
            <w:tcW w:w="1287" w:type="dxa"/>
            <w:tcBorders>
              <w:top w:val="nil"/>
              <w:bottom w:val="nil"/>
            </w:tcBorders>
            <w:noWrap/>
            <w:hideMark/>
          </w:tcPr>
          <w:p w14:paraId="7243024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PBS</w:t>
            </w:r>
          </w:p>
        </w:tc>
        <w:tc>
          <w:tcPr>
            <w:tcW w:w="2257" w:type="dxa"/>
            <w:tcBorders>
              <w:top w:val="nil"/>
              <w:bottom w:val="nil"/>
            </w:tcBorders>
            <w:noWrap/>
            <w:hideMark/>
          </w:tcPr>
          <w:p w14:paraId="0FBAA15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Pharmaceutical Benefits Scheme</w:t>
            </w:r>
          </w:p>
        </w:tc>
        <w:tc>
          <w:tcPr>
            <w:tcW w:w="6961" w:type="dxa"/>
            <w:tcBorders>
              <w:top w:val="nil"/>
              <w:bottom w:val="nil"/>
            </w:tcBorders>
            <w:noWrap/>
            <w:hideMark/>
          </w:tcPr>
          <w:p w14:paraId="05CBE56B"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medicines provided to people under the Pharmaceutical Benefits Scheme.</w:t>
            </w:r>
          </w:p>
        </w:tc>
        <w:tc>
          <w:tcPr>
            <w:tcW w:w="1683" w:type="dxa"/>
            <w:tcBorders>
              <w:top w:val="nil"/>
              <w:bottom w:val="nil"/>
            </w:tcBorders>
            <w:noWrap/>
            <w:hideMark/>
          </w:tcPr>
          <w:p w14:paraId="7A2CDB70"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2011 to 2024</w:t>
            </w:r>
          </w:p>
        </w:tc>
        <w:tc>
          <w:tcPr>
            <w:tcW w:w="1184" w:type="dxa"/>
            <w:tcBorders>
              <w:top w:val="nil"/>
              <w:bottom w:val="nil"/>
            </w:tcBorders>
            <w:noWrap/>
            <w:hideMark/>
          </w:tcPr>
          <w:p w14:paraId="25EB3FEA"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Quarterly</w:t>
            </w:r>
          </w:p>
        </w:tc>
      </w:tr>
      <w:tr w:rsidR="008E299B" w:rsidRPr="008E299B" w14:paraId="5A6F982C"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0A9A65C0"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HA</w:t>
            </w:r>
          </w:p>
        </w:tc>
        <w:tc>
          <w:tcPr>
            <w:tcW w:w="1287" w:type="dxa"/>
            <w:tcBorders>
              <w:top w:val="nil"/>
              <w:bottom w:val="nil"/>
            </w:tcBorders>
            <w:noWrap/>
            <w:hideMark/>
          </w:tcPr>
          <w:p w14:paraId="603E3C0F"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AMEP</w:t>
            </w:r>
          </w:p>
        </w:tc>
        <w:tc>
          <w:tcPr>
            <w:tcW w:w="2257" w:type="dxa"/>
            <w:tcBorders>
              <w:top w:val="nil"/>
              <w:bottom w:val="nil"/>
            </w:tcBorders>
            <w:noWrap/>
            <w:hideMark/>
          </w:tcPr>
          <w:p w14:paraId="4E92E5F6"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Adult Migrant English Program</w:t>
            </w:r>
          </w:p>
        </w:tc>
        <w:tc>
          <w:tcPr>
            <w:tcW w:w="6961" w:type="dxa"/>
            <w:tcBorders>
              <w:top w:val="nil"/>
              <w:bottom w:val="nil"/>
            </w:tcBorders>
            <w:noWrap/>
            <w:hideMark/>
          </w:tcPr>
          <w:p w14:paraId="748CF863"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participants in the Adult Migrant English Program, a free service to help eligible migrants improve their English language skills.</w:t>
            </w:r>
          </w:p>
        </w:tc>
        <w:tc>
          <w:tcPr>
            <w:tcW w:w="1683" w:type="dxa"/>
            <w:tcBorders>
              <w:top w:val="nil"/>
              <w:bottom w:val="nil"/>
            </w:tcBorders>
            <w:noWrap/>
            <w:hideMark/>
          </w:tcPr>
          <w:p w14:paraId="5F21EEFD"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2003 to 2019</w:t>
            </w:r>
          </w:p>
        </w:tc>
        <w:tc>
          <w:tcPr>
            <w:tcW w:w="1184" w:type="dxa"/>
            <w:tcBorders>
              <w:top w:val="nil"/>
              <w:bottom w:val="nil"/>
            </w:tcBorders>
            <w:noWrap/>
            <w:hideMark/>
          </w:tcPr>
          <w:p w14:paraId="33DA5805"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Not scheduled</w:t>
            </w:r>
          </w:p>
        </w:tc>
      </w:tr>
      <w:tr w:rsidR="008E299B" w:rsidRPr="008E299B" w14:paraId="715DBC7F"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062DC075"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HA</w:t>
            </w:r>
          </w:p>
        </w:tc>
        <w:tc>
          <w:tcPr>
            <w:tcW w:w="1287" w:type="dxa"/>
            <w:tcBorders>
              <w:top w:val="nil"/>
              <w:bottom w:val="nil"/>
            </w:tcBorders>
            <w:noWrap/>
            <w:hideMark/>
          </w:tcPr>
          <w:p w14:paraId="243CEE4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MT_DEMOGS</w:t>
            </w:r>
          </w:p>
        </w:tc>
        <w:tc>
          <w:tcPr>
            <w:tcW w:w="2257" w:type="dxa"/>
            <w:tcBorders>
              <w:top w:val="nil"/>
              <w:bottom w:val="nil"/>
            </w:tcBorders>
            <w:noWrap/>
            <w:hideMark/>
          </w:tcPr>
          <w:p w14:paraId="508D958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Migrant and Traveller Demographics</w:t>
            </w:r>
          </w:p>
        </w:tc>
        <w:tc>
          <w:tcPr>
            <w:tcW w:w="6961" w:type="dxa"/>
            <w:tcBorders>
              <w:top w:val="nil"/>
              <w:bottom w:val="nil"/>
            </w:tcBorders>
            <w:noWrap/>
            <w:hideMark/>
          </w:tcPr>
          <w:p w14:paraId="62AE01F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Demographic and location information about persons who have migrated or travelled to or from Australia</w:t>
            </w:r>
          </w:p>
        </w:tc>
        <w:tc>
          <w:tcPr>
            <w:tcW w:w="1683" w:type="dxa"/>
            <w:tcBorders>
              <w:top w:val="nil"/>
              <w:bottom w:val="nil"/>
            </w:tcBorders>
            <w:noWrap/>
            <w:hideMark/>
          </w:tcPr>
          <w:p w14:paraId="488DEA6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1990 to 2021</w:t>
            </w:r>
          </w:p>
        </w:tc>
        <w:tc>
          <w:tcPr>
            <w:tcW w:w="1184" w:type="dxa"/>
            <w:tcBorders>
              <w:top w:val="nil"/>
              <w:bottom w:val="nil"/>
            </w:tcBorders>
            <w:noWrap/>
            <w:hideMark/>
          </w:tcPr>
          <w:p w14:paraId="07660F18"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32399618"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3415377E"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HA</w:t>
            </w:r>
          </w:p>
        </w:tc>
        <w:tc>
          <w:tcPr>
            <w:tcW w:w="1287" w:type="dxa"/>
            <w:tcBorders>
              <w:top w:val="nil"/>
              <w:bottom w:val="nil"/>
            </w:tcBorders>
            <w:noWrap/>
            <w:hideMark/>
          </w:tcPr>
          <w:p w14:paraId="2CFEB138"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SDB</w:t>
            </w:r>
          </w:p>
        </w:tc>
        <w:tc>
          <w:tcPr>
            <w:tcW w:w="2257" w:type="dxa"/>
            <w:tcBorders>
              <w:top w:val="nil"/>
              <w:bottom w:val="nil"/>
            </w:tcBorders>
            <w:noWrap/>
            <w:hideMark/>
          </w:tcPr>
          <w:p w14:paraId="41E18005"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Settlements Database</w:t>
            </w:r>
          </w:p>
        </w:tc>
        <w:tc>
          <w:tcPr>
            <w:tcW w:w="6961" w:type="dxa"/>
            <w:tcBorders>
              <w:top w:val="nil"/>
              <w:bottom w:val="nil"/>
            </w:tcBorders>
            <w:noWrap/>
            <w:hideMark/>
          </w:tcPr>
          <w:p w14:paraId="02F90F05"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permanent migrants who have settled in Australia.</w:t>
            </w:r>
          </w:p>
        </w:tc>
        <w:tc>
          <w:tcPr>
            <w:tcW w:w="1683" w:type="dxa"/>
            <w:tcBorders>
              <w:top w:val="nil"/>
              <w:bottom w:val="nil"/>
            </w:tcBorders>
            <w:noWrap/>
            <w:hideMark/>
          </w:tcPr>
          <w:p w14:paraId="27C1E612"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2000 to 2020</w:t>
            </w:r>
          </w:p>
        </w:tc>
        <w:tc>
          <w:tcPr>
            <w:tcW w:w="1184" w:type="dxa"/>
            <w:tcBorders>
              <w:top w:val="nil"/>
              <w:bottom w:val="nil"/>
            </w:tcBorders>
            <w:noWrap/>
            <w:hideMark/>
          </w:tcPr>
          <w:p w14:paraId="54A3FD4F"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213A4944"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663FDAC0"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HA</w:t>
            </w:r>
          </w:p>
        </w:tc>
        <w:tc>
          <w:tcPr>
            <w:tcW w:w="1287" w:type="dxa"/>
            <w:tcBorders>
              <w:top w:val="nil"/>
              <w:bottom w:val="nil"/>
            </w:tcBorders>
            <w:noWrap/>
            <w:hideMark/>
          </w:tcPr>
          <w:p w14:paraId="3AB7F541"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TRAVELLERS</w:t>
            </w:r>
          </w:p>
        </w:tc>
        <w:tc>
          <w:tcPr>
            <w:tcW w:w="2257" w:type="dxa"/>
            <w:tcBorders>
              <w:top w:val="nil"/>
              <w:bottom w:val="nil"/>
            </w:tcBorders>
            <w:noWrap/>
            <w:hideMark/>
          </w:tcPr>
          <w:p w14:paraId="3E48A1F8"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Travellers</w:t>
            </w:r>
          </w:p>
        </w:tc>
        <w:tc>
          <w:tcPr>
            <w:tcW w:w="6961" w:type="dxa"/>
            <w:tcBorders>
              <w:top w:val="nil"/>
              <w:bottom w:val="nil"/>
            </w:tcBorders>
            <w:noWrap/>
            <w:hideMark/>
          </w:tcPr>
          <w:p w14:paraId="037A7B6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people who have travelled in or out of Australia.</w:t>
            </w:r>
          </w:p>
        </w:tc>
        <w:tc>
          <w:tcPr>
            <w:tcW w:w="1683" w:type="dxa"/>
            <w:tcBorders>
              <w:top w:val="nil"/>
              <w:bottom w:val="nil"/>
            </w:tcBorders>
            <w:noWrap/>
            <w:hideMark/>
          </w:tcPr>
          <w:p w14:paraId="0CDC6C1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2006 to 2022</w:t>
            </w:r>
          </w:p>
        </w:tc>
        <w:tc>
          <w:tcPr>
            <w:tcW w:w="1184" w:type="dxa"/>
            <w:tcBorders>
              <w:top w:val="nil"/>
              <w:bottom w:val="nil"/>
            </w:tcBorders>
            <w:noWrap/>
            <w:hideMark/>
          </w:tcPr>
          <w:p w14:paraId="7F2A9F9D"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1DCB1FEC"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541979AA"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HA</w:t>
            </w:r>
          </w:p>
        </w:tc>
        <w:tc>
          <w:tcPr>
            <w:tcW w:w="1287" w:type="dxa"/>
            <w:tcBorders>
              <w:top w:val="nil"/>
              <w:bottom w:val="nil"/>
            </w:tcBorders>
            <w:noWrap/>
            <w:hideMark/>
          </w:tcPr>
          <w:p w14:paraId="705D3EEE"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VISA</w:t>
            </w:r>
          </w:p>
        </w:tc>
        <w:tc>
          <w:tcPr>
            <w:tcW w:w="2257" w:type="dxa"/>
            <w:tcBorders>
              <w:top w:val="nil"/>
              <w:bottom w:val="nil"/>
            </w:tcBorders>
            <w:noWrap/>
            <w:hideMark/>
          </w:tcPr>
          <w:p w14:paraId="444417F0"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Visa Applications and Grants</w:t>
            </w:r>
          </w:p>
        </w:tc>
        <w:tc>
          <w:tcPr>
            <w:tcW w:w="6961" w:type="dxa"/>
            <w:tcBorders>
              <w:top w:val="nil"/>
              <w:bottom w:val="nil"/>
            </w:tcBorders>
            <w:noWrap/>
            <w:hideMark/>
          </w:tcPr>
          <w:p w14:paraId="03572630"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people who have applied for visas to migrate to Australia.</w:t>
            </w:r>
          </w:p>
        </w:tc>
        <w:tc>
          <w:tcPr>
            <w:tcW w:w="1683" w:type="dxa"/>
            <w:tcBorders>
              <w:top w:val="nil"/>
              <w:bottom w:val="nil"/>
            </w:tcBorders>
            <w:noWrap/>
            <w:hideMark/>
          </w:tcPr>
          <w:p w14:paraId="4160A44D"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1990 to 2021</w:t>
            </w:r>
          </w:p>
        </w:tc>
        <w:tc>
          <w:tcPr>
            <w:tcW w:w="1184" w:type="dxa"/>
            <w:tcBorders>
              <w:top w:val="nil"/>
              <w:bottom w:val="nil"/>
            </w:tcBorders>
            <w:noWrap/>
            <w:hideMark/>
          </w:tcPr>
          <w:p w14:paraId="338C05E6"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2DB1E03B"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149472A2"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lastRenderedPageBreak/>
              <w:t>Multiple</w:t>
            </w:r>
          </w:p>
        </w:tc>
        <w:tc>
          <w:tcPr>
            <w:tcW w:w="1287" w:type="dxa"/>
            <w:tcBorders>
              <w:top w:val="nil"/>
              <w:bottom w:val="nil"/>
            </w:tcBorders>
            <w:noWrap/>
            <w:hideMark/>
          </w:tcPr>
          <w:p w14:paraId="1DFE78C9"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COMBINED</w:t>
            </w:r>
          </w:p>
        </w:tc>
        <w:tc>
          <w:tcPr>
            <w:tcW w:w="2257" w:type="dxa"/>
            <w:tcBorders>
              <w:top w:val="nil"/>
              <w:bottom w:val="nil"/>
            </w:tcBorders>
            <w:noWrap/>
            <w:hideMark/>
          </w:tcPr>
          <w:p w14:paraId="466C78E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Combined Demographics / Combined Locations</w:t>
            </w:r>
          </w:p>
        </w:tc>
        <w:tc>
          <w:tcPr>
            <w:tcW w:w="6961" w:type="dxa"/>
            <w:tcBorders>
              <w:top w:val="nil"/>
              <w:bottom w:val="nil"/>
            </w:tcBorders>
            <w:noWrap/>
            <w:hideMark/>
          </w:tcPr>
          <w:p w14:paraId="4A6642FA"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Demographic and location information combined from multiple sources by the ABS for ease of use by researchers.</w:t>
            </w:r>
          </w:p>
        </w:tc>
        <w:tc>
          <w:tcPr>
            <w:tcW w:w="1683" w:type="dxa"/>
            <w:tcBorders>
              <w:top w:val="nil"/>
              <w:bottom w:val="nil"/>
            </w:tcBorders>
            <w:noWrap/>
            <w:hideMark/>
          </w:tcPr>
          <w:p w14:paraId="50245898"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2006 to 2023</w:t>
            </w:r>
          </w:p>
        </w:tc>
        <w:tc>
          <w:tcPr>
            <w:tcW w:w="1184" w:type="dxa"/>
            <w:tcBorders>
              <w:top w:val="nil"/>
              <w:bottom w:val="nil"/>
            </w:tcBorders>
            <w:noWrap/>
            <w:hideMark/>
          </w:tcPr>
          <w:p w14:paraId="1D67AF0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0B5F4E" w:rsidRPr="008E299B" w14:paraId="6477C3E2"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1BF3FE9E"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Multiple</w:t>
            </w:r>
          </w:p>
        </w:tc>
        <w:tc>
          <w:tcPr>
            <w:tcW w:w="1287" w:type="dxa"/>
            <w:tcBorders>
              <w:top w:val="nil"/>
              <w:bottom w:val="nil"/>
            </w:tcBorders>
            <w:noWrap/>
            <w:hideMark/>
          </w:tcPr>
          <w:p w14:paraId="7A7BBC4D"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CORE</w:t>
            </w:r>
          </w:p>
        </w:tc>
        <w:tc>
          <w:tcPr>
            <w:tcW w:w="2257" w:type="dxa"/>
            <w:tcBorders>
              <w:top w:val="nil"/>
              <w:bottom w:val="nil"/>
            </w:tcBorders>
            <w:noWrap/>
            <w:hideMark/>
          </w:tcPr>
          <w:p w14:paraId="77F3CC0E"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Core Demographics</w:t>
            </w:r>
          </w:p>
        </w:tc>
        <w:tc>
          <w:tcPr>
            <w:tcW w:w="6961" w:type="dxa"/>
            <w:tcBorders>
              <w:top w:val="nil"/>
              <w:bottom w:val="nil"/>
            </w:tcBorders>
            <w:noWrap/>
            <w:hideMark/>
          </w:tcPr>
          <w:p w14:paraId="5EE83F7A"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Demographic information combined from multiple sources by the ABS.</w:t>
            </w:r>
          </w:p>
        </w:tc>
        <w:tc>
          <w:tcPr>
            <w:tcW w:w="1683" w:type="dxa"/>
            <w:tcBorders>
              <w:top w:val="nil"/>
              <w:bottom w:val="nil"/>
            </w:tcBorders>
            <w:noWrap/>
            <w:hideMark/>
          </w:tcPr>
          <w:p w14:paraId="0ED8180B" w14:textId="57421D11"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2006</w:t>
            </w:r>
            <w:r w:rsidR="00787C5B">
              <w:rPr>
                <w:rFonts w:ascii="Arial" w:eastAsia="Times New Roman" w:hAnsi="Arial" w:cs="Arial"/>
                <w:sz w:val="16"/>
                <w:szCs w:val="16"/>
                <w:lang w:eastAsia="ko-KR" w:bidi="mn-Mong-MN"/>
              </w:rPr>
              <w:t xml:space="preserve"> to </w:t>
            </w:r>
            <w:r w:rsidRPr="008E299B">
              <w:rPr>
                <w:rFonts w:ascii="Arial" w:eastAsia="Times New Roman" w:hAnsi="Arial" w:cs="Arial"/>
                <w:sz w:val="16"/>
                <w:szCs w:val="16"/>
                <w:lang w:eastAsia="ko-KR" w:bidi="mn-Mong-MN"/>
              </w:rPr>
              <w:t>latest</w:t>
            </w:r>
          </w:p>
        </w:tc>
        <w:tc>
          <w:tcPr>
            <w:tcW w:w="1184" w:type="dxa"/>
            <w:tcBorders>
              <w:top w:val="nil"/>
              <w:bottom w:val="nil"/>
            </w:tcBorders>
            <w:noWrap/>
            <w:hideMark/>
          </w:tcPr>
          <w:p w14:paraId="131F26FB"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23CFE364"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5057507F"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Multiple</w:t>
            </w:r>
          </w:p>
        </w:tc>
        <w:tc>
          <w:tcPr>
            <w:tcW w:w="1287" w:type="dxa"/>
            <w:tcBorders>
              <w:top w:val="nil"/>
              <w:bottom w:val="nil"/>
            </w:tcBorders>
            <w:noWrap/>
            <w:hideMark/>
          </w:tcPr>
          <w:p w14:paraId="40B80528"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CORE</w:t>
            </w:r>
          </w:p>
        </w:tc>
        <w:tc>
          <w:tcPr>
            <w:tcW w:w="2257" w:type="dxa"/>
            <w:tcBorders>
              <w:top w:val="nil"/>
              <w:bottom w:val="nil"/>
            </w:tcBorders>
            <w:noWrap/>
            <w:hideMark/>
          </w:tcPr>
          <w:p w14:paraId="6EAAB46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Core Locations</w:t>
            </w:r>
          </w:p>
        </w:tc>
        <w:tc>
          <w:tcPr>
            <w:tcW w:w="6961" w:type="dxa"/>
            <w:tcBorders>
              <w:top w:val="nil"/>
              <w:bottom w:val="nil"/>
            </w:tcBorders>
            <w:noWrap/>
            <w:hideMark/>
          </w:tcPr>
          <w:p w14:paraId="25D7002D"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Location information combined from multiple sources by the ABS.</w:t>
            </w:r>
          </w:p>
        </w:tc>
        <w:tc>
          <w:tcPr>
            <w:tcW w:w="1683" w:type="dxa"/>
            <w:tcBorders>
              <w:top w:val="nil"/>
              <w:bottom w:val="nil"/>
            </w:tcBorders>
            <w:noWrap/>
            <w:hideMark/>
          </w:tcPr>
          <w:p w14:paraId="442E7977" w14:textId="3B2745CC"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2006</w:t>
            </w:r>
            <w:r w:rsidR="00787C5B">
              <w:rPr>
                <w:rFonts w:ascii="Arial" w:eastAsia="Times New Roman" w:hAnsi="Arial" w:cs="Arial"/>
                <w:sz w:val="16"/>
                <w:szCs w:val="16"/>
                <w:lang w:eastAsia="ko-KR" w:bidi="mn-Mong-MN"/>
              </w:rPr>
              <w:t xml:space="preserve"> to </w:t>
            </w:r>
            <w:r w:rsidRPr="008E299B">
              <w:rPr>
                <w:rFonts w:ascii="Arial" w:eastAsia="Times New Roman" w:hAnsi="Arial" w:cs="Arial"/>
                <w:sz w:val="16"/>
                <w:szCs w:val="16"/>
                <w:lang w:eastAsia="ko-KR" w:bidi="mn-Mong-MN"/>
              </w:rPr>
              <w:t>latest</w:t>
            </w:r>
          </w:p>
        </w:tc>
        <w:tc>
          <w:tcPr>
            <w:tcW w:w="1184" w:type="dxa"/>
            <w:tcBorders>
              <w:top w:val="nil"/>
              <w:bottom w:val="nil"/>
            </w:tcBorders>
            <w:noWrap/>
            <w:hideMark/>
          </w:tcPr>
          <w:p w14:paraId="45F6B022"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0B5F4E" w:rsidRPr="008E299B" w14:paraId="03118C8A"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79534166"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Multiple</w:t>
            </w:r>
          </w:p>
        </w:tc>
        <w:tc>
          <w:tcPr>
            <w:tcW w:w="1287" w:type="dxa"/>
            <w:tcBorders>
              <w:top w:val="nil"/>
              <w:bottom w:val="nil"/>
            </w:tcBorders>
            <w:noWrap/>
            <w:hideMark/>
          </w:tcPr>
          <w:p w14:paraId="0A00F09A"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CORE</w:t>
            </w:r>
          </w:p>
        </w:tc>
        <w:tc>
          <w:tcPr>
            <w:tcW w:w="2257" w:type="dxa"/>
            <w:tcBorders>
              <w:top w:val="nil"/>
              <w:bottom w:val="nil"/>
            </w:tcBorders>
            <w:noWrap/>
            <w:hideMark/>
          </w:tcPr>
          <w:p w14:paraId="611AF1E0"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Core Relationships</w:t>
            </w:r>
          </w:p>
        </w:tc>
        <w:tc>
          <w:tcPr>
            <w:tcW w:w="6961" w:type="dxa"/>
            <w:tcBorders>
              <w:top w:val="nil"/>
              <w:bottom w:val="nil"/>
            </w:tcBorders>
            <w:noWrap/>
            <w:hideMark/>
          </w:tcPr>
          <w:p w14:paraId="61BE0579" w14:textId="2CA95875"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 xml:space="preserve">Relationships </w:t>
            </w:r>
            <w:r w:rsidR="00C0394C" w:rsidRPr="008E299B">
              <w:rPr>
                <w:rFonts w:ascii="Arial" w:eastAsia="Times New Roman" w:hAnsi="Arial" w:cs="Arial"/>
                <w:sz w:val="16"/>
                <w:szCs w:val="16"/>
                <w:lang w:eastAsia="ko-KR" w:bidi="mn-Mong-MN"/>
              </w:rPr>
              <w:t>information</w:t>
            </w:r>
            <w:r w:rsidRPr="008E299B">
              <w:rPr>
                <w:rFonts w:ascii="Arial" w:eastAsia="Times New Roman" w:hAnsi="Arial" w:cs="Arial"/>
                <w:sz w:val="16"/>
                <w:szCs w:val="16"/>
                <w:lang w:eastAsia="ko-KR" w:bidi="mn-Mong-MN"/>
              </w:rPr>
              <w:t xml:space="preserve"> combined from multiple sources by the ABS.</w:t>
            </w:r>
          </w:p>
        </w:tc>
        <w:tc>
          <w:tcPr>
            <w:tcW w:w="1683" w:type="dxa"/>
            <w:tcBorders>
              <w:top w:val="nil"/>
              <w:bottom w:val="nil"/>
            </w:tcBorders>
            <w:noWrap/>
            <w:hideMark/>
          </w:tcPr>
          <w:p w14:paraId="51E4F0C3" w14:textId="26A21258"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2006</w:t>
            </w:r>
            <w:r w:rsidR="00787C5B">
              <w:rPr>
                <w:rFonts w:ascii="Arial" w:eastAsia="Times New Roman" w:hAnsi="Arial" w:cs="Arial"/>
                <w:sz w:val="16"/>
                <w:szCs w:val="16"/>
                <w:lang w:eastAsia="ko-KR" w:bidi="mn-Mong-MN"/>
              </w:rPr>
              <w:t xml:space="preserve"> to </w:t>
            </w:r>
            <w:r w:rsidRPr="008E299B">
              <w:rPr>
                <w:rFonts w:ascii="Arial" w:eastAsia="Times New Roman" w:hAnsi="Arial" w:cs="Arial"/>
                <w:sz w:val="16"/>
                <w:szCs w:val="16"/>
                <w:lang w:eastAsia="ko-KR" w:bidi="mn-Mong-MN"/>
              </w:rPr>
              <w:t>latest</w:t>
            </w:r>
          </w:p>
        </w:tc>
        <w:tc>
          <w:tcPr>
            <w:tcW w:w="1184" w:type="dxa"/>
            <w:tcBorders>
              <w:top w:val="nil"/>
              <w:bottom w:val="nil"/>
            </w:tcBorders>
            <w:noWrap/>
            <w:hideMark/>
          </w:tcPr>
          <w:p w14:paraId="56F541B4"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00994261"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3ADEFCEA"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Multiple</w:t>
            </w:r>
          </w:p>
        </w:tc>
        <w:tc>
          <w:tcPr>
            <w:tcW w:w="1287" w:type="dxa"/>
            <w:tcBorders>
              <w:top w:val="nil"/>
              <w:bottom w:val="nil"/>
            </w:tcBorders>
            <w:noWrap/>
            <w:hideMark/>
          </w:tcPr>
          <w:p w14:paraId="1799665E"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CORE</w:t>
            </w:r>
          </w:p>
        </w:tc>
        <w:tc>
          <w:tcPr>
            <w:tcW w:w="2257" w:type="dxa"/>
            <w:tcBorders>
              <w:top w:val="nil"/>
              <w:bottom w:val="nil"/>
            </w:tcBorders>
            <w:noWrap/>
            <w:hideMark/>
          </w:tcPr>
          <w:p w14:paraId="72F8D0F4"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Core Scoping</w:t>
            </w:r>
          </w:p>
        </w:tc>
        <w:tc>
          <w:tcPr>
            <w:tcW w:w="6961" w:type="dxa"/>
            <w:tcBorders>
              <w:top w:val="nil"/>
              <w:bottom w:val="nil"/>
            </w:tcBorders>
            <w:noWrap/>
            <w:hideMark/>
          </w:tcPr>
          <w:p w14:paraId="4E75124E"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Vitals, residence, and activity information combined from multiple sources by the ABS which can be used to scope the PLIDA population to a point in time.</w:t>
            </w:r>
          </w:p>
        </w:tc>
        <w:tc>
          <w:tcPr>
            <w:tcW w:w="1683" w:type="dxa"/>
            <w:tcBorders>
              <w:top w:val="nil"/>
              <w:bottom w:val="nil"/>
            </w:tcBorders>
            <w:noWrap/>
            <w:hideMark/>
          </w:tcPr>
          <w:p w14:paraId="7C4C294D" w14:textId="73BDF5AE"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2006</w:t>
            </w:r>
            <w:r w:rsidR="00787C5B">
              <w:rPr>
                <w:rFonts w:ascii="Arial" w:eastAsia="Times New Roman" w:hAnsi="Arial" w:cs="Arial"/>
                <w:sz w:val="16"/>
                <w:szCs w:val="16"/>
                <w:lang w:eastAsia="ko-KR" w:bidi="mn-Mong-MN"/>
              </w:rPr>
              <w:t xml:space="preserve"> to </w:t>
            </w:r>
            <w:r w:rsidRPr="008E299B">
              <w:rPr>
                <w:rFonts w:ascii="Arial" w:eastAsia="Times New Roman" w:hAnsi="Arial" w:cs="Arial"/>
                <w:sz w:val="16"/>
                <w:szCs w:val="16"/>
                <w:lang w:eastAsia="ko-KR" w:bidi="mn-Mong-MN"/>
              </w:rPr>
              <w:t>latest</w:t>
            </w:r>
          </w:p>
        </w:tc>
        <w:tc>
          <w:tcPr>
            <w:tcW w:w="1184" w:type="dxa"/>
            <w:tcBorders>
              <w:top w:val="nil"/>
              <w:bottom w:val="nil"/>
            </w:tcBorders>
            <w:noWrap/>
            <w:hideMark/>
          </w:tcPr>
          <w:p w14:paraId="10D96F8E"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47D81FC1"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129421AA"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NCVER</w:t>
            </w:r>
          </w:p>
        </w:tc>
        <w:tc>
          <w:tcPr>
            <w:tcW w:w="1287" w:type="dxa"/>
            <w:tcBorders>
              <w:top w:val="nil"/>
              <w:bottom w:val="nil"/>
            </w:tcBorders>
            <w:noWrap/>
            <w:hideMark/>
          </w:tcPr>
          <w:p w14:paraId="57DC207E"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TVA</w:t>
            </w:r>
          </w:p>
        </w:tc>
        <w:tc>
          <w:tcPr>
            <w:tcW w:w="2257" w:type="dxa"/>
            <w:tcBorders>
              <w:top w:val="nil"/>
              <w:bottom w:val="nil"/>
            </w:tcBorders>
            <w:noWrap/>
            <w:hideMark/>
          </w:tcPr>
          <w:p w14:paraId="32D76DC9"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Total VET Activity</w:t>
            </w:r>
          </w:p>
        </w:tc>
        <w:tc>
          <w:tcPr>
            <w:tcW w:w="6961" w:type="dxa"/>
            <w:tcBorders>
              <w:top w:val="nil"/>
              <w:bottom w:val="nil"/>
            </w:tcBorders>
            <w:noWrap/>
            <w:hideMark/>
          </w:tcPr>
          <w:p w14:paraId="0D9B7850"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students undertaking Vocational Education and Training, collected by Registered Training Organisations.</w:t>
            </w:r>
          </w:p>
        </w:tc>
        <w:tc>
          <w:tcPr>
            <w:tcW w:w="1683" w:type="dxa"/>
            <w:tcBorders>
              <w:top w:val="nil"/>
              <w:bottom w:val="nil"/>
            </w:tcBorders>
            <w:noWrap/>
            <w:hideMark/>
          </w:tcPr>
          <w:p w14:paraId="206342B2"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2015 to 2022</w:t>
            </w:r>
          </w:p>
        </w:tc>
        <w:tc>
          <w:tcPr>
            <w:tcW w:w="1184" w:type="dxa"/>
            <w:tcBorders>
              <w:top w:val="nil"/>
              <w:bottom w:val="nil"/>
            </w:tcBorders>
            <w:noWrap/>
            <w:hideMark/>
          </w:tcPr>
          <w:p w14:paraId="1B0271E5"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r w:rsidR="008E299B" w:rsidRPr="008E299B" w14:paraId="442062FA" w14:textId="77777777" w:rsidTr="00DE3137">
        <w:trPr>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bottom w:val="nil"/>
            </w:tcBorders>
            <w:noWrap/>
            <w:hideMark/>
          </w:tcPr>
          <w:p w14:paraId="4947067B"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NDIA</w:t>
            </w:r>
          </w:p>
        </w:tc>
        <w:tc>
          <w:tcPr>
            <w:tcW w:w="1287" w:type="dxa"/>
            <w:tcBorders>
              <w:top w:val="nil"/>
              <w:bottom w:val="nil"/>
            </w:tcBorders>
            <w:noWrap/>
            <w:hideMark/>
          </w:tcPr>
          <w:p w14:paraId="44D06E95"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NDIS</w:t>
            </w:r>
          </w:p>
        </w:tc>
        <w:tc>
          <w:tcPr>
            <w:tcW w:w="2257" w:type="dxa"/>
            <w:tcBorders>
              <w:top w:val="nil"/>
              <w:bottom w:val="nil"/>
            </w:tcBorders>
            <w:noWrap/>
            <w:hideMark/>
          </w:tcPr>
          <w:p w14:paraId="0B2F1210"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National Disability Insurance Scheme</w:t>
            </w:r>
          </w:p>
        </w:tc>
        <w:tc>
          <w:tcPr>
            <w:tcW w:w="6961" w:type="dxa"/>
            <w:tcBorders>
              <w:top w:val="nil"/>
              <w:bottom w:val="nil"/>
            </w:tcBorders>
            <w:noWrap/>
            <w:hideMark/>
          </w:tcPr>
          <w:p w14:paraId="27D4B1AD"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Information about participants and providers in the National Disability Insurance Scheme.</w:t>
            </w:r>
          </w:p>
        </w:tc>
        <w:tc>
          <w:tcPr>
            <w:tcW w:w="1683" w:type="dxa"/>
            <w:tcBorders>
              <w:top w:val="nil"/>
              <w:bottom w:val="nil"/>
            </w:tcBorders>
            <w:noWrap/>
            <w:hideMark/>
          </w:tcPr>
          <w:p w14:paraId="25B106BA" w14:textId="77777777"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2013 to 2024</w:t>
            </w:r>
          </w:p>
        </w:tc>
        <w:tc>
          <w:tcPr>
            <w:tcW w:w="1184" w:type="dxa"/>
            <w:tcBorders>
              <w:top w:val="nil"/>
              <w:bottom w:val="nil"/>
            </w:tcBorders>
            <w:noWrap/>
            <w:hideMark/>
          </w:tcPr>
          <w:p w14:paraId="135BCEFC" w14:textId="58312610" w:rsidR="008E299B" w:rsidRPr="008E299B" w:rsidRDefault="008E299B" w:rsidP="008E29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6</w:t>
            </w:r>
            <w:r w:rsidR="00BC5DB9">
              <w:rPr>
                <w:rFonts w:ascii="Arial" w:eastAsia="Times New Roman" w:hAnsi="Arial" w:cs="Arial"/>
                <w:sz w:val="16"/>
                <w:szCs w:val="16"/>
                <w:lang w:eastAsia="ko-KR" w:bidi="mn-Mong-MN"/>
              </w:rPr>
              <w:noBreakHyphen/>
            </w:r>
            <w:r w:rsidRPr="008E299B">
              <w:rPr>
                <w:rFonts w:ascii="Arial" w:eastAsia="Times New Roman" w:hAnsi="Arial" w:cs="Arial"/>
                <w:sz w:val="16"/>
                <w:szCs w:val="16"/>
                <w:lang w:eastAsia="ko-KR" w:bidi="mn-Mong-MN"/>
              </w:rPr>
              <w:t>monthly</w:t>
            </w:r>
          </w:p>
        </w:tc>
      </w:tr>
      <w:tr w:rsidR="008E299B" w:rsidRPr="008E299B" w14:paraId="3BDEFD76" w14:textId="77777777" w:rsidTr="00DE31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9" w:type="dxa"/>
            <w:tcBorders>
              <w:top w:val="nil"/>
            </w:tcBorders>
            <w:noWrap/>
            <w:hideMark/>
          </w:tcPr>
          <w:p w14:paraId="2981EAF6" w14:textId="77777777" w:rsidR="008E299B" w:rsidRPr="008E299B" w:rsidRDefault="008E299B" w:rsidP="008E299B">
            <w:pPr>
              <w:spacing w:before="0" w:after="0" w:line="240" w:lineRule="auto"/>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SA</w:t>
            </w:r>
          </w:p>
        </w:tc>
        <w:tc>
          <w:tcPr>
            <w:tcW w:w="1287" w:type="dxa"/>
            <w:tcBorders>
              <w:top w:val="nil"/>
            </w:tcBorders>
            <w:noWrap/>
            <w:hideMark/>
          </w:tcPr>
          <w:p w14:paraId="781FA68C"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MCD</w:t>
            </w:r>
          </w:p>
        </w:tc>
        <w:tc>
          <w:tcPr>
            <w:tcW w:w="2257" w:type="dxa"/>
            <w:tcBorders>
              <w:top w:val="nil"/>
            </w:tcBorders>
            <w:noWrap/>
            <w:hideMark/>
          </w:tcPr>
          <w:p w14:paraId="71453820"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Medicare Consumer Directory</w:t>
            </w:r>
          </w:p>
        </w:tc>
        <w:tc>
          <w:tcPr>
            <w:tcW w:w="6961" w:type="dxa"/>
            <w:tcBorders>
              <w:top w:val="nil"/>
            </w:tcBorders>
            <w:noWrap/>
            <w:hideMark/>
          </w:tcPr>
          <w:p w14:paraId="078719CA"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Demographic information about persons who have registered for a Medicare number with Services Australia.</w:t>
            </w:r>
          </w:p>
        </w:tc>
        <w:tc>
          <w:tcPr>
            <w:tcW w:w="1683" w:type="dxa"/>
            <w:tcBorders>
              <w:top w:val="nil"/>
            </w:tcBorders>
            <w:noWrap/>
            <w:hideMark/>
          </w:tcPr>
          <w:p w14:paraId="64F51F17"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2006 to 2023</w:t>
            </w:r>
          </w:p>
        </w:tc>
        <w:tc>
          <w:tcPr>
            <w:tcW w:w="1184" w:type="dxa"/>
            <w:tcBorders>
              <w:top w:val="nil"/>
            </w:tcBorders>
            <w:noWrap/>
            <w:hideMark/>
          </w:tcPr>
          <w:p w14:paraId="2AB6A4DA" w14:textId="77777777" w:rsidR="008E299B" w:rsidRPr="008E299B" w:rsidRDefault="008E299B" w:rsidP="008E299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ko-KR" w:bidi="mn-Mong-MN"/>
              </w:rPr>
            </w:pPr>
            <w:r w:rsidRPr="008E299B">
              <w:rPr>
                <w:rFonts w:ascii="Arial" w:eastAsia="Times New Roman" w:hAnsi="Arial" w:cs="Arial"/>
                <w:sz w:val="16"/>
                <w:szCs w:val="16"/>
                <w:lang w:eastAsia="ko-KR" w:bidi="mn-Mong-MN"/>
              </w:rPr>
              <w:t>Annual</w:t>
            </w:r>
          </w:p>
        </w:tc>
      </w:tr>
    </w:tbl>
    <w:p w14:paraId="02D8132A" w14:textId="2F6FBA07" w:rsidR="00CB4DC2" w:rsidRDefault="00CB4DC2" w:rsidP="007129C3">
      <w:pPr>
        <w:pStyle w:val="Note"/>
      </w:pPr>
      <w:r w:rsidRPr="00C36914">
        <w:rPr>
          <w:b/>
          <w:bCs/>
        </w:rPr>
        <w:t>a.</w:t>
      </w:r>
      <w:r w:rsidRPr="00C36914">
        <w:t xml:space="preserve"> </w:t>
      </w:r>
      <w:r w:rsidR="00807C10">
        <w:t xml:space="preserve">The full data item list for PLIDA </w:t>
      </w:r>
      <w:r w:rsidR="004E1BCE">
        <w:t>is</w:t>
      </w:r>
      <w:r w:rsidR="00807C10">
        <w:t xml:space="preserve"> on the ABS website: </w:t>
      </w:r>
      <w:hyperlink r:id="rId53" w:history="1">
        <w:r w:rsidR="00807C10" w:rsidRPr="004371D0">
          <w:rPr>
            <w:rStyle w:val="Hyperlink"/>
          </w:rPr>
          <w:t>Microdata: Person Level Integrated Data Asset (PLIDA) | Australian Bureau of Statistics (abs.gov.au)</w:t>
        </w:r>
      </w:hyperlink>
      <w:r w:rsidR="00807C10" w:rsidRPr="004371D0">
        <w:t xml:space="preserve"> </w:t>
      </w:r>
    </w:p>
    <w:p w14:paraId="2307B35A" w14:textId="1B3ADF08" w:rsidR="007D7678" w:rsidRDefault="00CB4DC2" w:rsidP="008E6FC1">
      <w:pPr>
        <w:pStyle w:val="Source"/>
      </w:pPr>
      <w:r w:rsidRPr="00696447">
        <w:t xml:space="preserve">Source: </w:t>
      </w:r>
      <w:r w:rsidR="00D11327">
        <w:fldChar w:fldCharType="begin"/>
      </w:r>
      <w:r w:rsidR="008A7252">
        <w:instrText xml:space="preserve"> ADDIN ZOTERO_ITEM CSL_CITATION {"citationID":"hgOvl7Pl","properties":{"formattedCitation":"(ABS\\uc0\\u160{}2024b)","plainCitation":"(ABS 2024b)","noteIndex":0},"citationItems":[{"id":4210,"uris":["http://zotero.org/groups/5388363/items/PJ68AG2R"],"itemData":{"id":4210,"type":"webpage","abstract":"PLIDA, formerly MADIP, is a longitudinal data asset combining social, health, education, income and taxation data for the Australian population.","language":"en","title":"Microdata: Person Level Integrated Data Asset - PLIDA: Data Item List","URL":"https://www.abs.gov.au/statistics/microdata-tablebuilder/available-microdata-tablebuilder/person-level-integrated-data-asset-plida","author":[{"family":"Australian Bureau of Statistics","given":""}],"translator":[{"family":"ABS","given":""}],"issued":{"date-parts":[["2024"]]}}}],"schema":"https://github.com/citation-style-language/schema/raw/master/csl-citation.json"} </w:instrText>
      </w:r>
      <w:r w:rsidR="00D11327">
        <w:fldChar w:fldCharType="separate"/>
      </w:r>
      <w:r w:rsidR="008A7252" w:rsidRPr="008A7252">
        <w:rPr>
          <w:rFonts w:ascii="Arial" w:hAnsi="Arial" w:cs="Arial"/>
        </w:rPr>
        <w:t>(ABS 2024b)</w:t>
      </w:r>
      <w:r w:rsidR="00D11327">
        <w:fldChar w:fldCharType="end"/>
      </w:r>
    </w:p>
    <w:p w14:paraId="51E66BDA" w14:textId="5164645A" w:rsidR="00447FC1" w:rsidRDefault="00447FC1" w:rsidP="008E6FC1">
      <w:pPr>
        <w:pStyle w:val="BodyText"/>
      </w:pPr>
      <w:r>
        <w:br w:type="page"/>
      </w:r>
    </w:p>
    <w:p w14:paraId="5A6D22CA" w14:textId="7189DB10" w:rsidR="00AF4F3F" w:rsidRPr="001B6E66" w:rsidRDefault="00447FC1" w:rsidP="00E039BA">
      <w:pPr>
        <w:pStyle w:val="Heading2-nonumber"/>
        <w:rPr>
          <w:color w:val="265A9A" w:themeColor="background2"/>
        </w:rPr>
      </w:pPr>
      <w:bookmarkStart w:id="101" w:name="_Toc183004786"/>
      <w:r w:rsidRPr="001B6E66">
        <w:rPr>
          <w:color w:val="265A9A" w:themeColor="background2"/>
        </w:rPr>
        <w:lastRenderedPageBreak/>
        <w:t>Appendix</w:t>
      </w:r>
      <w:r w:rsidR="00BC5DB9" w:rsidRPr="001B6E66">
        <w:rPr>
          <w:color w:val="265A9A" w:themeColor="background2"/>
        </w:rPr>
        <w:t> </w:t>
      </w:r>
      <w:r w:rsidRPr="001B6E66">
        <w:rPr>
          <w:color w:val="265A9A" w:themeColor="background2"/>
        </w:rPr>
        <w:t xml:space="preserve">B – </w:t>
      </w:r>
      <w:r w:rsidR="00AF4F3F" w:rsidRPr="001B6E66">
        <w:rPr>
          <w:color w:val="265A9A" w:themeColor="background2"/>
        </w:rPr>
        <w:t>Who</w:t>
      </w:r>
      <w:r w:rsidR="0022790F" w:rsidRPr="001B6E66">
        <w:rPr>
          <w:color w:val="265A9A" w:themeColor="background2"/>
        </w:rPr>
        <w:t xml:space="preserve"> </w:t>
      </w:r>
      <w:r w:rsidR="00ED4686" w:rsidRPr="001B6E66">
        <w:rPr>
          <w:color w:val="265A9A" w:themeColor="background2"/>
        </w:rPr>
        <w:t>has produced</w:t>
      </w:r>
      <w:r w:rsidR="00AF4F3F" w:rsidRPr="001B6E66">
        <w:rPr>
          <w:color w:val="265A9A" w:themeColor="background2"/>
        </w:rPr>
        <w:t xml:space="preserve"> what?</w:t>
      </w:r>
      <w:bookmarkEnd w:id="101"/>
    </w:p>
    <w:p w14:paraId="78A7115E" w14:textId="1AE8AEAD" w:rsidR="00994DBA" w:rsidRPr="006C5871" w:rsidRDefault="006747B7" w:rsidP="0094322C">
      <w:pPr>
        <w:pStyle w:val="BodyText"/>
      </w:pPr>
      <w:r w:rsidRPr="006C5871">
        <w:t>The ABS’</w:t>
      </w:r>
      <w:r w:rsidR="0024799B">
        <w:t>s</w:t>
      </w:r>
      <w:r w:rsidRPr="006C5871">
        <w:t xml:space="preserve"> PLIDA page provides a list of pro</w:t>
      </w:r>
      <w:r w:rsidR="00B22ADC">
        <w:t>jects</w:t>
      </w:r>
      <w:r w:rsidRPr="006C5871" w:rsidDel="00B22ADC">
        <w:t xml:space="preserve"> </w:t>
      </w:r>
      <w:r w:rsidRPr="006C5871">
        <w:t xml:space="preserve">by various </w:t>
      </w:r>
      <w:r w:rsidR="001A03F7">
        <w:t xml:space="preserve">Australian </w:t>
      </w:r>
      <w:r w:rsidR="00A532EF">
        <w:t>and</w:t>
      </w:r>
      <w:r w:rsidRPr="006C5871">
        <w:t xml:space="preserve"> state and territor</w:t>
      </w:r>
      <w:r w:rsidR="00281FEC">
        <w:t>y</w:t>
      </w:r>
      <w:r w:rsidRPr="006C5871">
        <w:t xml:space="preserve"> governments</w:t>
      </w:r>
      <w:r w:rsidR="00C30FAC">
        <w:t>,</w:t>
      </w:r>
      <w:r w:rsidRPr="006C5871">
        <w:t xml:space="preserve"> and academic and private institutions. Th</w:t>
      </w:r>
      <w:r w:rsidR="00D60A49">
        <w:t>is</w:t>
      </w:r>
      <w:r w:rsidRPr="006C5871">
        <w:t xml:space="preserve"> table presents the list of </w:t>
      </w:r>
      <w:r w:rsidR="00B235B7">
        <w:t xml:space="preserve">research </w:t>
      </w:r>
      <w:r w:rsidR="000F32D0">
        <w:t>outputs</w:t>
      </w:r>
      <w:r w:rsidR="00B235B7">
        <w:t xml:space="preserve"> that are cited in this paper, linking them to the </w:t>
      </w:r>
      <w:r w:rsidR="00980FCF">
        <w:t xml:space="preserve">institution </w:t>
      </w:r>
      <w:r w:rsidR="00D907F2">
        <w:t>as in the Research projects register for PLIDA.</w:t>
      </w:r>
      <w:r w:rsidR="00B235B7">
        <w:t xml:space="preserve"> </w:t>
      </w:r>
    </w:p>
    <w:p w14:paraId="62459522" w14:textId="589C374C" w:rsidR="006177A5" w:rsidRPr="006C5871" w:rsidRDefault="00CF4D93" w:rsidP="00673120">
      <w:pPr>
        <w:pStyle w:val="FigureTableHeading"/>
      </w:pPr>
      <w:r>
        <w:t xml:space="preserve">Table </w:t>
      </w:r>
      <w:r w:rsidR="00250AB6">
        <w:t>B</w:t>
      </w:r>
      <w:r>
        <w:t xml:space="preserve">.1 </w:t>
      </w:r>
      <w:r w:rsidR="006E268C">
        <w:t>–</w:t>
      </w:r>
      <w:r>
        <w:t xml:space="preserve"> </w:t>
      </w:r>
      <w:r w:rsidR="00673120" w:rsidRPr="006C5871">
        <w:t xml:space="preserve">Who </w:t>
      </w:r>
      <w:r w:rsidR="004C6263">
        <w:t>has produced what using</w:t>
      </w:r>
      <w:r w:rsidR="00673120" w:rsidRPr="006C5871">
        <w:t xml:space="preserve"> PLIDA</w:t>
      </w:r>
      <w:r w:rsidR="00522018" w:rsidRPr="00EC0C27">
        <w:rPr>
          <w:vertAlign w:val="superscript"/>
        </w:rPr>
        <w:t>a</w:t>
      </w:r>
    </w:p>
    <w:tbl>
      <w:tblPr>
        <w:tblW w:w="13892" w:type="dxa"/>
        <w:tblBorders>
          <w:bottom w:val="single" w:sz="4" w:space="0" w:color="B3B3B3"/>
          <w:insideH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4962"/>
        <w:gridCol w:w="2976"/>
        <w:gridCol w:w="1984"/>
        <w:gridCol w:w="3970"/>
      </w:tblGrid>
      <w:tr w:rsidR="00BD6269" w:rsidRPr="00B339CD" w14:paraId="2761AA6E" w14:textId="77777777" w:rsidTr="00DE3137">
        <w:trPr>
          <w:trHeight w:val="252"/>
          <w:tblHeader/>
        </w:trPr>
        <w:tc>
          <w:tcPr>
            <w:tcW w:w="4962" w:type="dxa"/>
            <w:tcBorders>
              <w:bottom w:val="single" w:sz="4" w:space="0" w:color="B3B3B3"/>
            </w:tcBorders>
            <w:shd w:val="clear" w:color="000000" w:fill="auto"/>
            <w:vAlign w:val="bottom"/>
            <w:hideMark/>
          </w:tcPr>
          <w:p w14:paraId="72D64203" w14:textId="77777777" w:rsidR="00B339CD" w:rsidRPr="008E6FC1" w:rsidRDefault="00B339CD" w:rsidP="008E6FC1">
            <w:pPr>
              <w:spacing w:before="45" w:after="45" w:line="240" w:lineRule="auto"/>
              <w:ind w:left="57" w:right="108"/>
              <w:rPr>
                <w:rFonts w:ascii="Arial (Body)" w:eastAsia="Times New Roman" w:hAnsi="Arial (Body)" w:cs="Arial"/>
                <w:b/>
                <w:color w:val="265A9A"/>
                <w:sz w:val="18"/>
                <w:szCs w:val="18"/>
                <w:lang w:eastAsia="en-AU"/>
              </w:rPr>
            </w:pPr>
            <w:r w:rsidRPr="008E6FC1">
              <w:rPr>
                <w:rFonts w:ascii="Arial (Body)" w:eastAsia="Times New Roman" w:hAnsi="Arial (Body)" w:cs="Arial"/>
                <w:b/>
                <w:color w:val="265A9A"/>
                <w:sz w:val="18"/>
                <w:szCs w:val="18"/>
                <w:lang w:eastAsia="en-AU"/>
              </w:rPr>
              <w:t>Title</w:t>
            </w:r>
          </w:p>
        </w:tc>
        <w:tc>
          <w:tcPr>
            <w:tcW w:w="2976" w:type="dxa"/>
            <w:tcBorders>
              <w:bottom w:val="single" w:sz="4" w:space="0" w:color="B3B3B3"/>
            </w:tcBorders>
            <w:shd w:val="clear" w:color="000000" w:fill="auto"/>
            <w:noWrap/>
            <w:vAlign w:val="bottom"/>
            <w:hideMark/>
          </w:tcPr>
          <w:p w14:paraId="20AF5983" w14:textId="7B005B73" w:rsidR="00B339CD" w:rsidRPr="008E6FC1" w:rsidRDefault="004C65F5" w:rsidP="008E6FC1">
            <w:pPr>
              <w:spacing w:before="45" w:after="45" w:line="240" w:lineRule="auto"/>
              <w:ind w:left="57" w:right="108"/>
              <w:rPr>
                <w:rFonts w:ascii="Arial (Body)" w:eastAsia="Times New Roman" w:hAnsi="Arial (Body)" w:cs="Arial"/>
                <w:b/>
                <w:color w:val="265A9A"/>
                <w:sz w:val="18"/>
                <w:szCs w:val="18"/>
                <w:lang w:eastAsia="en-AU"/>
              </w:rPr>
            </w:pPr>
            <w:r>
              <w:rPr>
                <w:rFonts w:ascii="Arial (Body)" w:eastAsia="Times New Roman" w:hAnsi="Arial (Body)" w:cs="Arial"/>
                <w:b/>
                <w:bCs/>
                <w:color w:val="265A9A"/>
                <w:sz w:val="18"/>
                <w:szCs w:val="18"/>
                <w:lang w:eastAsia="en-AU"/>
              </w:rPr>
              <w:t>Citation</w:t>
            </w:r>
          </w:p>
        </w:tc>
        <w:tc>
          <w:tcPr>
            <w:tcW w:w="1984" w:type="dxa"/>
            <w:tcBorders>
              <w:bottom w:val="single" w:sz="4" w:space="0" w:color="B3B3B3"/>
            </w:tcBorders>
            <w:shd w:val="clear" w:color="000000" w:fill="auto"/>
            <w:noWrap/>
            <w:vAlign w:val="bottom"/>
            <w:hideMark/>
          </w:tcPr>
          <w:p w14:paraId="0209CA24" w14:textId="77777777" w:rsidR="00B339CD" w:rsidRPr="008E6FC1" w:rsidRDefault="00B339CD" w:rsidP="008E6FC1">
            <w:pPr>
              <w:spacing w:before="45" w:after="45" w:line="240" w:lineRule="auto"/>
              <w:ind w:left="57" w:right="108"/>
              <w:rPr>
                <w:rFonts w:ascii="Arial (Body)" w:eastAsia="Times New Roman" w:hAnsi="Arial (Body)" w:cs="Arial"/>
                <w:b/>
                <w:color w:val="265A9A"/>
                <w:sz w:val="18"/>
                <w:szCs w:val="18"/>
                <w:lang w:eastAsia="en-AU"/>
              </w:rPr>
            </w:pPr>
            <w:r w:rsidRPr="008E6FC1">
              <w:rPr>
                <w:rFonts w:ascii="Arial (Body)" w:eastAsia="Times New Roman" w:hAnsi="Arial (Body)" w:cs="Arial"/>
                <w:b/>
                <w:color w:val="265A9A"/>
                <w:sz w:val="18"/>
                <w:szCs w:val="18"/>
                <w:lang w:eastAsia="en-AU"/>
              </w:rPr>
              <w:t>Institution</w:t>
            </w:r>
          </w:p>
        </w:tc>
        <w:tc>
          <w:tcPr>
            <w:tcW w:w="3970" w:type="dxa"/>
            <w:tcBorders>
              <w:bottom w:val="single" w:sz="4" w:space="0" w:color="B3B3B3"/>
            </w:tcBorders>
            <w:shd w:val="clear" w:color="000000" w:fill="auto"/>
            <w:vAlign w:val="bottom"/>
            <w:hideMark/>
          </w:tcPr>
          <w:p w14:paraId="4C9C687F" w14:textId="77777777" w:rsidR="00B339CD" w:rsidRPr="008E6FC1" w:rsidRDefault="00B339CD" w:rsidP="008E6FC1">
            <w:pPr>
              <w:spacing w:before="45" w:after="45" w:line="240" w:lineRule="auto"/>
              <w:ind w:left="57" w:right="108"/>
              <w:rPr>
                <w:rFonts w:ascii="Arial (Body)" w:eastAsia="Times New Roman" w:hAnsi="Arial (Body)" w:cs="Arial"/>
                <w:b/>
                <w:color w:val="265A9A"/>
                <w:sz w:val="18"/>
                <w:szCs w:val="18"/>
                <w:lang w:eastAsia="en-AU"/>
              </w:rPr>
            </w:pPr>
            <w:r w:rsidRPr="008E6FC1">
              <w:rPr>
                <w:rFonts w:ascii="Arial (Body)" w:eastAsia="Times New Roman" w:hAnsi="Arial (Body)" w:cs="Arial"/>
                <w:b/>
                <w:color w:val="265A9A"/>
                <w:sz w:val="18"/>
                <w:szCs w:val="18"/>
                <w:lang w:eastAsia="en-AU"/>
              </w:rPr>
              <w:t>Datasets</w:t>
            </w:r>
          </w:p>
        </w:tc>
      </w:tr>
      <w:tr w:rsidR="004C65F5" w:rsidRPr="004C65F5" w14:paraId="46449C5D" w14:textId="77777777" w:rsidTr="00DE3137">
        <w:trPr>
          <w:trHeight w:val="456"/>
        </w:trPr>
        <w:tc>
          <w:tcPr>
            <w:tcW w:w="4962" w:type="dxa"/>
            <w:tcBorders>
              <w:top w:val="single" w:sz="4" w:space="0" w:color="B3B3B3"/>
              <w:bottom w:val="nil"/>
            </w:tcBorders>
            <w:shd w:val="clear" w:color="auto" w:fill="F2F2F2" w:themeFill="background1" w:themeFillShade="F2"/>
            <w:hideMark/>
          </w:tcPr>
          <w:p w14:paraId="1A787EDE"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Measuring Labour Quality in (Closer to) Real Time Using Emerging Microdata Sources</w:t>
            </w:r>
          </w:p>
        </w:tc>
        <w:tc>
          <w:tcPr>
            <w:tcW w:w="2976" w:type="dxa"/>
            <w:tcBorders>
              <w:top w:val="single" w:sz="4" w:space="0" w:color="B3B3B3"/>
              <w:bottom w:val="nil"/>
            </w:tcBorders>
            <w:shd w:val="clear" w:color="auto" w:fill="F2F2F2" w:themeFill="background1" w:themeFillShade="F2"/>
            <w:noWrap/>
            <w:hideMark/>
          </w:tcPr>
          <w:p w14:paraId="1BA7C1E0" w14:textId="6C2C21F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Hambur et al</w:t>
            </w:r>
            <w:r w:rsidR="006E268C">
              <w:rPr>
                <w:rFonts w:ascii="Arial (Body)" w:eastAsia="Times New Roman" w:hAnsi="Arial (Body)" w:cs="Arial"/>
                <w:color w:val="000000"/>
                <w:sz w:val="18"/>
                <w:szCs w:val="18"/>
                <w:lang w:eastAsia="en-AU"/>
              </w:rPr>
              <w:t>.</w:t>
            </w:r>
            <w:r w:rsidRPr="008E6FC1">
              <w:rPr>
                <w:rFonts w:ascii="Arial (Body)" w:eastAsia="Times New Roman" w:hAnsi="Arial (Body)" w:cs="Arial"/>
                <w:color w:val="000000"/>
                <w:sz w:val="18"/>
                <w:szCs w:val="18"/>
                <w:lang w:eastAsia="en-AU"/>
              </w:rPr>
              <w:t xml:space="preserve"> 2024</w:t>
            </w:r>
          </w:p>
        </w:tc>
        <w:tc>
          <w:tcPr>
            <w:tcW w:w="1984" w:type="dxa"/>
            <w:tcBorders>
              <w:top w:val="single" w:sz="4" w:space="0" w:color="B3B3B3"/>
              <w:bottom w:val="nil"/>
            </w:tcBorders>
            <w:shd w:val="clear" w:color="auto" w:fill="F2F2F2" w:themeFill="background1" w:themeFillShade="F2"/>
            <w:noWrap/>
            <w:hideMark/>
          </w:tcPr>
          <w:p w14:paraId="0DC55CD5"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RBA</w:t>
            </w:r>
          </w:p>
        </w:tc>
        <w:tc>
          <w:tcPr>
            <w:tcW w:w="3970" w:type="dxa"/>
            <w:tcBorders>
              <w:top w:val="single" w:sz="4" w:space="0" w:color="B3B3B3"/>
              <w:bottom w:val="nil"/>
            </w:tcBorders>
            <w:shd w:val="clear" w:color="auto" w:fill="F2F2F2" w:themeFill="background1" w:themeFillShade="F2"/>
            <w:hideMark/>
          </w:tcPr>
          <w:p w14:paraId="67872288"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DOMINO, PIT, STP</w:t>
            </w:r>
          </w:p>
        </w:tc>
      </w:tr>
      <w:tr w:rsidR="004C65F5" w:rsidRPr="004C65F5" w14:paraId="16393898" w14:textId="77777777" w:rsidTr="00DE3137">
        <w:trPr>
          <w:trHeight w:val="684"/>
        </w:trPr>
        <w:tc>
          <w:tcPr>
            <w:tcW w:w="4962" w:type="dxa"/>
            <w:tcBorders>
              <w:top w:val="nil"/>
              <w:bottom w:val="nil"/>
            </w:tcBorders>
            <w:shd w:val="clear" w:color="000000" w:fill="auto"/>
            <w:hideMark/>
          </w:tcPr>
          <w:p w14:paraId="512F7746"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Measuring vulnerability and disadvantage in early childhood data collections: Phase two</w:t>
            </w:r>
          </w:p>
        </w:tc>
        <w:tc>
          <w:tcPr>
            <w:tcW w:w="2976" w:type="dxa"/>
            <w:tcBorders>
              <w:top w:val="nil"/>
              <w:bottom w:val="nil"/>
            </w:tcBorders>
            <w:shd w:val="clear" w:color="000000" w:fill="auto"/>
            <w:noWrap/>
            <w:hideMark/>
          </w:tcPr>
          <w:p w14:paraId="24FF89F4"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Pham et al. 2024</w:t>
            </w:r>
          </w:p>
        </w:tc>
        <w:tc>
          <w:tcPr>
            <w:tcW w:w="1984" w:type="dxa"/>
            <w:tcBorders>
              <w:top w:val="nil"/>
              <w:bottom w:val="nil"/>
            </w:tcBorders>
            <w:shd w:val="clear" w:color="000000" w:fill="auto"/>
            <w:noWrap/>
            <w:hideMark/>
          </w:tcPr>
          <w:p w14:paraId="7A5C2117"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DESE</w:t>
            </w:r>
          </w:p>
        </w:tc>
        <w:tc>
          <w:tcPr>
            <w:tcW w:w="3970" w:type="dxa"/>
            <w:tcBorders>
              <w:top w:val="nil"/>
              <w:bottom w:val="nil"/>
            </w:tcBorders>
            <w:shd w:val="clear" w:color="000000" w:fill="auto"/>
            <w:hideMark/>
          </w:tcPr>
          <w:p w14:paraId="3B6E6C30" w14:textId="7C0D034C"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AEDC, DEX, DOMINO, MBS, NHS, PIT, PBS, DEATHS, NQS*, CCMS*</w:t>
            </w:r>
          </w:p>
        </w:tc>
      </w:tr>
      <w:tr w:rsidR="004C65F5" w:rsidRPr="004C65F5" w14:paraId="0BB1DC14" w14:textId="77777777" w:rsidTr="00DE3137">
        <w:trPr>
          <w:trHeight w:val="912"/>
        </w:trPr>
        <w:tc>
          <w:tcPr>
            <w:tcW w:w="4962" w:type="dxa"/>
            <w:tcBorders>
              <w:top w:val="nil"/>
              <w:bottom w:val="nil"/>
            </w:tcBorders>
            <w:shd w:val="clear" w:color="auto" w:fill="F2F2F2" w:themeFill="background1" w:themeFillShade="F2"/>
            <w:hideMark/>
          </w:tcPr>
          <w:p w14:paraId="2C3CD9D0"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Linking quality and child development early childhood education and care: Technical report</w:t>
            </w:r>
          </w:p>
        </w:tc>
        <w:tc>
          <w:tcPr>
            <w:tcW w:w="2976" w:type="dxa"/>
            <w:tcBorders>
              <w:top w:val="nil"/>
              <w:bottom w:val="nil"/>
            </w:tcBorders>
            <w:shd w:val="clear" w:color="auto" w:fill="F2F2F2" w:themeFill="background1" w:themeFillShade="F2"/>
            <w:noWrap/>
            <w:hideMark/>
          </w:tcPr>
          <w:p w14:paraId="357CDC0D" w14:textId="159714E5"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Rankin et al</w:t>
            </w:r>
            <w:r w:rsidR="006E268C">
              <w:rPr>
                <w:rFonts w:ascii="Arial (Body)" w:eastAsia="Times New Roman" w:hAnsi="Arial (Body)" w:cs="Arial"/>
                <w:color w:val="000000"/>
                <w:sz w:val="18"/>
                <w:szCs w:val="18"/>
                <w:lang w:eastAsia="en-AU"/>
              </w:rPr>
              <w:t>.</w:t>
            </w:r>
            <w:r w:rsidRPr="008E6FC1">
              <w:rPr>
                <w:rFonts w:ascii="Arial (Body)" w:eastAsia="Times New Roman" w:hAnsi="Arial (Body)" w:cs="Arial"/>
                <w:color w:val="000000"/>
                <w:sz w:val="18"/>
                <w:szCs w:val="18"/>
                <w:lang w:eastAsia="en-AU"/>
              </w:rPr>
              <w:t xml:space="preserve"> 2024</w:t>
            </w:r>
          </w:p>
        </w:tc>
        <w:tc>
          <w:tcPr>
            <w:tcW w:w="1984" w:type="dxa"/>
            <w:tcBorders>
              <w:top w:val="nil"/>
              <w:bottom w:val="nil"/>
            </w:tcBorders>
            <w:shd w:val="clear" w:color="auto" w:fill="F2F2F2" w:themeFill="background1" w:themeFillShade="F2"/>
            <w:noWrap/>
            <w:hideMark/>
          </w:tcPr>
          <w:p w14:paraId="1212B03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DESE</w:t>
            </w:r>
          </w:p>
        </w:tc>
        <w:tc>
          <w:tcPr>
            <w:tcW w:w="3970" w:type="dxa"/>
            <w:tcBorders>
              <w:top w:val="nil"/>
              <w:bottom w:val="nil"/>
            </w:tcBorders>
            <w:shd w:val="clear" w:color="auto" w:fill="F2F2F2" w:themeFill="background1" w:themeFillShade="F2"/>
            <w:hideMark/>
          </w:tcPr>
          <w:p w14:paraId="72002C56"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PLIDA (MADIP), E4Kids longitudinal dataset* (Effective Early Educational Experiences data from QLD and VIC)</w:t>
            </w:r>
          </w:p>
        </w:tc>
      </w:tr>
      <w:tr w:rsidR="004C65F5" w:rsidRPr="004C65F5" w14:paraId="75E3757D" w14:textId="77777777" w:rsidTr="00DE3137">
        <w:trPr>
          <w:trHeight w:val="456"/>
        </w:trPr>
        <w:tc>
          <w:tcPr>
            <w:tcW w:w="4962" w:type="dxa"/>
            <w:tcBorders>
              <w:top w:val="nil"/>
              <w:bottom w:val="nil"/>
            </w:tcBorders>
            <w:shd w:val="clear" w:color="000000" w:fill="auto"/>
            <w:hideMark/>
          </w:tcPr>
          <w:p w14:paraId="4154900E" w14:textId="75B0025A"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Access to high</w:t>
            </w:r>
            <w:r w:rsidR="00BC5DB9">
              <w:rPr>
                <w:rFonts w:ascii="Arial (Body)" w:eastAsia="Times New Roman" w:hAnsi="Arial (Body)" w:cs="Arial"/>
                <w:color w:val="000000"/>
                <w:sz w:val="18"/>
                <w:szCs w:val="18"/>
                <w:lang w:eastAsia="en-AU"/>
              </w:rPr>
              <w:noBreakHyphen/>
            </w:r>
            <w:r w:rsidRPr="008E6FC1">
              <w:rPr>
                <w:rFonts w:ascii="Arial (Body)" w:eastAsia="Times New Roman" w:hAnsi="Arial (Body)" w:cs="Arial"/>
                <w:color w:val="000000"/>
                <w:sz w:val="18"/>
                <w:szCs w:val="18"/>
                <w:lang w:eastAsia="en-AU"/>
              </w:rPr>
              <w:t>quality early care and education: Analysis of Australia's national integrated data</w:t>
            </w:r>
          </w:p>
        </w:tc>
        <w:tc>
          <w:tcPr>
            <w:tcW w:w="2976" w:type="dxa"/>
            <w:tcBorders>
              <w:top w:val="nil"/>
              <w:bottom w:val="nil"/>
            </w:tcBorders>
            <w:shd w:val="clear" w:color="000000" w:fill="auto"/>
            <w:noWrap/>
            <w:hideMark/>
          </w:tcPr>
          <w:p w14:paraId="64274A0B"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Tang et al. 2024</w:t>
            </w:r>
          </w:p>
        </w:tc>
        <w:tc>
          <w:tcPr>
            <w:tcW w:w="1984" w:type="dxa"/>
            <w:tcBorders>
              <w:top w:val="nil"/>
              <w:bottom w:val="nil"/>
            </w:tcBorders>
            <w:shd w:val="clear" w:color="000000" w:fill="auto"/>
            <w:noWrap/>
            <w:hideMark/>
          </w:tcPr>
          <w:p w14:paraId="5250637C"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DESE</w:t>
            </w:r>
          </w:p>
        </w:tc>
        <w:tc>
          <w:tcPr>
            <w:tcW w:w="3970" w:type="dxa"/>
            <w:tcBorders>
              <w:top w:val="nil"/>
              <w:bottom w:val="nil"/>
            </w:tcBorders>
            <w:shd w:val="clear" w:color="000000" w:fill="auto"/>
            <w:hideMark/>
          </w:tcPr>
          <w:p w14:paraId="71055D91"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AEDC, PIT, DEX</w:t>
            </w:r>
          </w:p>
        </w:tc>
      </w:tr>
      <w:tr w:rsidR="004C65F5" w:rsidRPr="004C65F5" w14:paraId="17050196" w14:textId="77777777" w:rsidTr="00DE3137">
        <w:trPr>
          <w:trHeight w:val="228"/>
        </w:trPr>
        <w:tc>
          <w:tcPr>
            <w:tcW w:w="4962" w:type="dxa"/>
            <w:tcBorders>
              <w:top w:val="nil"/>
              <w:bottom w:val="nil"/>
            </w:tcBorders>
            <w:shd w:val="clear" w:color="auto" w:fill="F2F2F2" w:themeFill="background1" w:themeFillShade="F2"/>
            <w:hideMark/>
          </w:tcPr>
          <w:p w14:paraId="321F3951"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Australia's health 2024: data insights</w:t>
            </w:r>
          </w:p>
        </w:tc>
        <w:tc>
          <w:tcPr>
            <w:tcW w:w="2976" w:type="dxa"/>
            <w:tcBorders>
              <w:top w:val="nil"/>
              <w:bottom w:val="nil"/>
            </w:tcBorders>
            <w:shd w:val="clear" w:color="auto" w:fill="F2F2F2" w:themeFill="background1" w:themeFillShade="F2"/>
            <w:noWrap/>
            <w:hideMark/>
          </w:tcPr>
          <w:p w14:paraId="72E6AA78"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AIHW 2024</w:t>
            </w:r>
          </w:p>
        </w:tc>
        <w:tc>
          <w:tcPr>
            <w:tcW w:w="1984" w:type="dxa"/>
            <w:tcBorders>
              <w:top w:val="nil"/>
              <w:bottom w:val="nil"/>
            </w:tcBorders>
            <w:shd w:val="clear" w:color="auto" w:fill="F2F2F2" w:themeFill="background1" w:themeFillShade="F2"/>
            <w:noWrap/>
            <w:hideMark/>
          </w:tcPr>
          <w:p w14:paraId="1626B9D4"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AIHW</w:t>
            </w:r>
          </w:p>
        </w:tc>
        <w:tc>
          <w:tcPr>
            <w:tcW w:w="3970" w:type="dxa"/>
            <w:tcBorders>
              <w:top w:val="nil"/>
              <w:bottom w:val="nil"/>
            </w:tcBorders>
            <w:shd w:val="clear" w:color="auto" w:fill="F2F2F2" w:themeFill="background1" w:themeFillShade="F2"/>
            <w:hideMark/>
          </w:tcPr>
          <w:p w14:paraId="66B3B3C9"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PLIDA</w:t>
            </w:r>
          </w:p>
        </w:tc>
      </w:tr>
      <w:tr w:rsidR="004C65F5" w:rsidRPr="004C65F5" w14:paraId="1D9A6687" w14:textId="77777777" w:rsidTr="00DE3137">
        <w:trPr>
          <w:trHeight w:val="456"/>
        </w:trPr>
        <w:tc>
          <w:tcPr>
            <w:tcW w:w="4962" w:type="dxa"/>
            <w:tcBorders>
              <w:top w:val="nil"/>
              <w:bottom w:val="nil"/>
            </w:tcBorders>
            <w:shd w:val="clear" w:color="000000" w:fill="auto"/>
            <w:hideMark/>
          </w:tcPr>
          <w:p w14:paraId="361A899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Social determinants of health among culturally and linguistically diverse people in Australia</w:t>
            </w:r>
          </w:p>
        </w:tc>
        <w:tc>
          <w:tcPr>
            <w:tcW w:w="2976" w:type="dxa"/>
            <w:tcBorders>
              <w:top w:val="nil"/>
              <w:bottom w:val="nil"/>
            </w:tcBorders>
            <w:shd w:val="clear" w:color="000000" w:fill="auto"/>
            <w:noWrap/>
            <w:hideMark/>
          </w:tcPr>
          <w:p w14:paraId="331E6018"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AIHW 2024</w:t>
            </w:r>
          </w:p>
        </w:tc>
        <w:tc>
          <w:tcPr>
            <w:tcW w:w="1984" w:type="dxa"/>
            <w:tcBorders>
              <w:top w:val="nil"/>
              <w:bottom w:val="nil"/>
            </w:tcBorders>
            <w:shd w:val="clear" w:color="000000" w:fill="auto"/>
            <w:noWrap/>
            <w:hideMark/>
          </w:tcPr>
          <w:p w14:paraId="2F594F90"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AIHW</w:t>
            </w:r>
          </w:p>
        </w:tc>
        <w:tc>
          <w:tcPr>
            <w:tcW w:w="3970" w:type="dxa"/>
            <w:tcBorders>
              <w:top w:val="nil"/>
              <w:bottom w:val="nil"/>
            </w:tcBorders>
            <w:shd w:val="clear" w:color="000000" w:fill="auto"/>
            <w:hideMark/>
          </w:tcPr>
          <w:p w14:paraId="104E0ECC"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NHS, MBS, PBS, DEATHS</w:t>
            </w:r>
          </w:p>
        </w:tc>
      </w:tr>
      <w:tr w:rsidR="004C65F5" w:rsidRPr="004C65F5" w14:paraId="40CB0F36" w14:textId="77777777" w:rsidTr="00DE3137">
        <w:trPr>
          <w:trHeight w:val="228"/>
        </w:trPr>
        <w:tc>
          <w:tcPr>
            <w:tcW w:w="4962" w:type="dxa"/>
            <w:tcBorders>
              <w:top w:val="nil"/>
              <w:bottom w:val="nil"/>
            </w:tcBorders>
            <w:shd w:val="clear" w:color="auto" w:fill="F2F2F2" w:themeFill="background1" w:themeFillShade="F2"/>
            <w:hideMark/>
          </w:tcPr>
          <w:p w14:paraId="475C0848" w14:textId="7C5728E2"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COVID</w:t>
            </w:r>
            <w:r w:rsidR="00BC5DB9">
              <w:rPr>
                <w:rFonts w:ascii="Arial (Body)" w:eastAsia="Times New Roman" w:hAnsi="Arial (Body)" w:cs="Arial"/>
                <w:color w:val="000000"/>
                <w:sz w:val="18"/>
                <w:szCs w:val="18"/>
                <w:lang w:eastAsia="en-AU"/>
              </w:rPr>
              <w:noBreakHyphen/>
            </w:r>
            <w:r w:rsidRPr="008E6FC1">
              <w:rPr>
                <w:rFonts w:ascii="Arial (Body)" w:eastAsia="Times New Roman" w:hAnsi="Arial (Body)" w:cs="Arial"/>
                <w:color w:val="000000"/>
                <w:sz w:val="18"/>
                <w:szCs w:val="18"/>
                <w:lang w:eastAsia="en-AU"/>
              </w:rPr>
              <w:t>19 reporting</w:t>
            </w:r>
          </w:p>
        </w:tc>
        <w:tc>
          <w:tcPr>
            <w:tcW w:w="2976" w:type="dxa"/>
            <w:tcBorders>
              <w:top w:val="nil"/>
              <w:bottom w:val="nil"/>
            </w:tcBorders>
            <w:shd w:val="clear" w:color="auto" w:fill="F2F2F2" w:themeFill="background1" w:themeFillShade="F2"/>
            <w:noWrap/>
            <w:hideMark/>
          </w:tcPr>
          <w:p w14:paraId="30B697A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DoHAC 2024</w:t>
            </w:r>
          </w:p>
        </w:tc>
        <w:tc>
          <w:tcPr>
            <w:tcW w:w="1984" w:type="dxa"/>
            <w:tcBorders>
              <w:top w:val="nil"/>
              <w:bottom w:val="nil"/>
            </w:tcBorders>
            <w:shd w:val="clear" w:color="auto" w:fill="F2F2F2" w:themeFill="background1" w:themeFillShade="F2"/>
            <w:noWrap/>
            <w:hideMark/>
          </w:tcPr>
          <w:p w14:paraId="67E5F322"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DoHAC</w:t>
            </w:r>
          </w:p>
        </w:tc>
        <w:tc>
          <w:tcPr>
            <w:tcW w:w="3970" w:type="dxa"/>
            <w:tcBorders>
              <w:top w:val="nil"/>
              <w:bottom w:val="nil"/>
            </w:tcBorders>
            <w:shd w:val="clear" w:color="auto" w:fill="F2F2F2" w:themeFill="background1" w:themeFillShade="F2"/>
            <w:hideMark/>
          </w:tcPr>
          <w:p w14:paraId="7BAD4207"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AIR, CENSUS</w:t>
            </w:r>
          </w:p>
        </w:tc>
      </w:tr>
      <w:tr w:rsidR="004C65F5" w:rsidRPr="004C65F5" w14:paraId="7C3B0041" w14:textId="77777777" w:rsidTr="00DE3137">
        <w:trPr>
          <w:trHeight w:val="456"/>
        </w:trPr>
        <w:tc>
          <w:tcPr>
            <w:tcW w:w="4962" w:type="dxa"/>
            <w:tcBorders>
              <w:top w:val="nil"/>
              <w:bottom w:val="nil"/>
            </w:tcBorders>
            <w:shd w:val="clear" w:color="000000" w:fill="auto"/>
            <w:hideMark/>
          </w:tcPr>
          <w:p w14:paraId="49137072"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 snapshot of inequality in Australia</w:t>
            </w:r>
          </w:p>
        </w:tc>
        <w:tc>
          <w:tcPr>
            <w:tcW w:w="2976" w:type="dxa"/>
            <w:tcBorders>
              <w:top w:val="nil"/>
              <w:bottom w:val="nil"/>
            </w:tcBorders>
            <w:shd w:val="clear" w:color="000000" w:fill="auto"/>
            <w:noWrap/>
            <w:hideMark/>
          </w:tcPr>
          <w:p w14:paraId="09CD997D"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 2024</w:t>
            </w:r>
          </w:p>
        </w:tc>
        <w:tc>
          <w:tcPr>
            <w:tcW w:w="1984" w:type="dxa"/>
            <w:tcBorders>
              <w:top w:val="nil"/>
              <w:bottom w:val="nil"/>
            </w:tcBorders>
            <w:shd w:val="clear" w:color="000000" w:fill="auto"/>
            <w:noWrap/>
            <w:hideMark/>
          </w:tcPr>
          <w:p w14:paraId="2F85FC3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w:t>
            </w:r>
          </w:p>
        </w:tc>
        <w:tc>
          <w:tcPr>
            <w:tcW w:w="3970" w:type="dxa"/>
            <w:tcBorders>
              <w:top w:val="nil"/>
              <w:bottom w:val="nil"/>
            </w:tcBorders>
            <w:shd w:val="clear" w:color="000000" w:fill="auto"/>
            <w:hideMark/>
          </w:tcPr>
          <w:p w14:paraId="422ABA54"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DOMINO, PIT, COMBINED</w:t>
            </w:r>
          </w:p>
        </w:tc>
      </w:tr>
      <w:tr w:rsidR="004C65F5" w:rsidRPr="004C65F5" w14:paraId="7441B02A" w14:textId="77777777" w:rsidTr="00DE3137">
        <w:trPr>
          <w:trHeight w:val="456"/>
        </w:trPr>
        <w:tc>
          <w:tcPr>
            <w:tcW w:w="4962" w:type="dxa"/>
            <w:tcBorders>
              <w:top w:val="nil"/>
              <w:bottom w:val="nil"/>
            </w:tcBorders>
            <w:shd w:val="clear" w:color="auto" w:fill="F2F2F2" w:themeFill="background1" w:themeFillShade="F2"/>
            <w:hideMark/>
          </w:tcPr>
          <w:p w14:paraId="7E85B259"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Rising inequality? A stocktake of the evidence</w:t>
            </w:r>
          </w:p>
        </w:tc>
        <w:tc>
          <w:tcPr>
            <w:tcW w:w="2976" w:type="dxa"/>
            <w:tcBorders>
              <w:top w:val="nil"/>
              <w:bottom w:val="nil"/>
            </w:tcBorders>
            <w:shd w:val="clear" w:color="auto" w:fill="F2F2F2" w:themeFill="background1" w:themeFillShade="F2"/>
            <w:noWrap/>
            <w:hideMark/>
          </w:tcPr>
          <w:p w14:paraId="6A180088"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 2024</w:t>
            </w:r>
          </w:p>
        </w:tc>
        <w:tc>
          <w:tcPr>
            <w:tcW w:w="1984" w:type="dxa"/>
            <w:tcBorders>
              <w:top w:val="nil"/>
              <w:bottom w:val="nil"/>
            </w:tcBorders>
            <w:shd w:val="clear" w:color="auto" w:fill="F2F2F2" w:themeFill="background1" w:themeFillShade="F2"/>
            <w:noWrap/>
            <w:hideMark/>
          </w:tcPr>
          <w:p w14:paraId="35D95984"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w:t>
            </w:r>
          </w:p>
        </w:tc>
        <w:tc>
          <w:tcPr>
            <w:tcW w:w="3970" w:type="dxa"/>
            <w:tcBorders>
              <w:top w:val="nil"/>
              <w:bottom w:val="nil"/>
            </w:tcBorders>
            <w:shd w:val="clear" w:color="auto" w:fill="F2F2F2" w:themeFill="background1" w:themeFillShade="F2"/>
            <w:hideMark/>
          </w:tcPr>
          <w:p w14:paraId="6E4BFD4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DOMINO, PIT, COMBINED</w:t>
            </w:r>
          </w:p>
        </w:tc>
      </w:tr>
      <w:tr w:rsidR="004C65F5" w:rsidRPr="004C65F5" w14:paraId="03348715" w14:textId="77777777" w:rsidTr="00DE3137">
        <w:trPr>
          <w:trHeight w:val="456"/>
        </w:trPr>
        <w:tc>
          <w:tcPr>
            <w:tcW w:w="4962" w:type="dxa"/>
            <w:tcBorders>
              <w:top w:val="nil"/>
              <w:bottom w:val="nil"/>
            </w:tcBorders>
            <w:shd w:val="clear" w:color="000000" w:fill="auto"/>
            <w:hideMark/>
          </w:tcPr>
          <w:p w14:paraId="17102DD3"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 path to universal early childhood education and care</w:t>
            </w:r>
          </w:p>
        </w:tc>
        <w:tc>
          <w:tcPr>
            <w:tcW w:w="2976" w:type="dxa"/>
            <w:tcBorders>
              <w:top w:val="nil"/>
              <w:bottom w:val="nil"/>
            </w:tcBorders>
            <w:shd w:val="clear" w:color="000000" w:fill="auto"/>
            <w:noWrap/>
            <w:hideMark/>
          </w:tcPr>
          <w:p w14:paraId="62BAC726"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 2024</w:t>
            </w:r>
          </w:p>
        </w:tc>
        <w:tc>
          <w:tcPr>
            <w:tcW w:w="1984" w:type="dxa"/>
            <w:tcBorders>
              <w:top w:val="nil"/>
              <w:bottom w:val="nil"/>
            </w:tcBorders>
            <w:shd w:val="clear" w:color="000000" w:fill="auto"/>
            <w:noWrap/>
            <w:hideMark/>
          </w:tcPr>
          <w:p w14:paraId="3276F24B"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w:t>
            </w:r>
          </w:p>
        </w:tc>
        <w:tc>
          <w:tcPr>
            <w:tcW w:w="3970" w:type="dxa"/>
            <w:tcBorders>
              <w:top w:val="nil"/>
              <w:bottom w:val="nil"/>
            </w:tcBorders>
            <w:shd w:val="clear" w:color="000000" w:fill="auto"/>
            <w:hideMark/>
          </w:tcPr>
          <w:p w14:paraId="1839F9E5" w14:textId="3EC9F12E"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PLIDA: SIH MURF is linked with administrative CCS data</w:t>
            </w:r>
            <w:r w:rsidR="00835095">
              <w:rPr>
                <w:rFonts w:ascii="Arial (Body)" w:eastAsia="Times New Roman" w:hAnsi="Arial (Body)" w:cs="Arial"/>
                <w:color w:val="000000"/>
                <w:sz w:val="18"/>
                <w:szCs w:val="18"/>
                <w:lang w:eastAsia="en-AU"/>
              </w:rPr>
              <w:t>*</w:t>
            </w:r>
          </w:p>
        </w:tc>
      </w:tr>
      <w:tr w:rsidR="004C65F5" w:rsidRPr="004C65F5" w14:paraId="5975F113" w14:textId="77777777" w:rsidTr="00DE3137">
        <w:trPr>
          <w:trHeight w:val="684"/>
        </w:trPr>
        <w:tc>
          <w:tcPr>
            <w:tcW w:w="4962" w:type="dxa"/>
            <w:tcBorders>
              <w:top w:val="nil"/>
              <w:bottom w:val="nil"/>
            </w:tcBorders>
            <w:shd w:val="clear" w:color="auto" w:fill="F2F2F2" w:themeFill="background1" w:themeFillShade="F2"/>
            <w:hideMark/>
          </w:tcPr>
          <w:p w14:paraId="112EEFA6"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Demographic, health and socioeconomic characteristics related to lung cancer diagnosis: a population analysis in New South Wales, Australia</w:t>
            </w:r>
          </w:p>
        </w:tc>
        <w:tc>
          <w:tcPr>
            <w:tcW w:w="2976" w:type="dxa"/>
            <w:tcBorders>
              <w:top w:val="nil"/>
              <w:bottom w:val="nil"/>
            </w:tcBorders>
            <w:shd w:val="clear" w:color="auto" w:fill="F2F2F2" w:themeFill="background1" w:themeFillShade="F2"/>
            <w:noWrap/>
            <w:hideMark/>
          </w:tcPr>
          <w:p w14:paraId="50AC5D91"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Banham et al. 2024</w:t>
            </w:r>
          </w:p>
        </w:tc>
        <w:tc>
          <w:tcPr>
            <w:tcW w:w="1984" w:type="dxa"/>
            <w:tcBorders>
              <w:top w:val="nil"/>
              <w:bottom w:val="nil"/>
            </w:tcBorders>
            <w:shd w:val="clear" w:color="auto" w:fill="F2F2F2" w:themeFill="background1" w:themeFillShade="F2"/>
            <w:noWrap/>
            <w:hideMark/>
          </w:tcPr>
          <w:p w14:paraId="7F8E5F3C" w14:textId="10C93F12" w:rsidR="00B339CD" w:rsidRPr="008E6FC1" w:rsidRDefault="00385960" w:rsidP="008E6FC1">
            <w:pPr>
              <w:spacing w:before="45" w:after="45" w:line="240" w:lineRule="auto"/>
              <w:ind w:left="57" w:right="108"/>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n/a</w:t>
            </w:r>
          </w:p>
        </w:tc>
        <w:tc>
          <w:tcPr>
            <w:tcW w:w="3970" w:type="dxa"/>
            <w:tcBorders>
              <w:top w:val="nil"/>
              <w:bottom w:val="nil"/>
            </w:tcBorders>
            <w:shd w:val="clear" w:color="auto" w:fill="F2F2F2" w:themeFill="background1" w:themeFillShade="F2"/>
            <w:hideMark/>
          </w:tcPr>
          <w:p w14:paraId="13E87FA7" w14:textId="660B4D20"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PBS</w:t>
            </w:r>
            <w:r w:rsidR="00230E93">
              <w:rPr>
                <w:rFonts w:ascii="Arial (Body)" w:eastAsia="Times New Roman" w:hAnsi="Arial (Body)" w:cs="Arial"/>
                <w:color w:val="000000"/>
                <w:sz w:val="18"/>
                <w:szCs w:val="18"/>
                <w:lang w:eastAsia="en-AU"/>
              </w:rPr>
              <w:t>,</w:t>
            </w:r>
            <w:r w:rsidRPr="008E6FC1">
              <w:rPr>
                <w:rFonts w:ascii="Arial (Body)" w:eastAsia="Times New Roman" w:hAnsi="Arial (Body)" w:cs="Arial"/>
                <w:color w:val="000000"/>
                <w:sz w:val="18"/>
                <w:szCs w:val="18"/>
                <w:lang w:eastAsia="en-AU"/>
              </w:rPr>
              <w:t xml:space="preserve"> and NSW Cancer Registry</w:t>
            </w:r>
            <w:r w:rsidR="00D41409">
              <w:rPr>
                <w:rFonts w:ascii="Arial (Body)" w:eastAsia="Times New Roman" w:hAnsi="Arial (Body)" w:cs="Arial"/>
                <w:color w:val="000000"/>
                <w:sz w:val="18"/>
                <w:szCs w:val="18"/>
                <w:lang w:eastAsia="en-AU"/>
              </w:rPr>
              <w:t>*</w:t>
            </w:r>
          </w:p>
        </w:tc>
      </w:tr>
      <w:tr w:rsidR="004C65F5" w:rsidRPr="004C65F5" w14:paraId="2C486160" w14:textId="77777777" w:rsidTr="00DE3137">
        <w:trPr>
          <w:trHeight w:val="456"/>
        </w:trPr>
        <w:tc>
          <w:tcPr>
            <w:tcW w:w="4962" w:type="dxa"/>
            <w:tcBorders>
              <w:top w:val="nil"/>
              <w:bottom w:val="nil"/>
            </w:tcBorders>
            <w:shd w:val="clear" w:color="000000" w:fill="auto"/>
            <w:hideMark/>
          </w:tcPr>
          <w:p w14:paraId="1CAE43B7"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lastRenderedPageBreak/>
              <w:t>The pitfalls and benefits of using administrative data for internal migration research: An evaluation of Australia’s Person Level Integrated Data Asset (PLIDA)</w:t>
            </w:r>
          </w:p>
        </w:tc>
        <w:tc>
          <w:tcPr>
            <w:tcW w:w="2976" w:type="dxa"/>
            <w:tcBorders>
              <w:top w:val="nil"/>
              <w:bottom w:val="nil"/>
            </w:tcBorders>
            <w:shd w:val="clear" w:color="000000" w:fill="auto"/>
            <w:noWrap/>
            <w:hideMark/>
          </w:tcPr>
          <w:p w14:paraId="646886D7"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Bernard et al. 2024</w:t>
            </w:r>
          </w:p>
        </w:tc>
        <w:tc>
          <w:tcPr>
            <w:tcW w:w="1984" w:type="dxa"/>
            <w:tcBorders>
              <w:top w:val="nil"/>
              <w:bottom w:val="nil"/>
            </w:tcBorders>
            <w:shd w:val="clear" w:color="000000" w:fill="auto"/>
            <w:noWrap/>
            <w:hideMark/>
          </w:tcPr>
          <w:p w14:paraId="1909CB43"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University of Queensland</w:t>
            </w:r>
          </w:p>
        </w:tc>
        <w:tc>
          <w:tcPr>
            <w:tcW w:w="3970" w:type="dxa"/>
            <w:tcBorders>
              <w:top w:val="nil"/>
              <w:bottom w:val="nil"/>
            </w:tcBorders>
            <w:shd w:val="clear" w:color="000000" w:fill="auto"/>
            <w:hideMark/>
          </w:tcPr>
          <w:p w14:paraId="27C7850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Combined Location module</w:t>
            </w:r>
          </w:p>
        </w:tc>
      </w:tr>
      <w:tr w:rsidR="004C65F5" w:rsidRPr="00267733" w14:paraId="47C46D6D" w14:textId="77777777" w:rsidTr="00DE3137">
        <w:trPr>
          <w:trHeight w:val="456"/>
        </w:trPr>
        <w:tc>
          <w:tcPr>
            <w:tcW w:w="4962" w:type="dxa"/>
            <w:tcBorders>
              <w:top w:val="nil"/>
              <w:bottom w:val="nil"/>
            </w:tcBorders>
            <w:shd w:val="clear" w:color="auto" w:fill="F2F2F2" w:themeFill="background1" w:themeFillShade="F2"/>
            <w:hideMark/>
          </w:tcPr>
          <w:p w14:paraId="6FCC59F1"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Labour market outcomes of skilled migrants in South Australia</w:t>
            </w:r>
          </w:p>
        </w:tc>
        <w:tc>
          <w:tcPr>
            <w:tcW w:w="2976" w:type="dxa"/>
            <w:tcBorders>
              <w:top w:val="nil"/>
              <w:bottom w:val="nil"/>
            </w:tcBorders>
            <w:shd w:val="clear" w:color="auto" w:fill="F2F2F2" w:themeFill="background1" w:themeFillShade="F2"/>
            <w:noWrap/>
            <w:hideMark/>
          </w:tcPr>
          <w:p w14:paraId="0DA369FD" w14:textId="118A2CDF"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Cebulla et al</w:t>
            </w:r>
            <w:r w:rsidR="00D579B0">
              <w:rPr>
                <w:rFonts w:ascii="Arial (Body)" w:eastAsia="Times New Roman" w:hAnsi="Arial (Body)" w:cs="Arial"/>
                <w:color w:val="000000"/>
                <w:sz w:val="18"/>
                <w:szCs w:val="18"/>
                <w:lang w:eastAsia="en-AU"/>
              </w:rPr>
              <w:t>.</w:t>
            </w:r>
            <w:r w:rsidRPr="008E6FC1">
              <w:rPr>
                <w:rFonts w:ascii="Arial (Body)" w:eastAsia="Times New Roman" w:hAnsi="Arial (Body)" w:cs="Arial"/>
                <w:color w:val="000000"/>
                <w:sz w:val="18"/>
                <w:szCs w:val="18"/>
                <w:lang w:eastAsia="en-AU"/>
              </w:rPr>
              <w:t xml:space="preserve"> 2024</w:t>
            </w:r>
          </w:p>
        </w:tc>
        <w:tc>
          <w:tcPr>
            <w:tcW w:w="1984" w:type="dxa"/>
            <w:tcBorders>
              <w:top w:val="nil"/>
              <w:bottom w:val="nil"/>
            </w:tcBorders>
            <w:shd w:val="clear" w:color="auto" w:fill="F2F2F2" w:themeFill="background1" w:themeFillShade="F2"/>
            <w:noWrap/>
            <w:hideMark/>
          </w:tcPr>
          <w:p w14:paraId="5125D711"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Flinders University</w:t>
            </w:r>
          </w:p>
        </w:tc>
        <w:tc>
          <w:tcPr>
            <w:tcW w:w="3970" w:type="dxa"/>
            <w:tcBorders>
              <w:top w:val="nil"/>
              <w:bottom w:val="nil"/>
            </w:tcBorders>
            <w:shd w:val="clear" w:color="auto" w:fill="F2F2F2" w:themeFill="background1" w:themeFillShade="F2"/>
            <w:hideMark/>
          </w:tcPr>
          <w:p w14:paraId="33B87DF2" w14:textId="77777777" w:rsidR="00B339CD" w:rsidRPr="003A5C6C" w:rsidRDefault="00B339CD" w:rsidP="008E6FC1">
            <w:pPr>
              <w:spacing w:before="45" w:after="45" w:line="240" w:lineRule="auto"/>
              <w:ind w:left="57" w:right="108"/>
              <w:rPr>
                <w:rFonts w:ascii="Arial (Body)" w:eastAsia="Times New Roman" w:hAnsi="Arial (Body)" w:cs="Arial"/>
                <w:color w:val="000000"/>
                <w:sz w:val="18"/>
                <w:szCs w:val="18"/>
                <w:lang w:val="pt-PT" w:eastAsia="en-AU"/>
              </w:rPr>
            </w:pPr>
            <w:r w:rsidRPr="003A5C6C">
              <w:rPr>
                <w:rFonts w:ascii="Arial (Body)" w:eastAsia="Times New Roman" w:hAnsi="Arial (Body)" w:cs="Arial"/>
                <w:color w:val="000000"/>
                <w:sz w:val="18"/>
                <w:szCs w:val="18"/>
                <w:lang w:val="pt-PT" w:eastAsia="en-AU"/>
              </w:rPr>
              <w:t>CENSUS, PIT, PS, VISA, MT_DEMOGS</w:t>
            </w:r>
          </w:p>
        </w:tc>
      </w:tr>
      <w:tr w:rsidR="004C65F5" w:rsidRPr="004C65F5" w14:paraId="2271DB0C" w14:textId="77777777" w:rsidTr="00DE3137">
        <w:trPr>
          <w:trHeight w:val="456"/>
        </w:trPr>
        <w:tc>
          <w:tcPr>
            <w:tcW w:w="4962" w:type="dxa"/>
            <w:tcBorders>
              <w:top w:val="nil"/>
              <w:bottom w:val="nil"/>
            </w:tcBorders>
            <w:shd w:val="clear" w:color="000000" w:fill="auto"/>
            <w:hideMark/>
          </w:tcPr>
          <w:p w14:paraId="55A6D77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Using new data sources to understand and monitor changes in prices, wages and incomes</w:t>
            </w:r>
          </w:p>
        </w:tc>
        <w:tc>
          <w:tcPr>
            <w:tcW w:w="2976" w:type="dxa"/>
            <w:tcBorders>
              <w:top w:val="nil"/>
              <w:bottom w:val="nil"/>
            </w:tcBorders>
            <w:shd w:val="clear" w:color="000000" w:fill="auto"/>
            <w:noWrap/>
            <w:hideMark/>
          </w:tcPr>
          <w:p w14:paraId="7CA6085D"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Fink, Hambur, and Majeed 2023</w:t>
            </w:r>
          </w:p>
        </w:tc>
        <w:tc>
          <w:tcPr>
            <w:tcW w:w="1984" w:type="dxa"/>
            <w:tcBorders>
              <w:top w:val="nil"/>
              <w:bottom w:val="nil"/>
            </w:tcBorders>
            <w:shd w:val="clear" w:color="000000" w:fill="auto"/>
            <w:noWrap/>
            <w:hideMark/>
          </w:tcPr>
          <w:p w14:paraId="089BC0D7"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RBA</w:t>
            </w:r>
          </w:p>
        </w:tc>
        <w:tc>
          <w:tcPr>
            <w:tcW w:w="3970" w:type="dxa"/>
            <w:tcBorders>
              <w:top w:val="nil"/>
              <w:bottom w:val="nil"/>
            </w:tcBorders>
            <w:shd w:val="clear" w:color="000000" w:fill="auto"/>
            <w:hideMark/>
          </w:tcPr>
          <w:p w14:paraId="5A419EB1" w14:textId="6E093148" w:rsidR="00B339CD" w:rsidRPr="008E6FC1" w:rsidRDefault="004E4545" w:rsidP="008E6FC1">
            <w:pPr>
              <w:spacing w:before="45" w:after="45" w:line="240" w:lineRule="auto"/>
              <w:ind w:left="57" w:right="108"/>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PLIDA</w:t>
            </w:r>
          </w:p>
        </w:tc>
      </w:tr>
      <w:tr w:rsidR="004C65F5" w:rsidRPr="004C65F5" w14:paraId="061DBF62" w14:textId="77777777" w:rsidTr="00DE3137">
        <w:trPr>
          <w:trHeight w:val="456"/>
        </w:trPr>
        <w:tc>
          <w:tcPr>
            <w:tcW w:w="4962" w:type="dxa"/>
            <w:tcBorders>
              <w:top w:val="nil"/>
              <w:bottom w:val="nil"/>
            </w:tcBorders>
            <w:shd w:val="clear" w:color="auto" w:fill="F2F2F2" w:themeFill="background1" w:themeFillShade="F2"/>
            <w:hideMark/>
          </w:tcPr>
          <w:p w14:paraId="04ED20AC"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Parental Leave Pay and Dad and Partner Pay: Patterns of use. Analysis using the Person Level Integrated Dataset (PLIDA)</w:t>
            </w:r>
          </w:p>
        </w:tc>
        <w:tc>
          <w:tcPr>
            <w:tcW w:w="2976" w:type="dxa"/>
            <w:tcBorders>
              <w:top w:val="nil"/>
              <w:bottom w:val="nil"/>
            </w:tcBorders>
            <w:shd w:val="clear" w:color="auto" w:fill="F2F2F2" w:themeFill="background1" w:themeFillShade="F2"/>
            <w:noWrap/>
            <w:hideMark/>
          </w:tcPr>
          <w:p w14:paraId="180B1AA3"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Baxter and Budinski 2023</w:t>
            </w:r>
          </w:p>
        </w:tc>
        <w:tc>
          <w:tcPr>
            <w:tcW w:w="1984" w:type="dxa"/>
            <w:tcBorders>
              <w:top w:val="nil"/>
              <w:bottom w:val="nil"/>
            </w:tcBorders>
            <w:shd w:val="clear" w:color="auto" w:fill="F2F2F2" w:themeFill="background1" w:themeFillShade="F2"/>
            <w:noWrap/>
            <w:hideMark/>
          </w:tcPr>
          <w:p w14:paraId="7D09A2D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AIFS</w:t>
            </w:r>
          </w:p>
        </w:tc>
        <w:tc>
          <w:tcPr>
            <w:tcW w:w="3970" w:type="dxa"/>
            <w:tcBorders>
              <w:top w:val="nil"/>
              <w:bottom w:val="nil"/>
            </w:tcBorders>
            <w:shd w:val="clear" w:color="auto" w:fill="F2F2F2" w:themeFill="background1" w:themeFillShade="F2"/>
            <w:hideMark/>
          </w:tcPr>
          <w:p w14:paraId="75BA4609"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DOMINO</w:t>
            </w:r>
          </w:p>
        </w:tc>
      </w:tr>
      <w:tr w:rsidR="004C65F5" w:rsidRPr="004C65F5" w14:paraId="2E251980" w14:textId="77777777" w:rsidTr="00DE3137">
        <w:trPr>
          <w:trHeight w:val="684"/>
        </w:trPr>
        <w:tc>
          <w:tcPr>
            <w:tcW w:w="4962" w:type="dxa"/>
            <w:tcBorders>
              <w:top w:val="nil"/>
              <w:bottom w:val="nil"/>
            </w:tcBorders>
            <w:shd w:val="clear" w:color="000000" w:fill="auto"/>
            <w:hideMark/>
          </w:tcPr>
          <w:p w14:paraId="3E43CCAC"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Measuring vulnerability and disadvantage in early childhood data collections</w:t>
            </w:r>
          </w:p>
        </w:tc>
        <w:tc>
          <w:tcPr>
            <w:tcW w:w="2976" w:type="dxa"/>
            <w:tcBorders>
              <w:top w:val="nil"/>
              <w:bottom w:val="nil"/>
            </w:tcBorders>
            <w:shd w:val="clear" w:color="000000" w:fill="auto"/>
            <w:noWrap/>
            <w:hideMark/>
          </w:tcPr>
          <w:p w14:paraId="4A0FB38E"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Gray et al. 2023</w:t>
            </w:r>
          </w:p>
        </w:tc>
        <w:tc>
          <w:tcPr>
            <w:tcW w:w="1984" w:type="dxa"/>
            <w:tcBorders>
              <w:top w:val="nil"/>
              <w:bottom w:val="nil"/>
            </w:tcBorders>
            <w:shd w:val="clear" w:color="000000" w:fill="auto"/>
            <w:noWrap/>
            <w:hideMark/>
          </w:tcPr>
          <w:p w14:paraId="57683CF4"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DESE</w:t>
            </w:r>
          </w:p>
        </w:tc>
        <w:tc>
          <w:tcPr>
            <w:tcW w:w="3970" w:type="dxa"/>
            <w:tcBorders>
              <w:top w:val="nil"/>
              <w:bottom w:val="nil"/>
            </w:tcBorders>
            <w:shd w:val="clear" w:color="000000" w:fill="auto"/>
            <w:hideMark/>
          </w:tcPr>
          <w:p w14:paraId="54F74BD5" w14:textId="5008B15C"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AEDC, DEX, DOMINO, MBS, NHS, PIT, PBS, DEATHS, NQS*, CCMS*</w:t>
            </w:r>
          </w:p>
        </w:tc>
      </w:tr>
      <w:tr w:rsidR="004C65F5" w:rsidRPr="004C65F5" w14:paraId="2C3C365B" w14:textId="77777777" w:rsidTr="00DE3137">
        <w:trPr>
          <w:trHeight w:val="456"/>
        </w:trPr>
        <w:tc>
          <w:tcPr>
            <w:tcW w:w="4962" w:type="dxa"/>
            <w:tcBorders>
              <w:top w:val="nil"/>
              <w:bottom w:val="nil"/>
            </w:tcBorders>
            <w:shd w:val="clear" w:color="auto" w:fill="F2F2F2" w:themeFill="background1" w:themeFillShade="F2"/>
            <w:hideMark/>
          </w:tcPr>
          <w:p w14:paraId="60500549"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Health of refugees and humanitarian entrants in Australia</w:t>
            </w:r>
          </w:p>
        </w:tc>
        <w:tc>
          <w:tcPr>
            <w:tcW w:w="2976" w:type="dxa"/>
            <w:tcBorders>
              <w:top w:val="nil"/>
              <w:bottom w:val="nil"/>
            </w:tcBorders>
            <w:shd w:val="clear" w:color="auto" w:fill="F2F2F2" w:themeFill="background1" w:themeFillShade="F2"/>
            <w:noWrap/>
            <w:hideMark/>
          </w:tcPr>
          <w:p w14:paraId="78E7ADCA"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AIHW 2023</w:t>
            </w:r>
          </w:p>
        </w:tc>
        <w:tc>
          <w:tcPr>
            <w:tcW w:w="1984" w:type="dxa"/>
            <w:tcBorders>
              <w:top w:val="nil"/>
              <w:bottom w:val="nil"/>
            </w:tcBorders>
            <w:shd w:val="clear" w:color="auto" w:fill="F2F2F2" w:themeFill="background1" w:themeFillShade="F2"/>
            <w:noWrap/>
            <w:hideMark/>
          </w:tcPr>
          <w:p w14:paraId="6B030A47"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AIHW</w:t>
            </w:r>
          </w:p>
        </w:tc>
        <w:tc>
          <w:tcPr>
            <w:tcW w:w="3970" w:type="dxa"/>
            <w:tcBorders>
              <w:top w:val="nil"/>
              <w:bottom w:val="nil"/>
            </w:tcBorders>
            <w:shd w:val="clear" w:color="auto" w:fill="F2F2F2" w:themeFill="background1" w:themeFillShade="F2"/>
            <w:hideMark/>
          </w:tcPr>
          <w:p w14:paraId="6EAE3535"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SDB, MCD, MBS, PBS, DEATHS, COMBINED</w:t>
            </w:r>
          </w:p>
        </w:tc>
      </w:tr>
      <w:tr w:rsidR="004C65F5" w:rsidRPr="004C65F5" w14:paraId="421105D3" w14:textId="77777777" w:rsidTr="00DE3137">
        <w:trPr>
          <w:trHeight w:val="456"/>
        </w:trPr>
        <w:tc>
          <w:tcPr>
            <w:tcW w:w="4962" w:type="dxa"/>
            <w:tcBorders>
              <w:top w:val="nil"/>
              <w:bottom w:val="nil"/>
            </w:tcBorders>
            <w:shd w:val="clear" w:color="000000" w:fill="auto"/>
            <w:hideMark/>
          </w:tcPr>
          <w:p w14:paraId="1CFDFD87" w14:textId="792486D6"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Effectiveness of COVID</w:t>
            </w:r>
            <w:r w:rsidR="00BC5DB9">
              <w:rPr>
                <w:rFonts w:ascii="Arial (Body)" w:eastAsia="Times New Roman" w:hAnsi="Arial (Body)" w:cs="Arial"/>
                <w:color w:val="000000"/>
                <w:sz w:val="18"/>
                <w:szCs w:val="18"/>
                <w:lang w:eastAsia="en-AU"/>
              </w:rPr>
              <w:noBreakHyphen/>
            </w:r>
            <w:r w:rsidRPr="008E6FC1">
              <w:rPr>
                <w:rFonts w:ascii="Arial (Body)" w:eastAsia="Times New Roman" w:hAnsi="Arial (Body)" w:cs="Arial"/>
                <w:color w:val="000000"/>
                <w:sz w:val="18"/>
                <w:szCs w:val="18"/>
                <w:lang w:eastAsia="en-AU"/>
              </w:rPr>
              <w:t>19 vaccination against COVID</w:t>
            </w:r>
            <w:r w:rsidR="00BC5DB9">
              <w:rPr>
                <w:rFonts w:ascii="Arial (Body)" w:eastAsia="Times New Roman" w:hAnsi="Arial (Body)" w:cs="Arial"/>
                <w:color w:val="000000"/>
                <w:sz w:val="18"/>
                <w:szCs w:val="18"/>
                <w:lang w:eastAsia="en-AU"/>
              </w:rPr>
              <w:noBreakHyphen/>
            </w:r>
            <w:r w:rsidRPr="008E6FC1">
              <w:rPr>
                <w:rFonts w:ascii="Arial (Body)" w:eastAsia="Times New Roman" w:hAnsi="Arial (Body)" w:cs="Arial"/>
                <w:color w:val="000000"/>
                <w:sz w:val="18"/>
                <w:szCs w:val="18"/>
                <w:lang w:eastAsia="en-AU"/>
              </w:rPr>
              <w:t>19 specific and all</w:t>
            </w:r>
            <w:r w:rsidR="00BC5DB9">
              <w:rPr>
                <w:rFonts w:ascii="Arial (Body)" w:eastAsia="Times New Roman" w:hAnsi="Arial (Body)" w:cs="Arial"/>
                <w:color w:val="000000"/>
                <w:sz w:val="18"/>
                <w:szCs w:val="18"/>
                <w:lang w:eastAsia="en-AU"/>
              </w:rPr>
              <w:noBreakHyphen/>
            </w:r>
            <w:r w:rsidRPr="008E6FC1">
              <w:rPr>
                <w:rFonts w:ascii="Arial (Body)" w:eastAsia="Times New Roman" w:hAnsi="Arial (Body)" w:cs="Arial"/>
                <w:color w:val="000000"/>
                <w:sz w:val="18"/>
                <w:szCs w:val="18"/>
                <w:lang w:eastAsia="en-AU"/>
              </w:rPr>
              <w:t>cause mortality in older Australians: a</w:t>
            </w:r>
            <w:r w:rsidR="001C5B7B">
              <w:rPr>
                <w:rFonts w:ascii="Arial (Body)" w:eastAsia="Times New Roman" w:hAnsi="Arial (Body)" w:cs="Arial" w:hint="eastAsia"/>
                <w:color w:val="000000"/>
                <w:sz w:val="18"/>
                <w:szCs w:val="18"/>
                <w:lang w:eastAsia="en-AU"/>
              </w:rPr>
              <w:t> </w:t>
            </w:r>
            <w:r w:rsidRPr="009A1B40">
              <w:rPr>
                <w:rFonts w:ascii="Arial (Body)" w:eastAsia="Times New Roman" w:hAnsi="Arial (Body)" w:cs="Arial"/>
                <w:color w:val="000000"/>
                <w:sz w:val="18"/>
                <w:szCs w:val="18"/>
                <w:lang w:eastAsia="en-AU"/>
              </w:rPr>
              <w:t>population</w:t>
            </w:r>
            <w:r w:rsidR="00BC5DB9">
              <w:rPr>
                <w:rFonts w:ascii="Arial (Body)" w:eastAsia="Times New Roman" w:hAnsi="Arial (Body)" w:cs="Arial"/>
                <w:color w:val="000000"/>
                <w:sz w:val="18"/>
                <w:szCs w:val="18"/>
                <w:lang w:eastAsia="en-AU"/>
              </w:rPr>
              <w:noBreakHyphen/>
            </w:r>
            <w:r w:rsidRPr="009A1B40">
              <w:rPr>
                <w:rFonts w:ascii="Arial (Body)" w:eastAsia="Times New Roman" w:hAnsi="Arial (Body)" w:cs="Arial"/>
                <w:color w:val="000000"/>
                <w:sz w:val="18"/>
                <w:szCs w:val="18"/>
                <w:lang w:eastAsia="en-AU"/>
              </w:rPr>
              <w:t>based</w:t>
            </w:r>
            <w:r w:rsidRPr="008E6FC1">
              <w:rPr>
                <w:rFonts w:ascii="Arial (Body)" w:eastAsia="Times New Roman" w:hAnsi="Arial (Body)" w:cs="Arial"/>
                <w:color w:val="000000"/>
                <w:sz w:val="18"/>
                <w:szCs w:val="18"/>
                <w:lang w:eastAsia="en-AU"/>
              </w:rPr>
              <w:t xml:space="preserve"> study</w:t>
            </w:r>
          </w:p>
        </w:tc>
        <w:tc>
          <w:tcPr>
            <w:tcW w:w="2976" w:type="dxa"/>
            <w:tcBorders>
              <w:top w:val="nil"/>
              <w:bottom w:val="nil"/>
            </w:tcBorders>
            <w:shd w:val="clear" w:color="000000" w:fill="auto"/>
            <w:noWrap/>
            <w:hideMark/>
          </w:tcPr>
          <w:p w14:paraId="56F3EDEC" w14:textId="186F190B"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Liu et al</w:t>
            </w:r>
            <w:r w:rsidR="00230E93">
              <w:rPr>
                <w:rFonts w:ascii="Arial (Body)" w:eastAsia="Times New Roman" w:hAnsi="Arial (Body)" w:cs="Arial"/>
                <w:color w:val="000000"/>
                <w:sz w:val="18"/>
                <w:szCs w:val="18"/>
                <w:lang w:eastAsia="en-AU"/>
              </w:rPr>
              <w:t>.</w:t>
            </w:r>
            <w:r w:rsidRPr="008E6FC1">
              <w:rPr>
                <w:rFonts w:ascii="Arial (Body)" w:eastAsia="Times New Roman" w:hAnsi="Arial (Body)" w:cs="Arial"/>
                <w:color w:val="000000"/>
                <w:sz w:val="18"/>
                <w:szCs w:val="18"/>
                <w:lang w:eastAsia="en-AU"/>
              </w:rPr>
              <w:t xml:space="preserve"> 2023</w:t>
            </w:r>
          </w:p>
        </w:tc>
        <w:tc>
          <w:tcPr>
            <w:tcW w:w="1984" w:type="dxa"/>
            <w:tcBorders>
              <w:top w:val="nil"/>
              <w:bottom w:val="nil"/>
            </w:tcBorders>
            <w:shd w:val="clear" w:color="000000" w:fill="auto"/>
            <w:noWrap/>
            <w:hideMark/>
          </w:tcPr>
          <w:p w14:paraId="66FB5451"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DoHAC</w:t>
            </w:r>
          </w:p>
        </w:tc>
        <w:tc>
          <w:tcPr>
            <w:tcW w:w="3970" w:type="dxa"/>
            <w:tcBorders>
              <w:top w:val="nil"/>
              <w:bottom w:val="nil"/>
            </w:tcBorders>
            <w:shd w:val="clear" w:color="000000" w:fill="auto"/>
            <w:hideMark/>
          </w:tcPr>
          <w:p w14:paraId="52DEA29B"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DEATHS, AIR</w:t>
            </w:r>
          </w:p>
        </w:tc>
      </w:tr>
      <w:tr w:rsidR="004C65F5" w:rsidRPr="004C65F5" w14:paraId="57FAECB2" w14:textId="77777777" w:rsidTr="00DE3137">
        <w:trPr>
          <w:trHeight w:val="456"/>
        </w:trPr>
        <w:tc>
          <w:tcPr>
            <w:tcW w:w="4962" w:type="dxa"/>
            <w:tcBorders>
              <w:top w:val="nil"/>
              <w:bottom w:val="nil"/>
            </w:tcBorders>
            <w:shd w:val="clear" w:color="auto" w:fill="F2F2F2" w:themeFill="background1" w:themeFillShade="F2"/>
            <w:hideMark/>
          </w:tcPr>
          <w:p w14:paraId="2219509D"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Early pension withdrawal as stimulus</w:t>
            </w:r>
          </w:p>
        </w:tc>
        <w:tc>
          <w:tcPr>
            <w:tcW w:w="2976" w:type="dxa"/>
            <w:tcBorders>
              <w:top w:val="nil"/>
              <w:bottom w:val="nil"/>
            </w:tcBorders>
            <w:shd w:val="clear" w:color="auto" w:fill="F2F2F2" w:themeFill="background1" w:themeFillShade="F2"/>
            <w:noWrap/>
            <w:hideMark/>
          </w:tcPr>
          <w:p w14:paraId="40364C29"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Hamilton et al. 2023</w:t>
            </w:r>
          </w:p>
        </w:tc>
        <w:tc>
          <w:tcPr>
            <w:tcW w:w="1984" w:type="dxa"/>
            <w:tcBorders>
              <w:top w:val="nil"/>
              <w:bottom w:val="nil"/>
            </w:tcBorders>
            <w:shd w:val="clear" w:color="auto" w:fill="F2F2F2" w:themeFill="background1" w:themeFillShade="F2"/>
            <w:noWrap/>
            <w:hideMark/>
          </w:tcPr>
          <w:p w14:paraId="7E14926A" w14:textId="230DE8E9"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 xml:space="preserve">ANU </w:t>
            </w:r>
            <w:r w:rsidR="00385960">
              <w:rPr>
                <w:rFonts w:ascii="Arial (Body)" w:eastAsia="Times New Roman" w:hAnsi="Arial (Body)" w:cs="Arial"/>
                <w:color w:val="000000"/>
                <w:sz w:val="18"/>
                <w:szCs w:val="18"/>
                <w:lang w:eastAsia="en-AU"/>
              </w:rPr>
              <w:t>–</w:t>
            </w:r>
            <w:r w:rsidRPr="008E6FC1">
              <w:rPr>
                <w:rFonts w:ascii="Arial (Body)" w:eastAsia="Times New Roman" w:hAnsi="Arial (Body)" w:cs="Arial"/>
                <w:color w:val="000000"/>
                <w:sz w:val="18"/>
                <w:szCs w:val="18"/>
                <w:lang w:eastAsia="en-AU"/>
              </w:rPr>
              <w:t xml:space="preserve"> TTPI</w:t>
            </w:r>
          </w:p>
        </w:tc>
        <w:tc>
          <w:tcPr>
            <w:tcW w:w="3970" w:type="dxa"/>
            <w:tcBorders>
              <w:top w:val="nil"/>
              <w:bottom w:val="nil"/>
            </w:tcBorders>
            <w:shd w:val="clear" w:color="auto" w:fill="F2F2F2" w:themeFill="background1" w:themeFillShade="F2"/>
            <w:hideMark/>
          </w:tcPr>
          <w:p w14:paraId="7641DE52"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AEDC, CENSUS, DOMINO, MBS, NHS, PIT, PBS, DEATHS</w:t>
            </w:r>
          </w:p>
        </w:tc>
      </w:tr>
      <w:tr w:rsidR="004C65F5" w:rsidRPr="004C65F5" w14:paraId="4A9C02A3" w14:textId="77777777" w:rsidTr="00DE3137">
        <w:trPr>
          <w:trHeight w:val="456"/>
        </w:trPr>
        <w:tc>
          <w:tcPr>
            <w:tcW w:w="4962" w:type="dxa"/>
            <w:tcBorders>
              <w:top w:val="nil"/>
              <w:bottom w:val="nil"/>
            </w:tcBorders>
            <w:shd w:val="clear" w:color="000000" w:fill="auto"/>
            <w:hideMark/>
          </w:tcPr>
          <w:p w14:paraId="50573AB6"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From VET to sustainable employment for Aboriginal and Torres Strait Islander peoples</w:t>
            </w:r>
          </w:p>
        </w:tc>
        <w:tc>
          <w:tcPr>
            <w:tcW w:w="2976" w:type="dxa"/>
            <w:tcBorders>
              <w:top w:val="nil"/>
              <w:bottom w:val="nil"/>
            </w:tcBorders>
            <w:shd w:val="clear" w:color="000000" w:fill="auto"/>
            <w:noWrap/>
            <w:hideMark/>
          </w:tcPr>
          <w:p w14:paraId="3D742DFC"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NCVER 2023</w:t>
            </w:r>
          </w:p>
        </w:tc>
        <w:tc>
          <w:tcPr>
            <w:tcW w:w="1984" w:type="dxa"/>
            <w:tcBorders>
              <w:top w:val="nil"/>
              <w:bottom w:val="nil"/>
            </w:tcBorders>
            <w:shd w:val="clear" w:color="000000" w:fill="auto"/>
            <w:noWrap/>
            <w:hideMark/>
          </w:tcPr>
          <w:p w14:paraId="2D14FC88"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NCVER</w:t>
            </w:r>
          </w:p>
        </w:tc>
        <w:tc>
          <w:tcPr>
            <w:tcW w:w="3970" w:type="dxa"/>
            <w:tcBorders>
              <w:top w:val="nil"/>
              <w:bottom w:val="nil"/>
            </w:tcBorders>
            <w:shd w:val="clear" w:color="000000" w:fill="auto"/>
            <w:hideMark/>
          </w:tcPr>
          <w:p w14:paraId="1928BB09"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TVA</w:t>
            </w:r>
          </w:p>
        </w:tc>
      </w:tr>
      <w:tr w:rsidR="004C65F5" w:rsidRPr="004C65F5" w14:paraId="1C365439" w14:textId="77777777" w:rsidTr="00DE3137">
        <w:trPr>
          <w:trHeight w:val="228"/>
        </w:trPr>
        <w:tc>
          <w:tcPr>
            <w:tcW w:w="4962" w:type="dxa"/>
            <w:tcBorders>
              <w:top w:val="nil"/>
              <w:bottom w:val="nil"/>
            </w:tcBorders>
            <w:shd w:val="clear" w:color="auto" w:fill="F2F2F2" w:themeFill="background1" w:themeFillShade="F2"/>
            <w:hideMark/>
          </w:tcPr>
          <w:p w14:paraId="5E1E1429"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First Nations People Workforce Analysis</w:t>
            </w:r>
          </w:p>
        </w:tc>
        <w:tc>
          <w:tcPr>
            <w:tcW w:w="2976" w:type="dxa"/>
            <w:tcBorders>
              <w:top w:val="nil"/>
              <w:bottom w:val="nil"/>
            </w:tcBorders>
            <w:shd w:val="clear" w:color="auto" w:fill="F2F2F2" w:themeFill="background1" w:themeFillShade="F2"/>
            <w:noWrap/>
            <w:hideMark/>
          </w:tcPr>
          <w:p w14:paraId="42F846C8"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Nicolaou et al. 2023</w:t>
            </w:r>
          </w:p>
        </w:tc>
        <w:tc>
          <w:tcPr>
            <w:tcW w:w="1984" w:type="dxa"/>
            <w:tcBorders>
              <w:top w:val="nil"/>
              <w:bottom w:val="nil"/>
            </w:tcBorders>
            <w:shd w:val="clear" w:color="auto" w:fill="F2F2F2" w:themeFill="background1" w:themeFillShade="F2"/>
            <w:noWrap/>
            <w:hideMark/>
          </w:tcPr>
          <w:p w14:paraId="49C030FC"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Jobs and Skills Australia</w:t>
            </w:r>
          </w:p>
        </w:tc>
        <w:tc>
          <w:tcPr>
            <w:tcW w:w="3970" w:type="dxa"/>
            <w:tcBorders>
              <w:top w:val="nil"/>
              <w:bottom w:val="nil"/>
            </w:tcBorders>
            <w:shd w:val="clear" w:color="auto" w:fill="F2F2F2" w:themeFill="background1" w:themeFillShade="F2"/>
            <w:hideMark/>
          </w:tcPr>
          <w:p w14:paraId="6D241494"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PIT, TVA, HE</w:t>
            </w:r>
          </w:p>
        </w:tc>
      </w:tr>
      <w:tr w:rsidR="004C65F5" w:rsidRPr="004C65F5" w14:paraId="239C5CEB" w14:textId="77777777" w:rsidTr="00DE3137">
        <w:trPr>
          <w:trHeight w:val="684"/>
        </w:trPr>
        <w:tc>
          <w:tcPr>
            <w:tcW w:w="4962" w:type="dxa"/>
            <w:tcBorders>
              <w:top w:val="nil"/>
              <w:bottom w:val="nil"/>
            </w:tcBorders>
            <w:shd w:val="clear" w:color="000000" w:fill="auto"/>
            <w:hideMark/>
          </w:tcPr>
          <w:p w14:paraId="37CCD25D" w14:textId="18E8BF32"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Understanding the wellbeing characteristics of ex</w:t>
            </w:r>
            <w:r w:rsidR="00BC5DB9">
              <w:rPr>
                <w:rFonts w:ascii="Arial (Body)" w:eastAsia="Times New Roman" w:hAnsi="Arial (Body)" w:cs="Arial"/>
                <w:color w:val="000000"/>
                <w:sz w:val="18"/>
                <w:szCs w:val="18"/>
                <w:lang w:eastAsia="en-AU"/>
              </w:rPr>
              <w:noBreakHyphen/>
            </w:r>
            <w:r w:rsidRPr="008E6FC1">
              <w:rPr>
                <w:rFonts w:ascii="Arial (Body)" w:eastAsia="Times New Roman" w:hAnsi="Arial (Body)" w:cs="Arial"/>
                <w:color w:val="000000"/>
                <w:sz w:val="18"/>
                <w:szCs w:val="18"/>
                <w:lang w:eastAsia="en-AU"/>
              </w:rPr>
              <w:t>serving ADF members</w:t>
            </w:r>
          </w:p>
        </w:tc>
        <w:tc>
          <w:tcPr>
            <w:tcW w:w="2976" w:type="dxa"/>
            <w:tcBorders>
              <w:top w:val="nil"/>
              <w:bottom w:val="nil"/>
            </w:tcBorders>
            <w:shd w:val="clear" w:color="000000" w:fill="auto"/>
            <w:noWrap/>
            <w:hideMark/>
          </w:tcPr>
          <w:p w14:paraId="47AF1353"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AIHW 2022</w:t>
            </w:r>
          </w:p>
        </w:tc>
        <w:tc>
          <w:tcPr>
            <w:tcW w:w="1984" w:type="dxa"/>
            <w:tcBorders>
              <w:top w:val="nil"/>
              <w:bottom w:val="nil"/>
            </w:tcBorders>
            <w:shd w:val="clear" w:color="000000" w:fill="auto"/>
            <w:noWrap/>
            <w:hideMark/>
          </w:tcPr>
          <w:p w14:paraId="22853351"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AIHW</w:t>
            </w:r>
          </w:p>
        </w:tc>
        <w:tc>
          <w:tcPr>
            <w:tcW w:w="3970" w:type="dxa"/>
            <w:tcBorders>
              <w:top w:val="nil"/>
              <w:bottom w:val="nil"/>
            </w:tcBorders>
            <w:shd w:val="clear" w:color="000000" w:fill="auto"/>
            <w:hideMark/>
          </w:tcPr>
          <w:p w14:paraId="6B0E6DEF" w14:textId="33FB9A8F"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Combined Demographics, a one</w:t>
            </w:r>
            <w:r w:rsidR="00BC5DB9">
              <w:rPr>
                <w:rFonts w:ascii="Arial (Body)" w:eastAsia="Times New Roman" w:hAnsi="Arial (Body)" w:cs="Arial"/>
                <w:color w:val="000000"/>
                <w:sz w:val="18"/>
                <w:szCs w:val="18"/>
                <w:lang w:eastAsia="en-AU"/>
              </w:rPr>
              <w:noBreakHyphen/>
            </w:r>
            <w:r w:rsidRPr="008E6FC1">
              <w:rPr>
                <w:rFonts w:ascii="Arial (Body)" w:eastAsia="Times New Roman" w:hAnsi="Arial (Body)" w:cs="Arial"/>
                <w:color w:val="000000"/>
                <w:sz w:val="18"/>
                <w:szCs w:val="18"/>
                <w:lang w:eastAsia="en-AU"/>
              </w:rPr>
              <w:t>off linkage with PMKeyS</w:t>
            </w:r>
            <w:r w:rsidR="0067303A">
              <w:rPr>
                <w:rFonts w:ascii="Arial (Body)" w:eastAsia="Times New Roman" w:hAnsi="Arial (Body)" w:cs="Arial"/>
                <w:color w:val="000000"/>
                <w:sz w:val="18"/>
                <w:szCs w:val="18"/>
                <w:lang w:eastAsia="en-AU"/>
              </w:rPr>
              <w:t>*</w:t>
            </w:r>
          </w:p>
        </w:tc>
      </w:tr>
      <w:tr w:rsidR="004C65F5" w:rsidRPr="004C65F5" w14:paraId="0CE184DD" w14:textId="77777777" w:rsidTr="00DE3137">
        <w:trPr>
          <w:trHeight w:val="456"/>
        </w:trPr>
        <w:tc>
          <w:tcPr>
            <w:tcW w:w="4962" w:type="dxa"/>
            <w:tcBorders>
              <w:top w:val="nil"/>
              <w:bottom w:val="nil"/>
            </w:tcBorders>
            <w:shd w:val="clear" w:color="auto" w:fill="F2F2F2" w:themeFill="background1" w:themeFillShade="F2"/>
            <w:hideMark/>
          </w:tcPr>
          <w:p w14:paraId="40A556D9" w14:textId="56653F08"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Understanding the fatal burden of COVID</w:t>
            </w:r>
            <w:r w:rsidR="00BC5DB9">
              <w:rPr>
                <w:rFonts w:ascii="Arial (Body)" w:eastAsia="Times New Roman" w:hAnsi="Arial (Body)" w:cs="Arial"/>
                <w:color w:val="000000"/>
                <w:sz w:val="18"/>
                <w:szCs w:val="18"/>
                <w:lang w:eastAsia="en-AU"/>
              </w:rPr>
              <w:noBreakHyphen/>
            </w:r>
            <w:r w:rsidRPr="008E6FC1">
              <w:rPr>
                <w:rFonts w:ascii="Arial (Body)" w:eastAsia="Times New Roman" w:hAnsi="Arial (Body)" w:cs="Arial"/>
                <w:color w:val="000000"/>
                <w:sz w:val="18"/>
                <w:szCs w:val="18"/>
                <w:lang w:eastAsia="en-AU"/>
              </w:rPr>
              <w:t>19 in residential aged care homes in Australia: Using linked data to generate evidence</w:t>
            </w:r>
          </w:p>
        </w:tc>
        <w:tc>
          <w:tcPr>
            <w:tcW w:w="2976" w:type="dxa"/>
            <w:tcBorders>
              <w:top w:val="nil"/>
              <w:bottom w:val="nil"/>
            </w:tcBorders>
            <w:shd w:val="clear" w:color="auto" w:fill="F2F2F2" w:themeFill="background1" w:themeFillShade="F2"/>
            <w:noWrap/>
            <w:hideMark/>
          </w:tcPr>
          <w:p w14:paraId="22019482"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Welsh et al. 2022</w:t>
            </w:r>
          </w:p>
        </w:tc>
        <w:tc>
          <w:tcPr>
            <w:tcW w:w="1984" w:type="dxa"/>
            <w:tcBorders>
              <w:top w:val="nil"/>
              <w:bottom w:val="nil"/>
            </w:tcBorders>
            <w:shd w:val="clear" w:color="auto" w:fill="F2F2F2" w:themeFill="background1" w:themeFillShade="F2"/>
            <w:noWrap/>
            <w:hideMark/>
          </w:tcPr>
          <w:p w14:paraId="31AAF241"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DoHAC</w:t>
            </w:r>
          </w:p>
        </w:tc>
        <w:tc>
          <w:tcPr>
            <w:tcW w:w="3970" w:type="dxa"/>
            <w:tcBorders>
              <w:top w:val="nil"/>
              <w:bottom w:val="nil"/>
            </w:tcBorders>
            <w:shd w:val="clear" w:color="auto" w:fill="F2F2F2" w:themeFill="background1" w:themeFillShade="F2"/>
            <w:hideMark/>
          </w:tcPr>
          <w:p w14:paraId="061C75D8"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DEATHS, AIR</w:t>
            </w:r>
          </w:p>
        </w:tc>
      </w:tr>
      <w:tr w:rsidR="004C65F5" w:rsidRPr="00267733" w14:paraId="197D94A3" w14:textId="77777777" w:rsidTr="00DE3137">
        <w:trPr>
          <w:trHeight w:val="456"/>
        </w:trPr>
        <w:tc>
          <w:tcPr>
            <w:tcW w:w="4962" w:type="dxa"/>
            <w:tcBorders>
              <w:top w:val="nil"/>
              <w:bottom w:val="nil"/>
            </w:tcBorders>
            <w:shd w:val="clear" w:color="000000" w:fill="auto"/>
            <w:hideMark/>
          </w:tcPr>
          <w:p w14:paraId="42B2B7E6"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The lifetime fiscal impact of the Australian permanent migration program</w:t>
            </w:r>
          </w:p>
        </w:tc>
        <w:tc>
          <w:tcPr>
            <w:tcW w:w="2976" w:type="dxa"/>
            <w:tcBorders>
              <w:top w:val="nil"/>
              <w:bottom w:val="nil"/>
            </w:tcBorders>
            <w:shd w:val="clear" w:color="000000" w:fill="auto"/>
            <w:noWrap/>
            <w:hideMark/>
          </w:tcPr>
          <w:p w14:paraId="5D45D36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Varela et al. 2021</w:t>
            </w:r>
          </w:p>
        </w:tc>
        <w:tc>
          <w:tcPr>
            <w:tcW w:w="1984" w:type="dxa"/>
            <w:tcBorders>
              <w:top w:val="nil"/>
              <w:bottom w:val="nil"/>
            </w:tcBorders>
            <w:shd w:val="clear" w:color="000000" w:fill="auto"/>
            <w:noWrap/>
            <w:hideMark/>
          </w:tcPr>
          <w:p w14:paraId="5ACD4435"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Treasury</w:t>
            </w:r>
          </w:p>
        </w:tc>
        <w:tc>
          <w:tcPr>
            <w:tcW w:w="3970" w:type="dxa"/>
            <w:tcBorders>
              <w:top w:val="nil"/>
              <w:bottom w:val="nil"/>
            </w:tcBorders>
            <w:shd w:val="clear" w:color="000000" w:fill="auto"/>
            <w:hideMark/>
          </w:tcPr>
          <w:p w14:paraId="0FBE7AE6" w14:textId="77777777" w:rsidR="00B339CD" w:rsidRPr="003A5C6C" w:rsidRDefault="00B339CD" w:rsidP="008E6FC1">
            <w:pPr>
              <w:spacing w:before="45" w:after="45" w:line="240" w:lineRule="auto"/>
              <w:ind w:left="57" w:right="108"/>
              <w:rPr>
                <w:rFonts w:ascii="Arial (Body)" w:eastAsia="Times New Roman" w:hAnsi="Arial (Body)" w:cs="Arial"/>
                <w:color w:val="000000"/>
                <w:sz w:val="18"/>
                <w:szCs w:val="18"/>
                <w:lang w:val="pt-PT" w:eastAsia="en-AU"/>
              </w:rPr>
            </w:pPr>
            <w:r w:rsidRPr="003A5C6C">
              <w:rPr>
                <w:rFonts w:ascii="Arial (Body)" w:eastAsia="Times New Roman" w:hAnsi="Arial (Body)" w:cs="Arial"/>
                <w:color w:val="000000"/>
                <w:sz w:val="18"/>
                <w:szCs w:val="18"/>
                <w:lang w:val="pt-PT" w:eastAsia="en-AU"/>
              </w:rPr>
              <w:t>PLIDA (MADIP): CENSUS, MBS, PBS, VISA</w:t>
            </w:r>
          </w:p>
        </w:tc>
      </w:tr>
      <w:tr w:rsidR="004C65F5" w:rsidRPr="004C65F5" w14:paraId="3B11613D" w14:textId="77777777" w:rsidTr="00DE3137">
        <w:trPr>
          <w:trHeight w:val="228"/>
        </w:trPr>
        <w:tc>
          <w:tcPr>
            <w:tcW w:w="4962" w:type="dxa"/>
            <w:tcBorders>
              <w:top w:val="nil"/>
              <w:bottom w:val="nil"/>
            </w:tcBorders>
            <w:shd w:val="clear" w:color="auto" w:fill="F2F2F2" w:themeFill="background1" w:themeFillShade="F2"/>
            <w:hideMark/>
          </w:tcPr>
          <w:p w14:paraId="01BBE4D8" w14:textId="2A91C1A2"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lastRenderedPageBreak/>
              <w:t>Socioeconomic determinants of vaccine uptake: July 2021 to</w:t>
            </w:r>
            <w:r>
              <w:rPr>
                <w:rFonts w:ascii="Arial (Body)" w:eastAsia="Times New Roman" w:hAnsi="Arial (Body)" w:cs="Arial"/>
                <w:color w:val="000000"/>
                <w:sz w:val="18"/>
                <w:szCs w:val="18"/>
                <w:lang w:eastAsia="en-AU"/>
              </w:rPr>
              <w:t xml:space="preserve"> </w:t>
            </w:r>
            <w:r w:rsidRPr="008E6FC1">
              <w:rPr>
                <w:rFonts w:ascii="Arial (Body)" w:eastAsia="Times New Roman" w:hAnsi="Arial (Body)" w:cs="Arial"/>
                <w:color w:val="000000"/>
                <w:sz w:val="18"/>
                <w:szCs w:val="18"/>
                <w:lang w:eastAsia="en-AU"/>
              </w:rPr>
              <w:t>January 2022</w:t>
            </w:r>
          </w:p>
        </w:tc>
        <w:tc>
          <w:tcPr>
            <w:tcW w:w="2976" w:type="dxa"/>
            <w:tcBorders>
              <w:top w:val="nil"/>
              <w:bottom w:val="nil"/>
            </w:tcBorders>
            <w:shd w:val="clear" w:color="auto" w:fill="F2F2F2" w:themeFill="background1" w:themeFillShade="F2"/>
            <w:noWrap/>
            <w:hideMark/>
          </w:tcPr>
          <w:p w14:paraId="2046EBB7" w14:textId="183701FB"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Biddle et al</w:t>
            </w:r>
            <w:r w:rsidR="004C7ECF">
              <w:rPr>
                <w:rFonts w:ascii="Arial (Body)" w:eastAsia="Times New Roman" w:hAnsi="Arial (Body)" w:cs="Arial"/>
                <w:color w:val="000000"/>
                <w:sz w:val="18"/>
                <w:szCs w:val="18"/>
                <w:lang w:eastAsia="en-AU"/>
              </w:rPr>
              <w:t>.</w:t>
            </w:r>
            <w:r w:rsidRPr="008E6FC1">
              <w:rPr>
                <w:rFonts w:ascii="Arial (Body)" w:eastAsia="Times New Roman" w:hAnsi="Arial (Body)" w:cs="Arial"/>
                <w:color w:val="000000"/>
                <w:sz w:val="18"/>
                <w:szCs w:val="18"/>
                <w:lang w:eastAsia="en-AU"/>
              </w:rPr>
              <w:t xml:space="preserve"> 2021</w:t>
            </w:r>
          </w:p>
        </w:tc>
        <w:tc>
          <w:tcPr>
            <w:tcW w:w="1984" w:type="dxa"/>
            <w:tcBorders>
              <w:top w:val="nil"/>
              <w:bottom w:val="nil"/>
            </w:tcBorders>
            <w:shd w:val="clear" w:color="auto" w:fill="F2F2F2" w:themeFill="background1" w:themeFillShade="F2"/>
            <w:noWrap/>
            <w:hideMark/>
          </w:tcPr>
          <w:p w14:paraId="5BCD9CA1"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DoHAC</w:t>
            </w:r>
          </w:p>
        </w:tc>
        <w:tc>
          <w:tcPr>
            <w:tcW w:w="3970" w:type="dxa"/>
            <w:tcBorders>
              <w:top w:val="nil"/>
              <w:bottom w:val="nil"/>
            </w:tcBorders>
            <w:shd w:val="clear" w:color="auto" w:fill="F2F2F2" w:themeFill="background1" w:themeFillShade="F2"/>
            <w:hideMark/>
          </w:tcPr>
          <w:p w14:paraId="79FEB276"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CENSUS, AIR, DEATHS</w:t>
            </w:r>
          </w:p>
        </w:tc>
      </w:tr>
      <w:tr w:rsidR="004C65F5" w:rsidRPr="004C65F5" w14:paraId="7460DD02" w14:textId="77777777" w:rsidTr="00DE3137">
        <w:trPr>
          <w:trHeight w:val="912"/>
        </w:trPr>
        <w:tc>
          <w:tcPr>
            <w:tcW w:w="4962" w:type="dxa"/>
            <w:tcBorders>
              <w:top w:val="nil"/>
              <w:bottom w:val="nil"/>
            </w:tcBorders>
            <w:shd w:val="clear" w:color="auto" w:fill="auto"/>
            <w:hideMark/>
          </w:tcPr>
          <w:p w14:paraId="0F132BD8" w14:textId="05300301"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Using Census, Social Security and Tax Data from the Multi</w:t>
            </w:r>
            <w:r w:rsidR="00BC5DB9">
              <w:rPr>
                <w:rFonts w:ascii="Arial (Body)" w:eastAsia="Times New Roman" w:hAnsi="Arial (Body)" w:cs="Arial"/>
                <w:color w:val="000000"/>
                <w:sz w:val="18"/>
                <w:szCs w:val="18"/>
                <w:lang w:eastAsia="en-AU"/>
              </w:rPr>
              <w:noBreakHyphen/>
            </w:r>
            <w:r w:rsidRPr="008E6FC1">
              <w:rPr>
                <w:rFonts w:ascii="Arial (Body)" w:eastAsia="Times New Roman" w:hAnsi="Arial (Body)" w:cs="Arial"/>
                <w:color w:val="000000"/>
                <w:sz w:val="18"/>
                <w:szCs w:val="18"/>
                <w:lang w:eastAsia="en-AU"/>
              </w:rPr>
              <w:t>Agency Data Integration Project (MADIP) to Impute the Complete Australian Income Distribution</w:t>
            </w:r>
          </w:p>
        </w:tc>
        <w:tc>
          <w:tcPr>
            <w:tcW w:w="2976" w:type="dxa"/>
            <w:tcBorders>
              <w:top w:val="nil"/>
              <w:bottom w:val="nil"/>
            </w:tcBorders>
            <w:shd w:val="clear" w:color="auto" w:fill="auto"/>
            <w:noWrap/>
            <w:hideMark/>
          </w:tcPr>
          <w:p w14:paraId="6D85C180"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Biddle and Marasinghe 2021</w:t>
            </w:r>
          </w:p>
        </w:tc>
        <w:tc>
          <w:tcPr>
            <w:tcW w:w="1984" w:type="dxa"/>
            <w:tcBorders>
              <w:top w:val="nil"/>
              <w:bottom w:val="nil"/>
            </w:tcBorders>
            <w:shd w:val="clear" w:color="auto" w:fill="auto"/>
            <w:noWrap/>
            <w:hideMark/>
          </w:tcPr>
          <w:p w14:paraId="3F5D4901" w14:textId="72BEEDAE" w:rsidR="00B339CD" w:rsidRPr="008E6FC1" w:rsidRDefault="001839AF" w:rsidP="008E6FC1">
            <w:pPr>
              <w:spacing w:before="45" w:after="45" w:line="240" w:lineRule="auto"/>
              <w:ind w:left="57" w:right="108"/>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ANU</w:t>
            </w:r>
          </w:p>
        </w:tc>
        <w:tc>
          <w:tcPr>
            <w:tcW w:w="3970" w:type="dxa"/>
            <w:tcBorders>
              <w:top w:val="nil"/>
              <w:bottom w:val="nil"/>
            </w:tcBorders>
            <w:shd w:val="clear" w:color="auto" w:fill="auto"/>
            <w:hideMark/>
          </w:tcPr>
          <w:p w14:paraId="78C68ECA" w14:textId="0BB3F846"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 xml:space="preserve">PIT, ACLD, SSRI (Social Security and Related Information </w:t>
            </w:r>
            <w:r w:rsidR="004C7ECF">
              <w:rPr>
                <w:rFonts w:ascii="Arial (Body)" w:eastAsia="Times New Roman" w:hAnsi="Arial (Body)" w:cs="Arial"/>
                <w:color w:val="000000"/>
                <w:sz w:val="18"/>
                <w:szCs w:val="18"/>
                <w:lang w:eastAsia="en-AU"/>
              </w:rPr>
              <w:t>–</w:t>
            </w:r>
            <w:r w:rsidRPr="008E6FC1">
              <w:rPr>
                <w:rFonts w:ascii="Arial (Body)" w:eastAsia="Times New Roman" w:hAnsi="Arial (Body)" w:cs="Arial"/>
                <w:color w:val="000000"/>
                <w:sz w:val="18"/>
                <w:szCs w:val="18"/>
                <w:lang w:eastAsia="en-AU"/>
              </w:rPr>
              <w:t xml:space="preserve"> predecessor of DOMINO)</w:t>
            </w:r>
          </w:p>
        </w:tc>
      </w:tr>
      <w:tr w:rsidR="004C65F5" w:rsidRPr="004C65F5" w14:paraId="02625D0A" w14:textId="77777777" w:rsidTr="00DE3137">
        <w:trPr>
          <w:trHeight w:val="912"/>
        </w:trPr>
        <w:tc>
          <w:tcPr>
            <w:tcW w:w="4962" w:type="dxa"/>
            <w:tcBorders>
              <w:top w:val="nil"/>
              <w:bottom w:val="nil"/>
            </w:tcBorders>
            <w:shd w:val="clear" w:color="auto" w:fill="F2F2F2" w:themeFill="background1" w:themeFillShade="F2"/>
            <w:hideMark/>
          </w:tcPr>
          <w:p w14:paraId="430B78DB"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Benefits of educational attainment</w:t>
            </w:r>
          </w:p>
        </w:tc>
        <w:tc>
          <w:tcPr>
            <w:tcW w:w="2976" w:type="dxa"/>
            <w:tcBorders>
              <w:top w:val="nil"/>
              <w:bottom w:val="nil"/>
            </w:tcBorders>
            <w:shd w:val="clear" w:color="auto" w:fill="F2F2F2" w:themeFill="background1" w:themeFillShade="F2"/>
            <w:noWrap/>
            <w:hideMark/>
          </w:tcPr>
          <w:p w14:paraId="2A284F63"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DESE 2020</w:t>
            </w:r>
          </w:p>
        </w:tc>
        <w:tc>
          <w:tcPr>
            <w:tcW w:w="1984" w:type="dxa"/>
            <w:tcBorders>
              <w:top w:val="nil"/>
              <w:bottom w:val="nil"/>
            </w:tcBorders>
            <w:shd w:val="clear" w:color="auto" w:fill="F2F2F2" w:themeFill="background1" w:themeFillShade="F2"/>
            <w:noWrap/>
            <w:hideMark/>
          </w:tcPr>
          <w:p w14:paraId="677A5D08"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DESE</w:t>
            </w:r>
          </w:p>
        </w:tc>
        <w:tc>
          <w:tcPr>
            <w:tcW w:w="3970" w:type="dxa"/>
            <w:tcBorders>
              <w:top w:val="nil"/>
              <w:bottom w:val="nil"/>
            </w:tcBorders>
            <w:shd w:val="clear" w:color="auto" w:fill="F2F2F2" w:themeFill="background1" w:themeFillShade="F2"/>
            <w:hideMark/>
          </w:tcPr>
          <w:p w14:paraId="5C4FF477" w14:textId="5074C7D5"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 xml:space="preserve">PLIDA (MADIP): CENSUS, MBS, PBS, HE (HEIMS), PIT_ITR </w:t>
            </w:r>
            <w:r w:rsidR="00FF7A94" w:rsidRPr="00FF7A94">
              <w:rPr>
                <w:rFonts w:ascii="Arial (Body)" w:eastAsia="Times New Roman" w:hAnsi="Arial (Body)" w:cs="Arial"/>
                <w:color w:val="000000"/>
                <w:sz w:val="18"/>
                <w:szCs w:val="18"/>
                <w:lang w:eastAsia="en-AU"/>
              </w:rPr>
              <w:t>&amp; PIT</w:t>
            </w:r>
            <w:r w:rsidRPr="008E6FC1">
              <w:rPr>
                <w:rFonts w:ascii="Arial (Body)" w:eastAsia="Times New Roman" w:hAnsi="Arial (Body)" w:cs="Arial"/>
                <w:color w:val="000000"/>
                <w:sz w:val="18"/>
                <w:szCs w:val="18"/>
                <w:lang w:eastAsia="en-AU"/>
              </w:rPr>
              <w:t>_PS (PIT/PAYG), DEATHS</w:t>
            </w:r>
          </w:p>
        </w:tc>
      </w:tr>
      <w:tr w:rsidR="004C65F5" w:rsidRPr="004C65F5" w14:paraId="2B31D3A9" w14:textId="77777777" w:rsidTr="00DE3137">
        <w:trPr>
          <w:trHeight w:val="228"/>
        </w:trPr>
        <w:tc>
          <w:tcPr>
            <w:tcW w:w="4962" w:type="dxa"/>
            <w:tcBorders>
              <w:top w:val="nil"/>
              <w:bottom w:val="nil"/>
            </w:tcBorders>
            <w:shd w:val="clear" w:color="000000" w:fill="auto"/>
            <w:hideMark/>
          </w:tcPr>
          <w:p w14:paraId="1297FA03" w14:textId="2884DD50"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 xml:space="preserve">Mental Health </w:t>
            </w:r>
            <w:r w:rsidR="004C7ECF">
              <w:rPr>
                <w:rFonts w:ascii="Arial (Body)" w:eastAsia="Times New Roman" w:hAnsi="Arial (Body)" w:cs="Arial"/>
                <w:color w:val="000000"/>
                <w:sz w:val="18"/>
                <w:szCs w:val="18"/>
                <w:lang w:eastAsia="en-AU"/>
              </w:rPr>
              <w:t>i</w:t>
            </w:r>
            <w:r w:rsidRPr="008E6FC1">
              <w:rPr>
                <w:rFonts w:ascii="Arial (Body)" w:eastAsia="Times New Roman" w:hAnsi="Arial (Body)" w:cs="Arial"/>
                <w:color w:val="000000"/>
                <w:sz w:val="18"/>
                <w:szCs w:val="18"/>
                <w:lang w:eastAsia="en-AU"/>
              </w:rPr>
              <w:t>nquiry report</w:t>
            </w:r>
          </w:p>
        </w:tc>
        <w:tc>
          <w:tcPr>
            <w:tcW w:w="2976" w:type="dxa"/>
            <w:tcBorders>
              <w:top w:val="nil"/>
              <w:bottom w:val="nil"/>
            </w:tcBorders>
            <w:shd w:val="clear" w:color="000000" w:fill="auto"/>
            <w:noWrap/>
            <w:hideMark/>
          </w:tcPr>
          <w:p w14:paraId="6B5F1377"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 2020</w:t>
            </w:r>
          </w:p>
        </w:tc>
        <w:tc>
          <w:tcPr>
            <w:tcW w:w="1984" w:type="dxa"/>
            <w:tcBorders>
              <w:top w:val="nil"/>
              <w:bottom w:val="nil"/>
            </w:tcBorders>
            <w:shd w:val="clear" w:color="000000" w:fill="auto"/>
            <w:noWrap/>
            <w:hideMark/>
          </w:tcPr>
          <w:p w14:paraId="397AACEC"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w:t>
            </w:r>
          </w:p>
        </w:tc>
        <w:tc>
          <w:tcPr>
            <w:tcW w:w="3970" w:type="dxa"/>
            <w:tcBorders>
              <w:top w:val="nil"/>
              <w:bottom w:val="nil"/>
            </w:tcBorders>
            <w:shd w:val="clear" w:color="000000" w:fill="auto"/>
            <w:hideMark/>
          </w:tcPr>
          <w:p w14:paraId="3248BAC5"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PLIDA (MADIP)</w:t>
            </w:r>
          </w:p>
        </w:tc>
      </w:tr>
      <w:tr w:rsidR="004C65F5" w:rsidRPr="004C65F5" w14:paraId="3DFB1094" w14:textId="77777777" w:rsidTr="00DE3137">
        <w:trPr>
          <w:trHeight w:val="456"/>
        </w:trPr>
        <w:tc>
          <w:tcPr>
            <w:tcW w:w="4962" w:type="dxa"/>
            <w:tcBorders>
              <w:top w:val="nil"/>
              <w:bottom w:val="nil"/>
            </w:tcBorders>
            <w:shd w:val="clear" w:color="auto" w:fill="F2F2F2" w:themeFill="background1" w:themeFillShade="F2"/>
            <w:hideMark/>
          </w:tcPr>
          <w:p w14:paraId="3191C7CC"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Introducing the longitudinal MADIP and its role in understanding income dynamics in Australia</w:t>
            </w:r>
          </w:p>
        </w:tc>
        <w:tc>
          <w:tcPr>
            <w:tcW w:w="2976" w:type="dxa"/>
            <w:tcBorders>
              <w:top w:val="nil"/>
              <w:bottom w:val="nil"/>
            </w:tcBorders>
            <w:shd w:val="clear" w:color="auto" w:fill="F2F2F2" w:themeFill="background1" w:themeFillShade="F2"/>
            <w:noWrap/>
            <w:hideMark/>
          </w:tcPr>
          <w:p w14:paraId="40AAA8F0"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Biddle et al. 2019</w:t>
            </w:r>
          </w:p>
        </w:tc>
        <w:tc>
          <w:tcPr>
            <w:tcW w:w="1984" w:type="dxa"/>
            <w:tcBorders>
              <w:top w:val="nil"/>
              <w:bottom w:val="nil"/>
            </w:tcBorders>
            <w:shd w:val="clear" w:color="auto" w:fill="F2F2F2" w:themeFill="background1" w:themeFillShade="F2"/>
            <w:noWrap/>
            <w:hideMark/>
          </w:tcPr>
          <w:p w14:paraId="6E1FD221" w14:textId="5BA4FEB1" w:rsidR="00B339CD" w:rsidRPr="008E6FC1" w:rsidRDefault="0037481C" w:rsidP="008E6FC1">
            <w:pPr>
              <w:spacing w:before="45" w:after="45" w:line="240" w:lineRule="auto"/>
              <w:ind w:left="57" w:right="108"/>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ANU</w:t>
            </w:r>
          </w:p>
        </w:tc>
        <w:tc>
          <w:tcPr>
            <w:tcW w:w="3970" w:type="dxa"/>
            <w:tcBorders>
              <w:top w:val="nil"/>
              <w:bottom w:val="nil"/>
            </w:tcBorders>
            <w:shd w:val="clear" w:color="auto" w:fill="F2F2F2" w:themeFill="background1" w:themeFillShade="F2"/>
            <w:hideMark/>
          </w:tcPr>
          <w:p w14:paraId="55CD3F1D"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PLIDA (MADIP BLE 2011)</w:t>
            </w:r>
          </w:p>
        </w:tc>
      </w:tr>
      <w:tr w:rsidR="004C65F5" w:rsidRPr="004C65F5" w14:paraId="703084F1" w14:textId="77777777" w:rsidTr="00DE3137">
        <w:trPr>
          <w:trHeight w:val="228"/>
        </w:trPr>
        <w:tc>
          <w:tcPr>
            <w:tcW w:w="4962" w:type="dxa"/>
            <w:tcBorders>
              <w:top w:val="nil"/>
            </w:tcBorders>
            <w:shd w:val="clear" w:color="000000" w:fill="auto"/>
            <w:hideMark/>
          </w:tcPr>
          <w:p w14:paraId="63B7DDD2"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Childcare and early childhood learning public inquiry</w:t>
            </w:r>
          </w:p>
        </w:tc>
        <w:tc>
          <w:tcPr>
            <w:tcW w:w="2976" w:type="dxa"/>
            <w:tcBorders>
              <w:top w:val="nil"/>
            </w:tcBorders>
            <w:shd w:val="clear" w:color="000000" w:fill="auto"/>
            <w:noWrap/>
            <w:hideMark/>
          </w:tcPr>
          <w:p w14:paraId="1FC5BC40" w14:textId="1668AF11"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 201</w:t>
            </w:r>
            <w:r w:rsidR="00025F8C">
              <w:rPr>
                <w:rFonts w:ascii="Arial (Body)" w:eastAsia="Times New Roman" w:hAnsi="Arial (Body)" w:cs="Arial"/>
                <w:color w:val="000000"/>
                <w:sz w:val="18"/>
                <w:szCs w:val="18"/>
                <w:lang w:eastAsia="en-AU"/>
              </w:rPr>
              <w:t>5</w:t>
            </w:r>
          </w:p>
        </w:tc>
        <w:tc>
          <w:tcPr>
            <w:tcW w:w="1984" w:type="dxa"/>
            <w:tcBorders>
              <w:top w:val="nil"/>
            </w:tcBorders>
            <w:shd w:val="clear" w:color="000000" w:fill="auto"/>
            <w:noWrap/>
            <w:hideMark/>
          </w:tcPr>
          <w:p w14:paraId="7FD3997F" w14:textId="77777777" w:rsidR="00B339CD" w:rsidRPr="008E6FC1" w:rsidRDefault="00B339CD" w:rsidP="008E6FC1">
            <w:pPr>
              <w:spacing w:before="45" w:after="45" w:line="240" w:lineRule="auto"/>
              <w:ind w:left="57" w:right="108"/>
              <w:rPr>
                <w:rFonts w:ascii="Arial (Body)" w:eastAsia="Times New Roman" w:hAnsi="Arial (Body)" w:cs="Arial"/>
                <w:color w:val="000000"/>
                <w:sz w:val="18"/>
                <w:szCs w:val="18"/>
                <w:lang w:eastAsia="en-AU"/>
              </w:rPr>
            </w:pPr>
            <w:r w:rsidRPr="008E6FC1">
              <w:rPr>
                <w:rFonts w:ascii="Arial (Body)" w:eastAsia="Times New Roman" w:hAnsi="Arial (Body)" w:cs="Arial"/>
                <w:color w:val="000000"/>
                <w:sz w:val="18"/>
                <w:szCs w:val="18"/>
                <w:lang w:eastAsia="en-AU"/>
              </w:rPr>
              <w:t>PC</w:t>
            </w:r>
          </w:p>
        </w:tc>
        <w:tc>
          <w:tcPr>
            <w:tcW w:w="3970" w:type="dxa"/>
            <w:tcBorders>
              <w:top w:val="nil"/>
            </w:tcBorders>
            <w:shd w:val="clear" w:color="000000" w:fill="auto"/>
            <w:hideMark/>
          </w:tcPr>
          <w:p w14:paraId="73B48A74" w14:textId="12BFC300" w:rsidR="00B339CD" w:rsidRPr="008E6FC1" w:rsidRDefault="00F71B2F" w:rsidP="008E6FC1">
            <w:pPr>
              <w:spacing w:before="45" w:after="45" w:line="240" w:lineRule="auto"/>
              <w:ind w:left="57" w:right="108"/>
              <w:rPr>
                <w:rFonts w:ascii="Arial (Body)" w:eastAsia="Times New Roman" w:hAnsi="Arial (Body)" w:cs="Arial"/>
                <w:color w:val="000000"/>
                <w:sz w:val="18"/>
                <w:szCs w:val="18"/>
                <w:lang w:eastAsia="en-AU"/>
              </w:rPr>
            </w:pPr>
            <w:r w:rsidRPr="009615D8">
              <w:rPr>
                <w:rFonts w:ascii="Arial (Body)" w:eastAsia="Times New Roman" w:hAnsi="Arial (Body)" w:cs="Arial"/>
                <w:color w:val="000000"/>
                <w:sz w:val="18"/>
                <w:szCs w:val="18"/>
                <w:lang w:eastAsia="en-AU"/>
              </w:rPr>
              <w:t xml:space="preserve">SSRI (Social Security and Related Information </w:t>
            </w:r>
            <w:r w:rsidR="00FB1037">
              <w:rPr>
                <w:rFonts w:ascii="Arial (Body)" w:eastAsia="Times New Roman" w:hAnsi="Arial (Body)" w:cs="Arial"/>
                <w:color w:val="000000"/>
                <w:sz w:val="18"/>
                <w:szCs w:val="18"/>
                <w:lang w:eastAsia="en-AU"/>
              </w:rPr>
              <w:t>–</w:t>
            </w:r>
            <w:r w:rsidRPr="009615D8">
              <w:rPr>
                <w:rFonts w:ascii="Arial (Body)" w:eastAsia="Times New Roman" w:hAnsi="Arial (Body)" w:cs="Arial"/>
                <w:color w:val="000000"/>
                <w:sz w:val="18"/>
                <w:szCs w:val="18"/>
                <w:lang w:eastAsia="en-AU"/>
              </w:rPr>
              <w:t xml:space="preserve"> predecessor of DOMINO)</w:t>
            </w:r>
            <w:r>
              <w:rPr>
                <w:rFonts w:ascii="Arial (Body)" w:eastAsia="Times New Roman" w:hAnsi="Arial (Body)" w:cs="Arial"/>
                <w:color w:val="000000"/>
                <w:sz w:val="18"/>
                <w:szCs w:val="18"/>
                <w:lang w:eastAsia="en-AU"/>
              </w:rPr>
              <w:t xml:space="preserve"> </w:t>
            </w:r>
          </w:p>
        </w:tc>
      </w:tr>
    </w:tbl>
    <w:p w14:paraId="48CB2726" w14:textId="1B9FA8BD" w:rsidR="00FF2593" w:rsidRDefault="00851B75" w:rsidP="00851B75">
      <w:pPr>
        <w:pStyle w:val="Note"/>
        <w:rPr>
          <w:spacing w:val="-4"/>
        </w:rPr>
      </w:pPr>
      <w:r w:rsidRPr="005D51E2">
        <w:rPr>
          <w:b/>
          <w:bCs/>
          <w:spacing w:val="-4"/>
        </w:rPr>
        <w:t>*</w:t>
      </w:r>
      <w:r w:rsidRPr="00851B75">
        <w:rPr>
          <w:spacing w:val="-4"/>
        </w:rPr>
        <w:t xml:space="preserve"> Linked in PLIDA for a particular project. </w:t>
      </w:r>
      <w:r w:rsidR="005D51E2" w:rsidRPr="005D51E2">
        <w:rPr>
          <w:b/>
          <w:bCs/>
          <w:spacing w:val="-4"/>
        </w:rPr>
        <w:t>n/a</w:t>
      </w:r>
      <w:r>
        <w:rPr>
          <w:spacing w:val="-4"/>
        </w:rPr>
        <w:t xml:space="preserve"> </w:t>
      </w:r>
      <w:r w:rsidRPr="00851B75">
        <w:rPr>
          <w:spacing w:val="-4"/>
        </w:rPr>
        <w:t xml:space="preserve">Not applicable. </w:t>
      </w:r>
      <w:r w:rsidR="00522018" w:rsidRPr="00851B75">
        <w:rPr>
          <w:b/>
          <w:bCs/>
          <w:spacing w:val="-4"/>
        </w:rPr>
        <w:t>a</w:t>
      </w:r>
      <w:r w:rsidR="006177A5" w:rsidRPr="00851B75">
        <w:rPr>
          <w:b/>
          <w:bCs/>
          <w:spacing w:val="-4"/>
        </w:rPr>
        <w:t>.</w:t>
      </w:r>
      <w:r w:rsidR="006177A5" w:rsidRPr="00851B75">
        <w:rPr>
          <w:spacing w:val="-4"/>
        </w:rPr>
        <w:t xml:space="preserve"> </w:t>
      </w:r>
      <w:r w:rsidR="00CA5F28" w:rsidRPr="00851B75">
        <w:rPr>
          <w:spacing w:val="-4"/>
        </w:rPr>
        <w:t>Th</w:t>
      </w:r>
      <w:r w:rsidR="00E15CDB" w:rsidRPr="00851B75">
        <w:rPr>
          <w:spacing w:val="-4"/>
        </w:rPr>
        <w:t xml:space="preserve">e list contains research outputs </w:t>
      </w:r>
      <w:r w:rsidR="00DE7599" w:rsidRPr="00851B75">
        <w:rPr>
          <w:spacing w:val="-4"/>
        </w:rPr>
        <w:t xml:space="preserve">cited in this paper and thus is </w:t>
      </w:r>
      <w:r w:rsidR="00CA5F28" w:rsidRPr="00851B75">
        <w:rPr>
          <w:spacing w:val="-4"/>
        </w:rPr>
        <w:t xml:space="preserve">not exhaustive </w:t>
      </w:r>
      <w:r w:rsidR="00CB1FD1" w:rsidRPr="00851B75">
        <w:rPr>
          <w:spacing w:val="-4"/>
        </w:rPr>
        <w:t xml:space="preserve">list </w:t>
      </w:r>
      <w:r w:rsidR="00DE7599" w:rsidRPr="00851B75">
        <w:rPr>
          <w:spacing w:val="-4"/>
        </w:rPr>
        <w:t xml:space="preserve">of </w:t>
      </w:r>
      <w:r w:rsidR="00CE2BED" w:rsidRPr="00851B75">
        <w:rPr>
          <w:spacing w:val="-4"/>
        </w:rPr>
        <w:t xml:space="preserve">research outputs that use PLIDA. </w:t>
      </w:r>
    </w:p>
    <w:p w14:paraId="1D181223" w14:textId="77777777" w:rsidR="0056642F" w:rsidRDefault="0056642F" w:rsidP="00851B75">
      <w:pPr>
        <w:pStyle w:val="Note"/>
        <w:rPr>
          <w:spacing w:val="-4"/>
        </w:rPr>
        <w:sectPr w:rsidR="0056642F" w:rsidSect="00686D83">
          <w:headerReference w:type="default" r:id="rId54"/>
          <w:footerReference w:type="default" r:id="rId55"/>
          <w:pgSz w:w="16838" w:h="11906" w:orient="landscape" w:code="9"/>
          <w:pgMar w:top="1134" w:right="1134" w:bottom="1134" w:left="1134" w:header="794" w:footer="510" w:gutter="0"/>
          <w:cols w:space="708"/>
          <w:docGrid w:linePitch="360"/>
        </w:sectPr>
      </w:pPr>
    </w:p>
    <w:p w14:paraId="04220F67" w14:textId="363FD481" w:rsidR="0006041C" w:rsidRPr="00887D32" w:rsidRDefault="0006041C" w:rsidP="0042655C">
      <w:pPr>
        <w:pStyle w:val="Heading1-nobackground"/>
        <w:spacing w:before="240"/>
      </w:pPr>
      <w:bookmarkStart w:id="102" w:name="_Toc183004787"/>
      <w:bookmarkStart w:id="103" w:name="_Toc182475822"/>
      <w:r w:rsidRPr="00887D32">
        <w:lastRenderedPageBreak/>
        <w:t>Abbreviations</w:t>
      </w:r>
      <w:bookmarkEnd w:id="102"/>
    </w:p>
    <w:tbl>
      <w:tblPr>
        <w:tblStyle w:val="ProductivityCommissionTable1"/>
        <w:tblW w:w="0" w:type="auto"/>
        <w:tblBorders>
          <w:top w:val="none" w:sz="0" w:space="0" w:color="auto"/>
          <w:insideH w:val="none" w:sz="0" w:space="0" w:color="auto"/>
        </w:tblBorders>
        <w:shd w:val="clear" w:color="000000" w:fill="auto"/>
        <w:tblLayout w:type="fixed"/>
        <w:tblCellMar>
          <w:top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7795"/>
      </w:tblGrid>
      <w:tr w:rsidR="002928EA" w:rsidRPr="002928EA" w14:paraId="22CAEAB4" w14:textId="77777777" w:rsidTr="00292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BFBFBF" w:themeColor="background1" w:themeShade="BF"/>
              <w:bottom w:val="nil"/>
            </w:tcBorders>
            <w:shd w:val="clear" w:color="000000" w:fill="auto"/>
            <w:vAlign w:val="bottom"/>
          </w:tcPr>
          <w:p w14:paraId="6F41885D"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ABS</w:t>
            </w:r>
          </w:p>
        </w:tc>
        <w:tc>
          <w:tcPr>
            <w:tcW w:w="7795" w:type="dxa"/>
            <w:tcBorders>
              <w:top w:val="single" w:sz="4" w:space="0" w:color="BFBFBF" w:themeColor="background1" w:themeShade="BF"/>
              <w:bottom w:val="nil"/>
            </w:tcBorders>
            <w:shd w:val="clear" w:color="000000" w:fill="auto"/>
            <w:vAlign w:val="bottom"/>
          </w:tcPr>
          <w:p w14:paraId="401939CB" w14:textId="77777777" w:rsidR="002928EA" w:rsidRPr="002928EA" w:rsidRDefault="002928EA" w:rsidP="002928EA">
            <w:pPr>
              <w:pStyle w:val="BodyText"/>
              <w:spacing w:before="45" w:after="45"/>
              <w:ind w:left="57" w:right="108"/>
              <w:cnfStyle w:val="100000000000" w:firstRow="1" w:lastRow="0" w:firstColumn="0" w:lastColumn="0" w:oddVBand="0" w:evenVBand="0" w:oddHBand="0" w:evenHBand="0" w:firstRowFirstColumn="0" w:firstRowLastColumn="0" w:lastRowFirstColumn="0" w:lastRowLastColumn="0"/>
              <w:rPr>
                <w:rFonts w:ascii="Arial (Body)" w:hAnsi="Arial (Body)"/>
                <w:b w:val="0"/>
                <w:bCs/>
                <w:color w:val="auto"/>
                <w:sz w:val="18"/>
              </w:rPr>
            </w:pPr>
            <w:r w:rsidRPr="002928EA">
              <w:rPr>
                <w:rFonts w:ascii="Arial (Body)" w:hAnsi="Arial (Body)"/>
                <w:b w:val="0"/>
                <w:bCs/>
                <w:color w:val="auto"/>
                <w:sz w:val="18"/>
              </w:rPr>
              <w:t>Australian Bureau of Statistics</w:t>
            </w:r>
          </w:p>
        </w:tc>
      </w:tr>
      <w:tr w:rsidR="0043789E" w:rsidRPr="002928EA" w14:paraId="6E58E58A"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tcBorders>
            <w:shd w:val="clear" w:color="000000" w:fill="F2F2F2"/>
          </w:tcPr>
          <w:p w14:paraId="5D9AB994"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ACLD</w:t>
            </w:r>
          </w:p>
        </w:tc>
        <w:tc>
          <w:tcPr>
            <w:tcW w:w="7795" w:type="dxa"/>
            <w:tcBorders>
              <w:top w:val="nil"/>
            </w:tcBorders>
            <w:shd w:val="clear" w:color="000000" w:fill="F2F2F2"/>
          </w:tcPr>
          <w:p w14:paraId="13CE59D4"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Census Longitudinal Dataset</w:t>
            </w:r>
          </w:p>
        </w:tc>
      </w:tr>
      <w:tr w:rsidR="002928EA" w:rsidRPr="002928EA" w14:paraId="48012005"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636AE2EE"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ACT</w:t>
            </w:r>
          </w:p>
        </w:tc>
        <w:tc>
          <w:tcPr>
            <w:tcW w:w="7795" w:type="dxa"/>
            <w:shd w:val="clear" w:color="000000" w:fill="auto"/>
          </w:tcPr>
          <w:p w14:paraId="1690B1C9"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Capital Territory</w:t>
            </w:r>
          </w:p>
        </w:tc>
      </w:tr>
      <w:tr w:rsidR="002928EA" w:rsidRPr="002928EA" w14:paraId="1F914281"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6E363BE7"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AEDC</w:t>
            </w:r>
          </w:p>
        </w:tc>
        <w:tc>
          <w:tcPr>
            <w:tcW w:w="7795" w:type="dxa"/>
            <w:shd w:val="clear" w:color="000000" w:fill="F2F2F2"/>
          </w:tcPr>
          <w:p w14:paraId="31A4EFD3"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Early Development Census</w:t>
            </w:r>
          </w:p>
        </w:tc>
      </w:tr>
      <w:tr w:rsidR="002928EA" w:rsidRPr="002928EA" w14:paraId="0C128CBC"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22B101F7"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AEUID</w:t>
            </w:r>
          </w:p>
        </w:tc>
        <w:tc>
          <w:tcPr>
            <w:tcW w:w="7795" w:type="dxa"/>
            <w:shd w:val="clear" w:color="000000" w:fill="auto"/>
          </w:tcPr>
          <w:p w14:paraId="7BA535EC"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Agency Entity Unique ID</w:t>
            </w:r>
          </w:p>
        </w:tc>
      </w:tr>
      <w:tr w:rsidR="002928EA" w:rsidRPr="002928EA" w14:paraId="3D15B504"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3EADAE49"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AIFS</w:t>
            </w:r>
          </w:p>
        </w:tc>
        <w:tc>
          <w:tcPr>
            <w:tcW w:w="7795" w:type="dxa"/>
            <w:shd w:val="clear" w:color="000000" w:fill="F2F2F2"/>
          </w:tcPr>
          <w:p w14:paraId="280403E2"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Institute of Family Studies</w:t>
            </w:r>
          </w:p>
        </w:tc>
      </w:tr>
      <w:tr w:rsidR="002928EA" w:rsidRPr="002928EA" w14:paraId="78C52826"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04CE31F9"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AIHW</w:t>
            </w:r>
          </w:p>
        </w:tc>
        <w:tc>
          <w:tcPr>
            <w:tcW w:w="7795" w:type="dxa"/>
            <w:shd w:val="clear" w:color="000000" w:fill="auto"/>
          </w:tcPr>
          <w:p w14:paraId="755FD6ED"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Institute of Health and Welfare</w:t>
            </w:r>
          </w:p>
        </w:tc>
      </w:tr>
      <w:tr w:rsidR="002928EA" w:rsidRPr="002928EA" w14:paraId="6CD10BFD"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3EA222EE"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AIR</w:t>
            </w:r>
          </w:p>
        </w:tc>
        <w:tc>
          <w:tcPr>
            <w:tcW w:w="7795" w:type="dxa"/>
            <w:shd w:val="clear" w:color="000000" w:fill="F2F2F2"/>
          </w:tcPr>
          <w:p w14:paraId="6D22D84E"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Immunisation Records</w:t>
            </w:r>
          </w:p>
        </w:tc>
      </w:tr>
      <w:tr w:rsidR="002928EA" w:rsidRPr="002928EA" w14:paraId="33A92CB2"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2AC5D93B"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ALIFE</w:t>
            </w:r>
          </w:p>
        </w:tc>
        <w:tc>
          <w:tcPr>
            <w:tcW w:w="7795" w:type="dxa"/>
            <w:shd w:val="clear" w:color="000000" w:fill="auto"/>
          </w:tcPr>
          <w:p w14:paraId="032B6AB4"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ATO Longitudinal Information Files</w:t>
            </w:r>
          </w:p>
        </w:tc>
      </w:tr>
      <w:tr w:rsidR="002928EA" w:rsidRPr="002928EA" w14:paraId="31DFF86E"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7C24701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ANU</w:t>
            </w:r>
          </w:p>
        </w:tc>
        <w:tc>
          <w:tcPr>
            <w:tcW w:w="7795" w:type="dxa"/>
            <w:shd w:val="clear" w:color="000000" w:fill="F2F2F2"/>
          </w:tcPr>
          <w:p w14:paraId="1CEC575B"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National University</w:t>
            </w:r>
          </w:p>
        </w:tc>
      </w:tr>
      <w:tr w:rsidR="002928EA" w:rsidRPr="002928EA" w14:paraId="7397CE01"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784A5A8A"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ANZICS</w:t>
            </w:r>
          </w:p>
        </w:tc>
        <w:tc>
          <w:tcPr>
            <w:tcW w:w="7795" w:type="dxa"/>
            <w:shd w:val="clear" w:color="000000" w:fill="auto"/>
          </w:tcPr>
          <w:p w14:paraId="57806461"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and New Zealand Intensive Care Society</w:t>
            </w:r>
          </w:p>
        </w:tc>
      </w:tr>
      <w:tr w:rsidR="002928EA" w:rsidRPr="002928EA" w14:paraId="65DF4D09"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21C6E45E"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APP</w:t>
            </w:r>
          </w:p>
        </w:tc>
        <w:tc>
          <w:tcPr>
            <w:tcW w:w="7795" w:type="dxa"/>
            <w:shd w:val="clear" w:color="000000" w:fill="F2F2F2"/>
          </w:tcPr>
          <w:p w14:paraId="6633A21E"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Privacy Principles</w:t>
            </w:r>
          </w:p>
        </w:tc>
      </w:tr>
      <w:tr w:rsidR="002928EA" w:rsidRPr="002928EA" w14:paraId="6695D876"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429B40F0"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APS</w:t>
            </w:r>
          </w:p>
        </w:tc>
        <w:tc>
          <w:tcPr>
            <w:tcW w:w="7795" w:type="dxa"/>
            <w:shd w:val="clear" w:color="000000" w:fill="auto"/>
          </w:tcPr>
          <w:p w14:paraId="59171BE4"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Public Service</w:t>
            </w:r>
          </w:p>
        </w:tc>
      </w:tr>
      <w:tr w:rsidR="002928EA" w:rsidRPr="002928EA" w14:paraId="317D02EB"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1D9E1085"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ATO</w:t>
            </w:r>
          </w:p>
        </w:tc>
        <w:tc>
          <w:tcPr>
            <w:tcW w:w="7795" w:type="dxa"/>
            <w:shd w:val="clear" w:color="000000" w:fill="F2F2F2"/>
          </w:tcPr>
          <w:p w14:paraId="53EC7623"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Taxation Office</w:t>
            </w:r>
          </w:p>
        </w:tc>
      </w:tr>
      <w:tr w:rsidR="002928EA" w:rsidRPr="002928EA" w14:paraId="6D76ADD4"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23E5C1EC"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ATOCR</w:t>
            </w:r>
          </w:p>
        </w:tc>
        <w:tc>
          <w:tcPr>
            <w:tcW w:w="7795" w:type="dxa"/>
            <w:shd w:val="clear" w:color="000000" w:fill="auto"/>
          </w:tcPr>
          <w:p w14:paraId="404D3853"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Australian Taxation Office Client Register</w:t>
            </w:r>
          </w:p>
        </w:tc>
      </w:tr>
      <w:tr w:rsidR="002928EA" w:rsidRPr="002928EA" w14:paraId="1D8055AD"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7CF78A8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BLADE</w:t>
            </w:r>
          </w:p>
        </w:tc>
        <w:tc>
          <w:tcPr>
            <w:tcW w:w="7795" w:type="dxa"/>
            <w:shd w:val="clear" w:color="000000" w:fill="F2F2F2"/>
          </w:tcPr>
          <w:p w14:paraId="3F899E07"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Business Longitudinal Analysis Data Environment</w:t>
            </w:r>
          </w:p>
        </w:tc>
      </w:tr>
      <w:tr w:rsidR="002928EA" w:rsidRPr="002928EA" w14:paraId="4B1822A8"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5F638D3C"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BLE</w:t>
            </w:r>
          </w:p>
        </w:tc>
        <w:tc>
          <w:tcPr>
            <w:tcW w:w="7795" w:type="dxa"/>
            <w:shd w:val="clear" w:color="000000" w:fill="auto"/>
          </w:tcPr>
          <w:p w14:paraId="092E2A44"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 xml:space="preserve">Basic Longitudinal Extract </w:t>
            </w:r>
          </w:p>
        </w:tc>
      </w:tr>
      <w:tr w:rsidR="002928EA" w:rsidRPr="002928EA" w14:paraId="3061311F"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77F66A75"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CCS</w:t>
            </w:r>
          </w:p>
        </w:tc>
        <w:tc>
          <w:tcPr>
            <w:tcW w:w="7795" w:type="dxa"/>
            <w:shd w:val="clear" w:color="000000" w:fill="F2F2F2"/>
          </w:tcPr>
          <w:p w14:paraId="435F0C21"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Childcare Subsidy</w:t>
            </w:r>
          </w:p>
        </w:tc>
      </w:tr>
      <w:tr w:rsidR="002928EA" w:rsidRPr="002928EA" w14:paraId="0BE37BE3"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1BA631A7"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CtG</w:t>
            </w:r>
          </w:p>
        </w:tc>
        <w:tc>
          <w:tcPr>
            <w:tcW w:w="7795" w:type="dxa"/>
            <w:shd w:val="clear" w:color="000000" w:fill="auto"/>
          </w:tcPr>
          <w:p w14:paraId="51CBA0C5"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Closing the Gap</w:t>
            </w:r>
          </w:p>
        </w:tc>
      </w:tr>
      <w:tr w:rsidR="002928EA" w:rsidRPr="002928EA" w14:paraId="14DD3F1B"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31147088"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CVDL</w:t>
            </w:r>
          </w:p>
        </w:tc>
        <w:tc>
          <w:tcPr>
            <w:tcW w:w="7795" w:type="dxa"/>
            <w:shd w:val="clear" w:color="000000" w:fill="F2F2F2"/>
          </w:tcPr>
          <w:p w14:paraId="782DECAA"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Centre for Victorian Data Linkage</w:t>
            </w:r>
          </w:p>
        </w:tc>
      </w:tr>
      <w:tr w:rsidR="002928EA" w:rsidRPr="002928EA" w14:paraId="130E1C09"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06CAA057"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DESE</w:t>
            </w:r>
          </w:p>
        </w:tc>
        <w:tc>
          <w:tcPr>
            <w:tcW w:w="7795" w:type="dxa"/>
            <w:shd w:val="clear" w:color="000000" w:fill="auto"/>
          </w:tcPr>
          <w:p w14:paraId="2675DF8E"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Department of Education, Skills and Employment</w:t>
            </w:r>
          </w:p>
        </w:tc>
      </w:tr>
      <w:tr w:rsidR="002928EA" w:rsidRPr="002928EA" w14:paraId="725D0304"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1F5649C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DoHAC</w:t>
            </w:r>
          </w:p>
        </w:tc>
        <w:tc>
          <w:tcPr>
            <w:tcW w:w="7795" w:type="dxa"/>
            <w:shd w:val="clear" w:color="000000" w:fill="F2F2F2"/>
          </w:tcPr>
          <w:p w14:paraId="4C584BB3"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Department of Health and Aged Care</w:t>
            </w:r>
          </w:p>
        </w:tc>
      </w:tr>
      <w:tr w:rsidR="002928EA" w:rsidRPr="002928EA" w14:paraId="755CF589"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7549AD5B"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DOMINO</w:t>
            </w:r>
          </w:p>
        </w:tc>
        <w:tc>
          <w:tcPr>
            <w:tcW w:w="7795" w:type="dxa"/>
            <w:shd w:val="clear" w:color="000000" w:fill="auto"/>
          </w:tcPr>
          <w:p w14:paraId="268C7478"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Data Over Multiple Individual Occurrences</w:t>
            </w:r>
          </w:p>
        </w:tc>
      </w:tr>
      <w:tr w:rsidR="002928EA" w:rsidRPr="002928EA" w14:paraId="62DF47F7"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0A446FBA"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DSS</w:t>
            </w:r>
          </w:p>
        </w:tc>
        <w:tc>
          <w:tcPr>
            <w:tcW w:w="7795" w:type="dxa"/>
            <w:shd w:val="clear" w:color="000000" w:fill="F2F2F2"/>
          </w:tcPr>
          <w:p w14:paraId="7E7ED5DC"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Department of Social Services</w:t>
            </w:r>
          </w:p>
        </w:tc>
      </w:tr>
      <w:tr w:rsidR="002928EA" w:rsidRPr="002928EA" w14:paraId="20D40E93"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2AD8B010"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ECEC</w:t>
            </w:r>
          </w:p>
        </w:tc>
        <w:tc>
          <w:tcPr>
            <w:tcW w:w="7795" w:type="dxa"/>
            <w:shd w:val="clear" w:color="000000" w:fill="auto"/>
          </w:tcPr>
          <w:p w14:paraId="55E72DC7"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Early Childhood Education and Care</w:t>
            </w:r>
          </w:p>
        </w:tc>
      </w:tr>
      <w:tr w:rsidR="002928EA" w:rsidRPr="002928EA" w14:paraId="10E95ED1"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023FEABC"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HECS</w:t>
            </w:r>
          </w:p>
        </w:tc>
        <w:tc>
          <w:tcPr>
            <w:tcW w:w="7795" w:type="dxa"/>
            <w:shd w:val="clear" w:color="000000" w:fill="F2F2F2"/>
          </w:tcPr>
          <w:p w14:paraId="691CCCCA"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Higher Education Contribution Scheme</w:t>
            </w:r>
          </w:p>
        </w:tc>
      </w:tr>
      <w:tr w:rsidR="002928EA" w:rsidRPr="002928EA" w14:paraId="3A04B876"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63E744F3"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HEIMS</w:t>
            </w:r>
          </w:p>
        </w:tc>
        <w:tc>
          <w:tcPr>
            <w:tcW w:w="7795" w:type="dxa"/>
            <w:shd w:val="clear" w:color="000000" w:fill="auto"/>
          </w:tcPr>
          <w:p w14:paraId="3A4D13FE"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Higher Education Information Management System</w:t>
            </w:r>
          </w:p>
        </w:tc>
      </w:tr>
      <w:tr w:rsidR="002928EA" w:rsidRPr="002928EA" w14:paraId="3577E675"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622561C1"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HES</w:t>
            </w:r>
          </w:p>
        </w:tc>
        <w:tc>
          <w:tcPr>
            <w:tcW w:w="7795" w:type="dxa"/>
            <w:shd w:val="clear" w:color="000000" w:fill="F2F2F2"/>
          </w:tcPr>
          <w:p w14:paraId="4F240F9D"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Household Expenditure Survey</w:t>
            </w:r>
          </w:p>
        </w:tc>
      </w:tr>
      <w:tr w:rsidR="002928EA" w:rsidRPr="002928EA" w14:paraId="52991143"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53D0E9F9"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HILDA</w:t>
            </w:r>
          </w:p>
        </w:tc>
        <w:tc>
          <w:tcPr>
            <w:tcW w:w="7795" w:type="dxa"/>
            <w:shd w:val="clear" w:color="000000" w:fill="auto"/>
          </w:tcPr>
          <w:p w14:paraId="10ACDCA3"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Household Income and Labour Dynamics in Australia</w:t>
            </w:r>
          </w:p>
        </w:tc>
      </w:tr>
      <w:tr w:rsidR="002928EA" w:rsidRPr="002928EA" w14:paraId="1026DF6E"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55380C15"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LCDI</w:t>
            </w:r>
          </w:p>
        </w:tc>
        <w:tc>
          <w:tcPr>
            <w:tcW w:w="7795" w:type="dxa"/>
            <w:shd w:val="clear" w:color="000000" w:fill="F2F2F2"/>
          </w:tcPr>
          <w:p w14:paraId="62346C2D"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Life Course Data Initiative</w:t>
            </w:r>
          </w:p>
        </w:tc>
      </w:tr>
      <w:tr w:rsidR="002928EA" w:rsidRPr="002928EA" w14:paraId="0EFBDEF5"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3E5633B6"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LLFS</w:t>
            </w:r>
          </w:p>
        </w:tc>
        <w:tc>
          <w:tcPr>
            <w:tcW w:w="7795" w:type="dxa"/>
            <w:shd w:val="clear" w:color="000000" w:fill="auto"/>
          </w:tcPr>
          <w:p w14:paraId="0C0AA22A"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Longitudinal Labour Force Survey</w:t>
            </w:r>
          </w:p>
        </w:tc>
      </w:tr>
      <w:tr w:rsidR="002928EA" w:rsidRPr="002928EA" w14:paraId="671D5819"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6FA50B3B"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LMP</w:t>
            </w:r>
          </w:p>
        </w:tc>
        <w:tc>
          <w:tcPr>
            <w:tcW w:w="7795" w:type="dxa"/>
            <w:shd w:val="clear" w:color="000000" w:fill="F2F2F2"/>
          </w:tcPr>
          <w:p w14:paraId="29ACD969"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Location Modular Product</w:t>
            </w:r>
          </w:p>
        </w:tc>
      </w:tr>
      <w:tr w:rsidR="002928EA" w:rsidRPr="002928EA" w14:paraId="13EA3F81"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6BC9B7CE"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lastRenderedPageBreak/>
              <w:t>MADIP</w:t>
            </w:r>
          </w:p>
        </w:tc>
        <w:tc>
          <w:tcPr>
            <w:tcW w:w="7795" w:type="dxa"/>
            <w:shd w:val="clear" w:color="000000" w:fill="auto"/>
          </w:tcPr>
          <w:p w14:paraId="349D5C4A"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Multi-Agency Data Integration Project</w:t>
            </w:r>
          </w:p>
        </w:tc>
      </w:tr>
      <w:tr w:rsidR="002928EA" w:rsidRPr="002928EA" w14:paraId="646A6422"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1C92E95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MBS</w:t>
            </w:r>
          </w:p>
        </w:tc>
        <w:tc>
          <w:tcPr>
            <w:tcW w:w="7795" w:type="dxa"/>
            <w:shd w:val="clear" w:color="000000" w:fill="F2F2F2"/>
          </w:tcPr>
          <w:p w14:paraId="4B0D9DC5"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Medicare Benefits Schedule</w:t>
            </w:r>
          </w:p>
        </w:tc>
      </w:tr>
      <w:tr w:rsidR="002928EA" w:rsidRPr="002928EA" w14:paraId="1F8CAA13"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609056D3"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MCD</w:t>
            </w:r>
          </w:p>
        </w:tc>
        <w:tc>
          <w:tcPr>
            <w:tcW w:w="7795" w:type="dxa"/>
            <w:shd w:val="clear" w:color="000000" w:fill="auto"/>
          </w:tcPr>
          <w:p w14:paraId="1C5FBAC4"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Medicare Consumer Directory</w:t>
            </w:r>
          </w:p>
        </w:tc>
      </w:tr>
      <w:tr w:rsidR="002928EA" w:rsidRPr="002928EA" w14:paraId="2574F1AD"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72656F9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MHWS</w:t>
            </w:r>
          </w:p>
        </w:tc>
        <w:tc>
          <w:tcPr>
            <w:tcW w:w="7795" w:type="dxa"/>
            <w:shd w:val="clear" w:color="000000" w:fill="F2F2F2"/>
          </w:tcPr>
          <w:p w14:paraId="3876179F"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Mental Health Wellbeing Survey</w:t>
            </w:r>
          </w:p>
        </w:tc>
      </w:tr>
      <w:tr w:rsidR="002928EA" w:rsidRPr="002928EA" w14:paraId="5DE4D88F"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1268353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NCVER</w:t>
            </w:r>
          </w:p>
        </w:tc>
        <w:tc>
          <w:tcPr>
            <w:tcW w:w="7795" w:type="dxa"/>
            <w:shd w:val="clear" w:color="000000" w:fill="auto"/>
          </w:tcPr>
          <w:p w14:paraId="42CD6D3F"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National Centre for Vocational Education and Research</w:t>
            </w:r>
          </w:p>
        </w:tc>
      </w:tr>
      <w:tr w:rsidR="002928EA" w:rsidRPr="002928EA" w14:paraId="7C725004"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2F54DB83"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NDIS</w:t>
            </w:r>
          </w:p>
        </w:tc>
        <w:tc>
          <w:tcPr>
            <w:tcW w:w="7795" w:type="dxa"/>
            <w:shd w:val="clear" w:color="000000" w:fill="F2F2F2"/>
          </w:tcPr>
          <w:p w14:paraId="65760A34"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National Disability Insurance Scheme</w:t>
            </w:r>
          </w:p>
        </w:tc>
      </w:tr>
      <w:tr w:rsidR="002928EA" w:rsidRPr="002928EA" w14:paraId="34C84E23"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4874B59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NHS</w:t>
            </w:r>
          </w:p>
        </w:tc>
        <w:tc>
          <w:tcPr>
            <w:tcW w:w="7795" w:type="dxa"/>
            <w:shd w:val="clear" w:color="000000" w:fill="auto"/>
          </w:tcPr>
          <w:p w14:paraId="40666F4A"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National Health Survey</w:t>
            </w:r>
          </w:p>
        </w:tc>
      </w:tr>
      <w:tr w:rsidR="002928EA" w:rsidRPr="002928EA" w14:paraId="1AE9A267"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036A6FE8"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NSW</w:t>
            </w:r>
          </w:p>
        </w:tc>
        <w:tc>
          <w:tcPr>
            <w:tcW w:w="7795" w:type="dxa"/>
            <w:shd w:val="clear" w:color="000000" w:fill="F2F2F2"/>
          </w:tcPr>
          <w:p w14:paraId="2553CCEF"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New South Wales</w:t>
            </w:r>
          </w:p>
        </w:tc>
      </w:tr>
      <w:tr w:rsidR="002928EA" w:rsidRPr="002928EA" w14:paraId="79C94AC7"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1007F807"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NT</w:t>
            </w:r>
          </w:p>
        </w:tc>
        <w:tc>
          <w:tcPr>
            <w:tcW w:w="7795" w:type="dxa"/>
            <w:shd w:val="clear" w:color="000000" w:fill="auto"/>
          </w:tcPr>
          <w:p w14:paraId="1CC2D746"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Northern Territory</w:t>
            </w:r>
          </w:p>
        </w:tc>
      </w:tr>
      <w:tr w:rsidR="002928EA" w:rsidRPr="002928EA" w14:paraId="392B23F6"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3A46B6E5"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OECD</w:t>
            </w:r>
          </w:p>
        </w:tc>
        <w:tc>
          <w:tcPr>
            <w:tcW w:w="7795" w:type="dxa"/>
            <w:shd w:val="clear" w:color="000000" w:fill="F2F2F2"/>
          </w:tcPr>
          <w:p w14:paraId="45E339BF"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Organisation for Economic Cooperation and Development</w:t>
            </w:r>
          </w:p>
        </w:tc>
      </w:tr>
      <w:tr w:rsidR="002928EA" w:rsidRPr="002928EA" w14:paraId="3E1986F4"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470F6A76"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PBO</w:t>
            </w:r>
          </w:p>
        </w:tc>
        <w:tc>
          <w:tcPr>
            <w:tcW w:w="7795" w:type="dxa"/>
            <w:shd w:val="clear" w:color="000000" w:fill="auto"/>
          </w:tcPr>
          <w:p w14:paraId="3573FF65"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Parliamentary Budget Office</w:t>
            </w:r>
          </w:p>
        </w:tc>
      </w:tr>
      <w:tr w:rsidR="002928EA" w:rsidRPr="002928EA" w14:paraId="34A0D6D3"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745B207E"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PBS</w:t>
            </w:r>
          </w:p>
        </w:tc>
        <w:tc>
          <w:tcPr>
            <w:tcW w:w="7795" w:type="dxa"/>
            <w:shd w:val="clear" w:color="000000" w:fill="F2F2F2"/>
          </w:tcPr>
          <w:p w14:paraId="66FA8A84"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Pharmaceutical Benefits Schedule</w:t>
            </w:r>
          </w:p>
        </w:tc>
      </w:tr>
      <w:tr w:rsidR="002928EA" w:rsidRPr="002928EA" w14:paraId="20503A12"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195E339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PC</w:t>
            </w:r>
          </w:p>
        </w:tc>
        <w:tc>
          <w:tcPr>
            <w:tcW w:w="7795" w:type="dxa"/>
            <w:shd w:val="clear" w:color="000000" w:fill="auto"/>
          </w:tcPr>
          <w:p w14:paraId="4DED367D"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Productivity Commission</w:t>
            </w:r>
          </w:p>
        </w:tc>
      </w:tr>
      <w:tr w:rsidR="002928EA" w:rsidRPr="002928EA" w14:paraId="09A8BE4E"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40D08427"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PIA</w:t>
            </w:r>
          </w:p>
        </w:tc>
        <w:tc>
          <w:tcPr>
            <w:tcW w:w="7795" w:type="dxa"/>
            <w:shd w:val="clear" w:color="000000" w:fill="F2F2F2"/>
          </w:tcPr>
          <w:p w14:paraId="1A6AAE2D"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Privacy Impact Assessment</w:t>
            </w:r>
          </w:p>
        </w:tc>
      </w:tr>
      <w:tr w:rsidR="002928EA" w:rsidRPr="002928EA" w14:paraId="5DEC578D"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29997487"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PIT</w:t>
            </w:r>
          </w:p>
        </w:tc>
        <w:tc>
          <w:tcPr>
            <w:tcW w:w="7795" w:type="dxa"/>
            <w:shd w:val="clear" w:color="000000" w:fill="auto"/>
          </w:tcPr>
          <w:p w14:paraId="7F182FBD"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Personal Income Tax</w:t>
            </w:r>
          </w:p>
        </w:tc>
      </w:tr>
      <w:tr w:rsidR="002928EA" w:rsidRPr="002928EA" w14:paraId="36970A30"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4EE799A8"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PLIDA</w:t>
            </w:r>
          </w:p>
        </w:tc>
        <w:tc>
          <w:tcPr>
            <w:tcW w:w="7795" w:type="dxa"/>
            <w:shd w:val="clear" w:color="000000" w:fill="F2F2F2"/>
          </w:tcPr>
          <w:p w14:paraId="25FEAF47"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Person Level Integrated Data Asset</w:t>
            </w:r>
          </w:p>
        </w:tc>
      </w:tr>
      <w:tr w:rsidR="002928EA" w:rsidRPr="002928EA" w14:paraId="1E022D54"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5B6EB3A5"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PMP</w:t>
            </w:r>
          </w:p>
        </w:tc>
        <w:tc>
          <w:tcPr>
            <w:tcW w:w="7795" w:type="dxa"/>
            <w:shd w:val="clear" w:color="000000" w:fill="auto"/>
          </w:tcPr>
          <w:p w14:paraId="40EEA379"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PLIDA Modular Product</w:t>
            </w:r>
          </w:p>
        </w:tc>
      </w:tr>
      <w:tr w:rsidR="002928EA" w:rsidRPr="002928EA" w14:paraId="2148BAC9"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5491B739"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QLD</w:t>
            </w:r>
          </w:p>
        </w:tc>
        <w:tc>
          <w:tcPr>
            <w:tcW w:w="7795" w:type="dxa"/>
            <w:shd w:val="clear" w:color="000000" w:fill="F2F2F2"/>
          </w:tcPr>
          <w:p w14:paraId="752ED906"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Queensland</w:t>
            </w:r>
          </w:p>
        </w:tc>
      </w:tr>
      <w:tr w:rsidR="002928EA" w:rsidRPr="002928EA" w14:paraId="2CA75CEF"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7E327161"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RBA</w:t>
            </w:r>
          </w:p>
        </w:tc>
        <w:tc>
          <w:tcPr>
            <w:tcW w:w="7795" w:type="dxa"/>
            <w:shd w:val="clear" w:color="000000" w:fill="auto"/>
          </w:tcPr>
          <w:p w14:paraId="70349790"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Reserve Bank of Australia</w:t>
            </w:r>
          </w:p>
        </w:tc>
      </w:tr>
      <w:tr w:rsidR="002928EA" w:rsidRPr="002928EA" w14:paraId="5AB640C8"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2BA50CC6"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RoGS</w:t>
            </w:r>
          </w:p>
        </w:tc>
        <w:tc>
          <w:tcPr>
            <w:tcW w:w="7795" w:type="dxa"/>
            <w:shd w:val="clear" w:color="000000" w:fill="F2F2F2"/>
          </w:tcPr>
          <w:p w14:paraId="75E7DA7F"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Report on Government Services</w:t>
            </w:r>
          </w:p>
        </w:tc>
      </w:tr>
      <w:tr w:rsidR="002928EA" w:rsidRPr="002928EA" w14:paraId="2CEEB2A1"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1CE0223C"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SA</w:t>
            </w:r>
          </w:p>
        </w:tc>
        <w:tc>
          <w:tcPr>
            <w:tcW w:w="7795" w:type="dxa"/>
            <w:shd w:val="clear" w:color="000000" w:fill="auto"/>
          </w:tcPr>
          <w:p w14:paraId="5D8E08A6"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South Australia</w:t>
            </w:r>
          </w:p>
        </w:tc>
      </w:tr>
      <w:tr w:rsidR="002928EA" w:rsidRPr="002928EA" w14:paraId="5B973AEE"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5C479AA9"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SIH</w:t>
            </w:r>
          </w:p>
        </w:tc>
        <w:tc>
          <w:tcPr>
            <w:tcW w:w="7795" w:type="dxa"/>
            <w:shd w:val="clear" w:color="000000" w:fill="F2F2F2"/>
          </w:tcPr>
          <w:p w14:paraId="42052CDF"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Survey of Income and Housing</w:t>
            </w:r>
          </w:p>
        </w:tc>
      </w:tr>
      <w:tr w:rsidR="002928EA" w:rsidRPr="002928EA" w14:paraId="71ED0FD6"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53BCA715"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SSRI</w:t>
            </w:r>
          </w:p>
        </w:tc>
        <w:tc>
          <w:tcPr>
            <w:tcW w:w="7795" w:type="dxa"/>
            <w:shd w:val="clear" w:color="000000" w:fill="auto"/>
          </w:tcPr>
          <w:p w14:paraId="0762BCAE"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Social Security Related Information</w:t>
            </w:r>
          </w:p>
        </w:tc>
      </w:tr>
      <w:tr w:rsidR="002928EA" w:rsidRPr="002928EA" w14:paraId="70243154"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2E858086"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STP</w:t>
            </w:r>
          </w:p>
        </w:tc>
        <w:tc>
          <w:tcPr>
            <w:tcW w:w="7795" w:type="dxa"/>
            <w:shd w:val="clear" w:color="000000" w:fill="F2F2F2"/>
          </w:tcPr>
          <w:p w14:paraId="52A07137"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Single Touch Payroll</w:t>
            </w:r>
          </w:p>
        </w:tc>
      </w:tr>
      <w:tr w:rsidR="002928EA" w:rsidRPr="002928EA" w14:paraId="1B873570"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3785685D"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TAS</w:t>
            </w:r>
          </w:p>
        </w:tc>
        <w:tc>
          <w:tcPr>
            <w:tcW w:w="7795" w:type="dxa"/>
            <w:shd w:val="clear" w:color="000000" w:fill="auto"/>
          </w:tcPr>
          <w:p w14:paraId="14019393"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Tasmania</w:t>
            </w:r>
          </w:p>
        </w:tc>
      </w:tr>
      <w:tr w:rsidR="002928EA" w:rsidRPr="002928EA" w14:paraId="478971EB"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2D19C4A8"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TCSI</w:t>
            </w:r>
          </w:p>
        </w:tc>
        <w:tc>
          <w:tcPr>
            <w:tcW w:w="7795" w:type="dxa"/>
            <w:shd w:val="clear" w:color="000000" w:fill="F2F2F2"/>
          </w:tcPr>
          <w:p w14:paraId="509A38FF"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Tertiary Collection of Student Information</w:t>
            </w:r>
          </w:p>
        </w:tc>
      </w:tr>
      <w:tr w:rsidR="002928EA" w:rsidRPr="002928EA" w14:paraId="09990F9C"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7EE411B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TTPI</w:t>
            </w:r>
          </w:p>
        </w:tc>
        <w:tc>
          <w:tcPr>
            <w:tcW w:w="7795" w:type="dxa"/>
            <w:shd w:val="clear" w:color="000000" w:fill="auto"/>
          </w:tcPr>
          <w:p w14:paraId="0E87C4E4"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Tax and Transfer Policy Institute</w:t>
            </w:r>
          </w:p>
        </w:tc>
      </w:tr>
      <w:tr w:rsidR="002928EA" w:rsidRPr="002928EA" w14:paraId="64063FD2"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4FF890AA"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VET</w:t>
            </w:r>
          </w:p>
        </w:tc>
        <w:tc>
          <w:tcPr>
            <w:tcW w:w="7795" w:type="dxa"/>
            <w:shd w:val="clear" w:color="000000" w:fill="F2F2F2"/>
          </w:tcPr>
          <w:p w14:paraId="0DD29E0E"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Vocational Education and Training</w:t>
            </w:r>
          </w:p>
        </w:tc>
      </w:tr>
      <w:tr w:rsidR="002928EA" w:rsidRPr="002928EA" w14:paraId="56402C4D" w14:textId="77777777" w:rsidTr="002928EA">
        <w:tc>
          <w:tcPr>
            <w:cnfStyle w:val="001000000000" w:firstRow="0" w:lastRow="0" w:firstColumn="1" w:lastColumn="0" w:oddVBand="0" w:evenVBand="0" w:oddHBand="0" w:evenHBand="0" w:firstRowFirstColumn="0" w:firstRowLastColumn="0" w:lastRowFirstColumn="0" w:lastRowLastColumn="0"/>
            <w:tcW w:w="1843" w:type="dxa"/>
            <w:shd w:val="clear" w:color="000000" w:fill="auto"/>
          </w:tcPr>
          <w:p w14:paraId="5ECB5918"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VIC</w:t>
            </w:r>
          </w:p>
        </w:tc>
        <w:tc>
          <w:tcPr>
            <w:tcW w:w="7795" w:type="dxa"/>
            <w:shd w:val="clear" w:color="000000" w:fill="auto"/>
          </w:tcPr>
          <w:p w14:paraId="3A25C696" w14:textId="77777777" w:rsidR="002928EA" w:rsidRPr="002928EA" w:rsidRDefault="002928EA" w:rsidP="002928EA">
            <w:pPr>
              <w:pStyle w:val="BodyText"/>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Victoria</w:t>
            </w:r>
          </w:p>
        </w:tc>
      </w:tr>
      <w:tr w:rsidR="002928EA" w:rsidRPr="002928EA" w14:paraId="17ABD3BA" w14:textId="77777777" w:rsidTr="0029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000000" w:fill="F2F2F2"/>
          </w:tcPr>
          <w:p w14:paraId="76F06E92" w14:textId="77777777" w:rsidR="002928EA" w:rsidRPr="002928EA" w:rsidRDefault="002928EA" w:rsidP="002928EA">
            <w:pPr>
              <w:pStyle w:val="BodyText"/>
              <w:spacing w:before="45" w:after="45"/>
              <w:ind w:left="57" w:right="108"/>
              <w:rPr>
                <w:rFonts w:ascii="Arial (Body)" w:hAnsi="Arial (Body)"/>
                <w:b w:val="0"/>
                <w:bCs/>
                <w:color w:val="auto"/>
                <w:sz w:val="18"/>
              </w:rPr>
            </w:pPr>
            <w:r w:rsidRPr="002928EA">
              <w:rPr>
                <w:rFonts w:ascii="Arial (Body)" w:hAnsi="Arial (Body)"/>
                <w:b w:val="0"/>
                <w:bCs/>
                <w:color w:val="auto"/>
                <w:sz w:val="18"/>
              </w:rPr>
              <w:t>WA</w:t>
            </w:r>
          </w:p>
        </w:tc>
        <w:tc>
          <w:tcPr>
            <w:tcW w:w="7795" w:type="dxa"/>
            <w:shd w:val="clear" w:color="000000" w:fill="F2F2F2"/>
          </w:tcPr>
          <w:p w14:paraId="00CEC6C3" w14:textId="77777777" w:rsidR="002928EA" w:rsidRPr="002928EA" w:rsidRDefault="002928EA" w:rsidP="002928EA">
            <w:pPr>
              <w:pStyle w:val="BodyText"/>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2928EA">
              <w:rPr>
                <w:rFonts w:ascii="Arial (Body)" w:hAnsi="Arial (Body)"/>
                <w:color w:val="000000"/>
                <w:sz w:val="18"/>
              </w:rPr>
              <w:t>Western Australia</w:t>
            </w:r>
          </w:p>
        </w:tc>
      </w:tr>
    </w:tbl>
    <w:p w14:paraId="0F7F8270" w14:textId="77777777" w:rsidR="00000290" w:rsidRPr="00000290" w:rsidRDefault="00000290" w:rsidP="00000290">
      <w:pPr>
        <w:pStyle w:val="BodyText"/>
        <w:sectPr w:rsidR="00000290" w:rsidRPr="00000290" w:rsidSect="00887D32">
          <w:headerReference w:type="default" r:id="rId56"/>
          <w:footerReference w:type="default" r:id="rId57"/>
          <w:pgSz w:w="11906" w:h="16838" w:code="9"/>
          <w:pgMar w:top="1134" w:right="1134" w:bottom="1134" w:left="1134" w:header="794" w:footer="510" w:gutter="0"/>
          <w:cols w:space="708"/>
          <w:docGrid w:linePitch="360"/>
        </w:sectPr>
      </w:pPr>
    </w:p>
    <w:p w14:paraId="49987F50" w14:textId="77777777" w:rsidR="0056642F" w:rsidRDefault="0056642F" w:rsidP="0056642F">
      <w:pPr>
        <w:pStyle w:val="Heading1-nobackground"/>
      </w:pPr>
      <w:bookmarkStart w:id="104" w:name="_Toc183004788"/>
      <w:r>
        <w:lastRenderedPageBreak/>
        <w:t>References</w:t>
      </w:r>
      <w:bookmarkEnd w:id="103"/>
      <w:bookmarkEnd w:id="104"/>
    </w:p>
    <w:p w14:paraId="3F7C8243" w14:textId="785FFAF4" w:rsidR="00154D98" w:rsidRDefault="00154D98" w:rsidP="0056642F">
      <w:pPr>
        <w:pStyle w:val="Reference"/>
        <w:sectPr w:rsidR="00154D98" w:rsidSect="0056642F">
          <w:headerReference w:type="default" r:id="rId58"/>
          <w:footerReference w:type="default" r:id="rId59"/>
          <w:pgSz w:w="11906" w:h="16838" w:code="9"/>
          <w:pgMar w:top="1134" w:right="1134" w:bottom="1134" w:left="1134" w:header="794" w:footer="510" w:gutter="0"/>
          <w:cols w:num="2" w:space="708"/>
          <w:docGrid w:linePitch="360"/>
        </w:sectPr>
      </w:pPr>
    </w:p>
    <w:p w14:paraId="269E0B00" w14:textId="77777777" w:rsidR="0056642F" w:rsidRPr="004A7F83" w:rsidRDefault="0056642F" w:rsidP="0056642F">
      <w:pPr>
        <w:pStyle w:val="Reference"/>
      </w:pPr>
      <w:r w:rsidRPr="004A7F83">
        <w:t xml:space="preserve">ABS (Australian Bureau of Statistics) 2021a, </w:t>
      </w:r>
      <w:r w:rsidRPr="004A7F83">
        <w:rPr>
          <w:i/>
        </w:rPr>
        <w:t>Input and output clearance</w:t>
      </w:r>
      <w:r w:rsidRPr="004A7F83">
        <w:t>.</w:t>
      </w:r>
    </w:p>
    <w:p w14:paraId="1818BD7E" w14:textId="77777777" w:rsidR="0056642F" w:rsidRPr="004A7F83" w:rsidRDefault="0056642F" w:rsidP="0056642F">
      <w:pPr>
        <w:pStyle w:val="Reference"/>
      </w:pPr>
      <w:r w:rsidRPr="004A7F83">
        <w:t>——</w:t>
      </w:r>
      <w:r>
        <w:t> </w:t>
      </w:r>
      <w:r w:rsidRPr="004A7F83">
        <w:t xml:space="preserve">2021b, </w:t>
      </w:r>
      <w:r w:rsidRPr="004A7F83">
        <w:rPr>
          <w:i/>
        </w:rPr>
        <w:t>Migrant Data Matrices</w:t>
      </w:r>
      <w:r w:rsidRPr="004A7F83">
        <w:t>.</w:t>
      </w:r>
    </w:p>
    <w:p w14:paraId="082A50FC" w14:textId="77777777" w:rsidR="0056642F" w:rsidRPr="004A7F83" w:rsidRDefault="0056642F" w:rsidP="0056642F">
      <w:pPr>
        <w:pStyle w:val="Reference"/>
      </w:pPr>
      <w:r w:rsidRPr="004A7F83">
        <w:t>——</w:t>
      </w:r>
      <w:r>
        <w:t> </w:t>
      </w:r>
      <w:r w:rsidRPr="004A7F83">
        <w:t xml:space="preserve">2022, </w:t>
      </w:r>
      <w:r w:rsidRPr="004A7F83">
        <w:rPr>
          <w:i/>
        </w:rPr>
        <w:t>ABS Submission to the Productivity Inquiry 2022</w:t>
      </w:r>
      <w:r w:rsidRPr="004A7F83">
        <w:t>.</w:t>
      </w:r>
    </w:p>
    <w:p w14:paraId="5A718E97" w14:textId="77777777" w:rsidR="0056642F" w:rsidRPr="004A7F83" w:rsidRDefault="0056642F" w:rsidP="0056642F">
      <w:pPr>
        <w:pStyle w:val="Reference"/>
      </w:pPr>
      <w:r w:rsidRPr="004A7F83">
        <w:t>——</w:t>
      </w:r>
      <w:r>
        <w:t> </w:t>
      </w:r>
      <w:r w:rsidRPr="004A7F83">
        <w:t xml:space="preserve">2023, </w:t>
      </w:r>
      <w:r w:rsidRPr="004A7F83">
        <w:rPr>
          <w:i/>
        </w:rPr>
        <w:t>Person Linkage Spine 20062023 Methodology and Quality Assessment</w:t>
      </w:r>
      <w:r w:rsidRPr="004A7F83">
        <w:t>, June, ABS DataLab.</w:t>
      </w:r>
    </w:p>
    <w:p w14:paraId="517815CA" w14:textId="77777777" w:rsidR="0056642F" w:rsidRPr="004A7F83" w:rsidRDefault="0056642F" w:rsidP="0056642F">
      <w:pPr>
        <w:pStyle w:val="Reference"/>
      </w:pPr>
      <w:r w:rsidRPr="004A7F83">
        <w:t>——</w:t>
      </w:r>
      <w:r>
        <w:t> </w:t>
      </w:r>
      <w:r w:rsidRPr="004A7F83">
        <w:t xml:space="preserve">2024a, </w:t>
      </w:r>
      <w:r w:rsidRPr="004A7F83">
        <w:rPr>
          <w:i/>
        </w:rPr>
        <w:t>Keeping integrated data safe | Australian Bureau of Statistics</w:t>
      </w:r>
      <w:r w:rsidRPr="004A7F83">
        <w:t>.</w:t>
      </w:r>
    </w:p>
    <w:p w14:paraId="06E8C58C" w14:textId="77777777" w:rsidR="0056642F" w:rsidRPr="004A7F83" w:rsidRDefault="0056642F" w:rsidP="0056642F">
      <w:pPr>
        <w:pStyle w:val="Reference"/>
      </w:pPr>
      <w:r w:rsidRPr="004A7F83">
        <w:t>——</w:t>
      </w:r>
      <w:r>
        <w:t> </w:t>
      </w:r>
      <w:r w:rsidRPr="004A7F83">
        <w:t xml:space="preserve">2024b, </w:t>
      </w:r>
      <w:r w:rsidRPr="004A7F83">
        <w:rPr>
          <w:i/>
        </w:rPr>
        <w:t>PLIDA/MADIP Research Projects</w:t>
      </w:r>
      <w:r w:rsidRPr="004A7F83">
        <w:t>.</w:t>
      </w:r>
    </w:p>
    <w:p w14:paraId="2AEF3333" w14:textId="77777777" w:rsidR="0056642F" w:rsidRPr="004A7F83" w:rsidRDefault="0056642F" w:rsidP="0056642F">
      <w:pPr>
        <w:pStyle w:val="Reference"/>
      </w:pPr>
      <w:r w:rsidRPr="004A7F83">
        <w:t>——</w:t>
      </w:r>
      <w:r>
        <w:t> </w:t>
      </w:r>
      <w:r w:rsidRPr="004A7F83">
        <w:t xml:space="preserve">2024c, </w:t>
      </w:r>
      <w:r w:rsidRPr="004A7F83">
        <w:rPr>
          <w:i/>
        </w:rPr>
        <w:t>Privacy Impact Assessment: Expanded Health Data Linkage to the Person Level Integrated Data Asset</w:t>
      </w:r>
      <w:r w:rsidRPr="004A7F83">
        <w:t>.</w:t>
      </w:r>
    </w:p>
    <w:p w14:paraId="358BECDE" w14:textId="77777777" w:rsidR="0056642F" w:rsidRPr="004A7F83" w:rsidRDefault="0056642F" w:rsidP="0056642F">
      <w:pPr>
        <w:pStyle w:val="Reference"/>
      </w:pPr>
      <w:r w:rsidRPr="004A7F83">
        <w:t>——</w:t>
      </w:r>
      <w:r>
        <w:t> </w:t>
      </w:r>
      <w:r w:rsidRPr="004A7F83">
        <w:t xml:space="preserve">2024d, </w:t>
      </w:r>
      <w:r w:rsidRPr="004A7F83">
        <w:rPr>
          <w:i/>
        </w:rPr>
        <w:t>Privacy Impact Assessments | Australian Bureau of Statistics</w:t>
      </w:r>
      <w:r w:rsidRPr="004A7F83">
        <w:t>.</w:t>
      </w:r>
    </w:p>
    <w:p w14:paraId="540AC31C" w14:textId="77777777" w:rsidR="0056642F" w:rsidRPr="004A7F83" w:rsidRDefault="0056642F" w:rsidP="0056642F">
      <w:pPr>
        <w:pStyle w:val="Reference"/>
      </w:pPr>
      <w:r w:rsidRPr="004A7F83">
        <w:t>——</w:t>
      </w:r>
      <w:r>
        <w:t> </w:t>
      </w:r>
      <w:r w:rsidRPr="004A7F83">
        <w:t xml:space="preserve">2024e, </w:t>
      </w:r>
      <w:r w:rsidRPr="004A7F83">
        <w:rPr>
          <w:i/>
        </w:rPr>
        <w:t>Privacy in PLIDA | Australian Bureau of Statistics</w:t>
      </w:r>
      <w:r w:rsidRPr="004A7F83">
        <w:t>.</w:t>
      </w:r>
    </w:p>
    <w:p w14:paraId="3BEBE76F" w14:textId="77777777" w:rsidR="0056642F" w:rsidRPr="004A7F83" w:rsidRDefault="0056642F" w:rsidP="0056642F">
      <w:pPr>
        <w:pStyle w:val="Reference"/>
      </w:pPr>
      <w:r w:rsidRPr="004A7F83">
        <w:t xml:space="preserve">AIHW (Australian Institute of Health and Welfare) 2022, </w:t>
      </w:r>
      <w:r w:rsidRPr="004A7F83">
        <w:rPr>
          <w:i/>
        </w:rPr>
        <w:t>Reporting on the health of culturally and linguistically diverse populations in Australia: An exploratory paper</w:t>
      </w:r>
      <w:r w:rsidRPr="004A7F83">
        <w:t>, Australian Institute of Health and Welfare.</w:t>
      </w:r>
    </w:p>
    <w:p w14:paraId="641A5421" w14:textId="77777777" w:rsidR="0056642F" w:rsidRPr="004A7F83" w:rsidRDefault="0056642F" w:rsidP="0056642F">
      <w:pPr>
        <w:pStyle w:val="Reference"/>
      </w:pPr>
      <w:r w:rsidRPr="004A7F83">
        <w:t>——</w:t>
      </w:r>
      <w:r>
        <w:t> </w:t>
      </w:r>
      <w:r w:rsidRPr="004A7F83">
        <w:t xml:space="preserve">2023, </w:t>
      </w:r>
      <w:r w:rsidRPr="004A7F83">
        <w:rPr>
          <w:i/>
        </w:rPr>
        <w:t>Health of refugees and humanitarian entrants in Australia</w:t>
      </w:r>
      <w:r w:rsidRPr="004A7F83">
        <w:t>, Web report.</w:t>
      </w:r>
    </w:p>
    <w:p w14:paraId="611A68C7" w14:textId="77777777" w:rsidR="0056642F" w:rsidRPr="004A7F83" w:rsidRDefault="0056642F" w:rsidP="0056642F">
      <w:pPr>
        <w:pStyle w:val="Reference"/>
      </w:pPr>
      <w:r w:rsidRPr="004A7F83">
        <w:t>——</w:t>
      </w:r>
      <w:r>
        <w:t> </w:t>
      </w:r>
      <w:r w:rsidRPr="004A7F83">
        <w:t xml:space="preserve">2024a, </w:t>
      </w:r>
      <w:r w:rsidRPr="004A7F83">
        <w:rPr>
          <w:i/>
        </w:rPr>
        <w:t>Australia’s heath 2024: data insights</w:t>
      </w:r>
      <w:r w:rsidRPr="004A7F83">
        <w:t>.</w:t>
      </w:r>
    </w:p>
    <w:p w14:paraId="4D327E9F" w14:textId="77777777" w:rsidR="0056642F" w:rsidRPr="004A7F83" w:rsidRDefault="0056642F" w:rsidP="0056642F">
      <w:pPr>
        <w:pStyle w:val="Reference"/>
      </w:pPr>
      <w:r w:rsidRPr="004A7F83">
        <w:t>——</w:t>
      </w:r>
      <w:r>
        <w:t> </w:t>
      </w:r>
      <w:r w:rsidRPr="004A7F83">
        <w:t xml:space="preserve">2024b, </w:t>
      </w:r>
      <w:r w:rsidRPr="004A7F83">
        <w:rPr>
          <w:i/>
        </w:rPr>
        <w:t>Social determinants of health among culturally and linguistically diverse people in Australia</w:t>
      </w:r>
      <w:r w:rsidRPr="004A7F83">
        <w:t>, Web report.</w:t>
      </w:r>
    </w:p>
    <w:p w14:paraId="25307BEB" w14:textId="77777777" w:rsidR="0056642F" w:rsidRPr="004A7F83" w:rsidRDefault="0056642F" w:rsidP="0056642F">
      <w:pPr>
        <w:pStyle w:val="Reference"/>
      </w:pPr>
      <w:r w:rsidRPr="004A7F83">
        <w:t xml:space="preserve">Amaya, A, Biemer, PP and Kinyon, D 2020, ‘Total Error in a Big Data World: Adapting the TSE Framework to Big Data’, </w:t>
      </w:r>
      <w:r w:rsidRPr="004A7F83">
        <w:rPr>
          <w:i/>
        </w:rPr>
        <w:t>Journal of Survey Statistics and Methodology</w:t>
      </w:r>
      <w:r w:rsidRPr="004A7F83">
        <w:t>, vol. 8, no. 1, pp. 89–119.</w:t>
      </w:r>
    </w:p>
    <w:p w14:paraId="500EBE43" w14:textId="77777777" w:rsidR="0056642F" w:rsidRPr="004A7F83" w:rsidRDefault="0056642F" w:rsidP="0056642F">
      <w:pPr>
        <w:pStyle w:val="Reference"/>
      </w:pPr>
      <w:r w:rsidRPr="004A7F83">
        <w:t>Andrews, D and Hansell, D 2019, ‘Productivity</w:t>
      </w:r>
      <w:r w:rsidRPr="004A7F83">
        <w:rPr>
          <w:rFonts w:ascii="Cambria Math" w:hAnsi="Cambria Math" w:cs="Cambria Math"/>
        </w:rPr>
        <w:t>‐</w:t>
      </w:r>
      <w:r w:rsidRPr="004A7F83">
        <w:t>Enhancing Labour Reallocation in Australia</w:t>
      </w:r>
      <w:r w:rsidRPr="004A7F83">
        <w:rPr>
          <w:rFonts w:ascii="Arial" w:hAnsi="Arial" w:cs="Arial"/>
        </w:rPr>
        <w:t>’</w:t>
      </w:r>
      <w:r w:rsidRPr="004A7F83">
        <w:t xml:space="preserve">, </w:t>
      </w:r>
      <w:r w:rsidRPr="004A7F83">
        <w:rPr>
          <w:i/>
        </w:rPr>
        <w:t>Treasury Working Paper</w:t>
      </w:r>
      <w:r w:rsidRPr="004A7F83">
        <w:t>, vol. 2019–06, no. 317.</w:t>
      </w:r>
    </w:p>
    <w:p w14:paraId="60A5ECA6" w14:textId="77777777" w:rsidR="0056642F" w:rsidRPr="004A7F83" w:rsidRDefault="0056642F" w:rsidP="0056642F">
      <w:pPr>
        <w:pStyle w:val="Reference"/>
      </w:pPr>
      <w:r w:rsidRPr="004A7F83">
        <w:t xml:space="preserve">Atkinson, AB and Leigh, A 2006, ‘The distribution of top incomes in Australia’, </w:t>
      </w:r>
      <w:r w:rsidRPr="004A7F83">
        <w:rPr>
          <w:i/>
        </w:rPr>
        <w:t>CEPR Discussion Paper</w:t>
      </w:r>
      <w:r w:rsidRPr="004A7F83">
        <w:t>, p. 514.</w:t>
      </w:r>
    </w:p>
    <w:p w14:paraId="5874941D" w14:textId="77777777" w:rsidR="0056642F" w:rsidRPr="004A7F83" w:rsidRDefault="0056642F" w:rsidP="0056642F">
      <w:pPr>
        <w:pStyle w:val="Reference"/>
      </w:pPr>
      <w:r w:rsidRPr="004A7F83">
        <w:t xml:space="preserve">Australian Government 2019, </w:t>
      </w:r>
      <w:r w:rsidRPr="004A7F83">
        <w:rPr>
          <w:i/>
        </w:rPr>
        <w:t>Prepopulating TCSI with HEIMS data</w:t>
      </w:r>
      <w:r w:rsidRPr="004A7F83">
        <w:t>.</w:t>
      </w:r>
    </w:p>
    <w:p w14:paraId="0B630763" w14:textId="77777777" w:rsidR="0056642F" w:rsidRPr="004A7F83" w:rsidRDefault="0056642F" w:rsidP="0056642F">
      <w:pPr>
        <w:pStyle w:val="Reference"/>
      </w:pPr>
      <w:r w:rsidRPr="004A7F83">
        <w:t xml:space="preserve">Banham, D, Roder, D, Stone, E, Quayle, S, Rushton, S and O’Brien, T 2024, ‘Demographic, health and socioeconomic characteristics related to lung cancer diagnosis: a population analysis in New South Wales, Australia’, </w:t>
      </w:r>
      <w:r w:rsidRPr="004A7F83">
        <w:rPr>
          <w:i/>
        </w:rPr>
        <w:t>Discover Social Science and Health</w:t>
      </w:r>
      <w:r w:rsidRPr="004A7F83">
        <w:t>, vol. 4, no. 1, p. 34.</w:t>
      </w:r>
    </w:p>
    <w:p w14:paraId="711F1530" w14:textId="77777777" w:rsidR="0056642F" w:rsidRPr="004A7F83" w:rsidRDefault="0056642F" w:rsidP="0056642F">
      <w:pPr>
        <w:pStyle w:val="Reference"/>
      </w:pPr>
      <w:r w:rsidRPr="004A7F83">
        <w:t xml:space="preserve">Baxter, J and Budinski, M 2023, </w:t>
      </w:r>
      <w:r w:rsidRPr="004A7F83">
        <w:rPr>
          <w:i/>
        </w:rPr>
        <w:t>Parental Leave Pay and Dad and Partner Pay: Patterns of use. Analysis using the Person Level Integrated Dataset (PLIDA)</w:t>
      </w:r>
      <w:r w:rsidRPr="004A7F83">
        <w:t>, Australian Institute of Family Studies.</w:t>
      </w:r>
    </w:p>
    <w:p w14:paraId="507CC36E" w14:textId="77777777" w:rsidR="0056642F" w:rsidRPr="004A7F83" w:rsidRDefault="0056642F" w:rsidP="0056642F">
      <w:pPr>
        <w:pStyle w:val="Reference"/>
      </w:pPr>
      <w:r w:rsidRPr="004A7F83">
        <w:t xml:space="preserve">Bernard, A, Wu, J, Wilson, T, Argent, N, Zając, T and Kimpton, A 2024, ‘The pitfalls and benefits of using administrative data for internal migration research: An evaluation of Australia’s Person Level Integrated Data Asset (PLIDA)’, </w:t>
      </w:r>
      <w:r w:rsidRPr="004A7F83">
        <w:rPr>
          <w:i/>
        </w:rPr>
        <w:t>Demographic Research</w:t>
      </w:r>
      <w:r w:rsidRPr="004A7F83">
        <w:t>, vol. 51, pp. 687–722.</w:t>
      </w:r>
    </w:p>
    <w:p w14:paraId="5D622980" w14:textId="77777777" w:rsidR="0056642F" w:rsidRPr="004A7F83" w:rsidRDefault="0056642F" w:rsidP="0056642F">
      <w:pPr>
        <w:pStyle w:val="Reference"/>
      </w:pPr>
      <w:r w:rsidRPr="004A7F83">
        <w:t xml:space="preserve">Biddle, N, Breunig, R, Markham, F and Wokker, C 2019, </w:t>
      </w:r>
      <w:r w:rsidRPr="004A7F83">
        <w:rPr>
          <w:i/>
        </w:rPr>
        <w:t>Introducing the longitudinal MADIP and its role in understanding income dynamics in Australia</w:t>
      </w:r>
      <w:r w:rsidRPr="004A7F83">
        <w:t>, CSRM &amp; SRC methods paper, 1.</w:t>
      </w:r>
    </w:p>
    <w:p w14:paraId="19DF0BD6" w14:textId="77777777" w:rsidR="0056642F" w:rsidRPr="004A7F83" w:rsidRDefault="0056642F" w:rsidP="0056642F">
      <w:pPr>
        <w:pStyle w:val="Reference"/>
      </w:pPr>
      <w:r w:rsidRPr="004A7F83">
        <w:t xml:space="preserve">Biddle, N and Marasinghe, D 2021, </w:t>
      </w:r>
      <w:r w:rsidRPr="004A7F83">
        <w:rPr>
          <w:i/>
        </w:rPr>
        <w:t>Using Census, Social Security and Tax Data from the Multi-Agency Data Integration Project (MADIP) to Impute the Complete Australian Income Distribution</w:t>
      </w:r>
      <w:r w:rsidRPr="004A7F83">
        <w:t>, Working paper 8/2021, Tax and Transfer Policy Institute.</w:t>
      </w:r>
    </w:p>
    <w:p w14:paraId="1CD5DFA5" w14:textId="77777777" w:rsidR="0056642F" w:rsidRPr="004A7F83" w:rsidRDefault="0056642F" w:rsidP="0056642F">
      <w:pPr>
        <w:pStyle w:val="Reference"/>
      </w:pPr>
      <w:r w:rsidRPr="004A7F83">
        <w:t xml:space="preserve">Biddle, N and Markham, F 2018, ‘Indigenous identification change between 2011 and 2016: Evidence from the Australian Census Longitudinal dataset’, </w:t>
      </w:r>
      <w:r w:rsidRPr="004A7F83">
        <w:rPr>
          <w:i/>
        </w:rPr>
        <w:t>CAEPR Topical Issue</w:t>
      </w:r>
      <w:r w:rsidRPr="004A7F83">
        <w:t>, no. 1.</w:t>
      </w:r>
    </w:p>
    <w:p w14:paraId="53F17AAE" w14:textId="77777777" w:rsidR="0056642F" w:rsidRPr="004A7F83" w:rsidRDefault="0056642F" w:rsidP="0056642F">
      <w:pPr>
        <w:pStyle w:val="Reference"/>
      </w:pPr>
      <w:r w:rsidRPr="004A7F83">
        <w:t xml:space="preserve">Biddle, N, Welsh, J, Butterworth, P, Edwards, B and Korda, R 2022, </w:t>
      </w:r>
      <w:r w:rsidRPr="004A7F83">
        <w:rPr>
          <w:i/>
        </w:rPr>
        <w:t>Socioeconomic determinants of vaccine uptake: July 2021 to</w:t>
      </w:r>
      <w:r>
        <w:rPr>
          <w:i/>
        </w:rPr>
        <w:t xml:space="preserve"> </w:t>
      </w:r>
      <w:r w:rsidRPr="004A7F83">
        <w:rPr>
          <w:i/>
        </w:rPr>
        <w:t>January 2022</w:t>
      </w:r>
      <w:r w:rsidRPr="004A7F83">
        <w:t>, Commissioned study, Department of Health.</w:t>
      </w:r>
    </w:p>
    <w:p w14:paraId="71FC58D3" w14:textId="77777777" w:rsidR="0056642F" w:rsidRPr="004A7F83" w:rsidRDefault="0056642F" w:rsidP="0056642F">
      <w:pPr>
        <w:pStyle w:val="Reference"/>
      </w:pPr>
      <w:r w:rsidRPr="004A7F83">
        <w:t>Borland, J and Smedes, M 2024, ‘A review of how economists thinking about human capital has evolved and the current state of research on human capital in Australia’.</w:t>
      </w:r>
    </w:p>
    <w:p w14:paraId="78E87AE7" w14:textId="77777777" w:rsidR="0056642F" w:rsidRPr="004A7F83" w:rsidRDefault="0056642F" w:rsidP="0056642F">
      <w:pPr>
        <w:pStyle w:val="Reference"/>
      </w:pPr>
      <w:r w:rsidRPr="004A7F83">
        <w:t>Bruno, A, Hambur, J and Wang, L 2024, ‘Measuring Labour Quality in (Closer to) Real Time Using Emerging Microdata Sources’, presented at Joint ABS-RBA Conference on Human Capital.</w:t>
      </w:r>
    </w:p>
    <w:p w14:paraId="09BFF19F" w14:textId="5BE6BA87" w:rsidR="0056642F" w:rsidRPr="004A7F83" w:rsidRDefault="0056642F" w:rsidP="00554A85">
      <w:pPr>
        <w:pStyle w:val="Reference"/>
        <w:tabs>
          <w:tab w:val="left" w:pos="3686"/>
        </w:tabs>
      </w:pPr>
      <w:r w:rsidRPr="004A7F83">
        <w:t xml:space="preserve">Card, D, Chetty, R, Feldstein, MS and Saez, E 2010, </w:t>
      </w:r>
      <w:r w:rsidRPr="004A7F83">
        <w:rPr>
          <w:i/>
        </w:rPr>
        <w:t>Expanding Access to Administrative Data for Research in the United States</w:t>
      </w:r>
      <w:r w:rsidRPr="004A7F83">
        <w:t>, SSRN Scholarly Paper, Rochester, NY.</w:t>
      </w:r>
    </w:p>
    <w:p w14:paraId="23A5246D" w14:textId="77777777" w:rsidR="0056642F" w:rsidRPr="004A7F83" w:rsidRDefault="0056642F" w:rsidP="0056642F">
      <w:pPr>
        <w:pStyle w:val="Reference"/>
      </w:pPr>
      <w:r w:rsidRPr="004A7F83">
        <w:t xml:space="preserve">Cebulla, A, Gamble, H and Tan, G 2024, </w:t>
      </w:r>
      <w:r w:rsidRPr="004A7F83">
        <w:rPr>
          <w:i/>
        </w:rPr>
        <w:t>Labour market outcomes of skilled migrants in South Australia</w:t>
      </w:r>
      <w:r w:rsidRPr="004A7F83">
        <w:t>, Australian Industrial Transformation Institute, Flinders University of South Australia, Adelaide.</w:t>
      </w:r>
    </w:p>
    <w:p w14:paraId="11731DE7" w14:textId="77777777" w:rsidR="0056642F" w:rsidRPr="004A7F83" w:rsidRDefault="0056642F" w:rsidP="0056642F">
      <w:pPr>
        <w:pStyle w:val="Reference"/>
      </w:pPr>
      <w:r w:rsidRPr="004A7F83">
        <w:t xml:space="preserve">Centre for Population 2022, </w:t>
      </w:r>
      <w:r w:rsidRPr="004A7F83">
        <w:rPr>
          <w:i/>
        </w:rPr>
        <w:t>2022 Population Statement</w:t>
      </w:r>
      <w:r w:rsidRPr="004A7F83">
        <w:t>, Australian Government, Canberra.</w:t>
      </w:r>
    </w:p>
    <w:p w14:paraId="084ED228" w14:textId="77777777" w:rsidR="0056642F" w:rsidRPr="004A7F83" w:rsidRDefault="0056642F" w:rsidP="0056642F">
      <w:pPr>
        <w:pStyle w:val="Reference"/>
      </w:pPr>
      <w:r w:rsidRPr="004A7F83">
        <w:t xml:space="preserve">Chien, C-H, Welsh, AH and Moore, JD 2020, ‘Synthetic Business Microdata: an Australian example’, </w:t>
      </w:r>
      <w:r w:rsidRPr="004A7F83">
        <w:rPr>
          <w:i/>
        </w:rPr>
        <w:t>Journal of Privacy and Confidentiality</w:t>
      </w:r>
      <w:r w:rsidRPr="004A7F83">
        <w:t>, vol. 10, no. 2, pp. 1–21.</w:t>
      </w:r>
    </w:p>
    <w:p w14:paraId="52E0F497" w14:textId="77777777" w:rsidR="0056642F" w:rsidRPr="004A7F83" w:rsidRDefault="0056642F" w:rsidP="0056642F">
      <w:pPr>
        <w:pStyle w:val="Reference"/>
      </w:pPr>
      <w:r w:rsidRPr="004A7F83">
        <w:t xml:space="preserve">Cole, S, Dhaliwal, I, Sautmann, A and Vilhuber, L 2021, </w:t>
      </w:r>
      <w:r w:rsidRPr="004A7F83">
        <w:rPr>
          <w:i/>
        </w:rPr>
        <w:t>Handbook on Using Administrative Data for Research and Evidence-based Policy</w:t>
      </w:r>
      <w:r w:rsidRPr="004A7F83">
        <w:t>, Massachusetts Institute of Technology.</w:t>
      </w:r>
    </w:p>
    <w:p w14:paraId="1B141734" w14:textId="77777777" w:rsidR="0056642F" w:rsidRPr="004A7F83" w:rsidRDefault="0056642F" w:rsidP="0056642F">
      <w:pPr>
        <w:pStyle w:val="Reference"/>
      </w:pPr>
      <w:r w:rsidRPr="004A7F83">
        <w:t xml:space="preserve">Connelly, R, Playford, CJ, Gayle, V and Dibben, C 2016, ‘The role of administrative data in the big data revolution in social science research’, </w:t>
      </w:r>
      <w:r w:rsidRPr="004A7F83">
        <w:rPr>
          <w:i/>
        </w:rPr>
        <w:t>Social Science Research</w:t>
      </w:r>
      <w:r w:rsidRPr="004A7F83">
        <w:t>, vol. 59, pp. 1–12.</w:t>
      </w:r>
    </w:p>
    <w:p w14:paraId="6CCAF144" w14:textId="77777777" w:rsidR="0056642F" w:rsidRPr="004A7F83" w:rsidRDefault="0056642F" w:rsidP="0056642F">
      <w:pPr>
        <w:pStyle w:val="Reference"/>
      </w:pPr>
      <w:r w:rsidRPr="004A7F83">
        <w:t xml:space="preserve">Curchin, K and Edwards, B 2021, ‘Introduction to the Special Issue on Big Data and Social Policy in Australia’, </w:t>
      </w:r>
      <w:r w:rsidRPr="004A7F83">
        <w:rPr>
          <w:i/>
        </w:rPr>
        <w:t>Australian Journal of Social Issues</w:t>
      </w:r>
      <w:r w:rsidRPr="004A7F83">
        <w:t>, vol. 56, no. 2, pp. 132–142.</w:t>
      </w:r>
    </w:p>
    <w:p w14:paraId="4096B391" w14:textId="77777777" w:rsidR="0056642F" w:rsidRPr="004A7F83" w:rsidRDefault="0056642F" w:rsidP="0056642F">
      <w:pPr>
        <w:pStyle w:val="Reference"/>
      </w:pPr>
      <w:r w:rsidRPr="004A7F83">
        <w:t xml:space="preserve">Department of the Prime Minister and Cabinet and Commonwealth of Australia 2024, </w:t>
      </w:r>
      <w:r w:rsidRPr="004A7F83">
        <w:rPr>
          <w:i/>
        </w:rPr>
        <w:t>COVID-19 Response Inquiry Report</w:t>
      </w:r>
      <w:r w:rsidRPr="004A7F83">
        <w:t>.</w:t>
      </w:r>
    </w:p>
    <w:p w14:paraId="707390DF" w14:textId="77777777" w:rsidR="0056642F" w:rsidRPr="004A7F83" w:rsidRDefault="0056642F" w:rsidP="0056642F">
      <w:pPr>
        <w:pStyle w:val="Reference"/>
      </w:pPr>
      <w:r w:rsidRPr="004A7F83">
        <w:t xml:space="preserve">DESE (Department of Education, Skills and Employment) 2020, </w:t>
      </w:r>
      <w:r w:rsidRPr="004A7F83">
        <w:rPr>
          <w:i/>
        </w:rPr>
        <w:t>Apprenticeship graduate outcomes factsheets</w:t>
      </w:r>
      <w:r w:rsidRPr="004A7F83">
        <w:t>.</w:t>
      </w:r>
    </w:p>
    <w:p w14:paraId="1C89BAFE" w14:textId="77777777" w:rsidR="0056642F" w:rsidRPr="004A7F83" w:rsidRDefault="0056642F" w:rsidP="0056642F">
      <w:pPr>
        <w:pStyle w:val="Reference"/>
      </w:pPr>
      <w:r w:rsidRPr="004A7F83">
        <w:t xml:space="preserve">Deutscher, N 2019, </w:t>
      </w:r>
      <w:r w:rsidRPr="004A7F83">
        <w:rPr>
          <w:i/>
        </w:rPr>
        <w:t>Job-to-job transitions and the wages of Australian workers</w:t>
      </w:r>
      <w:r w:rsidRPr="004A7F83">
        <w:t>, Treasury Working Paper.</w:t>
      </w:r>
    </w:p>
    <w:p w14:paraId="6AD75F0A" w14:textId="77777777" w:rsidR="0056642F" w:rsidRPr="004A7F83" w:rsidRDefault="0056642F" w:rsidP="0056642F">
      <w:pPr>
        <w:pStyle w:val="Reference"/>
      </w:pPr>
      <w:r w:rsidRPr="004A7F83">
        <w:t xml:space="preserve">DoHAC (Department of Health and Aged Care) 2024, </w:t>
      </w:r>
      <w:r w:rsidRPr="004A7F83">
        <w:rPr>
          <w:i/>
        </w:rPr>
        <w:t>COVID-19 reporting</w:t>
      </w:r>
      <w:r w:rsidRPr="004A7F83">
        <w:t>, Australian Government Department of Health and Aged Care.</w:t>
      </w:r>
    </w:p>
    <w:p w14:paraId="6365E862" w14:textId="77777777" w:rsidR="0056642F" w:rsidRPr="004A7F83" w:rsidRDefault="0056642F" w:rsidP="0056642F">
      <w:pPr>
        <w:pStyle w:val="Reference"/>
      </w:pPr>
      <w:r w:rsidRPr="004A7F83">
        <w:t xml:space="preserve">Frazer, B 2020, ‘Person Spine linkage methodology and maintenance’, </w:t>
      </w:r>
      <w:r w:rsidRPr="004A7F83">
        <w:rPr>
          <w:i/>
        </w:rPr>
        <w:t>International Journal of Population Data Science</w:t>
      </w:r>
      <w:r w:rsidRPr="004A7F83">
        <w:t>, vol. 5, no. 55.</w:t>
      </w:r>
    </w:p>
    <w:p w14:paraId="5790EB37" w14:textId="77777777" w:rsidR="0056642F" w:rsidRPr="004A7F83" w:rsidRDefault="0056642F" w:rsidP="0056642F">
      <w:pPr>
        <w:pStyle w:val="Reference"/>
      </w:pPr>
      <w:r w:rsidRPr="004A7F83">
        <w:lastRenderedPageBreak/>
        <w:t xml:space="preserve">Gilbert, R, Lafferty, R, Hagger-Johnson, G, Harron, K, Zhang, L-C, Smith, P, Dibben, C and Goldstein, H 2018, ‘GUILD: GUidance for Information about Linking Data sets’, </w:t>
      </w:r>
      <w:r w:rsidRPr="004A7F83">
        <w:rPr>
          <w:i/>
        </w:rPr>
        <w:t>Journal of Public Health</w:t>
      </w:r>
      <w:r w:rsidRPr="004A7F83">
        <w:t>, vol. 40, no. 1, pp. 191–198.</w:t>
      </w:r>
    </w:p>
    <w:p w14:paraId="6D9C813B" w14:textId="77777777" w:rsidR="0056642F" w:rsidRPr="004A7F83" w:rsidRDefault="0056642F" w:rsidP="0056642F">
      <w:pPr>
        <w:pStyle w:val="Reference"/>
      </w:pPr>
      <w:r w:rsidRPr="004A7F83">
        <w:t xml:space="preserve">Gray, S, Pham, C, Guo, J, Downes, M, O’Connor, E, Priest, N and Goldfeld, S 2023, </w:t>
      </w:r>
      <w:r w:rsidRPr="004A7F83">
        <w:rPr>
          <w:i/>
        </w:rPr>
        <w:t>Measuring vulnerability and disadvantage in early childhood data collections</w:t>
      </w:r>
      <w:r w:rsidRPr="004A7F83">
        <w:t>, Centre for Community Child Health, Melbourne.</w:t>
      </w:r>
    </w:p>
    <w:p w14:paraId="2816B5FD" w14:textId="77777777" w:rsidR="0056642F" w:rsidRPr="004A7F83" w:rsidRDefault="0056642F" w:rsidP="0056642F">
      <w:pPr>
        <w:pStyle w:val="Reference"/>
      </w:pPr>
      <w:r w:rsidRPr="004A7F83">
        <w:t xml:space="preserve">Griffiths, K, Coleman, C, Al-Yaman, F, Cunningham, J, Garvey, G, Whop, L, Pulver, LJ, Ring, I and Madden, R 2019, ‘The identification of Aboriginal and Torres Strait Islander people in official statistics and other data: Critical issues of international significance’, </w:t>
      </w:r>
      <w:r w:rsidRPr="004A7F83">
        <w:rPr>
          <w:i/>
        </w:rPr>
        <w:t>Statistical Journal of the IAOS</w:t>
      </w:r>
      <w:r w:rsidRPr="004A7F83">
        <w:t>, vol. 35, no. 1, pp. 91–106.</w:t>
      </w:r>
    </w:p>
    <w:p w14:paraId="0A5060A3" w14:textId="77777777" w:rsidR="0056642F" w:rsidRPr="004A7F83" w:rsidRDefault="0056642F" w:rsidP="0056642F">
      <w:pPr>
        <w:pStyle w:val="Reference"/>
      </w:pPr>
      <w:r w:rsidRPr="004A7F83">
        <w:t>Gruen, D 2024, ‘Data linkage and integration to improve the evidence base for public policy: lessons from Australia’.</w:t>
      </w:r>
    </w:p>
    <w:p w14:paraId="489809C2" w14:textId="77777777" w:rsidR="0056642F" w:rsidRPr="004A7F83" w:rsidRDefault="0056642F" w:rsidP="0056642F">
      <w:pPr>
        <w:pStyle w:val="Reference"/>
      </w:pPr>
      <w:r w:rsidRPr="004A7F83">
        <w:t>—— and Goldbloom, A 2008, ‘The smarter use of data’.</w:t>
      </w:r>
    </w:p>
    <w:p w14:paraId="0BBB2854" w14:textId="77777777" w:rsidR="0056642F" w:rsidRPr="004A7F83" w:rsidRDefault="0056642F" w:rsidP="0056642F">
      <w:pPr>
        <w:pStyle w:val="Reference"/>
      </w:pPr>
      <w:r w:rsidRPr="004A7F83">
        <w:t>Hambur, J, Montaigne, M, Parsons, S and Whalan, E 2022, ‘Looking under the lamppost or shining a new light: New data for unseen challenges’.</w:t>
      </w:r>
    </w:p>
    <w:p w14:paraId="2606D19E" w14:textId="77777777" w:rsidR="0056642F" w:rsidRPr="004A7F83" w:rsidRDefault="0056642F" w:rsidP="0056642F">
      <w:pPr>
        <w:pStyle w:val="Reference"/>
      </w:pPr>
      <w:r w:rsidRPr="004A7F83">
        <w:t xml:space="preserve">Hamilton, S, Liu, G and Sainsbury, T 2023, </w:t>
      </w:r>
      <w:r w:rsidRPr="004A7F83">
        <w:rPr>
          <w:i/>
        </w:rPr>
        <w:t>Early pension withdrawal as stimulus</w:t>
      </w:r>
      <w:r w:rsidRPr="004A7F83">
        <w:t>, Tax and Transfer Policy Institute.</w:t>
      </w:r>
    </w:p>
    <w:p w14:paraId="6EA46F97" w14:textId="77777777" w:rsidR="0056642F" w:rsidRPr="002629A2" w:rsidRDefault="0056642F" w:rsidP="0056642F">
      <w:pPr>
        <w:pStyle w:val="Reference"/>
        <w:rPr>
          <w:spacing w:val="-2"/>
        </w:rPr>
      </w:pPr>
      <w:r w:rsidRPr="002629A2">
        <w:rPr>
          <w:spacing w:val="-2"/>
        </w:rPr>
        <w:t xml:space="preserve">Harron, K, Dibben, C, Boyd, J, Hjern, A, Azimaee, M, Barreto, ML and Goldstein, H 2017, ‘Challenges in administrative data linkage for research’, </w:t>
      </w:r>
      <w:r w:rsidRPr="002629A2">
        <w:rPr>
          <w:i/>
          <w:spacing w:val="-2"/>
        </w:rPr>
        <w:t>Big Data &amp; Society</w:t>
      </w:r>
      <w:r w:rsidRPr="002629A2">
        <w:rPr>
          <w:spacing w:val="-2"/>
        </w:rPr>
        <w:t>, vol. 4, no. 2, pp. 1–17.</w:t>
      </w:r>
    </w:p>
    <w:p w14:paraId="3559E1DA" w14:textId="77777777" w:rsidR="0056642F" w:rsidRPr="004A7F83" w:rsidRDefault="0056642F" w:rsidP="0056642F">
      <w:pPr>
        <w:pStyle w:val="Reference"/>
      </w:pPr>
      <w:r w:rsidRPr="004A7F83">
        <w:t xml:space="preserve">Hashimoto, RE, Brodt, ED, Skelly, AC and Dettori, JR 2014, ‘Administrative Database Studies: Goldmine or Goose Chase?’, </w:t>
      </w:r>
      <w:r w:rsidRPr="004A7F83">
        <w:rPr>
          <w:i/>
        </w:rPr>
        <w:t>Evidence-Based Spine-Care Journal</w:t>
      </w:r>
      <w:r w:rsidRPr="004A7F83">
        <w:t>, vol. 5, no. 2, pp. 74–76.</w:t>
      </w:r>
    </w:p>
    <w:p w14:paraId="543A348C" w14:textId="77777777" w:rsidR="0056642F" w:rsidRPr="004A7F83" w:rsidRDefault="0056642F" w:rsidP="0056642F">
      <w:pPr>
        <w:pStyle w:val="Reference"/>
      </w:pPr>
      <w:r w:rsidRPr="004A7F83">
        <w:t>Hendrickson, L, Bucifal, S, Balaguer, A and Hansell, D 2015, ‘The employment dynamics of Australian entrepreneurship’.</w:t>
      </w:r>
    </w:p>
    <w:p w14:paraId="57FEBC38" w14:textId="77777777" w:rsidR="0056642F" w:rsidRPr="004A7F83" w:rsidRDefault="0056642F" w:rsidP="0056642F">
      <w:pPr>
        <w:pStyle w:val="Reference"/>
      </w:pPr>
      <w:r w:rsidRPr="004A7F83">
        <w:t xml:space="preserve">Hindmarsh, G, Laurens, KR, Katz, I, Butler, M, Harris, F, Carr, VJ and Green, MJ 2021, ‘Child protection services for children with special healthcare needs: A population record linkage study’, </w:t>
      </w:r>
      <w:r w:rsidRPr="004A7F83">
        <w:rPr>
          <w:i/>
        </w:rPr>
        <w:t>Australian Journal of Social Issues</w:t>
      </w:r>
      <w:r w:rsidRPr="004A7F83">
        <w:t>, vol. 56, no. 2, pp. 223–243.</w:t>
      </w:r>
    </w:p>
    <w:p w14:paraId="6287969E" w14:textId="77777777" w:rsidR="0056642F" w:rsidRPr="004A7F83" w:rsidRDefault="0056642F" w:rsidP="0056642F">
      <w:pPr>
        <w:pStyle w:val="Reference"/>
      </w:pPr>
      <w:r w:rsidRPr="004A7F83">
        <w:t xml:space="preserve">Jervelund, SS and De Montgomery, CJ 2020, ‘Nordic registry data: value, validity and future’, SAGE Publications Ltd STM, </w:t>
      </w:r>
      <w:r w:rsidRPr="004A7F83">
        <w:rPr>
          <w:i/>
        </w:rPr>
        <w:t>Scandinavian Journal of Public Health</w:t>
      </w:r>
      <w:r w:rsidRPr="004A7F83">
        <w:t>, vol. 48, no. 1, pp. 1–4.</w:t>
      </w:r>
    </w:p>
    <w:p w14:paraId="06AA2948" w14:textId="77777777" w:rsidR="0056642F" w:rsidRPr="004A7F83" w:rsidRDefault="0056642F" w:rsidP="0056642F">
      <w:pPr>
        <w:pStyle w:val="Reference"/>
      </w:pPr>
      <w:r w:rsidRPr="004A7F83">
        <w:t xml:space="preserve">Korda, RJ, Biddle, N, Lynch, J, Eynstone-Hinkins, J, Soga, K, Banks, E, Priest, N, Moon, L and Blakely, T 2020, ‘Education inequalities in adult all-cause mortality: first national data for Australia using linked census and mortality data’, </w:t>
      </w:r>
      <w:r w:rsidRPr="004A7F83">
        <w:rPr>
          <w:i/>
        </w:rPr>
        <w:t>International Journal of Epidemiology</w:t>
      </w:r>
      <w:r w:rsidRPr="004A7F83">
        <w:t>, vol. 49, no. 2, pp. 511–518.</w:t>
      </w:r>
    </w:p>
    <w:p w14:paraId="48FE68A0" w14:textId="77777777" w:rsidR="0056642F" w:rsidRPr="004A7F83" w:rsidRDefault="0056642F" w:rsidP="0056642F">
      <w:pPr>
        <w:pStyle w:val="Reference"/>
      </w:pPr>
      <w:r w:rsidRPr="004A7F83">
        <w:t xml:space="preserve">Laukova, D, Bernard, A and Sigler, T 2022, ‘Settlement and Migration Patterns of Immigrants by Visa Class in Australia’, in Kawano, M, Kourtit, K, Nijkamp, P and Higano, Y (eds), </w:t>
      </w:r>
      <w:r w:rsidRPr="004A7F83">
        <w:rPr>
          <w:i/>
        </w:rPr>
        <w:t>Theory and History in Regional Perspective: Essays in Honor of Yasuhiro Sakai</w:t>
      </w:r>
      <w:r w:rsidRPr="004A7F83">
        <w:t>, Springer Nature, Singapore, pp. 165–191.</w:t>
      </w:r>
    </w:p>
    <w:p w14:paraId="6300A82D" w14:textId="77777777" w:rsidR="0056642F" w:rsidRPr="004A7F83" w:rsidRDefault="0056642F" w:rsidP="0056642F">
      <w:pPr>
        <w:pStyle w:val="Reference"/>
      </w:pPr>
      <w:r w:rsidRPr="004A7F83">
        <w:t>Leigh, A 2024, ‘Data</w:t>
      </w:r>
      <w:r w:rsidRPr="004A7F83">
        <w:rPr>
          <w:rFonts w:ascii="Cambria Math" w:hAnsi="Cambria Math" w:cs="Cambria Math"/>
        </w:rPr>
        <w:t>‑</w:t>
      </w:r>
      <w:r w:rsidRPr="004A7F83">
        <w:t>driven decisions: the case for randomised policy trials</w:t>
      </w:r>
      <w:r w:rsidRPr="004A7F83">
        <w:rPr>
          <w:rFonts w:ascii="Arial" w:hAnsi="Arial" w:cs="Arial"/>
        </w:rPr>
        <w:t>’</w:t>
      </w:r>
      <w:r w:rsidRPr="004A7F83">
        <w:t>, Address, Treasury Ministers, Oxford University, England.</w:t>
      </w:r>
    </w:p>
    <w:p w14:paraId="2B40AF53" w14:textId="77777777" w:rsidR="0056642F" w:rsidRPr="004A7F83" w:rsidRDefault="0056642F" w:rsidP="0056642F">
      <w:pPr>
        <w:pStyle w:val="Reference"/>
      </w:pPr>
      <w:r w:rsidRPr="004A7F83">
        <w:t xml:space="preserve">Liu, B, Stepien, S, Dobbins, T, Gidding, H, Henry, D, Korda, R, Mills, L, Pearson, S-A, Pratt, N, Vajdic, CM, Welsh, J and Macartney, K 2023, ‘Effectiveness of COVID-19 vaccination against COVID-19 specific and all-cause mortality in older Australians: a population based study’, </w:t>
      </w:r>
      <w:r w:rsidRPr="004A7F83">
        <w:rPr>
          <w:i/>
        </w:rPr>
        <w:t>The Lancet Regional Health - Western Pacific</w:t>
      </w:r>
      <w:r w:rsidRPr="004A7F83">
        <w:t>, vol. 40, p. </w:t>
      </w:r>
    </w:p>
    <w:p w14:paraId="6B92C8FC" w14:textId="77777777" w:rsidR="0056642F" w:rsidRPr="004A7F83" w:rsidRDefault="0056642F" w:rsidP="0056642F">
      <w:pPr>
        <w:pStyle w:val="Reference"/>
      </w:pPr>
      <w:r w:rsidRPr="004A7F83">
        <w:t xml:space="preserve">McMillan, H and Burns, C 2021, </w:t>
      </w:r>
      <w:r w:rsidRPr="004A7F83">
        <w:rPr>
          <w:i/>
        </w:rPr>
        <w:t>BLADE for productivity research</w:t>
      </w:r>
      <w:r w:rsidRPr="004A7F83">
        <w:t>, Productivity Commission Staff Working Paper, Canberra.</w:t>
      </w:r>
    </w:p>
    <w:p w14:paraId="79355079" w14:textId="77777777" w:rsidR="0056642F" w:rsidRPr="004A7F83" w:rsidRDefault="0056642F" w:rsidP="0056642F">
      <w:pPr>
        <w:pStyle w:val="Reference"/>
      </w:pPr>
      <w:r w:rsidRPr="004A7F83">
        <w:t xml:space="preserve">Microsoft and Weston, S 2022, </w:t>
      </w:r>
      <w:r w:rsidRPr="004A7F83">
        <w:rPr>
          <w:i/>
        </w:rPr>
        <w:t>foreach: Provides Foreach Looping Construct</w:t>
      </w:r>
      <w:r w:rsidRPr="004A7F83">
        <w:t>, R Package.</w:t>
      </w:r>
    </w:p>
    <w:p w14:paraId="0D5D2593" w14:textId="77777777" w:rsidR="0056642F" w:rsidRPr="004A7F83" w:rsidRDefault="0056642F" w:rsidP="0056642F">
      <w:pPr>
        <w:pStyle w:val="Reference"/>
      </w:pPr>
      <w:r w:rsidRPr="004A7F83">
        <w:t xml:space="preserve">Mühleisen, H and Raasveldt, M 2024, </w:t>
      </w:r>
      <w:r w:rsidRPr="004A7F83">
        <w:rPr>
          <w:i/>
        </w:rPr>
        <w:t>duckdb: DBI Package for the DuckDB Database Management System</w:t>
      </w:r>
      <w:r w:rsidRPr="004A7F83">
        <w:t>, R Package.</w:t>
      </w:r>
    </w:p>
    <w:p w14:paraId="4977365E" w14:textId="77777777" w:rsidR="0056642F" w:rsidRPr="004A7F83" w:rsidRDefault="0056642F" w:rsidP="0056642F">
      <w:pPr>
        <w:pStyle w:val="Reference"/>
      </w:pPr>
      <w:r w:rsidRPr="004A7F83">
        <w:t xml:space="preserve">NCVER (National Centre for Vocational Education Research) 2023, </w:t>
      </w:r>
      <w:r w:rsidRPr="004A7F83">
        <w:rPr>
          <w:i/>
        </w:rPr>
        <w:t>From VET to sustainable employment for Aboriginal and Torres Strait Islander peoples</w:t>
      </w:r>
      <w:r w:rsidRPr="004A7F83">
        <w:t>.</w:t>
      </w:r>
    </w:p>
    <w:p w14:paraId="7D6D964D" w14:textId="77777777" w:rsidR="0056642F" w:rsidRPr="004A7F83" w:rsidRDefault="0056642F" w:rsidP="0056642F">
      <w:pPr>
        <w:pStyle w:val="Reference"/>
      </w:pPr>
      <w:r w:rsidRPr="004A7F83">
        <w:t xml:space="preserve">Nicolaou, A, Neumann, Parker, S, Seyani, M, Ryan, N, Gransden, A, Yemm, N and Hope, A 2023, </w:t>
      </w:r>
      <w:r w:rsidRPr="004A7F83">
        <w:rPr>
          <w:i/>
        </w:rPr>
        <w:t>First Nations People Workforce Analysis</w:t>
      </w:r>
      <w:r w:rsidRPr="004A7F83">
        <w:t>, Jobs and Skills Australia, Canberra.</w:t>
      </w:r>
    </w:p>
    <w:p w14:paraId="702C0639" w14:textId="77777777" w:rsidR="0056642F" w:rsidRPr="004A7F83" w:rsidRDefault="0056642F" w:rsidP="0056642F">
      <w:pPr>
        <w:pStyle w:val="Reference"/>
      </w:pPr>
      <w:r w:rsidRPr="004A7F83">
        <w:t xml:space="preserve">OECD (Organisation for Economic Cooperation and Development) 2023, ‘Migration and regional productivity: Evidence from individual wages in Australia’, </w:t>
      </w:r>
      <w:r w:rsidRPr="004A7F83">
        <w:rPr>
          <w:i/>
        </w:rPr>
        <w:t>OECD Regional Development Papers</w:t>
      </w:r>
      <w:r w:rsidRPr="004A7F83">
        <w:t>, no. 60.</w:t>
      </w:r>
    </w:p>
    <w:p w14:paraId="63F7BB74" w14:textId="77777777" w:rsidR="0056642F" w:rsidRPr="004A7F83" w:rsidRDefault="0056642F" w:rsidP="0056642F">
      <w:pPr>
        <w:pStyle w:val="Reference"/>
      </w:pPr>
      <w:r w:rsidRPr="004A7F83">
        <w:t xml:space="preserve">Parker, T 2017, ‘The DataLab of the Australian Bureau of Statistics’, </w:t>
      </w:r>
      <w:r w:rsidRPr="004A7F83">
        <w:rPr>
          <w:i/>
        </w:rPr>
        <w:t>Australian Economic Review</w:t>
      </w:r>
      <w:r w:rsidRPr="004A7F83">
        <w:t>, vol. 50, no. 4, pp. 478–483.</w:t>
      </w:r>
    </w:p>
    <w:p w14:paraId="31DF4FFF" w14:textId="77777777" w:rsidR="0056642F" w:rsidRPr="004A7F83" w:rsidRDefault="0056642F" w:rsidP="0056642F">
      <w:pPr>
        <w:pStyle w:val="Reference"/>
      </w:pPr>
      <w:r w:rsidRPr="004A7F83">
        <w:t xml:space="preserve">PBO (Parliamentary Budget Office) 2021, </w:t>
      </w:r>
      <w:r w:rsidRPr="004A7F83">
        <w:rPr>
          <w:i/>
        </w:rPr>
        <w:t>Bracket creep and its fiscal impact</w:t>
      </w:r>
      <w:r w:rsidRPr="004A7F83">
        <w:t>, 1.</w:t>
      </w:r>
    </w:p>
    <w:p w14:paraId="5F0CB0F8" w14:textId="77777777" w:rsidR="0056642F" w:rsidRPr="004A7F83" w:rsidRDefault="0056642F" w:rsidP="0056642F">
      <w:pPr>
        <w:pStyle w:val="Reference"/>
      </w:pPr>
      <w:r w:rsidRPr="004A7F83">
        <w:t xml:space="preserve">PC (Productivity Commission) 1999, </w:t>
      </w:r>
      <w:r w:rsidRPr="004A7F83">
        <w:rPr>
          <w:i/>
        </w:rPr>
        <w:t>Australia’s gambling industries</w:t>
      </w:r>
      <w:r w:rsidRPr="004A7F83">
        <w:t>, Report no. 10, Canberra.</w:t>
      </w:r>
    </w:p>
    <w:p w14:paraId="04EDF0F1" w14:textId="77777777" w:rsidR="0056642F" w:rsidRPr="004A7F83" w:rsidRDefault="0056642F" w:rsidP="0056642F">
      <w:pPr>
        <w:pStyle w:val="Reference"/>
      </w:pPr>
      <w:r w:rsidRPr="004A7F83">
        <w:t>——</w:t>
      </w:r>
      <w:r>
        <w:t> </w:t>
      </w:r>
      <w:r w:rsidRPr="004A7F83">
        <w:t xml:space="preserve">2017, </w:t>
      </w:r>
      <w:r w:rsidRPr="004A7F83">
        <w:rPr>
          <w:i/>
        </w:rPr>
        <w:t>Data Availability and Use</w:t>
      </w:r>
      <w:r w:rsidRPr="004A7F83">
        <w:t>, Report no. 82, Canberra.</w:t>
      </w:r>
    </w:p>
    <w:p w14:paraId="3740EEAC" w14:textId="77777777" w:rsidR="0056642F" w:rsidRPr="004A7F83" w:rsidRDefault="0056642F" w:rsidP="0056642F">
      <w:pPr>
        <w:pStyle w:val="Reference"/>
      </w:pPr>
      <w:r w:rsidRPr="004A7F83">
        <w:t>——</w:t>
      </w:r>
      <w:r>
        <w:t> </w:t>
      </w:r>
      <w:r w:rsidRPr="004A7F83">
        <w:t xml:space="preserve">2018, </w:t>
      </w:r>
      <w:r w:rsidRPr="004A7F83">
        <w:rPr>
          <w:i/>
        </w:rPr>
        <w:t>Rising inequality? A stocktake of the evidence</w:t>
      </w:r>
      <w:r w:rsidRPr="004A7F83">
        <w:t>, Commission Research Paper, Canberra.</w:t>
      </w:r>
    </w:p>
    <w:p w14:paraId="5110FAE6" w14:textId="77777777" w:rsidR="0056642F" w:rsidRPr="004A7F83" w:rsidRDefault="0056642F" w:rsidP="0056642F">
      <w:pPr>
        <w:pStyle w:val="Reference"/>
      </w:pPr>
      <w:r w:rsidRPr="004A7F83">
        <w:t>——</w:t>
      </w:r>
      <w:r>
        <w:t> </w:t>
      </w:r>
      <w:r w:rsidRPr="004A7F83">
        <w:t xml:space="preserve">2020, </w:t>
      </w:r>
      <w:r w:rsidRPr="004A7F83">
        <w:rPr>
          <w:i/>
        </w:rPr>
        <w:t>Mental Health</w:t>
      </w:r>
      <w:r w:rsidRPr="004A7F83">
        <w:t>, Report no. 95, Canberra.</w:t>
      </w:r>
    </w:p>
    <w:p w14:paraId="13762F29" w14:textId="77777777" w:rsidR="0056642F" w:rsidRPr="004A7F83" w:rsidRDefault="0056642F" w:rsidP="0056642F">
      <w:pPr>
        <w:pStyle w:val="Reference"/>
      </w:pPr>
      <w:r w:rsidRPr="004A7F83">
        <w:t>——</w:t>
      </w:r>
      <w:r>
        <w:t> </w:t>
      </w:r>
      <w:r w:rsidRPr="004A7F83">
        <w:t xml:space="preserve">2024a, </w:t>
      </w:r>
      <w:r w:rsidRPr="004A7F83">
        <w:rPr>
          <w:i/>
        </w:rPr>
        <w:t xml:space="preserve">A path to universal early childhood education and care </w:t>
      </w:r>
      <w:r>
        <w:rPr>
          <w:i/>
        </w:rPr>
        <w:t>–</w:t>
      </w:r>
      <w:r w:rsidRPr="004A7F83">
        <w:rPr>
          <w:i/>
        </w:rPr>
        <w:t xml:space="preserve"> Vol. 3</w:t>
      </w:r>
      <w:r w:rsidRPr="004A7F83">
        <w:t>, Inquiry report no. 106, Canberra.</w:t>
      </w:r>
    </w:p>
    <w:p w14:paraId="37FBF70F" w14:textId="77777777" w:rsidR="0056642F" w:rsidRPr="004A7F83" w:rsidRDefault="0056642F" w:rsidP="0056642F">
      <w:pPr>
        <w:pStyle w:val="Reference"/>
      </w:pPr>
      <w:r w:rsidRPr="004A7F83">
        <w:t>——</w:t>
      </w:r>
      <w:r>
        <w:t> </w:t>
      </w:r>
      <w:r w:rsidRPr="004A7F83">
        <w:t xml:space="preserve">2024b, </w:t>
      </w:r>
      <w:r w:rsidRPr="004A7F83">
        <w:rPr>
          <w:i/>
        </w:rPr>
        <w:t>A snapshot of inequality in Australia</w:t>
      </w:r>
      <w:r w:rsidRPr="004A7F83">
        <w:t>, Research paper, Canberra.</w:t>
      </w:r>
    </w:p>
    <w:p w14:paraId="5841D902" w14:textId="77777777" w:rsidR="0056642F" w:rsidRPr="004A7F83" w:rsidRDefault="0056642F" w:rsidP="0056642F">
      <w:pPr>
        <w:pStyle w:val="Reference"/>
      </w:pPr>
      <w:r w:rsidRPr="004A7F83">
        <w:t>——</w:t>
      </w:r>
      <w:r>
        <w:t> </w:t>
      </w:r>
      <w:r w:rsidRPr="004A7F83">
        <w:t xml:space="preserve">2024c, </w:t>
      </w:r>
      <w:r w:rsidRPr="004A7F83">
        <w:rPr>
          <w:i/>
        </w:rPr>
        <w:t>Fairly equal? Economic mobility in Australia</w:t>
      </w:r>
      <w:r w:rsidRPr="004A7F83">
        <w:t>, Research paper.</w:t>
      </w:r>
    </w:p>
    <w:p w14:paraId="712F0468" w14:textId="77777777" w:rsidR="0056642F" w:rsidRPr="004A7F83" w:rsidRDefault="0056642F" w:rsidP="0056642F">
      <w:pPr>
        <w:pStyle w:val="Reference"/>
      </w:pPr>
      <w:r w:rsidRPr="004A7F83">
        <w:t xml:space="preserve">Pham, C, Downes, M, Guo, J, Jahan, F, De Silva, S, O’Connor, E, Gray, S, Priest, N and Goldfeld, S 2024, </w:t>
      </w:r>
      <w:r w:rsidRPr="004A7F83">
        <w:rPr>
          <w:i/>
        </w:rPr>
        <w:t>Measuring vulnerability and disadvantage in early childhood data collections: Phase two</w:t>
      </w:r>
      <w:r w:rsidRPr="004A7F83">
        <w:t>, Centre for Community Child Health, Melbourne.</w:t>
      </w:r>
    </w:p>
    <w:p w14:paraId="33C8EC17" w14:textId="77777777" w:rsidR="0056642F" w:rsidRPr="004A7F83" w:rsidRDefault="0056642F" w:rsidP="0056642F">
      <w:pPr>
        <w:pStyle w:val="Reference"/>
      </w:pPr>
      <w:r w:rsidRPr="004A7F83">
        <w:t xml:space="preserve">R Core Team 2023, </w:t>
      </w:r>
      <w:r w:rsidRPr="004A7F83">
        <w:rPr>
          <w:i/>
        </w:rPr>
        <w:t>R: A Language and Environment for Statistical Computing</w:t>
      </w:r>
      <w:r w:rsidRPr="004A7F83">
        <w:t>, R Package.</w:t>
      </w:r>
    </w:p>
    <w:p w14:paraId="3E15EDD2" w14:textId="77777777" w:rsidR="0056642F" w:rsidRPr="004A7F83" w:rsidRDefault="0056642F" w:rsidP="0056642F">
      <w:pPr>
        <w:pStyle w:val="Reference"/>
      </w:pPr>
      <w:r w:rsidRPr="004A7F83">
        <w:t xml:space="preserve">Rankin, P, Staton, S, Jones, A, Potia, AH, Houen, S, Healey, B and Thorpe, K 2024, </w:t>
      </w:r>
      <w:r w:rsidRPr="004A7F83">
        <w:rPr>
          <w:i/>
        </w:rPr>
        <w:t>Linking quality and child development early childhood education and care: Technical report</w:t>
      </w:r>
      <w:r w:rsidRPr="004A7F83">
        <w:t>, Australian Education Research Organisation.</w:t>
      </w:r>
    </w:p>
    <w:p w14:paraId="6A51655B" w14:textId="77777777" w:rsidR="0056642F" w:rsidRPr="004A7F83" w:rsidRDefault="0056642F" w:rsidP="0056642F">
      <w:pPr>
        <w:pStyle w:val="Reference"/>
      </w:pPr>
      <w:r w:rsidRPr="004A7F83">
        <w:t xml:space="preserve">Richardson, N, Cook, I, Crane, N, Dunnington, D, François, R, Keane, J, Moldovan-Grünfeld, D and Ooms, J 2023, </w:t>
      </w:r>
      <w:r w:rsidRPr="004A7F83">
        <w:rPr>
          <w:i/>
        </w:rPr>
        <w:t>arrow: Integration to ‘Apache’ ‘Arrow’</w:t>
      </w:r>
      <w:r w:rsidRPr="004A7F83">
        <w:t>, R Package.</w:t>
      </w:r>
    </w:p>
    <w:p w14:paraId="4FAA4C9E" w14:textId="77777777" w:rsidR="0056642F" w:rsidRPr="004A7F83" w:rsidRDefault="0056642F" w:rsidP="0056642F">
      <w:pPr>
        <w:pStyle w:val="Reference"/>
      </w:pPr>
      <w:r w:rsidRPr="004A7F83">
        <w:t xml:space="preserve">Shaw, RJ, Harron, KL, Pescarini, JM, Pinto Junior, EP, Allik, M, Siroky, AN, Campbell, D, Dundas, R, Ichihara, MY, Leyland, AH, Barreto, ML and Katikireddi, SV 2022, ‘Biases arising from linked administrative data for epidemiological research: a conceptual framework from registration to analyses’, </w:t>
      </w:r>
      <w:r w:rsidRPr="004A7F83">
        <w:rPr>
          <w:i/>
        </w:rPr>
        <w:t>European Journal of Epidemiology</w:t>
      </w:r>
      <w:r w:rsidRPr="004A7F83">
        <w:t>, vol. 37, no. 12, pp. 1215–1224.</w:t>
      </w:r>
    </w:p>
    <w:p w14:paraId="534A2D34" w14:textId="77777777" w:rsidR="0056642F" w:rsidRPr="004A7F83" w:rsidRDefault="0056642F" w:rsidP="0056642F">
      <w:pPr>
        <w:pStyle w:val="Reference"/>
      </w:pPr>
      <w:r w:rsidRPr="004A7F83">
        <w:t xml:space="preserve">Smith, G, Noble, M, Anttilla, C, Gill, L, Zaidi, A, Wright, G, Dibben, C and Barnes, H 2004, </w:t>
      </w:r>
      <w:r w:rsidRPr="004A7F83">
        <w:rPr>
          <w:i/>
        </w:rPr>
        <w:t>The value of linked administrative records for longitudinal analysis</w:t>
      </w:r>
      <w:r w:rsidRPr="004A7F83">
        <w:t>, Report to</w:t>
      </w:r>
      <w:r>
        <w:t xml:space="preserve"> </w:t>
      </w:r>
      <w:r w:rsidRPr="004A7F83">
        <w:t>the ESRC National Longitudinal Strategy Committee.</w:t>
      </w:r>
    </w:p>
    <w:p w14:paraId="5FB4FBA1" w14:textId="6F15E601" w:rsidR="0056642F" w:rsidRPr="004A7F83" w:rsidRDefault="0056642F" w:rsidP="0056642F">
      <w:pPr>
        <w:pStyle w:val="Reference"/>
      </w:pPr>
      <w:r w:rsidRPr="004A7F83">
        <w:t xml:space="preserve">Suresh, M, Taib, R, Zhao, Y and Jin, W 2019, ‘Sharpening the BLADE: Missing Data Imputation Using Supervised Machine Learning’, in Liu, J and Bailey, J (eds), </w:t>
      </w:r>
      <w:r w:rsidRPr="004A7F83">
        <w:rPr>
          <w:i/>
        </w:rPr>
        <w:t xml:space="preserve">AI 2019: Advances in </w:t>
      </w:r>
      <w:r w:rsidRPr="004A7F83">
        <w:rPr>
          <w:i/>
        </w:rPr>
        <w:lastRenderedPageBreak/>
        <w:t>Artificial Intelligence</w:t>
      </w:r>
      <w:r w:rsidRPr="004A7F83">
        <w:t>, vol, Lecture Notes in Computer Science, Springer International Publishing, Cham, pp. 215–227.</w:t>
      </w:r>
    </w:p>
    <w:p w14:paraId="3D26443A" w14:textId="77777777" w:rsidR="0056642F" w:rsidRPr="004A7F83" w:rsidRDefault="0056642F" w:rsidP="0056642F">
      <w:pPr>
        <w:pStyle w:val="Reference"/>
      </w:pPr>
      <w:r w:rsidRPr="004A7F83">
        <w:t xml:space="preserve">Tang, A, Rankin, P, Staton, S and Thorpe, K 2024, ‘Access to high-quality early care and education: Analysis of Australia’s national integrated data’, </w:t>
      </w:r>
      <w:r w:rsidRPr="004A7F83">
        <w:rPr>
          <w:i/>
        </w:rPr>
        <w:t>Early Childhood Research Quarterly</w:t>
      </w:r>
      <w:r w:rsidRPr="004A7F83">
        <w:t>, vol. 67, pp. 352–362.</w:t>
      </w:r>
    </w:p>
    <w:p w14:paraId="00143EC4" w14:textId="77777777" w:rsidR="0056642F" w:rsidRPr="004A7F83" w:rsidRDefault="0056642F" w:rsidP="0056642F">
      <w:pPr>
        <w:pStyle w:val="Reference"/>
      </w:pPr>
      <w:r w:rsidRPr="004A7F83">
        <w:t xml:space="preserve">Treasury 2024, </w:t>
      </w:r>
      <w:r w:rsidRPr="004A7F83">
        <w:rPr>
          <w:i/>
        </w:rPr>
        <w:t>Amending tax cuts to deliver broader cost-of-living relief</w:t>
      </w:r>
      <w:r w:rsidRPr="004A7F83">
        <w:t>.</w:t>
      </w:r>
    </w:p>
    <w:p w14:paraId="23B88294" w14:textId="77777777" w:rsidR="0056642F" w:rsidRPr="002629A2" w:rsidRDefault="0056642F" w:rsidP="0056642F">
      <w:pPr>
        <w:pStyle w:val="Reference"/>
        <w:rPr>
          <w:spacing w:val="-2"/>
        </w:rPr>
      </w:pPr>
      <w:r w:rsidRPr="002629A2">
        <w:rPr>
          <w:spacing w:val="-2"/>
        </w:rPr>
        <w:t xml:space="preserve">UNSD (United Nations Statistical Division) 2020, </w:t>
      </w:r>
      <w:r w:rsidRPr="002629A2">
        <w:rPr>
          <w:i/>
          <w:spacing w:val="-2"/>
        </w:rPr>
        <w:t>UNSD - Admin Data Collaborative - Guiding Principles</w:t>
      </w:r>
      <w:r w:rsidRPr="002629A2">
        <w:rPr>
          <w:spacing w:val="-2"/>
        </w:rPr>
        <w:t>, https://unstats.un.org/</w:t>
      </w:r>
      <w:r>
        <w:rPr>
          <w:spacing w:val="-2"/>
        </w:rPr>
        <w:br/>
      </w:r>
      <w:r w:rsidRPr="002629A2">
        <w:rPr>
          <w:spacing w:val="-2"/>
        </w:rPr>
        <w:t>UNSDWebsite/capacity-development/admin-data/principles (accessed 6 September 2024).</w:t>
      </w:r>
    </w:p>
    <w:p w14:paraId="78762308" w14:textId="77777777" w:rsidR="0056642F" w:rsidRPr="004A7F83" w:rsidRDefault="0056642F" w:rsidP="0056642F">
      <w:pPr>
        <w:pStyle w:val="Reference"/>
      </w:pPr>
      <w:r w:rsidRPr="004A7F83">
        <w:t>Varela, P, Husek, N, Williams, T, Maher, R and Kennedy, D 2021, ‘The lifetime fiscal impact of the Australian permanent migration program’, Treasury Paper.</w:t>
      </w:r>
    </w:p>
    <w:p w14:paraId="672AEB61" w14:textId="77777777" w:rsidR="0056642F" w:rsidRPr="004A7F83" w:rsidRDefault="0056642F" w:rsidP="0056642F">
      <w:pPr>
        <w:pStyle w:val="Reference"/>
      </w:pPr>
      <w:r w:rsidRPr="004A7F83">
        <w:t xml:space="preserve">Welsh, J, Joshy, G, Freeman-Robinson, R, Biddle, N, Banks, E, Schlegel, C, Jordan, K, Gould, P, Kelly, P and Korda, R 2024, ‘Understanding the fatal burden of COVID-19 in residential aged care homes in Australia: Using linked data to generate evidence’, </w:t>
      </w:r>
      <w:r w:rsidRPr="004A7F83">
        <w:rPr>
          <w:i/>
        </w:rPr>
        <w:t>International Journal of Population Data Science</w:t>
      </w:r>
      <w:r w:rsidRPr="004A7F83">
        <w:t>, vol. 9, no. 5.</w:t>
      </w:r>
    </w:p>
    <w:p w14:paraId="7494E3A4" w14:textId="77777777" w:rsidR="0056642F" w:rsidRPr="004A7F83" w:rsidRDefault="0056642F" w:rsidP="0056642F">
      <w:pPr>
        <w:pStyle w:val="Reference"/>
      </w:pPr>
      <w:r w:rsidRPr="004A7F83">
        <w:t xml:space="preserve">Wickham, H, Girlich, M, Fairbanks, M and Dickerson, R 2023, </w:t>
      </w:r>
      <w:r w:rsidRPr="004A7F83">
        <w:rPr>
          <w:i/>
        </w:rPr>
        <w:t>dtplyr: Data Table Back-End for ‘dplyr’</w:t>
      </w:r>
      <w:r w:rsidRPr="004A7F83">
        <w:t>, R Package.</w:t>
      </w:r>
    </w:p>
    <w:p w14:paraId="57BE7616" w14:textId="77777777" w:rsidR="0056642F" w:rsidRDefault="0056642F" w:rsidP="0056642F">
      <w:pPr>
        <w:pStyle w:val="Reference"/>
        <w:sectPr w:rsidR="0056642F" w:rsidSect="00154D98">
          <w:headerReference w:type="default" r:id="rId60"/>
          <w:footerReference w:type="default" r:id="rId61"/>
          <w:type w:val="continuous"/>
          <w:pgSz w:w="11906" w:h="16838" w:code="9"/>
          <w:pgMar w:top="1134" w:right="1134" w:bottom="1134" w:left="1134" w:header="794" w:footer="510" w:gutter="0"/>
          <w:cols w:num="2" w:space="708"/>
          <w:docGrid w:linePitch="360"/>
        </w:sectPr>
      </w:pPr>
      <w:r w:rsidRPr="004A7F83">
        <w:t xml:space="preserve">Wright, D 2021, </w:t>
      </w:r>
      <w:r w:rsidRPr="004A7F83">
        <w:rPr>
          <w:i/>
        </w:rPr>
        <w:t>MADIP – What is it and where is it headed?</w:t>
      </w:r>
      <w:r w:rsidRPr="004A7F83">
        <w:t>, Australian Bureau of Statistics.</w:t>
      </w:r>
    </w:p>
    <w:p w14:paraId="4490D0EC" w14:textId="741658FE" w:rsidR="0056642F" w:rsidRPr="00851B75" w:rsidRDefault="0056642F" w:rsidP="0056642F">
      <w:pPr>
        <w:pStyle w:val="Reference"/>
        <w:rPr>
          <w:spacing w:val="-4"/>
        </w:rPr>
      </w:pPr>
    </w:p>
    <w:sectPr w:rsidR="0056642F" w:rsidRPr="00851B75" w:rsidSect="0056642F">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89218" w14:textId="77777777" w:rsidR="00A04127" w:rsidRPr="006C5871" w:rsidRDefault="00A04127" w:rsidP="008017BC">
      <w:r w:rsidRPr="006C5871">
        <w:separator/>
      </w:r>
    </w:p>
    <w:p w14:paraId="681993B5" w14:textId="77777777" w:rsidR="00A04127" w:rsidRPr="006C5871" w:rsidRDefault="00A04127"/>
  </w:endnote>
  <w:endnote w:type="continuationSeparator" w:id="0">
    <w:p w14:paraId="377BBC5E" w14:textId="77777777" w:rsidR="00A04127" w:rsidRPr="006C5871" w:rsidRDefault="00A04127" w:rsidP="008017BC">
      <w:r w:rsidRPr="006C5871">
        <w:continuationSeparator/>
      </w:r>
    </w:p>
    <w:p w14:paraId="20F6310D" w14:textId="77777777" w:rsidR="00A04127" w:rsidRPr="006C5871" w:rsidRDefault="00A04127"/>
  </w:endnote>
  <w:endnote w:type="continuationNotice" w:id="1">
    <w:p w14:paraId="500E0B7B" w14:textId="77777777" w:rsidR="00A04127" w:rsidRPr="006C5871" w:rsidRDefault="00A0412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5CF1C" w14:textId="77777777" w:rsidR="00804AE4" w:rsidRPr="00187F05" w:rsidRDefault="00804AE4"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7854839"/>
      <w:docPartObj>
        <w:docPartGallery w:val="Page Numbers (Bottom of Page)"/>
        <w:docPartUnique/>
      </w:docPartObj>
    </w:sdtPr>
    <w:sdtContent>
      <w:sdt>
        <w:sdtPr>
          <w:id w:val="37786646"/>
          <w:docPartObj>
            <w:docPartGallery w:val="Page Numbers (Top of Page)"/>
            <w:docPartUnique/>
          </w:docPartObj>
        </w:sdtPr>
        <w:sdtContent>
          <w:p w14:paraId="3C7DD885" w14:textId="77777777" w:rsidR="00233314" w:rsidRPr="006C5871" w:rsidRDefault="00233314" w:rsidP="00DF6E75">
            <w:pPr>
              <w:pStyle w:val="Footer-right"/>
              <w:jc w:val="left"/>
            </w:pPr>
            <w:r w:rsidRPr="006C5871">
              <w:rPr>
                <w:sz w:val="24"/>
              </w:rPr>
              <w:fldChar w:fldCharType="begin"/>
            </w:r>
            <w:r w:rsidRPr="006C5871">
              <w:instrText xml:space="preserve"> PAGE </w:instrText>
            </w:r>
            <w:r w:rsidRPr="006C5871">
              <w:rPr>
                <w:sz w:val="24"/>
              </w:rPr>
              <w:fldChar w:fldCharType="separate"/>
            </w:r>
            <w:r w:rsidRPr="006C5871">
              <w:t>1</w:t>
            </w:r>
            <w:r w:rsidRPr="006C5871">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4479911"/>
      <w:docPartObj>
        <w:docPartGallery w:val="Page Numbers (Bottom of Page)"/>
        <w:docPartUnique/>
      </w:docPartObj>
    </w:sdtPr>
    <w:sdtContent>
      <w:sdt>
        <w:sdtPr>
          <w:id w:val="-1628309562"/>
          <w:docPartObj>
            <w:docPartGallery w:val="Page Numbers (Top of Page)"/>
            <w:docPartUnique/>
          </w:docPartObj>
        </w:sdtPr>
        <w:sdtContent>
          <w:p w14:paraId="6CC6BFEC" w14:textId="77777777" w:rsidR="00000290" w:rsidRPr="006C5871" w:rsidRDefault="00000290" w:rsidP="00000290">
            <w:pPr>
              <w:pStyle w:val="Footer-right"/>
            </w:pPr>
            <w:r w:rsidRPr="006C5871">
              <w:rPr>
                <w:sz w:val="24"/>
              </w:rPr>
              <w:fldChar w:fldCharType="begin"/>
            </w:r>
            <w:r w:rsidRPr="006C5871">
              <w:instrText xml:space="preserve"> PAGE </w:instrText>
            </w:r>
            <w:r w:rsidRPr="006C5871">
              <w:rPr>
                <w:sz w:val="24"/>
              </w:rPr>
              <w:fldChar w:fldCharType="separate"/>
            </w:r>
            <w:r w:rsidRPr="006C5871">
              <w:t>1</w:t>
            </w:r>
            <w:r w:rsidRPr="006C5871">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133206"/>
      <w:docPartObj>
        <w:docPartGallery w:val="Page Numbers (Bottom of Page)"/>
        <w:docPartUnique/>
      </w:docPartObj>
    </w:sdtPr>
    <w:sdtContent>
      <w:sdt>
        <w:sdtPr>
          <w:id w:val="-1149819737"/>
          <w:docPartObj>
            <w:docPartGallery w:val="Page Numbers (Top of Page)"/>
            <w:docPartUnique/>
          </w:docPartObj>
        </w:sdtPr>
        <w:sdtContent>
          <w:p w14:paraId="2BC55E73" w14:textId="77777777" w:rsidR="005A7342" w:rsidRPr="006C5871" w:rsidRDefault="005A7342" w:rsidP="005A7342">
            <w:pPr>
              <w:pStyle w:val="Footer-right"/>
            </w:pPr>
            <w:r w:rsidRPr="006C5871">
              <w:rPr>
                <w:sz w:val="24"/>
              </w:rPr>
              <w:fldChar w:fldCharType="begin"/>
            </w:r>
            <w:r w:rsidRPr="006C5871">
              <w:instrText xml:space="preserve"> PAGE </w:instrText>
            </w:r>
            <w:r w:rsidRPr="006C5871">
              <w:rPr>
                <w:sz w:val="24"/>
              </w:rPr>
              <w:fldChar w:fldCharType="separate"/>
            </w:r>
            <w:r w:rsidRPr="006C5871">
              <w:t>1</w:t>
            </w:r>
            <w:r w:rsidRPr="006C5871">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5958371"/>
      <w:docPartObj>
        <w:docPartGallery w:val="Page Numbers (Bottom of Page)"/>
        <w:docPartUnique/>
      </w:docPartObj>
    </w:sdtPr>
    <w:sdtContent>
      <w:sdt>
        <w:sdtPr>
          <w:id w:val="1137221320"/>
          <w:docPartObj>
            <w:docPartGallery w:val="Page Numbers (Top of Page)"/>
            <w:docPartUnique/>
          </w:docPartObj>
        </w:sdtPr>
        <w:sdtContent>
          <w:p w14:paraId="5DB06192" w14:textId="77777777" w:rsidR="00DF6E75" w:rsidRPr="006C5871" w:rsidRDefault="00DF6E75" w:rsidP="002E3F19">
            <w:pPr>
              <w:pStyle w:val="Footer-right"/>
            </w:pPr>
            <w:r w:rsidRPr="006C5871">
              <w:rPr>
                <w:sz w:val="24"/>
              </w:rPr>
              <w:fldChar w:fldCharType="begin"/>
            </w:r>
            <w:r w:rsidRPr="006C5871">
              <w:instrText xml:space="preserve"> PAGE </w:instrText>
            </w:r>
            <w:r w:rsidRPr="006C5871">
              <w:rPr>
                <w:sz w:val="24"/>
              </w:rPr>
              <w:fldChar w:fldCharType="separate"/>
            </w:r>
            <w:r w:rsidRPr="006C5871">
              <w:t>1</w:t>
            </w:r>
            <w:r w:rsidRPr="006C5871">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A0FF7" w14:textId="77777777" w:rsidR="00804AE4" w:rsidRDefault="00804AE4">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417018"/>
      <w:docPartObj>
        <w:docPartGallery w:val="Page Numbers (Top of Page)"/>
        <w:docPartUnique/>
      </w:docPartObj>
    </w:sdtPr>
    <w:sdtContent>
      <w:p w14:paraId="6EF824CA" w14:textId="77777777" w:rsidR="00804AE4" w:rsidRDefault="00804AE4" w:rsidP="00B67EE2">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p w14:paraId="40A83CE3" w14:textId="77777777" w:rsidR="00804AE4" w:rsidRPr="00081185" w:rsidRDefault="00804AE4" w:rsidP="00B67E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02CBD" w14:textId="77777777" w:rsidR="00804AE4" w:rsidRPr="00081185" w:rsidRDefault="00804AE4" w:rsidP="00B67EE2">
    <w:pPr>
      <w:pStyle w:val="Footer-right"/>
      <w:jc w:val="left"/>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7FABDF30" w14:textId="77777777" w:rsidR="00804AE4" w:rsidRPr="0042508F" w:rsidRDefault="00804AE4"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834ED" w14:textId="77777777" w:rsidR="00804AE4" w:rsidRPr="00891A24" w:rsidRDefault="00804AE4" w:rsidP="00B67EE2">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F1942" w14:textId="77777777" w:rsidR="00804AE4" w:rsidRPr="00E42121" w:rsidRDefault="00804AE4" w:rsidP="00B67EE2">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74B15" w14:textId="77777777" w:rsidR="00D15113" w:rsidRPr="006C5871" w:rsidRDefault="00F04EA7" w:rsidP="002E3F19">
    <w:pPr>
      <w:pStyle w:val="Footer"/>
    </w:pPr>
    <w:r w:rsidRPr="006C5871">
      <w:fldChar w:fldCharType="begin"/>
    </w:r>
    <w:r w:rsidRPr="006C5871">
      <w:instrText xml:space="preserve"> PAGE   \* MERGEFORMAT </w:instrText>
    </w:r>
    <w:r w:rsidRPr="006C5871">
      <w:fldChar w:fldCharType="separate"/>
    </w:r>
    <w:r w:rsidRPr="006C5871">
      <w:t>1</w:t>
    </w:r>
    <w:r w:rsidRPr="006C587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D2E83F2" w14:textId="77777777" w:rsidR="00D15113" w:rsidRPr="006C5871" w:rsidRDefault="00F04EA7" w:rsidP="002E3F19">
            <w:pPr>
              <w:pStyle w:val="Footer-right"/>
            </w:pPr>
            <w:r w:rsidRPr="006C5871">
              <w:rPr>
                <w:sz w:val="24"/>
              </w:rPr>
              <w:fldChar w:fldCharType="begin"/>
            </w:r>
            <w:r w:rsidRPr="006C5871">
              <w:instrText xml:space="preserve"> PAGE </w:instrText>
            </w:r>
            <w:r w:rsidRPr="006C5871">
              <w:rPr>
                <w:sz w:val="24"/>
              </w:rPr>
              <w:fldChar w:fldCharType="separate"/>
            </w:r>
            <w:r w:rsidRPr="006C5871">
              <w:t>1</w:t>
            </w:r>
            <w:r w:rsidRPr="006C5871">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65FC7" w14:textId="77777777" w:rsidR="00A04127" w:rsidRPr="006C5871" w:rsidRDefault="00A04127" w:rsidP="00273E86">
      <w:pPr>
        <w:spacing w:after="0" w:line="240" w:lineRule="auto"/>
        <w:rPr>
          <w:rStyle w:val="ColourDarkBlue"/>
        </w:rPr>
      </w:pPr>
      <w:r w:rsidRPr="006C5871">
        <w:rPr>
          <w:rStyle w:val="ColourDarkBlue"/>
        </w:rPr>
        <w:continuationSeparator/>
      </w:r>
    </w:p>
  </w:footnote>
  <w:footnote w:type="continuationSeparator" w:id="0">
    <w:p w14:paraId="373D0EAB" w14:textId="77777777" w:rsidR="00A04127" w:rsidRPr="006C5871" w:rsidRDefault="00A04127" w:rsidP="001D7D9B">
      <w:pPr>
        <w:spacing w:after="0" w:line="240" w:lineRule="auto"/>
        <w:rPr>
          <w:color w:val="265A9A" w:themeColor="background2"/>
        </w:rPr>
      </w:pPr>
      <w:r w:rsidRPr="006C5871">
        <w:rPr>
          <w:rStyle w:val="ColourDarkBlue"/>
        </w:rPr>
        <w:continuationSeparator/>
      </w:r>
    </w:p>
  </w:footnote>
  <w:footnote w:type="continuationNotice" w:id="1">
    <w:p w14:paraId="12C67DC6" w14:textId="77777777" w:rsidR="00A04127" w:rsidRPr="006C5871" w:rsidRDefault="00A04127"/>
  </w:footnote>
  <w:footnote w:id="2">
    <w:p w14:paraId="7208FF25" w14:textId="42F03729" w:rsidR="00C12F17" w:rsidRPr="00D33B29" w:rsidRDefault="00C12F17" w:rsidP="00C12F17">
      <w:pPr>
        <w:pStyle w:val="FootnoteText"/>
        <w:rPr>
          <w:sz w:val="16"/>
          <w:szCs w:val="16"/>
          <w:lang w:val="en-US"/>
        </w:rPr>
      </w:pPr>
      <w:r w:rsidRPr="00AC7659">
        <w:rPr>
          <w:rStyle w:val="FootnoteReference"/>
          <w:sz w:val="16"/>
          <w:szCs w:val="16"/>
        </w:rPr>
        <w:footnoteRef/>
      </w:r>
      <w:r w:rsidRPr="00D33B29">
        <w:rPr>
          <w:sz w:val="16"/>
          <w:szCs w:val="16"/>
        </w:rPr>
        <w:t xml:space="preserve"> MADIP (</w:t>
      </w:r>
      <w:r w:rsidRPr="00D33B29">
        <w:rPr>
          <w:sz w:val="16"/>
          <w:szCs w:val="16"/>
          <w:lang w:val="en-US"/>
        </w:rPr>
        <w:t xml:space="preserve">Multi-Agency Data Integration Project) was renamed to PLIDA in 2023, to better reflect the </w:t>
      </w:r>
      <w:r w:rsidR="00B3152D" w:rsidRPr="00D33B29">
        <w:rPr>
          <w:sz w:val="16"/>
          <w:szCs w:val="16"/>
          <w:lang w:val="en-US"/>
        </w:rPr>
        <w:t xml:space="preserve">nature of the data </w:t>
      </w:r>
      <w:r w:rsidRPr="00D33B29">
        <w:rPr>
          <w:sz w:val="16"/>
          <w:szCs w:val="16"/>
          <w:lang w:val="en-US"/>
        </w:rPr>
        <w:t>asset itself, rather than the</w:t>
      </w:r>
      <w:r w:rsidRPr="00D33B29" w:rsidDel="00B3152D">
        <w:rPr>
          <w:sz w:val="16"/>
          <w:szCs w:val="16"/>
          <w:lang w:val="en-US"/>
        </w:rPr>
        <w:t xml:space="preserve"> </w:t>
      </w:r>
      <w:r w:rsidRPr="00D33B29">
        <w:rPr>
          <w:sz w:val="16"/>
          <w:szCs w:val="16"/>
          <w:lang w:val="en-US"/>
        </w:rPr>
        <w:t>process</w:t>
      </w:r>
      <w:r w:rsidR="00B3152D" w:rsidRPr="00D33B29">
        <w:rPr>
          <w:sz w:val="16"/>
          <w:szCs w:val="16"/>
          <w:lang w:val="en-US"/>
        </w:rPr>
        <w:t xml:space="preserve"> through which it was created.</w:t>
      </w:r>
    </w:p>
  </w:footnote>
  <w:footnote w:id="3">
    <w:p w14:paraId="57245DDE" w14:textId="50903B1D" w:rsidR="007B7BBE" w:rsidRPr="00AC7659" w:rsidRDefault="007B7BBE">
      <w:pPr>
        <w:pStyle w:val="FootnoteText"/>
        <w:rPr>
          <w:sz w:val="16"/>
          <w:szCs w:val="16"/>
          <w:lang w:val="en-US"/>
        </w:rPr>
      </w:pPr>
      <w:r w:rsidRPr="00AC7659">
        <w:rPr>
          <w:rStyle w:val="FootnoteReference"/>
          <w:sz w:val="16"/>
          <w:szCs w:val="16"/>
        </w:rPr>
        <w:footnoteRef/>
      </w:r>
      <w:r w:rsidRPr="00AC7659">
        <w:rPr>
          <w:sz w:val="16"/>
          <w:szCs w:val="16"/>
        </w:rPr>
        <w:t xml:space="preserve"> </w:t>
      </w:r>
      <w:r w:rsidRPr="00AC7659">
        <w:rPr>
          <w:sz w:val="16"/>
          <w:szCs w:val="16"/>
          <w:lang w:val="en-US"/>
        </w:rPr>
        <w:t xml:space="preserve">Details can be found </w:t>
      </w:r>
      <w:hyperlink r:id="rId1" w:history="1">
        <w:r w:rsidRPr="00AC7659">
          <w:rPr>
            <w:rStyle w:val="Hyperlink"/>
            <w:sz w:val="16"/>
            <w:szCs w:val="16"/>
          </w:rPr>
          <w:t>1700.0 - Microdata: Multi-Agency Data Integration Project, Australia</w:t>
        </w:r>
      </w:hyperlink>
      <w:r w:rsidRPr="00AC7659">
        <w:rPr>
          <w:sz w:val="16"/>
          <w:szCs w:val="16"/>
          <w:lang w:val="en-US"/>
        </w:rPr>
        <w:t xml:space="preserve">. </w:t>
      </w:r>
    </w:p>
  </w:footnote>
  <w:footnote w:id="4">
    <w:p w14:paraId="59891D1B" w14:textId="32A1B1AB" w:rsidR="00DC6E13" w:rsidRPr="00AC7659" w:rsidRDefault="00DC6E13" w:rsidP="00BF44E6">
      <w:pPr>
        <w:pStyle w:val="FootnoteText"/>
        <w:spacing w:line="220" w:lineRule="atLeast"/>
        <w:rPr>
          <w:sz w:val="16"/>
          <w:szCs w:val="16"/>
          <w:lang w:val="en-US"/>
        </w:rPr>
      </w:pPr>
      <w:r w:rsidRPr="00AC7659">
        <w:rPr>
          <w:rStyle w:val="FootnoteReference"/>
          <w:sz w:val="16"/>
          <w:szCs w:val="16"/>
        </w:rPr>
        <w:footnoteRef/>
      </w:r>
      <w:r w:rsidRPr="00AC7659">
        <w:rPr>
          <w:sz w:val="16"/>
          <w:szCs w:val="16"/>
        </w:rPr>
        <w:t xml:space="preserve"> </w:t>
      </w:r>
      <w:r w:rsidR="009336E7" w:rsidRPr="00D33B29">
        <w:rPr>
          <w:sz w:val="16"/>
          <w:szCs w:val="16"/>
        </w:rPr>
        <w:t xml:space="preserve">The ABS is the Accredited Integrating Authority under the </w:t>
      </w:r>
      <w:r w:rsidR="002D7AE2" w:rsidRPr="00D33B29">
        <w:rPr>
          <w:sz w:val="16"/>
          <w:szCs w:val="16"/>
        </w:rPr>
        <w:t>Commonwealth Data Integration Interim Arrangements</w:t>
      </w:r>
      <w:r w:rsidR="003F383B" w:rsidRPr="00D33B29">
        <w:rPr>
          <w:sz w:val="16"/>
          <w:szCs w:val="16"/>
        </w:rPr>
        <w:t xml:space="preserve"> </w:t>
      </w:r>
      <w:r w:rsidR="00FF060C" w:rsidRPr="00D33B29">
        <w:rPr>
          <w:sz w:val="16"/>
          <w:szCs w:val="16"/>
        </w:rPr>
        <w:t>since 201</w:t>
      </w:r>
      <w:r w:rsidR="00AF3C35" w:rsidRPr="00D33B29">
        <w:rPr>
          <w:sz w:val="16"/>
          <w:szCs w:val="16"/>
        </w:rPr>
        <w:t>2.</w:t>
      </w:r>
      <w:r w:rsidR="002D7AE2" w:rsidRPr="00D33B29">
        <w:rPr>
          <w:sz w:val="16"/>
          <w:szCs w:val="16"/>
        </w:rPr>
        <w:t xml:space="preserve"> </w:t>
      </w:r>
      <w:r w:rsidR="00D23C67" w:rsidRPr="00D33B29">
        <w:rPr>
          <w:sz w:val="16"/>
          <w:szCs w:val="16"/>
          <w:lang w:val="en-US"/>
        </w:rPr>
        <w:t>In the new DATA Scheme, the ABS is an Accredited Data Service Pro</w:t>
      </w:r>
      <w:r w:rsidR="00DD065C" w:rsidRPr="00D33B29">
        <w:rPr>
          <w:sz w:val="16"/>
          <w:szCs w:val="16"/>
          <w:lang w:val="en-US"/>
        </w:rPr>
        <w:t>vider</w:t>
      </w:r>
      <w:r w:rsidR="00EF2960" w:rsidRPr="00D33B29">
        <w:rPr>
          <w:sz w:val="16"/>
          <w:szCs w:val="16"/>
          <w:lang w:val="en-US"/>
        </w:rPr>
        <w:t xml:space="preserve"> </w:t>
      </w:r>
      <w:r w:rsidR="0008154E" w:rsidRPr="00D33B29">
        <w:rPr>
          <w:sz w:val="16"/>
          <w:szCs w:val="16"/>
          <w:lang w:val="en-US"/>
        </w:rPr>
        <w:t>for</w:t>
      </w:r>
      <w:r w:rsidR="003F383B" w:rsidRPr="00D33B29">
        <w:rPr>
          <w:sz w:val="16"/>
          <w:szCs w:val="16"/>
          <w:lang w:val="en-US"/>
        </w:rPr>
        <w:t xml:space="preserve"> complex data integration, secure data access services, and de-identification</w:t>
      </w:r>
      <w:r w:rsidR="00404F95" w:rsidRPr="00D33B29">
        <w:rPr>
          <w:sz w:val="16"/>
          <w:szCs w:val="16"/>
          <w:lang w:val="en-US"/>
        </w:rPr>
        <w:t xml:space="preserve">. </w:t>
      </w:r>
      <w:hyperlink r:id="rId2" w:history="1">
        <w:r w:rsidR="00404F95" w:rsidRPr="00D33B29">
          <w:rPr>
            <w:rStyle w:val="Hyperlink"/>
            <w:sz w:val="16"/>
            <w:szCs w:val="16"/>
          </w:rPr>
          <w:t>Accredited Entity Register | Office of the National Data Commissioner</w:t>
        </w:r>
      </w:hyperlink>
      <w:r w:rsidR="00690BD2" w:rsidRPr="00D33B29">
        <w:rPr>
          <w:sz w:val="16"/>
          <w:szCs w:val="16"/>
          <w:lang w:val="en-US"/>
        </w:rPr>
        <w:t xml:space="preserve">. </w:t>
      </w:r>
    </w:p>
  </w:footnote>
  <w:footnote w:id="5">
    <w:p w14:paraId="4848A9AA" w14:textId="0CAA322B" w:rsidR="007D4475" w:rsidRPr="00D33B29" w:rsidRDefault="007D4475" w:rsidP="00BF44E6">
      <w:pPr>
        <w:pStyle w:val="FootnoteText"/>
        <w:spacing w:line="220" w:lineRule="atLeast"/>
        <w:rPr>
          <w:sz w:val="16"/>
          <w:szCs w:val="16"/>
        </w:rPr>
      </w:pPr>
      <w:r w:rsidRPr="00AC7659">
        <w:rPr>
          <w:rStyle w:val="FootnoteReference"/>
          <w:sz w:val="16"/>
          <w:szCs w:val="16"/>
        </w:rPr>
        <w:footnoteRef/>
      </w:r>
      <w:r w:rsidRPr="00D33B29">
        <w:rPr>
          <w:sz w:val="16"/>
          <w:szCs w:val="16"/>
        </w:rPr>
        <w:t xml:space="preserve"> </w:t>
      </w:r>
      <w:r w:rsidR="005173AC" w:rsidRPr="00D33B29">
        <w:rPr>
          <w:sz w:val="16"/>
          <w:szCs w:val="16"/>
        </w:rPr>
        <w:t>The</w:t>
      </w:r>
      <w:r w:rsidR="006555D8" w:rsidRPr="00D33B29" w:rsidDel="005173AC">
        <w:rPr>
          <w:sz w:val="16"/>
          <w:szCs w:val="16"/>
        </w:rPr>
        <w:t xml:space="preserve"> data </w:t>
      </w:r>
      <w:r w:rsidR="00246775" w:rsidRPr="00D33B29">
        <w:rPr>
          <w:sz w:val="16"/>
          <w:szCs w:val="16"/>
        </w:rPr>
        <w:t xml:space="preserve">custodians include </w:t>
      </w:r>
      <w:r w:rsidR="006555D8" w:rsidRPr="00D33B29">
        <w:rPr>
          <w:sz w:val="16"/>
          <w:szCs w:val="16"/>
        </w:rPr>
        <w:t>the</w:t>
      </w:r>
      <w:r w:rsidRPr="00D33B29">
        <w:rPr>
          <w:sz w:val="16"/>
          <w:szCs w:val="16"/>
        </w:rPr>
        <w:t xml:space="preserve"> Australian Taxation Office, </w:t>
      </w:r>
      <w:r w:rsidR="00483452" w:rsidRPr="00D33B29">
        <w:rPr>
          <w:sz w:val="16"/>
          <w:szCs w:val="16"/>
        </w:rPr>
        <w:t>Services Australia</w:t>
      </w:r>
      <w:r w:rsidRPr="00D33B29">
        <w:rPr>
          <w:sz w:val="16"/>
          <w:szCs w:val="16"/>
        </w:rPr>
        <w:t>, the Department of Social Services</w:t>
      </w:r>
      <w:r w:rsidRPr="00D33B29" w:rsidDel="00733950">
        <w:rPr>
          <w:sz w:val="16"/>
          <w:szCs w:val="16"/>
        </w:rPr>
        <w:t xml:space="preserve">, </w:t>
      </w:r>
      <w:r w:rsidR="00483452" w:rsidRPr="00D33B29">
        <w:rPr>
          <w:sz w:val="16"/>
          <w:szCs w:val="16"/>
        </w:rPr>
        <w:t xml:space="preserve">the Department of Health </w:t>
      </w:r>
      <w:r w:rsidR="007C4139" w:rsidRPr="00D33B29">
        <w:rPr>
          <w:sz w:val="16"/>
          <w:szCs w:val="16"/>
        </w:rPr>
        <w:t xml:space="preserve">and Aged Care </w:t>
      </w:r>
      <w:r w:rsidR="00246775" w:rsidRPr="00D33B29">
        <w:rPr>
          <w:sz w:val="16"/>
          <w:szCs w:val="16"/>
        </w:rPr>
        <w:t>and</w:t>
      </w:r>
      <w:r w:rsidR="00483452" w:rsidRPr="00D33B29">
        <w:rPr>
          <w:sz w:val="16"/>
          <w:szCs w:val="16"/>
        </w:rPr>
        <w:t xml:space="preserve"> others</w:t>
      </w:r>
      <w:r w:rsidR="002A6690" w:rsidRPr="00D33B29">
        <w:rPr>
          <w:sz w:val="16"/>
          <w:szCs w:val="16"/>
        </w:rPr>
        <w:t>.</w:t>
      </w:r>
      <w:r w:rsidR="00707500" w:rsidRPr="00D33B29">
        <w:rPr>
          <w:sz w:val="16"/>
          <w:szCs w:val="16"/>
        </w:rPr>
        <w:t xml:space="preserve"> </w:t>
      </w:r>
      <w:r w:rsidR="00A85726" w:rsidRPr="00D33B29">
        <w:rPr>
          <w:sz w:val="16"/>
          <w:szCs w:val="16"/>
        </w:rPr>
        <w:t xml:space="preserve">A complete list of data custodians </w:t>
      </w:r>
      <w:r w:rsidR="00F63F99" w:rsidRPr="00D33B29">
        <w:rPr>
          <w:sz w:val="16"/>
          <w:szCs w:val="16"/>
        </w:rPr>
        <w:t>can be found</w:t>
      </w:r>
      <w:r w:rsidR="00A85726" w:rsidRPr="00D33B29">
        <w:rPr>
          <w:sz w:val="16"/>
          <w:szCs w:val="16"/>
        </w:rPr>
        <w:t xml:space="preserve"> at </w:t>
      </w:r>
      <w:hyperlink r:id="rId3" w:history="1">
        <w:r w:rsidR="00040585" w:rsidRPr="00D33B29">
          <w:rPr>
            <w:rStyle w:val="Hyperlink"/>
            <w:sz w:val="16"/>
            <w:szCs w:val="16"/>
          </w:rPr>
          <w:t>PLIDA data and legislation | Australian Bureau of Statistics (abs.gov.au)</w:t>
        </w:r>
      </w:hyperlink>
      <w:r w:rsidR="00EE6400" w:rsidRPr="002D275C">
        <w:rPr>
          <w:rStyle w:val="Hyperlink"/>
          <w:sz w:val="16"/>
          <w:szCs w:val="16"/>
          <w:u w:val="none"/>
        </w:rPr>
        <w:t>.</w:t>
      </w:r>
    </w:p>
  </w:footnote>
  <w:footnote w:id="6">
    <w:p w14:paraId="340B746B" w14:textId="77777777" w:rsidR="008724AA" w:rsidRPr="00F546EC" w:rsidRDefault="008724AA" w:rsidP="00BF44E6">
      <w:pPr>
        <w:pStyle w:val="FootnoteText"/>
        <w:spacing w:line="220" w:lineRule="atLeast"/>
        <w:rPr>
          <w:sz w:val="16"/>
          <w:szCs w:val="16"/>
          <w:lang w:val="en-US"/>
        </w:rPr>
      </w:pPr>
      <w:r w:rsidRPr="00F546EC">
        <w:rPr>
          <w:rStyle w:val="FootnoteReference"/>
          <w:sz w:val="16"/>
          <w:szCs w:val="16"/>
        </w:rPr>
        <w:footnoteRef/>
      </w:r>
      <w:r w:rsidRPr="00F546EC">
        <w:rPr>
          <w:sz w:val="16"/>
          <w:szCs w:val="16"/>
        </w:rPr>
        <w:t xml:space="preserve"> </w:t>
      </w:r>
      <w:r w:rsidRPr="00D33B29">
        <w:rPr>
          <w:sz w:val="16"/>
          <w:szCs w:val="16"/>
        </w:rPr>
        <w:t xml:space="preserve">The Separation Principle keeps personal identifier (or linkage) information separately from analytical information, enabling no individual or business is identifiable in the data. </w:t>
      </w:r>
      <w:hyperlink r:id="rId4" w:history="1">
        <w:r w:rsidRPr="00D33B29">
          <w:rPr>
            <w:rStyle w:val="Hyperlink"/>
            <w:sz w:val="16"/>
            <w:szCs w:val="16"/>
          </w:rPr>
          <w:t>Keeping integrated data safe | Australian Bureau of Statistics</w:t>
        </w:r>
      </w:hyperlink>
      <w:r w:rsidRPr="00D33B29">
        <w:rPr>
          <w:sz w:val="16"/>
          <w:szCs w:val="16"/>
        </w:rPr>
        <w:t>.</w:t>
      </w:r>
    </w:p>
  </w:footnote>
  <w:footnote w:id="7">
    <w:p w14:paraId="19990DBA" w14:textId="77777777" w:rsidR="00555289" w:rsidRPr="00D33B29" w:rsidRDefault="00555289" w:rsidP="00BF44E6">
      <w:pPr>
        <w:pStyle w:val="FootnoteText"/>
        <w:spacing w:line="220" w:lineRule="atLeast"/>
        <w:rPr>
          <w:sz w:val="16"/>
          <w:szCs w:val="16"/>
          <w:lang w:val="en-US"/>
        </w:rPr>
      </w:pPr>
      <w:r w:rsidRPr="00F546EC">
        <w:rPr>
          <w:rStyle w:val="FootnoteReference"/>
          <w:sz w:val="16"/>
          <w:szCs w:val="16"/>
        </w:rPr>
        <w:footnoteRef/>
      </w:r>
      <w:r w:rsidRPr="00D33B29">
        <w:rPr>
          <w:sz w:val="16"/>
          <w:szCs w:val="16"/>
        </w:rPr>
        <w:t xml:space="preserve"> </w:t>
      </w:r>
      <w:r w:rsidRPr="00D33B29">
        <w:rPr>
          <w:sz w:val="16"/>
          <w:szCs w:val="16"/>
          <w:lang w:val="en-US"/>
        </w:rPr>
        <w:t xml:space="preserve">The Five Safes Framework is an internationally recognized risk management model, helping make decisions about effective use of data which is confidential or sensitive. </w:t>
      </w:r>
      <w:hyperlink r:id="rId5" w:history="1">
        <w:r w:rsidRPr="00D33B29">
          <w:rPr>
            <w:rStyle w:val="Hyperlink"/>
            <w:sz w:val="16"/>
            <w:szCs w:val="16"/>
          </w:rPr>
          <w:t>Five Safes framework | Australian Bureau of Statistics (abs.gov.au)</w:t>
        </w:r>
      </w:hyperlink>
      <w:r w:rsidRPr="00C96A9E">
        <w:rPr>
          <w:rStyle w:val="Hyperlink"/>
          <w:sz w:val="16"/>
          <w:szCs w:val="16"/>
          <w:u w:val="none"/>
        </w:rPr>
        <w:t>.</w:t>
      </w:r>
    </w:p>
  </w:footnote>
  <w:footnote w:id="8">
    <w:p w14:paraId="6BAD52A0" w14:textId="77777777" w:rsidR="00DA2870" w:rsidRPr="00D33B29" w:rsidRDefault="00DA2870" w:rsidP="00BF44E6">
      <w:pPr>
        <w:pStyle w:val="FootnoteText"/>
        <w:spacing w:line="220" w:lineRule="atLeast"/>
        <w:rPr>
          <w:sz w:val="16"/>
          <w:szCs w:val="16"/>
          <w:lang w:val="en-US"/>
        </w:rPr>
      </w:pPr>
      <w:r w:rsidRPr="00F546EC">
        <w:rPr>
          <w:rStyle w:val="FootnoteReference"/>
          <w:sz w:val="16"/>
          <w:szCs w:val="16"/>
        </w:rPr>
        <w:footnoteRef/>
      </w:r>
      <w:r w:rsidRPr="00D33B29">
        <w:rPr>
          <w:sz w:val="16"/>
          <w:szCs w:val="16"/>
        </w:rPr>
        <w:t xml:space="preserve"> </w:t>
      </w:r>
      <w:r w:rsidRPr="00D33B29">
        <w:rPr>
          <w:sz w:val="16"/>
          <w:szCs w:val="16"/>
          <w:lang w:val="en-US"/>
        </w:rPr>
        <w:t xml:space="preserve">PLIDA is accessible only to </w:t>
      </w:r>
      <w:r w:rsidRPr="00D33B29">
        <w:rPr>
          <w:sz w:val="16"/>
          <w:szCs w:val="16"/>
        </w:rPr>
        <w:t>authorised</w:t>
      </w:r>
      <w:r w:rsidRPr="00D33B29">
        <w:rPr>
          <w:sz w:val="16"/>
          <w:szCs w:val="16"/>
          <w:lang w:val="en-US"/>
        </w:rPr>
        <w:t xml:space="preserve"> users who have completed safe-researcher trainings. </w:t>
      </w:r>
    </w:p>
  </w:footnote>
  <w:footnote w:id="9">
    <w:p w14:paraId="4EF1DCA1" w14:textId="3C717715" w:rsidR="000C63B9" w:rsidRPr="00B413CD" w:rsidRDefault="000C63B9" w:rsidP="00BF44E6">
      <w:pPr>
        <w:pStyle w:val="FootnoteText"/>
        <w:spacing w:line="220" w:lineRule="atLeast"/>
        <w:rPr>
          <w:lang w:val="en-US"/>
        </w:rPr>
      </w:pPr>
      <w:r w:rsidRPr="000C63B9">
        <w:rPr>
          <w:rStyle w:val="FootnoteReference"/>
        </w:rPr>
        <w:footnoteRef/>
      </w:r>
      <w:r w:rsidRPr="00C334C5">
        <w:rPr>
          <w:rStyle w:val="FootnoteReference"/>
        </w:rPr>
        <w:t xml:space="preserve"> </w:t>
      </w:r>
      <w:r w:rsidRPr="00C334C5">
        <w:rPr>
          <w:sz w:val="16"/>
          <w:szCs w:val="16"/>
        </w:rPr>
        <w:t xml:space="preserve">Data </w:t>
      </w:r>
      <w:r w:rsidR="005578A3">
        <w:rPr>
          <w:sz w:val="16"/>
          <w:szCs w:val="16"/>
        </w:rPr>
        <w:t>m</w:t>
      </w:r>
      <w:r>
        <w:rPr>
          <w:sz w:val="16"/>
          <w:szCs w:val="16"/>
        </w:rPr>
        <w:t xml:space="preserve">inimisation </w:t>
      </w:r>
      <w:r w:rsidR="005578A3">
        <w:rPr>
          <w:sz w:val="16"/>
          <w:szCs w:val="16"/>
        </w:rPr>
        <w:t>p</w:t>
      </w:r>
      <w:r>
        <w:rPr>
          <w:sz w:val="16"/>
          <w:szCs w:val="16"/>
        </w:rPr>
        <w:t>rinciple</w:t>
      </w:r>
      <w:r w:rsidR="005578A3">
        <w:rPr>
          <w:sz w:val="16"/>
          <w:szCs w:val="16"/>
        </w:rPr>
        <w:t>s</w:t>
      </w:r>
      <w:r w:rsidR="00723864">
        <w:rPr>
          <w:sz w:val="16"/>
          <w:szCs w:val="16"/>
        </w:rPr>
        <w:t xml:space="preserve"> </w:t>
      </w:r>
      <w:r>
        <w:rPr>
          <w:sz w:val="16"/>
          <w:szCs w:val="16"/>
        </w:rPr>
        <w:t xml:space="preserve">ensure that researchers only </w:t>
      </w:r>
      <w:r w:rsidR="00231DB5">
        <w:rPr>
          <w:sz w:val="16"/>
          <w:szCs w:val="16"/>
        </w:rPr>
        <w:t xml:space="preserve">gain </w:t>
      </w:r>
      <w:r>
        <w:rPr>
          <w:sz w:val="16"/>
          <w:szCs w:val="16"/>
        </w:rPr>
        <w:t xml:space="preserve">access </w:t>
      </w:r>
      <w:r w:rsidR="00231DB5">
        <w:rPr>
          <w:sz w:val="16"/>
          <w:szCs w:val="16"/>
        </w:rPr>
        <w:t xml:space="preserve">to </w:t>
      </w:r>
      <w:r>
        <w:rPr>
          <w:sz w:val="16"/>
          <w:szCs w:val="16"/>
        </w:rPr>
        <w:t xml:space="preserve">data that is </w:t>
      </w:r>
      <w:r w:rsidR="00D63331">
        <w:rPr>
          <w:sz w:val="16"/>
          <w:szCs w:val="16"/>
        </w:rPr>
        <w:t xml:space="preserve">necessary for their </w:t>
      </w:r>
      <w:r w:rsidR="00EA5468">
        <w:rPr>
          <w:sz w:val="16"/>
          <w:szCs w:val="16"/>
        </w:rPr>
        <w:t xml:space="preserve">research </w:t>
      </w:r>
      <w:r w:rsidR="00D63331">
        <w:rPr>
          <w:sz w:val="16"/>
          <w:szCs w:val="16"/>
        </w:rPr>
        <w:t>purposes</w:t>
      </w:r>
      <w:r w:rsidR="007846BC">
        <w:rPr>
          <w:sz w:val="16"/>
          <w:szCs w:val="16"/>
        </w:rPr>
        <w:t>.</w:t>
      </w:r>
      <w:r>
        <w:rPr>
          <w:sz w:val="16"/>
          <w:szCs w:val="16"/>
        </w:rPr>
        <w:t xml:space="preserve"> </w:t>
      </w:r>
    </w:p>
  </w:footnote>
  <w:footnote w:id="10">
    <w:p w14:paraId="126BE8AA" w14:textId="03D5C37D" w:rsidR="00A03BE0" w:rsidRPr="006A3975" w:rsidRDefault="00A03BE0" w:rsidP="00BF44E6">
      <w:pPr>
        <w:pStyle w:val="FootnoteText"/>
        <w:spacing w:line="220" w:lineRule="atLeast"/>
        <w:rPr>
          <w:sz w:val="16"/>
          <w:szCs w:val="16"/>
        </w:rPr>
      </w:pPr>
      <w:r w:rsidRPr="006A3975">
        <w:rPr>
          <w:rStyle w:val="FootnoteReference"/>
          <w:sz w:val="16"/>
          <w:szCs w:val="16"/>
        </w:rPr>
        <w:footnoteRef/>
      </w:r>
      <w:r w:rsidRPr="006A3975">
        <w:rPr>
          <w:sz w:val="16"/>
          <w:szCs w:val="16"/>
        </w:rPr>
        <w:t xml:space="preserve"> </w:t>
      </w:r>
      <w:r w:rsidR="00F84306">
        <w:rPr>
          <w:sz w:val="16"/>
          <w:szCs w:val="16"/>
        </w:rPr>
        <w:t xml:space="preserve">See: </w:t>
      </w:r>
      <w:hyperlink r:id="rId6" w:history="1">
        <w:r w:rsidRPr="006A3975">
          <w:rPr>
            <w:rStyle w:val="Hyperlink"/>
            <w:sz w:val="16"/>
            <w:szCs w:val="16"/>
          </w:rPr>
          <w:t>Keeping integrated data safe | Australian Bureau of Statistics</w:t>
        </w:r>
      </w:hyperlink>
      <w:r w:rsidRPr="006A3975">
        <w:rPr>
          <w:sz w:val="16"/>
          <w:szCs w:val="16"/>
        </w:rPr>
        <w:t xml:space="preserve">, </w:t>
      </w:r>
      <w:hyperlink r:id="rId7" w:history="1">
        <w:r w:rsidRPr="006A3975">
          <w:rPr>
            <w:rStyle w:val="Hyperlink"/>
            <w:sz w:val="16"/>
            <w:szCs w:val="16"/>
          </w:rPr>
          <w:t>Privacy in PLIDA | Australian Bureau of Statistics</w:t>
        </w:r>
      </w:hyperlink>
      <w:r w:rsidR="00A74C0C">
        <w:rPr>
          <w:sz w:val="16"/>
          <w:szCs w:val="16"/>
        </w:rPr>
        <w:t>.</w:t>
      </w:r>
    </w:p>
  </w:footnote>
  <w:footnote w:id="11">
    <w:p w14:paraId="3A1AF57B" w14:textId="77777777" w:rsidR="00A44A57" w:rsidRPr="00D33B29" w:rsidRDefault="00A44A57" w:rsidP="00A44A57">
      <w:pPr>
        <w:pStyle w:val="FootnoteText"/>
        <w:rPr>
          <w:sz w:val="16"/>
          <w:szCs w:val="16"/>
        </w:rPr>
      </w:pPr>
      <w:r w:rsidRPr="00AC7659">
        <w:rPr>
          <w:rStyle w:val="FootnoteReference"/>
          <w:sz w:val="16"/>
          <w:szCs w:val="16"/>
        </w:rPr>
        <w:footnoteRef/>
      </w:r>
      <w:r w:rsidRPr="00D33B29">
        <w:rPr>
          <w:sz w:val="16"/>
          <w:szCs w:val="16"/>
        </w:rPr>
        <w:t xml:space="preserve"> </w:t>
      </w:r>
      <w:r w:rsidRPr="00D33B29">
        <w:rPr>
          <w:rFonts w:ascii="Arial" w:hAnsi="Arial" w:cs="Arial"/>
          <w:sz w:val="16"/>
          <w:szCs w:val="16"/>
        </w:rPr>
        <w:t xml:space="preserve">The details of the datasets are being updated on an ongoing basis and can be found at </w:t>
      </w:r>
      <w:hyperlink r:id="rId8" w:history="1">
        <w:r w:rsidRPr="00D33B29">
          <w:rPr>
            <w:rStyle w:val="Hyperlink"/>
            <w:rFonts w:ascii="Arial" w:hAnsi="Arial" w:cs="Arial"/>
            <w:sz w:val="16"/>
            <w:szCs w:val="16"/>
          </w:rPr>
          <w:t>Microdata: Person Level Integrated Data Asset (PLIDA) | Australian Bureau of Statistics (abs.gov.au)</w:t>
        </w:r>
      </w:hyperlink>
      <w:r w:rsidRPr="00D33B29">
        <w:rPr>
          <w:rStyle w:val="Hyperlink"/>
          <w:rFonts w:ascii="Arial" w:hAnsi="Arial" w:cs="Arial"/>
          <w:sz w:val="16"/>
          <w:szCs w:val="16"/>
        </w:rPr>
        <w:t>.</w:t>
      </w:r>
    </w:p>
  </w:footnote>
  <w:footnote w:id="12">
    <w:p w14:paraId="608470FE" w14:textId="21469560" w:rsidR="00B4333B" w:rsidRPr="00AC7659" w:rsidRDefault="00B4333B" w:rsidP="00B4333B">
      <w:pPr>
        <w:pStyle w:val="FootnoteText"/>
        <w:rPr>
          <w:sz w:val="16"/>
          <w:szCs w:val="16"/>
        </w:rPr>
      </w:pPr>
      <w:r w:rsidRPr="00AC7659">
        <w:rPr>
          <w:rStyle w:val="FootnoteReference"/>
          <w:sz w:val="16"/>
          <w:szCs w:val="16"/>
        </w:rPr>
        <w:footnoteRef/>
      </w:r>
      <w:r w:rsidRPr="00AC7659">
        <w:rPr>
          <w:sz w:val="16"/>
          <w:szCs w:val="16"/>
        </w:rPr>
        <w:t xml:space="preserve"> </w:t>
      </w:r>
      <w:r w:rsidRPr="00D33B29">
        <w:rPr>
          <w:rFonts w:ascii="Arial" w:hAnsi="Arial" w:cs="Arial"/>
          <w:sz w:val="16"/>
          <w:szCs w:val="16"/>
        </w:rPr>
        <w:t xml:space="preserve">This number </w:t>
      </w:r>
      <w:r w:rsidR="004C37DC" w:rsidRPr="004C37DC">
        <w:rPr>
          <w:rFonts w:ascii="Arial" w:hAnsi="Arial" w:cs="Arial"/>
          <w:sz w:val="16"/>
          <w:szCs w:val="16"/>
        </w:rPr>
        <w:t>differs from the ABS website PLIDA project register which is updated quarterly.</w:t>
      </w:r>
    </w:p>
  </w:footnote>
  <w:footnote w:id="13">
    <w:p w14:paraId="343F5B8E" w14:textId="77777777" w:rsidR="004B15D0" w:rsidRPr="00F546EC" w:rsidRDefault="004B15D0" w:rsidP="004B15D0">
      <w:pPr>
        <w:pStyle w:val="FootnoteText"/>
        <w:rPr>
          <w:sz w:val="16"/>
          <w:szCs w:val="16"/>
          <w:lang w:val="en-US"/>
        </w:rPr>
      </w:pPr>
      <w:r w:rsidRPr="00F546EC">
        <w:rPr>
          <w:rStyle w:val="FootnoteReference"/>
          <w:sz w:val="16"/>
          <w:szCs w:val="16"/>
        </w:rPr>
        <w:footnoteRef/>
      </w:r>
      <w:r w:rsidRPr="00F546EC">
        <w:rPr>
          <w:sz w:val="16"/>
          <w:szCs w:val="16"/>
        </w:rPr>
        <w:t xml:space="preserve"> The Business Longitudinal Analysis Data Environment (BLADE) is a data asset that contains tax, trade, and innovation data on all active businesses from 2001-02 in ABS surveys and administrative data.</w:t>
      </w:r>
    </w:p>
  </w:footnote>
  <w:footnote w:id="14">
    <w:p w14:paraId="7CF36876" w14:textId="4F72A92D" w:rsidR="00F83FED" w:rsidRPr="00AC7659" w:rsidRDefault="00F83FED">
      <w:pPr>
        <w:pStyle w:val="FootnoteText"/>
        <w:rPr>
          <w:sz w:val="16"/>
          <w:szCs w:val="16"/>
        </w:rPr>
      </w:pPr>
      <w:r w:rsidRPr="00AC7659">
        <w:rPr>
          <w:rStyle w:val="FootnoteReference"/>
          <w:sz w:val="16"/>
          <w:szCs w:val="16"/>
        </w:rPr>
        <w:footnoteRef/>
      </w:r>
      <w:r w:rsidR="00795923" w:rsidRPr="00AC7659">
        <w:rPr>
          <w:sz w:val="16"/>
          <w:szCs w:val="16"/>
        </w:rPr>
        <w:t xml:space="preserve"> Productivity Commission 2024, Council on Federal Financial Relations review of the Report on Government Services and Performance Reporting Dashboard: RGSP Secretariat submission, </w:t>
      </w:r>
      <w:hyperlink r:id="rId9" w:history="1">
        <w:r w:rsidR="007B6B72" w:rsidRPr="00A52CBF">
          <w:rPr>
            <w:rStyle w:val="Hyperlink"/>
            <w:sz w:val="16"/>
            <w:szCs w:val="16"/>
          </w:rPr>
          <w:t>www.pc.gov.au/research/supporting/rogs-performance-dashboard-review/rogs-performance-dashboard-review.pdf</w:t>
        </w:r>
      </w:hyperlink>
      <w:r w:rsidR="00795923" w:rsidRPr="00AC7659">
        <w:rPr>
          <w:sz w:val="16"/>
          <w:szCs w:val="16"/>
        </w:rPr>
        <w:t xml:space="preserve"> (accessed 26 September 2024)</w:t>
      </w:r>
    </w:p>
  </w:footnote>
  <w:footnote w:id="15">
    <w:p w14:paraId="6E948646" w14:textId="47144A91" w:rsidR="00573CF3" w:rsidRPr="00D33B29" w:rsidRDefault="00573CF3" w:rsidP="00573CF3">
      <w:pPr>
        <w:pStyle w:val="FootnoteText"/>
        <w:rPr>
          <w:sz w:val="16"/>
          <w:szCs w:val="16"/>
          <w:lang w:val="en-US"/>
        </w:rPr>
      </w:pPr>
      <w:r w:rsidRPr="00AC7659">
        <w:rPr>
          <w:rStyle w:val="FootnoteReference"/>
          <w:sz w:val="16"/>
          <w:szCs w:val="16"/>
        </w:rPr>
        <w:footnoteRef/>
      </w:r>
      <w:r w:rsidRPr="00D33B29">
        <w:rPr>
          <w:sz w:val="16"/>
          <w:szCs w:val="16"/>
        </w:rPr>
        <w:t xml:space="preserve"> DSS data asset accessible through PLIDA </w:t>
      </w:r>
      <w:r w:rsidR="001E5EF8" w:rsidRPr="00D33B29">
        <w:rPr>
          <w:sz w:val="16"/>
          <w:szCs w:val="16"/>
        </w:rPr>
        <w:t>is</w:t>
      </w:r>
      <w:r w:rsidR="000E795B" w:rsidRPr="00D33B29">
        <w:rPr>
          <w:sz w:val="16"/>
          <w:szCs w:val="16"/>
        </w:rPr>
        <w:t xml:space="preserve"> </w:t>
      </w:r>
      <w:r w:rsidRPr="00D33B29">
        <w:rPr>
          <w:sz w:val="16"/>
          <w:szCs w:val="16"/>
        </w:rPr>
        <w:t>referred to</w:t>
      </w:r>
      <w:r w:rsidRPr="00D33B29">
        <w:rPr>
          <w:sz w:val="16"/>
          <w:szCs w:val="16"/>
          <w:lang w:val="en-US"/>
        </w:rPr>
        <w:t xml:space="preserve"> </w:t>
      </w:r>
      <w:r w:rsidR="001E5EF8" w:rsidRPr="00D33B29">
        <w:rPr>
          <w:sz w:val="16"/>
          <w:szCs w:val="16"/>
          <w:lang w:val="en-US"/>
        </w:rPr>
        <w:t xml:space="preserve">as </w:t>
      </w:r>
      <w:r w:rsidRPr="00D33B29">
        <w:rPr>
          <w:sz w:val="16"/>
          <w:szCs w:val="16"/>
          <w:lang w:val="en-US"/>
        </w:rPr>
        <w:t>DOMINO (PLIDA version).</w:t>
      </w:r>
    </w:p>
  </w:footnote>
  <w:footnote w:id="16">
    <w:p w14:paraId="52F013E1" w14:textId="3C033CF6" w:rsidR="00573CF3" w:rsidRPr="00D33B29" w:rsidRDefault="00573CF3" w:rsidP="00573CF3">
      <w:pPr>
        <w:pStyle w:val="FootnoteText"/>
        <w:rPr>
          <w:sz w:val="16"/>
          <w:szCs w:val="16"/>
          <w:lang w:val="en-US"/>
        </w:rPr>
      </w:pPr>
      <w:r w:rsidRPr="00AC7659">
        <w:rPr>
          <w:rStyle w:val="FootnoteReference"/>
          <w:sz w:val="16"/>
          <w:szCs w:val="16"/>
        </w:rPr>
        <w:footnoteRef/>
      </w:r>
      <w:r w:rsidRPr="00D33B29">
        <w:rPr>
          <w:sz w:val="16"/>
          <w:szCs w:val="16"/>
        </w:rPr>
        <w:t xml:space="preserve"> </w:t>
      </w:r>
      <w:r w:rsidRPr="00D33B29">
        <w:rPr>
          <w:sz w:val="16"/>
          <w:szCs w:val="16"/>
          <w:lang w:val="en-US"/>
        </w:rPr>
        <w:t xml:space="preserve">Detailed information about the </w:t>
      </w:r>
      <w:r w:rsidR="0089777D" w:rsidRPr="00D33B29">
        <w:rPr>
          <w:sz w:val="16"/>
          <w:szCs w:val="16"/>
          <w:lang w:val="en-US"/>
        </w:rPr>
        <w:t>S</w:t>
      </w:r>
      <w:r w:rsidRPr="00D33B29">
        <w:rPr>
          <w:sz w:val="16"/>
          <w:szCs w:val="16"/>
          <w:lang w:val="en-US"/>
        </w:rPr>
        <w:t xml:space="preserve">pine linkage process can be found in the DataLab environment. Access to this information is important to enable researchers to understand the reliability of links </w:t>
      </w:r>
      <w:r w:rsidRPr="00D33B29">
        <w:rPr>
          <w:sz w:val="16"/>
          <w:szCs w:val="16"/>
          <w:lang w:val="en-US"/>
        </w:rPr>
        <w:fldChar w:fldCharType="begin"/>
      </w:r>
      <w:r w:rsidR="00596133">
        <w:rPr>
          <w:sz w:val="16"/>
          <w:szCs w:val="16"/>
          <w:lang w:val="en-US"/>
        </w:rPr>
        <w:instrText xml:space="preserve"> ADDIN ZOTERO_ITEM CSL_CITATION {"citationID":"tBMZXqBX","properties":{"formattedCitation":"(Gilbert et al.\\uc0\\u160{}2018)","plainCitation":"(Gilbert et al. 2018)","noteIndex":15},"citationItems":[{"id":3523,"uris":["http://zotero.org/groups/5388363/items/L93EI94Y"],"itemData":{"id":3523,"type":"article-journal","abstract":"Record linkage of administrative and survey data is increasingly used to generate evidence to inform policy and services. Although a powerful and efﬁcient way of generating new information from existing data sets, errors related to data processing before, during and after linkage can bias results. However, researchers and users of linked data rarely have access to information that can be used to assess these biases or take them into account in analyses. As linked administrative data are increasingly used to provide evidence to guide policy and services, linkage error, which disproportionately affects disadvantaged groups, can undermine evidence for public health. We convened a group of researchers and experts from government data providers to develop guidance about the information that needs to be made available about the data linkage process, by data providers, data linkers, analysts and the researchers who write reports. The guidance goes beyond recommendations for information to be included in research reports. Our aim is to raise awareness of information that may be required at each step of the linkage pathway to improve the transparency, reproducibility, and accuracy of linkage processes, and the validity of analyses and interpretation of results.","container-title":"Journal of Public Health","DOI":"10.1093/pubmed/fdx037","ISSN":"1741-3842, 1741-3850","issue":"1","language":"en","license":"http://creativecommons.org/licenses/by/4.0/","page":"191-198","source":"DOI.org (Crossref)","title":"GUILD: GUidance for Information about Linking Data sets","title-short":"GUILD","volume":"40","author":[{"family":"Gilbert","given":"Ruth"},{"family":"Lafferty","given":"Rosemary"},{"family":"Hagger-Johnson","given":"Gareth"},{"family":"Harron","given":"Katie"},{"family":"Zhang","given":"Li-Chun"},{"family":"Smith","given":"Peter"},{"family":"Dibben","given":"Chris"},{"family":"Goldstein","given":"Harvey"}],"issued":{"date-parts":[["2018",3,1]]}}}],"schema":"https://github.com/citation-style-language/schema/raw/master/csl-citation.json"} </w:instrText>
      </w:r>
      <w:r w:rsidRPr="00D33B29">
        <w:rPr>
          <w:sz w:val="16"/>
          <w:szCs w:val="16"/>
          <w:lang w:val="en-US"/>
        </w:rPr>
        <w:fldChar w:fldCharType="separate"/>
      </w:r>
      <w:r w:rsidRPr="00D33B29">
        <w:rPr>
          <w:sz w:val="16"/>
          <w:szCs w:val="16"/>
          <w:lang w:val="en-US"/>
        </w:rPr>
        <w:t>(Gilbert et al. 2018)</w:t>
      </w:r>
      <w:r w:rsidRPr="00D33B29">
        <w:rPr>
          <w:sz w:val="16"/>
          <w:szCs w:val="16"/>
          <w:lang w:val="en-US"/>
        </w:rPr>
        <w:fldChar w:fldCharType="end"/>
      </w:r>
      <w:r w:rsidRPr="00D33B29">
        <w:rPr>
          <w:sz w:val="16"/>
          <w:szCs w:val="16"/>
          <w:lang w:val="en-US"/>
        </w:rPr>
        <w:t>.</w:t>
      </w:r>
      <w:r w:rsidRPr="00D33B29">
        <w:rPr>
          <w:sz w:val="16"/>
          <w:szCs w:val="16"/>
        </w:rPr>
        <w:t xml:space="preserve"> </w:t>
      </w:r>
      <w:r w:rsidRPr="00D33B29">
        <w:rPr>
          <w:sz w:val="16"/>
          <w:szCs w:val="16"/>
          <w:lang w:val="en-US"/>
        </w:rPr>
        <w:t xml:space="preserve">Detailed information about the </w:t>
      </w:r>
      <w:r w:rsidR="00734683" w:rsidRPr="00D33B29">
        <w:rPr>
          <w:sz w:val="16"/>
          <w:szCs w:val="16"/>
          <w:lang w:val="en-US"/>
        </w:rPr>
        <w:t>S</w:t>
      </w:r>
      <w:r w:rsidR="00734683" w:rsidRPr="00D33B29" w:rsidDel="0089777D">
        <w:rPr>
          <w:sz w:val="16"/>
          <w:szCs w:val="16"/>
          <w:lang w:val="en-US"/>
        </w:rPr>
        <w:t>p</w:t>
      </w:r>
      <w:r w:rsidR="00734683" w:rsidRPr="00D33B29">
        <w:rPr>
          <w:sz w:val="16"/>
          <w:szCs w:val="16"/>
          <w:lang w:val="en-US"/>
        </w:rPr>
        <w:t>ine</w:t>
      </w:r>
      <w:r w:rsidRPr="00D33B29">
        <w:rPr>
          <w:sz w:val="16"/>
          <w:szCs w:val="16"/>
          <w:lang w:val="en-US"/>
        </w:rPr>
        <w:t xml:space="preserve"> linkage process can be found in the DataLab environment. Access to this information is important to enable researchers to understand the reliability of links </w:t>
      </w:r>
      <w:r w:rsidRPr="00D33B29">
        <w:rPr>
          <w:sz w:val="16"/>
          <w:szCs w:val="16"/>
          <w:lang w:val="en-US"/>
        </w:rPr>
        <w:fldChar w:fldCharType="begin"/>
      </w:r>
      <w:r w:rsidR="00596133">
        <w:rPr>
          <w:sz w:val="16"/>
          <w:szCs w:val="16"/>
          <w:lang w:val="en-US"/>
        </w:rPr>
        <w:instrText xml:space="preserve"> ADDIN ZOTERO_ITEM CSL_CITATION {"citationID":"QbKD7VSW","properties":{"formattedCitation":"(Gilbert et al.\\uc0\\u160{}2018)","plainCitation":"(Gilbert et al. 2018)","noteIndex":15},"citationItems":[{"id":3523,"uris":["http://zotero.org/groups/5388363/items/L93EI94Y"],"itemData":{"id":3523,"type":"article-journal","abstract":"Record linkage of administrative and survey data is increasingly used to generate evidence to inform policy and services. Although a powerful and efﬁcient way of generating new information from existing data sets, errors related to data processing before, during and after linkage can bias results. However, researchers and users of linked data rarely have access to information that can be used to assess these biases or take them into account in analyses. As linked administrative data are increasingly used to provide evidence to guide policy and services, linkage error, which disproportionately affects disadvantaged groups, can undermine evidence for public health. We convened a group of researchers and experts from government data providers to develop guidance about the information that needs to be made available about the data linkage process, by data providers, data linkers, analysts and the researchers who write reports. The guidance goes beyond recommendations for information to be included in research reports. Our aim is to raise awareness of information that may be required at each step of the linkage pathway to improve the transparency, reproducibility, and accuracy of linkage processes, and the validity of analyses and interpretation of results.","container-title":"Journal of Public Health","DOI":"10.1093/pubmed/fdx037","ISSN":"1741-3842, 1741-3850","issue":"1","language":"en","license":"http://creativecommons.org/licenses/by/4.0/","page":"191-198","source":"DOI.org (Crossref)","title":"GUILD: GUidance for Information about Linking Data sets","title-short":"GUILD","volume":"40","author":[{"family":"Gilbert","given":"Ruth"},{"family":"Lafferty","given":"Rosemary"},{"family":"Hagger-Johnson","given":"Gareth"},{"family":"Harron","given":"Katie"},{"family":"Zhang","given":"Li-Chun"},{"family":"Smith","given":"Peter"},{"family":"Dibben","given":"Chris"},{"family":"Goldstein","given":"Harvey"}],"issued":{"date-parts":[["2018",3,1]]}}}],"schema":"https://github.com/citation-style-language/schema/raw/master/csl-citation.json"} </w:instrText>
      </w:r>
      <w:r w:rsidRPr="00D33B29">
        <w:rPr>
          <w:sz w:val="16"/>
          <w:szCs w:val="16"/>
          <w:lang w:val="en-US"/>
        </w:rPr>
        <w:fldChar w:fldCharType="separate"/>
      </w:r>
      <w:r w:rsidRPr="00D33B29">
        <w:rPr>
          <w:sz w:val="16"/>
          <w:szCs w:val="16"/>
          <w:lang w:val="en-US"/>
        </w:rPr>
        <w:t>(Gilbert et al. 2018)</w:t>
      </w:r>
      <w:r w:rsidRPr="00D33B29">
        <w:rPr>
          <w:sz w:val="16"/>
          <w:szCs w:val="16"/>
          <w:lang w:val="en-US"/>
        </w:rPr>
        <w:fldChar w:fldCharType="end"/>
      </w:r>
      <w:r w:rsidRPr="00D33B29">
        <w:rPr>
          <w:sz w:val="16"/>
          <w:szCs w:val="16"/>
          <w:lang w:val="en-US"/>
        </w:rPr>
        <w:t>.</w:t>
      </w:r>
    </w:p>
  </w:footnote>
  <w:footnote w:id="17">
    <w:p w14:paraId="64457A97" w14:textId="1883DE55" w:rsidR="00D33B29" w:rsidRPr="00AC7659" w:rsidRDefault="00D33B29">
      <w:pPr>
        <w:pStyle w:val="FootnoteText"/>
        <w:rPr>
          <w:sz w:val="16"/>
          <w:szCs w:val="16"/>
          <w:lang w:val="en-US"/>
        </w:rPr>
      </w:pPr>
      <w:r w:rsidRPr="00AC7659">
        <w:rPr>
          <w:rStyle w:val="FootnoteReference"/>
          <w:sz w:val="16"/>
          <w:szCs w:val="16"/>
        </w:rPr>
        <w:footnoteRef/>
      </w:r>
      <w:r w:rsidRPr="00AC7659">
        <w:rPr>
          <w:sz w:val="16"/>
          <w:szCs w:val="16"/>
        </w:rPr>
        <w:t xml:space="preserve"> </w:t>
      </w:r>
      <w:r>
        <w:rPr>
          <w:sz w:val="16"/>
          <w:szCs w:val="16"/>
        </w:rPr>
        <w:t xml:space="preserve">The Spine </w:t>
      </w:r>
      <w:r w:rsidR="00C6407C">
        <w:rPr>
          <w:sz w:val="16"/>
          <w:szCs w:val="16"/>
        </w:rPr>
        <w:t xml:space="preserve">is updated in December covering the population as of June of that year. </w:t>
      </w:r>
    </w:p>
  </w:footnote>
  <w:footnote w:id="18">
    <w:p w14:paraId="7BDA3A21" w14:textId="3258DEDC" w:rsidR="00954FD3" w:rsidRPr="00D33B29" w:rsidRDefault="00954FD3">
      <w:pPr>
        <w:pStyle w:val="FootnoteText"/>
        <w:rPr>
          <w:sz w:val="16"/>
          <w:szCs w:val="16"/>
        </w:rPr>
      </w:pPr>
      <w:r w:rsidRPr="00AC7659">
        <w:rPr>
          <w:rStyle w:val="FootnoteReference"/>
          <w:sz w:val="16"/>
          <w:szCs w:val="16"/>
        </w:rPr>
        <w:footnoteRef/>
      </w:r>
      <w:r w:rsidRPr="00D33B29">
        <w:rPr>
          <w:sz w:val="16"/>
          <w:szCs w:val="16"/>
        </w:rPr>
        <w:t xml:space="preserve"> </w:t>
      </w:r>
      <w:r w:rsidR="00C515CC" w:rsidRPr="00D33B29">
        <w:rPr>
          <w:sz w:val="16"/>
          <w:szCs w:val="16"/>
        </w:rPr>
        <w:t>Different datasets from the same data source have consistent AEUIDs,</w:t>
      </w:r>
      <w:r w:rsidR="00451925" w:rsidRPr="00D33B29">
        <w:rPr>
          <w:sz w:val="16"/>
          <w:szCs w:val="16"/>
        </w:rPr>
        <w:t xml:space="preserve"> for example,</w:t>
      </w:r>
      <w:r w:rsidR="00C515CC" w:rsidRPr="00D33B29">
        <w:rPr>
          <w:sz w:val="16"/>
          <w:szCs w:val="16"/>
        </w:rPr>
        <w:t xml:space="preserve"> a tax record with the same TFN across different datasets will have a consistent AEUID</w:t>
      </w:r>
      <w:r w:rsidR="00290312" w:rsidRPr="00D33B29">
        <w:rPr>
          <w:sz w:val="16"/>
          <w:szCs w:val="16"/>
        </w:rPr>
        <w:t>.</w:t>
      </w:r>
    </w:p>
  </w:footnote>
  <w:footnote w:id="19">
    <w:p w14:paraId="1C922254" w14:textId="52E4E40A" w:rsidR="00E859DC" w:rsidRPr="00D33B29" w:rsidRDefault="00E859DC">
      <w:pPr>
        <w:pStyle w:val="FootnoteText"/>
        <w:rPr>
          <w:sz w:val="16"/>
          <w:szCs w:val="16"/>
        </w:rPr>
      </w:pPr>
      <w:r w:rsidRPr="00AC7659">
        <w:rPr>
          <w:rStyle w:val="FootnoteReference"/>
          <w:sz w:val="16"/>
          <w:szCs w:val="16"/>
        </w:rPr>
        <w:footnoteRef/>
      </w:r>
      <w:r w:rsidRPr="00D33B29">
        <w:rPr>
          <w:sz w:val="16"/>
          <w:szCs w:val="16"/>
        </w:rPr>
        <w:t xml:space="preserve"> For example, to maintain personal privacy, individuals’ personal incomes </w:t>
      </w:r>
      <w:r w:rsidR="008517E2">
        <w:rPr>
          <w:sz w:val="16"/>
          <w:szCs w:val="16"/>
        </w:rPr>
        <w:t xml:space="preserve">that are above </w:t>
      </w:r>
      <w:r w:rsidR="008246F8">
        <w:rPr>
          <w:sz w:val="16"/>
          <w:szCs w:val="16"/>
        </w:rPr>
        <w:t>(</w:t>
      </w:r>
      <w:r w:rsidR="000A39A0">
        <w:rPr>
          <w:sz w:val="16"/>
          <w:szCs w:val="16"/>
        </w:rPr>
        <w:t>or below</w:t>
      </w:r>
      <w:r w:rsidR="008246F8">
        <w:rPr>
          <w:sz w:val="16"/>
          <w:szCs w:val="16"/>
        </w:rPr>
        <w:t>)</w:t>
      </w:r>
      <w:r w:rsidR="000A39A0">
        <w:rPr>
          <w:sz w:val="16"/>
          <w:szCs w:val="16"/>
        </w:rPr>
        <w:t xml:space="preserve"> </w:t>
      </w:r>
      <w:r w:rsidR="008517E2">
        <w:rPr>
          <w:sz w:val="16"/>
          <w:szCs w:val="16"/>
        </w:rPr>
        <w:t xml:space="preserve">certain </w:t>
      </w:r>
      <w:r w:rsidR="000A39A0">
        <w:rPr>
          <w:sz w:val="16"/>
          <w:szCs w:val="16"/>
        </w:rPr>
        <w:t xml:space="preserve">amounts are top- </w:t>
      </w:r>
      <w:r w:rsidR="008246F8">
        <w:rPr>
          <w:sz w:val="16"/>
          <w:szCs w:val="16"/>
        </w:rPr>
        <w:t>(</w:t>
      </w:r>
      <w:r w:rsidR="000A39A0">
        <w:rPr>
          <w:sz w:val="16"/>
          <w:szCs w:val="16"/>
        </w:rPr>
        <w:t>or bottom-</w:t>
      </w:r>
      <w:r w:rsidR="008246F8">
        <w:rPr>
          <w:sz w:val="16"/>
          <w:szCs w:val="16"/>
        </w:rPr>
        <w:t>)</w:t>
      </w:r>
      <w:r w:rsidR="002E72FA">
        <w:rPr>
          <w:sz w:val="16"/>
          <w:szCs w:val="16"/>
        </w:rPr>
        <w:t xml:space="preserve"> </w:t>
      </w:r>
      <w:r w:rsidR="000A39A0">
        <w:rPr>
          <w:sz w:val="16"/>
          <w:szCs w:val="16"/>
        </w:rPr>
        <w:t xml:space="preserve">coded to </w:t>
      </w:r>
      <w:r w:rsidR="0060265C">
        <w:rPr>
          <w:sz w:val="16"/>
          <w:szCs w:val="16"/>
        </w:rPr>
        <w:t>certain thresholds</w:t>
      </w:r>
      <w:r w:rsidR="008517E2">
        <w:rPr>
          <w:sz w:val="16"/>
          <w:szCs w:val="16"/>
        </w:rPr>
        <w:t xml:space="preserve">. Details can be found in the PMP Explanatory Notes in the DataLab. </w:t>
      </w:r>
    </w:p>
  </w:footnote>
  <w:footnote w:id="20">
    <w:p w14:paraId="4F6B77CA" w14:textId="00560DCC" w:rsidR="00987EF1" w:rsidRPr="00AC7659" w:rsidRDefault="00987EF1" w:rsidP="00987EF1">
      <w:pPr>
        <w:pStyle w:val="FootnoteText"/>
        <w:rPr>
          <w:sz w:val="16"/>
          <w:szCs w:val="16"/>
          <w:lang w:val="en-US"/>
        </w:rPr>
      </w:pPr>
      <w:r w:rsidRPr="00AC7659">
        <w:rPr>
          <w:rStyle w:val="FootnoteReference"/>
          <w:sz w:val="16"/>
          <w:szCs w:val="16"/>
        </w:rPr>
        <w:footnoteRef/>
      </w:r>
      <w:r w:rsidRPr="00AC7659">
        <w:rPr>
          <w:sz w:val="16"/>
          <w:szCs w:val="16"/>
        </w:rPr>
        <w:t xml:space="preserve"> </w:t>
      </w:r>
      <w:r w:rsidRPr="00D33B29">
        <w:rPr>
          <w:sz w:val="16"/>
          <w:szCs w:val="16"/>
        </w:rPr>
        <w:t>In addition to existing PLIDA modules,</w:t>
      </w:r>
      <w:r w:rsidRPr="00D33B29" w:rsidDel="007E372A">
        <w:rPr>
          <w:sz w:val="16"/>
          <w:szCs w:val="16"/>
        </w:rPr>
        <w:t xml:space="preserve"> </w:t>
      </w:r>
      <w:r w:rsidRPr="00D33B29">
        <w:rPr>
          <w:sz w:val="16"/>
          <w:szCs w:val="16"/>
        </w:rPr>
        <w:t xml:space="preserve">researchers can request the ABS and data custodians to undertake discrete, one-off linkage activities for specific projects. For example, a one-off linkage was created for lung cancer research by linking census records with the NSW </w:t>
      </w:r>
      <w:r w:rsidR="00270ECD">
        <w:rPr>
          <w:sz w:val="16"/>
          <w:szCs w:val="16"/>
        </w:rPr>
        <w:t>C</w:t>
      </w:r>
      <w:r w:rsidRPr="00D33B29">
        <w:rPr>
          <w:sz w:val="16"/>
          <w:szCs w:val="16"/>
        </w:rPr>
        <w:t xml:space="preserve">ancer </w:t>
      </w:r>
      <w:r w:rsidR="00270ECD">
        <w:rPr>
          <w:sz w:val="16"/>
          <w:szCs w:val="16"/>
        </w:rPr>
        <w:t>R</w:t>
      </w:r>
      <w:r w:rsidRPr="00D33B29">
        <w:rPr>
          <w:sz w:val="16"/>
          <w:szCs w:val="16"/>
        </w:rPr>
        <w:t xml:space="preserve">egistry with PLIDA (Banham et al. 2024). The PC leveraged a linkage for </w:t>
      </w:r>
      <w:r w:rsidRPr="00D33B29" w:rsidDel="00BA014A">
        <w:rPr>
          <w:sz w:val="16"/>
          <w:szCs w:val="16"/>
        </w:rPr>
        <w:t>SIH</w:t>
      </w:r>
      <w:r w:rsidRPr="00D33B29">
        <w:rPr>
          <w:sz w:val="16"/>
          <w:szCs w:val="16"/>
        </w:rPr>
        <w:t xml:space="preserve"> and CCS</w:t>
      </w:r>
      <w:r w:rsidRPr="00D33B29" w:rsidDel="00C62791">
        <w:rPr>
          <w:sz w:val="16"/>
          <w:szCs w:val="16"/>
        </w:rPr>
        <w:t xml:space="preserve"> </w:t>
      </w:r>
      <w:r w:rsidRPr="00D33B29">
        <w:rPr>
          <w:sz w:val="16"/>
          <w:szCs w:val="16"/>
        </w:rPr>
        <w:t>data from the Department of Education</w:t>
      </w:r>
      <w:r w:rsidR="003A054C">
        <w:rPr>
          <w:sz w:val="16"/>
          <w:szCs w:val="16"/>
        </w:rPr>
        <w:t>, Skills and Employment</w:t>
      </w:r>
      <w:r w:rsidRPr="00D33B29">
        <w:rPr>
          <w:sz w:val="16"/>
          <w:szCs w:val="16"/>
        </w:rPr>
        <w:t xml:space="preserve"> within PLIDA for the ECEC inquiry (PC 2024a).</w:t>
      </w:r>
    </w:p>
  </w:footnote>
  <w:footnote w:id="21">
    <w:p w14:paraId="163CB49F" w14:textId="77777777" w:rsidR="00491D72" w:rsidRPr="00D33B29" w:rsidRDefault="00491D72" w:rsidP="00491D72">
      <w:pPr>
        <w:pStyle w:val="FootnoteText"/>
        <w:rPr>
          <w:sz w:val="16"/>
          <w:szCs w:val="16"/>
        </w:rPr>
      </w:pPr>
      <w:r w:rsidRPr="00AC7659">
        <w:rPr>
          <w:rStyle w:val="FootnoteReference"/>
          <w:sz w:val="16"/>
          <w:szCs w:val="16"/>
        </w:rPr>
        <w:footnoteRef/>
      </w:r>
      <w:r w:rsidRPr="00D33B29">
        <w:rPr>
          <w:sz w:val="16"/>
          <w:szCs w:val="16"/>
        </w:rPr>
        <w:t xml:space="preserve"> </w:t>
      </w:r>
      <w:hyperlink r:id="rId10" w:history="1">
        <w:r w:rsidRPr="00D33B29">
          <w:rPr>
            <w:rStyle w:val="Hyperlink"/>
            <w:sz w:val="16"/>
            <w:szCs w:val="16"/>
          </w:rPr>
          <w:t>PLIDA/MADIP Research Projects | Australian Bureau of Statistics (abs.gov.au)</w:t>
        </w:r>
      </w:hyperlink>
    </w:p>
  </w:footnote>
  <w:footnote w:id="22">
    <w:p w14:paraId="76E9B334" w14:textId="77D8BE61" w:rsidR="00513E72" w:rsidRPr="00D33B29" w:rsidRDefault="00513E72" w:rsidP="00513E72">
      <w:pPr>
        <w:pStyle w:val="FootnoteText"/>
        <w:rPr>
          <w:sz w:val="16"/>
          <w:szCs w:val="16"/>
        </w:rPr>
      </w:pPr>
      <w:r w:rsidRPr="00AC7659">
        <w:rPr>
          <w:rStyle w:val="FootnoteReference"/>
          <w:sz w:val="16"/>
          <w:szCs w:val="16"/>
        </w:rPr>
        <w:footnoteRef/>
      </w:r>
      <w:r w:rsidRPr="00D33B29">
        <w:rPr>
          <w:sz w:val="16"/>
          <w:szCs w:val="16"/>
        </w:rPr>
        <w:t xml:space="preserve"> The project register may also use umbrella projects. For example, the PC’s DataLab projects fall under an umbrella topic of research and reporting, not by individual project</w:t>
      </w:r>
      <w:r w:rsidR="00A94452" w:rsidRPr="00D33B29">
        <w:rPr>
          <w:sz w:val="16"/>
          <w:szCs w:val="16"/>
        </w:rPr>
        <w:t xml:space="preserve"> names</w:t>
      </w:r>
      <w:r w:rsidRPr="00D33B29">
        <w:rPr>
          <w:sz w:val="16"/>
          <w:szCs w:val="16"/>
        </w:rPr>
        <w:t>.</w:t>
      </w:r>
    </w:p>
  </w:footnote>
  <w:footnote w:id="23">
    <w:p w14:paraId="12F7F47C" w14:textId="0DEF64BA" w:rsidR="00917AF1" w:rsidRPr="00E17422" w:rsidRDefault="00917AF1">
      <w:pPr>
        <w:pStyle w:val="FootnoteText"/>
        <w:rPr>
          <w:sz w:val="16"/>
          <w:szCs w:val="16"/>
          <w:lang w:val="en-US"/>
        </w:rPr>
      </w:pPr>
      <w:r w:rsidRPr="00AC7659">
        <w:rPr>
          <w:rStyle w:val="FootnoteReference"/>
          <w:sz w:val="16"/>
          <w:szCs w:val="16"/>
        </w:rPr>
        <w:footnoteRef/>
      </w:r>
      <w:r w:rsidRPr="00D33B29">
        <w:rPr>
          <w:sz w:val="16"/>
          <w:szCs w:val="16"/>
        </w:rPr>
        <w:t xml:space="preserve"> </w:t>
      </w:r>
      <w:r w:rsidR="007738D3">
        <w:rPr>
          <w:sz w:val="16"/>
          <w:szCs w:val="16"/>
        </w:rPr>
        <w:t xml:space="preserve">More details about LCID </w:t>
      </w:r>
      <w:r w:rsidR="00ED558E">
        <w:rPr>
          <w:sz w:val="16"/>
          <w:szCs w:val="16"/>
        </w:rPr>
        <w:t xml:space="preserve">can be found </w:t>
      </w:r>
      <w:r w:rsidR="007738D3">
        <w:rPr>
          <w:sz w:val="16"/>
          <w:szCs w:val="16"/>
        </w:rPr>
        <w:t>at</w:t>
      </w:r>
      <w:r w:rsidRPr="00D33B29">
        <w:rPr>
          <w:sz w:val="16"/>
          <w:szCs w:val="16"/>
        </w:rPr>
        <w:t xml:space="preserve"> </w:t>
      </w:r>
      <w:hyperlink r:id="rId11" w:history="1">
        <w:r w:rsidR="006A0D58" w:rsidRPr="00D33B29">
          <w:rPr>
            <w:rStyle w:val="Hyperlink"/>
            <w:sz w:val="16"/>
            <w:szCs w:val="16"/>
          </w:rPr>
          <w:t>Life Course Data Initiative | Australian Bureau of Statistics</w:t>
        </w:r>
      </w:hyperlink>
      <w:r w:rsidR="00781131">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433C9" w14:textId="77777777" w:rsidR="00804AE4" w:rsidRPr="007215EF" w:rsidRDefault="00804AE4" w:rsidP="007215EF">
    <w:r w:rsidRPr="007215EF">
      <w:rPr>
        <w:noProof/>
      </w:rPr>
      <w:drawing>
        <wp:anchor distT="0" distB="0" distL="114300" distR="114300" simplePos="0" relativeHeight="251658240" behindDoc="0" locked="1" layoutInCell="1" allowOverlap="1" wp14:anchorId="4392B464" wp14:editId="6E1F4ACC">
          <wp:simplePos x="0" y="0"/>
          <wp:positionH relativeFrom="margin">
            <wp:align>left</wp:align>
          </wp:positionH>
          <wp:positionV relativeFrom="page">
            <wp:align>top</wp:align>
          </wp:positionV>
          <wp:extent cx="2235600" cy="1058400"/>
          <wp:effectExtent l="0" t="0" r="0" b="8890"/>
          <wp:wrapNone/>
          <wp:docPr id="1024074045"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374C6" w14:textId="77777777" w:rsidR="00804AE4" w:rsidRPr="005965BC" w:rsidRDefault="00804AE4" w:rsidP="005965BC">
    <w:pPr>
      <w:pStyle w:val="Header"/>
    </w:pPr>
    <w:r>
      <w:rPr>
        <w:noProof/>
      </w:rPr>
      <mc:AlternateContent>
        <mc:Choice Requires="wps">
          <w:drawing>
            <wp:anchor distT="0" distB="0" distL="114300" distR="114300" simplePos="0" relativeHeight="251658241" behindDoc="0" locked="1" layoutInCell="1" allowOverlap="1" wp14:anchorId="41857895" wp14:editId="566F1338">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A737719" id="Rectangle 169" o:spid="_x0000_s1026" alt="&quot;&quot;" style="position:absolute;margin-left:0;margin-top:119.9pt;width:595.3pt;height:731.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&#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&#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G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lgAAAAEAAQCWAAAAAQABOEJJTQQmAAAAAAAOAAAA&#10;AAAAAAAAAD+AAAA4QklNBA0AAAAAAAQAAABaOEJJTQQZAAAAAAAEAAAAHjhCSU0D8wAAAAAACQAA&#10;AAAAAAAAAQA4QklNJxAAAAAAAAoAAQAAAAAAAAAB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F7wAAAABSZ2h0bG9uZwAABN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" stroked="f" strokeweight="1pt">
              <v:fill r:id="rId4" o:title="" recolor="t" rotate="t" type="frame"/>
              <o:lock v:ext="edit" aspectratio="t"/>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A1619" w14:textId="77777777" w:rsidR="00233314" w:rsidRPr="006C5871" w:rsidRDefault="00233314" w:rsidP="00DF6E75">
    <w:pPr>
      <w:pStyle w:val="Header-KeylineRight"/>
      <w:jc w:val="left"/>
    </w:pPr>
    <w:r w:rsidRPr="00EB28F3">
      <w:t>Using PLIDA for public policy research and reporting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C2544" w14:textId="77777777" w:rsidR="00000290" w:rsidRPr="006C5871" w:rsidRDefault="00000290" w:rsidP="00000290">
    <w:pPr>
      <w:pStyle w:val="Header-KeylineRight"/>
    </w:pPr>
    <w:r w:rsidRPr="00EB28F3">
      <w:t>Using PLIDA for public policy research and reporting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86DD" w14:textId="77777777" w:rsidR="005A7342" w:rsidRPr="006C5871" w:rsidRDefault="005A7342" w:rsidP="005A7342">
    <w:pPr>
      <w:pStyle w:val="Header-KeylineRight"/>
    </w:pPr>
    <w:r w:rsidRPr="00EB28F3">
      <w:t>Using PLIDA for public policy research and reporting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04CD3" w14:textId="77777777" w:rsidR="00DF6E75" w:rsidRPr="006C5871" w:rsidRDefault="00DF6E75" w:rsidP="00F173EF">
    <w:pPr>
      <w:pStyle w:val="Header-KeylineRight"/>
    </w:pPr>
    <w:r w:rsidRPr="00EB28F3">
      <w:t>Using PLIDA for public policy research and reporting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83586" w14:textId="66BF809F" w:rsidR="00804AE4" w:rsidRDefault="00804AE4" w:rsidP="001D7D9B">
    <w:pPr>
      <w:pStyle w:val="Header-Keyline"/>
    </w:pPr>
    <w:r>
      <w:t>Research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E95D5" w14:textId="603EA6EC" w:rsidR="00804AE4" w:rsidRPr="00201320" w:rsidRDefault="00804AE4"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146BA6">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74214" w14:textId="77777777" w:rsidR="00804AE4" w:rsidRDefault="00804A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B37FF" w14:textId="69421366" w:rsidR="00804AE4" w:rsidRPr="00E039BA" w:rsidRDefault="00216EB0" w:rsidP="00B67EE2">
    <w:pPr>
      <w:pStyle w:val="Header-KeylineRight"/>
      <w:rPr>
        <w:rStyle w:val="Strong"/>
        <w:b w:val="0"/>
        <w:bCs w:val="0"/>
        <w:noProof/>
      </w:rPr>
    </w:pPr>
    <w:r w:rsidRPr="00E039BA">
      <w:rPr>
        <w:rStyle w:val="Strong"/>
        <w:b w:val="0"/>
        <w:bCs w:val="0"/>
        <w:noProof/>
      </w:rPr>
      <w:t>Using PLIDA for public policy research and reporting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E230D" w14:textId="77777777" w:rsidR="00804AE4" w:rsidRDefault="00804A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3BF0C" w14:textId="267ABA67" w:rsidR="00F173EF" w:rsidRPr="006C5871" w:rsidRDefault="00277215" w:rsidP="00F173EF">
    <w:pPr>
      <w:pStyle w:val="Header-Keyline"/>
    </w:pPr>
    <w:r>
      <w:t>R</w:t>
    </w:r>
    <w:r w:rsidR="00EF2FB2">
      <w:t>esearch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32110" w14:textId="65A86B8C" w:rsidR="00F173EF" w:rsidRPr="006C5871" w:rsidRDefault="00EB28F3" w:rsidP="00F173EF">
    <w:pPr>
      <w:pStyle w:val="Header-KeylineRight"/>
    </w:pPr>
    <w:r w:rsidRPr="00EB28F3">
      <w:t>Using PLIDA for public policy research and reporting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3F6DC" w14:textId="18AA7132" w:rsidR="003C49C0" w:rsidRPr="006C5871" w:rsidRDefault="003C49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A6C6F1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3A2493E"/>
    <w:lvl w:ilvl="0">
      <w:start w:val="1"/>
      <w:numFmt w:val="bullet"/>
      <w:lvlText w:val=""/>
      <w:lvlJc w:val="left"/>
      <w:pPr>
        <w:tabs>
          <w:tab w:val="num" w:pos="360"/>
        </w:tabs>
        <w:ind w:left="360" w:hanging="360"/>
      </w:pPr>
      <w:rPr>
        <w:rFonts w:ascii="Symbol" w:hAnsi="Symbol" w:hint="default"/>
        <w:color w:val="000000"/>
      </w:rPr>
    </w:lvl>
  </w:abstractNum>
  <w:abstractNum w:abstractNumId="3" w15:restartNumberingAfterBreak="0">
    <w:nsid w:val="0452699F"/>
    <w:multiLevelType w:val="hybridMultilevel"/>
    <w:tmpl w:val="52C01AA2"/>
    <w:lvl w:ilvl="0" w:tplc="0C090001">
      <w:start w:val="1"/>
      <w:numFmt w:val="bullet"/>
      <w:lvlText w:val=""/>
      <w:lvlJc w:val="left"/>
      <w:pPr>
        <w:ind w:left="360" w:hanging="360"/>
      </w:pPr>
      <w:rPr>
        <w:rFonts w:ascii="Symbol" w:hAnsi="Symbol" w:hint="default"/>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7853036"/>
    <w:multiLevelType w:val="hybridMultilevel"/>
    <w:tmpl w:val="569AE0BC"/>
    <w:lvl w:ilvl="0" w:tplc="AC9424F6">
      <w:start w:val="1"/>
      <w:numFmt w:val="decimal"/>
      <w:lvlText w:val="%1."/>
      <w:lvlJc w:val="left"/>
      <w:pPr>
        <w:ind w:left="1146"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4DC6DCE"/>
    <w:multiLevelType w:val="hybridMultilevel"/>
    <w:tmpl w:val="9D1E0004"/>
    <w:lvl w:ilvl="0" w:tplc="E8604BEC">
      <w:start w:val="1"/>
      <w:numFmt w:val="decimal"/>
      <w:lvlText w:val="%1."/>
      <w:lvlJc w:val="left"/>
      <w:pPr>
        <w:ind w:left="1020" w:hanging="360"/>
      </w:pPr>
    </w:lvl>
    <w:lvl w:ilvl="1" w:tplc="ED4AE63E">
      <w:start w:val="1"/>
      <w:numFmt w:val="decimal"/>
      <w:lvlText w:val="%2."/>
      <w:lvlJc w:val="left"/>
      <w:pPr>
        <w:ind w:left="1020" w:hanging="360"/>
      </w:pPr>
    </w:lvl>
    <w:lvl w:ilvl="2" w:tplc="9572A91C">
      <w:start w:val="1"/>
      <w:numFmt w:val="decimal"/>
      <w:lvlText w:val="%3."/>
      <w:lvlJc w:val="left"/>
      <w:pPr>
        <w:ind w:left="1020" w:hanging="360"/>
      </w:pPr>
    </w:lvl>
    <w:lvl w:ilvl="3" w:tplc="06B843BA">
      <w:start w:val="1"/>
      <w:numFmt w:val="decimal"/>
      <w:lvlText w:val="%4."/>
      <w:lvlJc w:val="left"/>
      <w:pPr>
        <w:ind w:left="1020" w:hanging="360"/>
      </w:pPr>
    </w:lvl>
    <w:lvl w:ilvl="4" w:tplc="A782CC1E">
      <w:start w:val="1"/>
      <w:numFmt w:val="decimal"/>
      <w:lvlText w:val="%5."/>
      <w:lvlJc w:val="left"/>
      <w:pPr>
        <w:ind w:left="1020" w:hanging="360"/>
      </w:pPr>
    </w:lvl>
    <w:lvl w:ilvl="5" w:tplc="4440BB22">
      <w:start w:val="1"/>
      <w:numFmt w:val="decimal"/>
      <w:lvlText w:val="%6."/>
      <w:lvlJc w:val="left"/>
      <w:pPr>
        <w:ind w:left="1020" w:hanging="360"/>
      </w:pPr>
    </w:lvl>
    <w:lvl w:ilvl="6" w:tplc="8E641B56">
      <w:start w:val="1"/>
      <w:numFmt w:val="decimal"/>
      <w:lvlText w:val="%7."/>
      <w:lvlJc w:val="left"/>
      <w:pPr>
        <w:ind w:left="1020" w:hanging="360"/>
      </w:pPr>
    </w:lvl>
    <w:lvl w:ilvl="7" w:tplc="2696A124">
      <w:start w:val="1"/>
      <w:numFmt w:val="decimal"/>
      <w:lvlText w:val="%8."/>
      <w:lvlJc w:val="left"/>
      <w:pPr>
        <w:ind w:left="1020" w:hanging="360"/>
      </w:pPr>
    </w:lvl>
    <w:lvl w:ilvl="8" w:tplc="61847D2A">
      <w:start w:val="1"/>
      <w:numFmt w:val="decimal"/>
      <w:lvlText w:val="%9."/>
      <w:lvlJc w:val="left"/>
      <w:pPr>
        <w:ind w:left="1020" w:hanging="360"/>
      </w:p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D7B2EB5"/>
    <w:multiLevelType w:val="hybridMultilevel"/>
    <w:tmpl w:val="0212B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3323D9"/>
    <w:multiLevelType w:val="hybridMultilevel"/>
    <w:tmpl w:val="F7203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A237FB"/>
    <w:multiLevelType w:val="hybridMultilevel"/>
    <w:tmpl w:val="F67A3A78"/>
    <w:lvl w:ilvl="0" w:tplc="5DAE4C9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E52FC5"/>
    <w:multiLevelType w:val="hybridMultilevel"/>
    <w:tmpl w:val="B498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663BAA"/>
    <w:multiLevelType w:val="hybridMultilevel"/>
    <w:tmpl w:val="40EE7866"/>
    <w:lvl w:ilvl="0" w:tplc="628058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665246"/>
    <w:multiLevelType w:val="multilevel"/>
    <w:tmpl w:val="55366B42"/>
    <w:numStyleLink w:val="LetteredList"/>
  </w:abstractNum>
  <w:abstractNum w:abstractNumId="21" w15:restartNumberingAfterBreak="0">
    <w:nsid w:val="2DB1172B"/>
    <w:multiLevelType w:val="hybridMultilevel"/>
    <w:tmpl w:val="0B029354"/>
    <w:lvl w:ilvl="0" w:tplc="A9FA65FA">
      <w:start w:val="1"/>
      <w:numFmt w:val="bullet"/>
      <w:lvlText w:val=""/>
      <w:lvlJc w:val="left"/>
      <w:pPr>
        <w:ind w:left="1020" w:hanging="360"/>
      </w:pPr>
      <w:rPr>
        <w:rFonts w:ascii="Symbol" w:hAnsi="Symbol"/>
      </w:rPr>
    </w:lvl>
    <w:lvl w:ilvl="1" w:tplc="C8C6F1A2">
      <w:start w:val="1"/>
      <w:numFmt w:val="bullet"/>
      <w:lvlText w:val=""/>
      <w:lvlJc w:val="left"/>
      <w:pPr>
        <w:ind w:left="1020" w:hanging="360"/>
      </w:pPr>
      <w:rPr>
        <w:rFonts w:ascii="Symbol" w:hAnsi="Symbol"/>
      </w:rPr>
    </w:lvl>
    <w:lvl w:ilvl="2" w:tplc="5DE6D0D4">
      <w:start w:val="1"/>
      <w:numFmt w:val="bullet"/>
      <w:lvlText w:val=""/>
      <w:lvlJc w:val="left"/>
      <w:pPr>
        <w:ind w:left="1020" w:hanging="360"/>
      </w:pPr>
      <w:rPr>
        <w:rFonts w:ascii="Symbol" w:hAnsi="Symbol"/>
      </w:rPr>
    </w:lvl>
    <w:lvl w:ilvl="3" w:tplc="1284B84E">
      <w:start w:val="1"/>
      <w:numFmt w:val="bullet"/>
      <w:lvlText w:val=""/>
      <w:lvlJc w:val="left"/>
      <w:pPr>
        <w:ind w:left="1020" w:hanging="360"/>
      </w:pPr>
      <w:rPr>
        <w:rFonts w:ascii="Symbol" w:hAnsi="Symbol"/>
      </w:rPr>
    </w:lvl>
    <w:lvl w:ilvl="4" w:tplc="2BF497C4">
      <w:start w:val="1"/>
      <w:numFmt w:val="bullet"/>
      <w:lvlText w:val=""/>
      <w:lvlJc w:val="left"/>
      <w:pPr>
        <w:ind w:left="1020" w:hanging="360"/>
      </w:pPr>
      <w:rPr>
        <w:rFonts w:ascii="Symbol" w:hAnsi="Symbol"/>
      </w:rPr>
    </w:lvl>
    <w:lvl w:ilvl="5" w:tplc="D8A4C572">
      <w:start w:val="1"/>
      <w:numFmt w:val="bullet"/>
      <w:lvlText w:val=""/>
      <w:lvlJc w:val="left"/>
      <w:pPr>
        <w:ind w:left="1020" w:hanging="360"/>
      </w:pPr>
      <w:rPr>
        <w:rFonts w:ascii="Symbol" w:hAnsi="Symbol"/>
      </w:rPr>
    </w:lvl>
    <w:lvl w:ilvl="6" w:tplc="57BC469A">
      <w:start w:val="1"/>
      <w:numFmt w:val="bullet"/>
      <w:lvlText w:val=""/>
      <w:lvlJc w:val="left"/>
      <w:pPr>
        <w:ind w:left="1020" w:hanging="360"/>
      </w:pPr>
      <w:rPr>
        <w:rFonts w:ascii="Symbol" w:hAnsi="Symbol"/>
      </w:rPr>
    </w:lvl>
    <w:lvl w:ilvl="7" w:tplc="F6CA4C94">
      <w:start w:val="1"/>
      <w:numFmt w:val="bullet"/>
      <w:lvlText w:val=""/>
      <w:lvlJc w:val="left"/>
      <w:pPr>
        <w:ind w:left="1020" w:hanging="360"/>
      </w:pPr>
      <w:rPr>
        <w:rFonts w:ascii="Symbol" w:hAnsi="Symbol"/>
      </w:rPr>
    </w:lvl>
    <w:lvl w:ilvl="8" w:tplc="2A78BA0A">
      <w:start w:val="1"/>
      <w:numFmt w:val="bullet"/>
      <w:lvlText w:val=""/>
      <w:lvlJc w:val="left"/>
      <w:pPr>
        <w:ind w:left="1020" w:hanging="360"/>
      </w:pPr>
      <w:rPr>
        <w:rFonts w:ascii="Symbol" w:hAnsi="Symbol"/>
      </w:rPr>
    </w:lvl>
  </w:abstractNum>
  <w:abstractNum w:abstractNumId="22" w15:restartNumberingAfterBreak="0">
    <w:nsid w:val="2DFE29AF"/>
    <w:multiLevelType w:val="multilevel"/>
    <w:tmpl w:val="72768BCE"/>
    <w:numStyleLink w:val="AppendixHeadingList"/>
  </w:abstractNum>
  <w:abstractNum w:abstractNumId="23" w15:restartNumberingAfterBreak="0">
    <w:nsid w:val="32DD779F"/>
    <w:multiLevelType w:val="hybridMultilevel"/>
    <w:tmpl w:val="DC66ECFA"/>
    <w:lvl w:ilvl="0" w:tplc="BD90C394">
      <w:start w:val="1"/>
      <w:numFmt w:val="bullet"/>
      <w:lvlText w:val="–"/>
      <w:lvlJc w:val="left"/>
      <w:pPr>
        <w:ind w:left="360" w:hanging="360"/>
      </w:pPr>
      <w:rPr>
        <w:rFonts w:ascii="Arial" w:hAnsi="Aria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BE1644A"/>
    <w:multiLevelType w:val="multilevel"/>
    <w:tmpl w:val="6D8E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6C1631"/>
    <w:multiLevelType w:val="hybridMultilevel"/>
    <w:tmpl w:val="F092D5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422C1A"/>
    <w:multiLevelType w:val="hybridMultilevel"/>
    <w:tmpl w:val="D1CE883C"/>
    <w:lvl w:ilvl="0" w:tplc="F730AE8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EA50E8C"/>
    <w:multiLevelType w:val="hybridMultilevel"/>
    <w:tmpl w:val="7D468C76"/>
    <w:lvl w:ilvl="0" w:tplc="1AFC88A4">
      <w:start w:val="1"/>
      <w:numFmt w:val="bullet"/>
      <w:lvlText w:val=""/>
      <w:lvlJc w:val="left"/>
      <w:pPr>
        <w:ind w:left="1020" w:hanging="360"/>
      </w:pPr>
      <w:rPr>
        <w:rFonts w:ascii="Symbol" w:hAnsi="Symbol"/>
      </w:rPr>
    </w:lvl>
    <w:lvl w:ilvl="1" w:tplc="94D65F5C">
      <w:start w:val="1"/>
      <w:numFmt w:val="bullet"/>
      <w:lvlText w:val=""/>
      <w:lvlJc w:val="left"/>
      <w:pPr>
        <w:ind w:left="1020" w:hanging="360"/>
      </w:pPr>
      <w:rPr>
        <w:rFonts w:ascii="Symbol" w:hAnsi="Symbol"/>
      </w:rPr>
    </w:lvl>
    <w:lvl w:ilvl="2" w:tplc="A1547BDC">
      <w:start w:val="1"/>
      <w:numFmt w:val="bullet"/>
      <w:lvlText w:val=""/>
      <w:lvlJc w:val="left"/>
      <w:pPr>
        <w:ind w:left="1020" w:hanging="360"/>
      </w:pPr>
      <w:rPr>
        <w:rFonts w:ascii="Symbol" w:hAnsi="Symbol"/>
      </w:rPr>
    </w:lvl>
    <w:lvl w:ilvl="3" w:tplc="0D96B7CC">
      <w:start w:val="1"/>
      <w:numFmt w:val="bullet"/>
      <w:lvlText w:val=""/>
      <w:lvlJc w:val="left"/>
      <w:pPr>
        <w:ind w:left="1020" w:hanging="360"/>
      </w:pPr>
      <w:rPr>
        <w:rFonts w:ascii="Symbol" w:hAnsi="Symbol"/>
      </w:rPr>
    </w:lvl>
    <w:lvl w:ilvl="4" w:tplc="BB66AD24">
      <w:start w:val="1"/>
      <w:numFmt w:val="bullet"/>
      <w:lvlText w:val=""/>
      <w:lvlJc w:val="left"/>
      <w:pPr>
        <w:ind w:left="1020" w:hanging="360"/>
      </w:pPr>
      <w:rPr>
        <w:rFonts w:ascii="Symbol" w:hAnsi="Symbol"/>
      </w:rPr>
    </w:lvl>
    <w:lvl w:ilvl="5" w:tplc="AC7CA6CE">
      <w:start w:val="1"/>
      <w:numFmt w:val="bullet"/>
      <w:lvlText w:val=""/>
      <w:lvlJc w:val="left"/>
      <w:pPr>
        <w:ind w:left="1020" w:hanging="360"/>
      </w:pPr>
      <w:rPr>
        <w:rFonts w:ascii="Symbol" w:hAnsi="Symbol"/>
      </w:rPr>
    </w:lvl>
    <w:lvl w:ilvl="6" w:tplc="BFF81464">
      <w:start w:val="1"/>
      <w:numFmt w:val="bullet"/>
      <w:lvlText w:val=""/>
      <w:lvlJc w:val="left"/>
      <w:pPr>
        <w:ind w:left="1020" w:hanging="360"/>
      </w:pPr>
      <w:rPr>
        <w:rFonts w:ascii="Symbol" w:hAnsi="Symbol"/>
      </w:rPr>
    </w:lvl>
    <w:lvl w:ilvl="7" w:tplc="93E418EC">
      <w:start w:val="1"/>
      <w:numFmt w:val="bullet"/>
      <w:lvlText w:val=""/>
      <w:lvlJc w:val="left"/>
      <w:pPr>
        <w:ind w:left="1020" w:hanging="360"/>
      </w:pPr>
      <w:rPr>
        <w:rFonts w:ascii="Symbol" w:hAnsi="Symbol"/>
      </w:rPr>
    </w:lvl>
    <w:lvl w:ilvl="8" w:tplc="76FC4108">
      <w:start w:val="1"/>
      <w:numFmt w:val="bullet"/>
      <w:lvlText w:val=""/>
      <w:lvlJc w:val="left"/>
      <w:pPr>
        <w:ind w:left="1020" w:hanging="360"/>
      </w:pPr>
      <w:rPr>
        <w:rFonts w:ascii="Symbol" w:hAnsi="Symbol"/>
      </w:rPr>
    </w:lvl>
  </w:abstractNum>
  <w:abstractNum w:abstractNumId="2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8C8547A"/>
    <w:multiLevelType w:val="hybridMultilevel"/>
    <w:tmpl w:val="249CDC3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15:restartNumberingAfterBreak="0">
    <w:nsid w:val="51920909"/>
    <w:multiLevelType w:val="multilevel"/>
    <w:tmpl w:val="A7B8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3B47B8"/>
    <w:multiLevelType w:val="multilevel"/>
    <w:tmpl w:val="2D50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63713C"/>
    <w:multiLevelType w:val="hybridMultilevel"/>
    <w:tmpl w:val="FA506A6C"/>
    <w:lvl w:ilvl="0" w:tplc="628058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CF27D71"/>
    <w:multiLevelType w:val="hybridMultilevel"/>
    <w:tmpl w:val="87428400"/>
    <w:lvl w:ilvl="0" w:tplc="8B4444B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7" w15:restartNumberingAfterBreak="0">
    <w:nsid w:val="6CA3755C"/>
    <w:multiLevelType w:val="multilevel"/>
    <w:tmpl w:val="36AE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1B4A1B"/>
    <w:multiLevelType w:val="multilevel"/>
    <w:tmpl w:val="4F48000A"/>
    <w:numStyleLink w:val="Alphalist"/>
  </w:abstractNum>
  <w:abstractNum w:abstractNumId="39" w15:restartNumberingAfterBreak="0">
    <w:nsid w:val="775F4FA6"/>
    <w:multiLevelType w:val="hybridMultilevel"/>
    <w:tmpl w:val="672A54C4"/>
    <w:lvl w:ilvl="0" w:tplc="23721D4C">
      <w:numFmt w:val="bullet"/>
      <w:lvlText w:val="-"/>
      <w:lvlJc w:val="left"/>
      <w:pPr>
        <w:ind w:left="720" w:hanging="360"/>
      </w:pPr>
      <w:rPr>
        <w:rFonts w:ascii="Arial" w:eastAsiaTheme="minorHAnsi" w:hAnsi="Arial" w:cs="Arial"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B07C58"/>
    <w:multiLevelType w:val="hybridMultilevel"/>
    <w:tmpl w:val="890889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B3626AD"/>
    <w:multiLevelType w:val="multilevel"/>
    <w:tmpl w:val="C8B0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8747240">
    <w:abstractNumId w:val="5"/>
  </w:num>
  <w:num w:numId="2" w16cid:durableId="1104107855">
    <w:abstractNumId w:val="8"/>
  </w:num>
  <w:num w:numId="3" w16cid:durableId="837209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83410776">
    <w:abstractNumId w:val="10"/>
  </w:num>
  <w:num w:numId="5" w16cid:durableId="599222684">
    <w:abstractNumId w:val="6"/>
  </w:num>
  <w:num w:numId="6" w16cid:durableId="1642882767">
    <w:abstractNumId w:val="15"/>
  </w:num>
  <w:num w:numId="7" w16cid:durableId="1303199131">
    <w:abstractNumId w:val="34"/>
  </w:num>
  <w:num w:numId="8" w16cid:durableId="615523548">
    <w:abstractNumId w:val="36"/>
  </w:num>
  <w:num w:numId="9" w16cid:durableId="1080367710">
    <w:abstractNumId w:val="29"/>
  </w:num>
  <w:num w:numId="10" w16cid:durableId="678890030">
    <w:abstractNumId w:val="22"/>
  </w:num>
  <w:num w:numId="11" w16cid:durableId="1735617576">
    <w:abstractNumId w:val="12"/>
  </w:num>
  <w:num w:numId="12" w16cid:durableId="216401239">
    <w:abstractNumId w:val="20"/>
  </w:num>
  <w:num w:numId="13" w16cid:durableId="1051199144">
    <w:abstractNumId w:val="38"/>
  </w:num>
  <w:num w:numId="14" w16cid:durableId="1803420812">
    <w:abstractNumId w:val="0"/>
  </w:num>
  <w:num w:numId="15" w16cid:durableId="702750295">
    <w:abstractNumId w:val="7"/>
  </w:num>
  <w:num w:numId="16" w16cid:durableId="1835799058">
    <w:abstractNumId w:val="13"/>
  </w:num>
  <w:num w:numId="17" w16cid:durableId="2050837755">
    <w:abstractNumId w:val="9"/>
  </w:num>
  <w:num w:numId="18" w16cid:durableId="1805854076">
    <w:abstractNumId w:val="8"/>
  </w:num>
  <w:num w:numId="19" w16cid:durableId="1073546768">
    <w:abstractNumId w:val="4"/>
  </w:num>
  <w:num w:numId="20" w16cid:durableId="1325204015">
    <w:abstractNumId w:val="24"/>
  </w:num>
  <w:num w:numId="21" w16cid:durableId="943194132">
    <w:abstractNumId w:val="14"/>
  </w:num>
  <w:num w:numId="22" w16cid:durableId="1943420069">
    <w:abstractNumId w:val="2"/>
  </w:num>
  <w:num w:numId="23" w16cid:durableId="1120421401">
    <w:abstractNumId w:val="26"/>
  </w:num>
  <w:num w:numId="24" w16cid:durableId="167983082">
    <w:abstractNumId w:val="27"/>
  </w:num>
  <w:num w:numId="25" w16cid:durableId="1732541044">
    <w:abstractNumId w:val="33"/>
  </w:num>
  <w:num w:numId="26" w16cid:durableId="515190548">
    <w:abstractNumId w:val="11"/>
  </w:num>
  <w:num w:numId="27" w16cid:durableId="578103446">
    <w:abstractNumId w:val="28"/>
  </w:num>
  <w:num w:numId="28" w16cid:durableId="1681540538">
    <w:abstractNumId w:val="21"/>
  </w:num>
  <w:num w:numId="29" w16cid:durableId="1293366777">
    <w:abstractNumId w:val="30"/>
  </w:num>
  <w:num w:numId="30" w16cid:durableId="910308749">
    <w:abstractNumId w:val="18"/>
  </w:num>
  <w:num w:numId="31" w16cid:durableId="819730197">
    <w:abstractNumId w:val="19"/>
  </w:num>
  <w:num w:numId="32" w16cid:durableId="2126541348">
    <w:abstractNumId w:val="37"/>
  </w:num>
  <w:num w:numId="33" w16cid:durableId="1726104300">
    <w:abstractNumId w:val="25"/>
  </w:num>
  <w:num w:numId="34" w16cid:durableId="302975279">
    <w:abstractNumId w:val="32"/>
  </w:num>
  <w:num w:numId="35" w16cid:durableId="1231842138">
    <w:abstractNumId w:val="31"/>
  </w:num>
  <w:num w:numId="36" w16cid:durableId="654377692">
    <w:abstractNumId w:val="41"/>
  </w:num>
  <w:num w:numId="37" w16cid:durableId="497886915">
    <w:abstractNumId w:val="17"/>
  </w:num>
  <w:num w:numId="38" w16cid:durableId="1507818024">
    <w:abstractNumId w:val="39"/>
  </w:num>
  <w:num w:numId="39" w16cid:durableId="1629048808">
    <w:abstractNumId w:val="1"/>
  </w:num>
  <w:num w:numId="40" w16cid:durableId="301010151">
    <w:abstractNumId w:val="23"/>
  </w:num>
  <w:num w:numId="41" w16cid:durableId="1175074753">
    <w:abstractNumId w:val="3"/>
  </w:num>
  <w:num w:numId="42" w16cid:durableId="1221287646">
    <w:abstractNumId w:val="40"/>
  </w:num>
  <w:num w:numId="43" w16cid:durableId="2059207140">
    <w:abstractNumId w:val="35"/>
  </w:num>
  <w:num w:numId="44" w16cid:durableId="996690679">
    <w:abstractNumId w:val="16"/>
  </w:num>
  <w:num w:numId="45" w16cid:durableId="131101407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69"/>
    <w:rsid w:val="0000001E"/>
    <w:rsid w:val="00000022"/>
    <w:rsid w:val="00000075"/>
    <w:rsid w:val="000000D6"/>
    <w:rsid w:val="000001A5"/>
    <w:rsid w:val="000001C7"/>
    <w:rsid w:val="0000026C"/>
    <w:rsid w:val="00000290"/>
    <w:rsid w:val="0000042B"/>
    <w:rsid w:val="00000477"/>
    <w:rsid w:val="00000564"/>
    <w:rsid w:val="000005AA"/>
    <w:rsid w:val="0000064E"/>
    <w:rsid w:val="00000650"/>
    <w:rsid w:val="00000684"/>
    <w:rsid w:val="00000704"/>
    <w:rsid w:val="0000077F"/>
    <w:rsid w:val="000008B6"/>
    <w:rsid w:val="000009FA"/>
    <w:rsid w:val="00000C45"/>
    <w:rsid w:val="00000C65"/>
    <w:rsid w:val="00000CA0"/>
    <w:rsid w:val="00000CF4"/>
    <w:rsid w:val="00000D57"/>
    <w:rsid w:val="00000D5D"/>
    <w:rsid w:val="00000D6D"/>
    <w:rsid w:val="00000E8F"/>
    <w:rsid w:val="00000EC4"/>
    <w:rsid w:val="00000F3C"/>
    <w:rsid w:val="00001162"/>
    <w:rsid w:val="00001218"/>
    <w:rsid w:val="0000123D"/>
    <w:rsid w:val="00001240"/>
    <w:rsid w:val="0000127D"/>
    <w:rsid w:val="0000137E"/>
    <w:rsid w:val="00001457"/>
    <w:rsid w:val="00001471"/>
    <w:rsid w:val="000014BB"/>
    <w:rsid w:val="00001523"/>
    <w:rsid w:val="0000156F"/>
    <w:rsid w:val="00001578"/>
    <w:rsid w:val="000015C3"/>
    <w:rsid w:val="000017C5"/>
    <w:rsid w:val="000017ED"/>
    <w:rsid w:val="00001899"/>
    <w:rsid w:val="000018BC"/>
    <w:rsid w:val="00001924"/>
    <w:rsid w:val="00001985"/>
    <w:rsid w:val="000019C3"/>
    <w:rsid w:val="000019FB"/>
    <w:rsid w:val="00001A5D"/>
    <w:rsid w:val="00001BD4"/>
    <w:rsid w:val="00001C85"/>
    <w:rsid w:val="00001E93"/>
    <w:rsid w:val="00001EEB"/>
    <w:rsid w:val="0000202C"/>
    <w:rsid w:val="00002108"/>
    <w:rsid w:val="0000215C"/>
    <w:rsid w:val="000021B4"/>
    <w:rsid w:val="000021D6"/>
    <w:rsid w:val="00002217"/>
    <w:rsid w:val="000022D4"/>
    <w:rsid w:val="0000234C"/>
    <w:rsid w:val="000023D0"/>
    <w:rsid w:val="00002450"/>
    <w:rsid w:val="00002459"/>
    <w:rsid w:val="00002525"/>
    <w:rsid w:val="000025F0"/>
    <w:rsid w:val="000025F7"/>
    <w:rsid w:val="000026F6"/>
    <w:rsid w:val="000027C3"/>
    <w:rsid w:val="00002822"/>
    <w:rsid w:val="00002B4A"/>
    <w:rsid w:val="00002BD5"/>
    <w:rsid w:val="00002BF5"/>
    <w:rsid w:val="00002C4D"/>
    <w:rsid w:val="00002CA7"/>
    <w:rsid w:val="00002CF9"/>
    <w:rsid w:val="00002D8C"/>
    <w:rsid w:val="00002DC7"/>
    <w:rsid w:val="0000312A"/>
    <w:rsid w:val="00003184"/>
    <w:rsid w:val="0000331F"/>
    <w:rsid w:val="0000347C"/>
    <w:rsid w:val="000034AA"/>
    <w:rsid w:val="00003527"/>
    <w:rsid w:val="0000365C"/>
    <w:rsid w:val="00003676"/>
    <w:rsid w:val="00003755"/>
    <w:rsid w:val="000038B1"/>
    <w:rsid w:val="0000395E"/>
    <w:rsid w:val="0000399D"/>
    <w:rsid w:val="0000399E"/>
    <w:rsid w:val="000039F8"/>
    <w:rsid w:val="000039F9"/>
    <w:rsid w:val="00003B29"/>
    <w:rsid w:val="00003C02"/>
    <w:rsid w:val="00003C88"/>
    <w:rsid w:val="00003D04"/>
    <w:rsid w:val="00003D3B"/>
    <w:rsid w:val="00003E36"/>
    <w:rsid w:val="00003F00"/>
    <w:rsid w:val="00003F38"/>
    <w:rsid w:val="00003F57"/>
    <w:rsid w:val="00004066"/>
    <w:rsid w:val="000041EE"/>
    <w:rsid w:val="000042F5"/>
    <w:rsid w:val="000043A4"/>
    <w:rsid w:val="00004462"/>
    <w:rsid w:val="00004473"/>
    <w:rsid w:val="00004489"/>
    <w:rsid w:val="00004537"/>
    <w:rsid w:val="00004758"/>
    <w:rsid w:val="0000493A"/>
    <w:rsid w:val="00004A8C"/>
    <w:rsid w:val="00004AB2"/>
    <w:rsid w:val="00004C5E"/>
    <w:rsid w:val="00004CAD"/>
    <w:rsid w:val="00004CC4"/>
    <w:rsid w:val="00004D16"/>
    <w:rsid w:val="00004D44"/>
    <w:rsid w:val="00004D69"/>
    <w:rsid w:val="00004E68"/>
    <w:rsid w:val="00004F25"/>
    <w:rsid w:val="00005311"/>
    <w:rsid w:val="00005344"/>
    <w:rsid w:val="00005434"/>
    <w:rsid w:val="0000547B"/>
    <w:rsid w:val="000054CE"/>
    <w:rsid w:val="00005515"/>
    <w:rsid w:val="00005620"/>
    <w:rsid w:val="00005645"/>
    <w:rsid w:val="000057C2"/>
    <w:rsid w:val="0000584B"/>
    <w:rsid w:val="00005852"/>
    <w:rsid w:val="00005859"/>
    <w:rsid w:val="000058C8"/>
    <w:rsid w:val="00005977"/>
    <w:rsid w:val="00005AFA"/>
    <w:rsid w:val="00005BC1"/>
    <w:rsid w:val="00005BF3"/>
    <w:rsid w:val="00005C23"/>
    <w:rsid w:val="00005C3F"/>
    <w:rsid w:val="00005C79"/>
    <w:rsid w:val="00005C84"/>
    <w:rsid w:val="00005D2F"/>
    <w:rsid w:val="00005D63"/>
    <w:rsid w:val="00005E63"/>
    <w:rsid w:val="00005F93"/>
    <w:rsid w:val="0000614F"/>
    <w:rsid w:val="00006290"/>
    <w:rsid w:val="00006307"/>
    <w:rsid w:val="00006355"/>
    <w:rsid w:val="00006366"/>
    <w:rsid w:val="0000638D"/>
    <w:rsid w:val="00006396"/>
    <w:rsid w:val="000063B9"/>
    <w:rsid w:val="000064B7"/>
    <w:rsid w:val="000064B9"/>
    <w:rsid w:val="000064BC"/>
    <w:rsid w:val="00006591"/>
    <w:rsid w:val="00006677"/>
    <w:rsid w:val="000066B6"/>
    <w:rsid w:val="0000672C"/>
    <w:rsid w:val="00006940"/>
    <w:rsid w:val="00006AB4"/>
    <w:rsid w:val="00006AB5"/>
    <w:rsid w:val="00006ADC"/>
    <w:rsid w:val="00006C71"/>
    <w:rsid w:val="00006F02"/>
    <w:rsid w:val="00006FC4"/>
    <w:rsid w:val="00006FF9"/>
    <w:rsid w:val="00007042"/>
    <w:rsid w:val="00007147"/>
    <w:rsid w:val="0000715D"/>
    <w:rsid w:val="000071F5"/>
    <w:rsid w:val="00007215"/>
    <w:rsid w:val="00007289"/>
    <w:rsid w:val="00007874"/>
    <w:rsid w:val="000078B2"/>
    <w:rsid w:val="00007936"/>
    <w:rsid w:val="000079CF"/>
    <w:rsid w:val="000079E5"/>
    <w:rsid w:val="00007ADC"/>
    <w:rsid w:val="00007B90"/>
    <w:rsid w:val="00007C0B"/>
    <w:rsid w:val="00007DC5"/>
    <w:rsid w:val="00007EA0"/>
    <w:rsid w:val="00007ED5"/>
    <w:rsid w:val="00007F5E"/>
    <w:rsid w:val="0001007F"/>
    <w:rsid w:val="0001013D"/>
    <w:rsid w:val="000102CF"/>
    <w:rsid w:val="000102D1"/>
    <w:rsid w:val="00010372"/>
    <w:rsid w:val="00010381"/>
    <w:rsid w:val="000103EA"/>
    <w:rsid w:val="00010604"/>
    <w:rsid w:val="0001061D"/>
    <w:rsid w:val="0001074B"/>
    <w:rsid w:val="0001077B"/>
    <w:rsid w:val="000107E6"/>
    <w:rsid w:val="00010A09"/>
    <w:rsid w:val="00010ADB"/>
    <w:rsid w:val="00010BEF"/>
    <w:rsid w:val="00010C6D"/>
    <w:rsid w:val="00010CD0"/>
    <w:rsid w:val="00010CF3"/>
    <w:rsid w:val="00010E78"/>
    <w:rsid w:val="00010ED3"/>
    <w:rsid w:val="00011001"/>
    <w:rsid w:val="00011015"/>
    <w:rsid w:val="00011107"/>
    <w:rsid w:val="0001111F"/>
    <w:rsid w:val="00011158"/>
    <w:rsid w:val="00011211"/>
    <w:rsid w:val="000112FE"/>
    <w:rsid w:val="00011313"/>
    <w:rsid w:val="0001134D"/>
    <w:rsid w:val="000114AF"/>
    <w:rsid w:val="0001151A"/>
    <w:rsid w:val="0001151D"/>
    <w:rsid w:val="00011525"/>
    <w:rsid w:val="000116A2"/>
    <w:rsid w:val="00011724"/>
    <w:rsid w:val="0001177D"/>
    <w:rsid w:val="00011782"/>
    <w:rsid w:val="00011866"/>
    <w:rsid w:val="00011877"/>
    <w:rsid w:val="00011AE5"/>
    <w:rsid w:val="00011CB2"/>
    <w:rsid w:val="00011CB9"/>
    <w:rsid w:val="00011D3D"/>
    <w:rsid w:val="00011E30"/>
    <w:rsid w:val="00011E60"/>
    <w:rsid w:val="00011F0F"/>
    <w:rsid w:val="00011F11"/>
    <w:rsid w:val="0001202A"/>
    <w:rsid w:val="0001219D"/>
    <w:rsid w:val="00012376"/>
    <w:rsid w:val="000123E9"/>
    <w:rsid w:val="00012480"/>
    <w:rsid w:val="0001257B"/>
    <w:rsid w:val="0001258F"/>
    <w:rsid w:val="0001259D"/>
    <w:rsid w:val="00012696"/>
    <w:rsid w:val="000128BD"/>
    <w:rsid w:val="000128DC"/>
    <w:rsid w:val="0001292C"/>
    <w:rsid w:val="00012951"/>
    <w:rsid w:val="0001296A"/>
    <w:rsid w:val="00012AA6"/>
    <w:rsid w:val="00012B0A"/>
    <w:rsid w:val="00012B1E"/>
    <w:rsid w:val="00012BEE"/>
    <w:rsid w:val="00012BF2"/>
    <w:rsid w:val="00012C14"/>
    <w:rsid w:val="00012CEE"/>
    <w:rsid w:val="00012CF9"/>
    <w:rsid w:val="00012E30"/>
    <w:rsid w:val="00012FF2"/>
    <w:rsid w:val="00013089"/>
    <w:rsid w:val="00013099"/>
    <w:rsid w:val="000130A8"/>
    <w:rsid w:val="000130EE"/>
    <w:rsid w:val="00013182"/>
    <w:rsid w:val="000131D6"/>
    <w:rsid w:val="00013258"/>
    <w:rsid w:val="000132B6"/>
    <w:rsid w:val="00013324"/>
    <w:rsid w:val="0001332C"/>
    <w:rsid w:val="0001335F"/>
    <w:rsid w:val="000133EB"/>
    <w:rsid w:val="00013412"/>
    <w:rsid w:val="0001349D"/>
    <w:rsid w:val="000134D6"/>
    <w:rsid w:val="00013611"/>
    <w:rsid w:val="00013648"/>
    <w:rsid w:val="00013665"/>
    <w:rsid w:val="0001377A"/>
    <w:rsid w:val="00013875"/>
    <w:rsid w:val="00013880"/>
    <w:rsid w:val="00013897"/>
    <w:rsid w:val="000138B5"/>
    <w:rsid w:val="000138F3"/>
    <w:rsid w:val="000139DA"/>
    <w:rsid w:val="00013A81"/>
    <w:rsid w:val="00013A9E"/>
    <w:rsid w:val="00013CF6"/>
    <w:rsid w:val="00013D18"/>
    <w:rsid w:val="00013E35"/>
    <w:rsid w:val="00013EA4"/>
    <w:rsid w:val="00013F44"/>
    <w:rsid w:val="00014006"/>
    <w:rsid w:val="00014046"/>
    <w:rsid w:val="00014070"/>
    <w:rsid w:val="000140AC"/>
    <w:rsid w:val="000140FD"/>
    <w:rsid w:val="000141A8"/>
    <w:rsid w:val="000141D9"/>
    <w:rsid w:val="000141F6"/>
    <w:rsid w:val="00014223"/>
    <w:rsid w:val="0001426F"/>
    <w:rsid w:val="00014298"/>
    <w:rsid w:val="0001432B"/>
    <w:rsid w:val="000143FF"/>
    <w:rsid w:val="000146D9"/>
    <w:rsid w:val="000146FE"/>
    <w:rsid w:val="00014740"/>
    <w:rsid w:val="00014792"/>
    <w:rsid w:val="0001480E"/>
    <w:rsid w:val="00014832"/>
    <w:rsid w:val="00014B04"/>
    <w:rsid w:val="00014CE1"/>
    <w:rsid w:val="00014D89"/>
    <w:rsid w:val="00014D8B"/>
    <w:rsid w:val="00014E3C"/>
    <w:rsid w:val="00014E64"/>
    <w:rsid w:val="0001502F"/>
    <w:rsid w:val="00015137"/>
    <w:rsid w:val="0001526B"/>
    <w:rsid w:val="000153D3"/>
    <w:rsid w:val="00015405"/>
    <w:rsid w:val="0001541F"/>
    <w:rsid w:val="00015421"/>
    <w:rsid w:val="000154F4"/>
    <w:rsid w:val="00015537"/>
    <w:rsid w:val="0001555A"/>
    <w:rsid w:val="0001556C"/>
    <w:rsid w:val="00015A46"/>
    <w:rsid w:val="00015AEE"/>
    <w:rsid w:val="00015C10"/>
    <w:rsid w:val="00015C34"/>
    <w:rsid w:val="00015CCB"/>
    <w:rsid w:val="00015DF3"/>
    <w:rsid w:val="00015DF7"/>
    <w:rsid w:val="00015E26"/>
    <w:rsid w:val="00015E4F"/>
    <w:rsid w:val="00015EE3"/>
    <w:rsid w:val="00016049"/>
    <w:rsid w:val="00016101"/>
    <w:rsid w:val="0001623D"/>
    <w:rsid w:val="000163B4"/>
    <w:rsid w:val="000163EE"/>
    <w:rsid w:val="0001642F"/>
    <w:rsid w:val="000164C3"/>
    <w:rsid w:val="000164FD"/>
    <w:rsid w:val="000165E2"/>
    <w:rsid w:val="00016630"/>
    <w:rsid w:val="00016636"/>
    <w:rsid w:val="00016791"/>
    <w:rsid w:val="0001681D"/>
    <w:rsid w:val="00016825"/>
    <w:rsid w:val="000169FB"/>
    <w:rsid w:val="00016AE4"/>
    <w:rsid w:val="00016C0F"/>
    <w:rsid w:val="00016C5D"/>
    <w:rsid w:val="00016CD9"/>
    <w:rsid w:val="00016D9C"/>
    <w:rsid w:val="00016E0E"/>
    <w:rsid w:val="00016FE0"/>
    <w:rsid w:val="000171E1"/>
    <w:rsid w:val="000172CC"/>
    <w:rsid w:val="000172E9"/>
    <w:rsid w:val="0001749E"/>
    <w:rsid w:val="0001765B"/>
    <w:rsid w:val="00017671"/>
    <w:rsid w:val="000176FD"/>
    <w:rsid w:val="0001776B"/>
    <w:rsid w:val="00017793"/>
    <w:rsid w:val="000178A2"/>
    <w:rsid w:val="0001799E"/>
    <w:rsid w:val="000179A2"/>
    <w:rsid w:val="00017BB0"/>
    <w:rsid w:val="00017BED"/>
    <w:rsid w:val="00017D63"/>
    <w:rsid w:val="00017DB3"/>
    <w:rsid w:val="00017E06"/>
    <w:rsid w:val="00017E16"/>
    <w:rsid w:val="00017FB9"/>
    <w:rsid w:val="0002006C"/>
    <w:rsid w:val="00020089"/>
    <w:rsid w:val="00020112"/>
    <w:rsid w:val="00020138"/>
    <w:rsid w:val="00020140"/>
    <w:rsid w:val="0002019F"/>
    <w:rsid w:val="00020223"/>
    <w:rsid w:val="00020373"/>
    <w:rsid w:val="00020422"/>
    <w:rsid w:val="0002046F"/>
    <w:rsid w:val="0002048F"/>
    <w:rsid w:val="00020497"/>
    <w:rsid w:val="000204B9"/>
    <w:rsid w:val="000204E2"/>
    <w:rsid w:val="000205F8"/>
    <w:rsid w:val="0002060B"/>
    <w:rsid w:val="0002085B"/>
    <w:rsid w:val="00020982"/>
    <w:rsid w:val="00020A2B"/>
    <w:rsid w:val="00020A57"/>
    <w:rsid w:val="00020B4D"/>
    <w:rsid w:val="00020B6F"/>
    <w:rsid w:val="00020C8D"/>
    <w:rsid w:val="00020D19"/>
    <w:rsid w:val="00020DA8"/>
    <w:rsid w:val="00020E8C"/>
    <w:rsid w:val="00020EC9"/>
    <w:rsid w:val="00020EF2"/>
    <w:rsid w:val="00020F2A"/>
    <w:rsid w:val="0002101F"/>
    <w:rsid w:val="000210B1"/>
    <w:rsid w:val="000210E0"/>
    <w:rsid w:val="0002114A"/>
    <w:rsid w:val="00021182"/>
    <w:rsid w:val="000212D6"/>
    <w:rsid w:val="00021316"/>
    <w:rsid w:val="000213E4"/>
    <w:rsid w:val="000215CE"/>
    <w:rsid w:val="0002164C"/>
    <w:rsid w:val="00021696"/>
    <w:rsid w:val="0002169A"/>
    <w:rsid w:val="000216DA"/>
    <w:rsid w:val="00021727"/>
    <w:rsid w:val="00021A07"/>
    <w:rsid w:val="00021C14"/>
    <w:rsid w:val="00021C87"/>
    <w:rsid w:val="00021F11"/>
    <w:rsid w:val="00021FA3"/>
    <w:rsid w:val="00022068"/>
    <w:rsid w:val="0002224A"/>
    <w:rsid w:val="00022330"/>
    <w:rsid w:val="00022405"/>
    <w:rsid w:val="00022576"/>
    <w:rsid w:val="000225C3"/>
    <w:rsid w:val="0002260A"/>
    <w:rsid w:val="0002267A"/>
    <w:rsid w:val="000227E4"/>
    <w:rsid w:val="00022942"/>
    <w:rsid w:val="00022989"/>
    <w:rsid w:val="00022B98"/>
    <w:rsid w:val="00022B9A"/>
    <w:rsid w:val="00022C62"/>
    <w:rsid w:val="00022CD8"/>
    <w:rsid w:val="00022CF9"/>
    <w:rsid w:val="00022ECD"/>
    <w:rsid w:val="00022EE0"/>
    <w:rsid w:val="0002306A"/>
    <w:rsid w:val="00023090"/>
    <w:rsid w:val="000231BD"/>
    <w:rsid w:val="000232C6"/>
    <w:rsid w:val="000232EE"/>
    <w:rsid w:val="00023317"/>
    <w:rsid w:val="00023341"/>
    <w:rsid w:val="000233AE"/>
    <w:rsid w:val="000233B8"/>
    <w:rsid w:val="000234F9"/>
    <w:rsid w:val="00023595"/>
    <w:rsid w:val="0002364F"/>
    <w:rsid w:val="00023823"/>
    <w:rsid w:val="000238DA"/>
    <w:rsid w:val="0002395D"/>
    <w:rsid w:val="00023A3A"/>
    <w:rsid w:val="00023A69"/>
    <w:rsid w:val="00023BE3"/>
    <w:rsid w:val="00023C4B"/>
    <w:rsid w:val="00023C84"/>
    <w:rsid w:val="00023CEC"/>
    <w:rsid w:val="00023DB5"/>
    <w:rsid w:val="00023EAD"/>
    <w:rsid w:val="00024032"/>
    <w:rsid w:val="00024072"/>
    <w:rsid w:val="0002409D"/>
    <w:rsid w:val="00024145"/>
    <w:rsid w:val="0002417E"/>
    <w:rsid w:val="00024262"/>
    <w:rsid w:val="00024294"/>
    <w:rsid w:val="00024317"/>
    <w:rsid w:val="0002433A"/>
    <w:rsid w:val="00024446"/>
    <w:rsid w:val="000244E8"/>
    <w:rsid w:val="00024527"/>
    <w:rsid w:val="00024581"/>
    <w:rsid w:val="00024595"/>
    <w:rsid w:val="000246A7"/>
    <w:rsid w:val="0002478B"/>
    <w:rsid w:val="00024934"/>
    <w:rsid w:val="00024AF0"/>
    <w:rsid w:val="00024BBB"/>
    <w:rsid w:val="00024C9A"/>
    <w:rsid w:val="00024D25"/>
    <w:rsid w:val="00024D3A"/>
    <w:rsid w:val="00024DB0"/>
    <w:rsid w:val="00024DBA"/>
    <w:rsid w:val="00024F41"/>
    <w:rsid w:val="000250C0"/>
    <w:rsid w:val="0002521C"/>
    <w:rsid w:val="000252DC"/>
    <w:rsid w:val="0002531C"/>
    <w:rsid w:val="00025400"/>
    <w:rsid w:val="00025401"/>
    <w:rsid w:val="00025479"/>
    <w:rsid w:val="000254A9"/>
    <w:rsid w:val="00025605"/>
    <w:rsid w:val="000256E7"/>
    <w:rsid w:val="00025780"/>
    <w:rsid w:val="0002579D"/>
    <w:rsid w:val="0002584D"/>
    <w:rsid w:val="00025A30"/>
    <w:rsid w:val="00025A8D"/>
    <w:rsid w:val="00025C04"/>
    <w:rsid w:val="00025CD0"/>
    <w:rsid w:val="00025D0A"/>
    <w:rsid w:val="00025D23"/>
    <w:rsid w:val="00025DD5"/>
    <w:rsid w:val="00025E04"/>
    <w:rsid w:val="00025E6B"/>
    <w:rsid w:val="00025E7F"/>
    <w:rsid w:val="00025EEC"/>
    <w:rsid w:val="00025F8C"/>
    <w:rsid w:val="00025FF8"/>
    <w:rsid w:val="00026016"/>
    <w:rsid w:val="00026155"/>
    <w:rsid w:val="0002618C"/>
    <w:rsid w:val="00026196"/>
    <w:rsid w:val="0002620D"/>
    <w:rsid w:val="00026212"/>
    <w:rsid w:val="0002621D"/>
    <w:rsid w:val="00026284"/>
    <w:rsid w:val="000262FE"/>
    <w:rsid w:val="0002635B"/>
    <w:rsid w:val="00026397"/>
    <w:rsid w:val="00026419"/>
    <w:rsid w:val="00026440"/>
    <w:rsid w:val="00026491"/>
    <w:rsid w:val="000266A9"/>
    <w:rsid w:val="000266FB"/>
    <w:rsid w:val="0002670F"/>
    <w:rsid w:val="0002677B"/>
    <w:rsid w:val="000267CB"/>
    <w:rsid w:val="000268AB"/>
    <w:rsid w:val="0002698E"/>
    <w:rsid w:val="00026A27"/>
    <w:rsid w:val="00026A52"/>
    <w:rsid w:val="00026B1C"/>
    <w:rsid w:val="00026B43"/>
    <w:rsid w:val="00026C04"/>
    <w:rsid w:val="00026C38"/>
    <w:rsid w:val="00026C56"/>
    <w:rsid w:val="00026DA0"/>
    <w:rsid w:val="00026F70"/>
    <w:rsid w:val="00027142"/>
    <w:rsid w:val="000271CF"/>
    <w:rsid w:val="000271DB"/>
    <w:rsid w:val="0002725E"/>
    <w:rsid w:val="000272BC"/>
    <w:rsid w:val="000272DB"/>
    <w:rsid w:val="00027633"/>
    <w:rsid w:val="0002785F"/>
    <w:rsid w:val="000278D9"/>
    <w:rsid w:val="00027921"/>
    <w:rsid w:val="00027958"/>
    <w:rsid w:val="00027B21"/>
    <w:rsid w:val="00027B4F"/>
    <w:rsid w:val="00027BD5"/>
    <w:rsid w:val="00027CFA"/>
    <w:rsid w:val="00027F2F"/>
    <w:rsid w:val="00030003"/>
    <w:rsid w:val="0003009B"/>
    <w:rsid w:val="000300AF"/>
    <w:rsid w:val="000301EB"/>
    <w:rsid w:val="00030436"/>
    <w:rsid w:val="000304CD"/>
    <w:rsid w:val="000304D3"/>
    <w:rsid w:val="000305FD"/>
    <w:rsid w:val="00030622"/>
    <w:rsid w:val="0003066F"/>
    <w:rsid w:val="0003079F"/>
    <w:rsid w:val="000307F3"/>
    <w:rsid w:val="00030836"/>
    <w:rsid w:val="00030869"/>
    <w:rsid w:val="000308EF"/>
    <w:rsid w:val="00030A76"/>
    <w:rsid w:val="00030A96"/>
    <w:rsid w:val="00030B3F"/>
    <w:rsid w:val="00030B4E"/>
    <w:rsid w:val="00030C29"/>
    <w:rsid w:val="00030D33"/>
    <w:rsid w:val="00030ECC"/>
    <w:rsid w:val="00030F7D"/>
    <w:rsid w:val="00030F8C"/>
    <w:rsid w:val="00031053"/>
    <w:rsid w:val="000310E5"/>
    <w:rsid w:val="000311E3"/>
    <w:rsid w:val="00031202"/>
    <w:rsid w:val="0003122E"/>
    <w:rsid w:val="000313D6"/>
    <w:rsid w:val="000314CB"/>
    <w:rsid w:val="0003156D"/>
    <w:rsid w:val="00031612"/>
    <w:rsid w:val="00031702"/>
    <w:rsid w:val="000317D8"/>
    <w:rsid w:val="000318E6"/>
    <w:rsid w:val="0003190D"/>
    <w:rsid w:val="00031BE1"/>
    <w:rsid w:val="00031C18"/>
    <w:rsid w:val="00031C63"/>
    <w:rsid w:val="00031D1D"/>
    <w:rsid w:val="00031DAC"/>
    <w:rsid w:val="00031E2B"/>
    <w:rsid w:val="00031F53"/>
    <w:rsid w:val="00032057"/>
    <w:rsid w:val="000321DC"/>
    <w:rsid w:val="00032290"/>
    <w:rsid w:val="000322C7"/>
    <w:rsid w:val="00032354"/>
    <w:rsid w:val="00032355"/>
    <w:rsid w:val="0003235B"/>
    <w:rsid w:val="0003237D"/>
    <w:rsid w:val="00032453"/>
    <w:rsid w:val="00032472"/>
    <w:rsid w:val="00032575"/>
    <w:rsid w:val="00032595"/>
    <w:rsid w:val="0003272F"/>
    <w:rsid w:val="0003273A"/>
    <w:rsid w:val="000327CA"/>
    <w:rsid w:val="0003280D"/>
    <w:rsid w:val="0003281F"/>
    <w:rsid w:val="00032877"/>
    <w:rsid w:val="000328F9"/>
    <w:rsid w:val="0003291A"/>
    <w:rsid w:val="0003299F"/>
    <w:rsid w:val="00032B0D"/>
    <w:rsid w:val="00032BBB"/>
    <w:rsid w:val="00032BEE"/>
    <w:rsid w:val="00032C01"/>
    <w:rsid w:val="00032C17"/>
    <w:rsid w:val="00032C7E"/>
    <w:rsid w:val="00032C8E"/>
    <w:rsid w:val="00032CE1"/>
    <w:rsid w:val="00032CE9"/>
    <w:rsid w:val="00032D8F"/>
    <w:rsid w:val="00032E4A"/>
    <w:rsid w:val="00032EBE"/>
    <w:rsid w:val="00032F66"/>
    <w:rsid w:val="00032FBE"/>
    <w:rsid w:val="00033003"/>
    <w:rsid w:val="00033068"/>
    <w:rsid w:val="000330A1"/>
    <w:rsid w:val="000331E4"/>
    <w:rsid w:val="000332AC"/>
    <w:rsid w:val="000332B4"/>
    <w:rsid w:val="000332BA"/>
    <w:rsid w:val="0003330C"/>
    <w:rsid w:val="0003338D"/>
    <w:rsid w:val="0003339C"/>
    <w:rsid w:val="000334A1"/>
    <w:rsid w:val="0003351A"/>
    <w:rsid w:val="000335BC"/>
    <w:rsid w:val="00033619"/>
    <w:rsid w:val="000336BE"/>
    <w:rsid w:val="00033706"/>
    <w:rsid w:val="0003370D"/>
    <w:rsid w:val="0003378E"/>
    <w:rsid w:val="00033793"/>
    <w:rsid w:val="00033885"/>
    <w:rsid w:val="0003392A"/>
    <w:rsid w:val="00033931"/>
    <w:rsid w:val="00033935"/>
    <w:rsid w:val="0003397A"/>
    <w:rsid w:val="00033BB9"/>
    <w:rsid w:val="00033C32"/>
    <w:rsid w:val="00033C5A"/>
    <w:rsid w:val="00033EEF"/>
    <w:rsid w:val="00033FA7"/>
    <w:rsid w:val="00034078"/>
    <w:rsid w:val="000340E3"/>
    <w:rsid w:val="000341C1"/>
    <w:rsid w:val="000341F8"/>
    <w:rsid w:val="00034396"/>
    <w:rsid w:val="000343A1"/>
    <w:rsid w:val="0003459C"/>
    <w:rsid w:val="00034611"/>
    <w:rsid w:val="0003471F"/>
    <w:rsid w:val="000348E0"/>
    <w:rsid w:val="00034929"/>
    <w:rsid w:val="00034964"/>
    <w:rsid w:val="000349C4"/>
    <w:rsid w:val="00034C91"/>
    <w:rsid w:val="00034CC0"/>
    <w:rsid w:val="00034CF0"/>
    <w:rsid w:val="00034D69"/>
    <w:rsid w:val="00034EF2"/>
    <w:rsid w:val="00034FB9"/>
    <w:rsid w:val="0003500D"/>
    <w:rsid w:val="000350C0"/>
    <w:rsid w:val="000350E7"/>
    <w:rsid w:val="000350FB"/>
    <w:rsid w:val="00035198"/>
    <w:rsid w:val="000353FB"/>
    <w:rsid w:val="000354E9"/>
    <w:rsid w:val="000354EE"/>
    <w:rsid w:val="000355F6"/>
    <w:rsid w:val="00035666"/>
    <w:rsid w:val="00035780"/>
    <w:rsid w:val="000358A7"/>
    <w:rsid w:val="000359F3"/>
    <w:rsid w:val="00035A6D"/>
    <w:rsid w:val="00035B3C"/>
    <w:rsid w:val="00035FA1"/>
    <w:rsid w:val="0003608B"/>
    <w:rsid w:val="00036441"/>
    <w:rsid w:val="0003644F"/>
    <w:rsid w:val="000365E3"/>
    <w:rsid w:val="0003685D"/>
    <w:rsid w:val="00036A03"/>
    <w:rsid w:val="00036A42"/>
    <w:rsid w:val="00036BA4"/>
    <w:rsid w:val="00036CB6"/>
    <w:rsid w:val="00036DAA"/>
    <w:rsid w:val="00036DF7"/>
    <w:rsid w:val="00036E4C"/>
    <w:rsid w:val="00036E63"/>
    <w:rsid w:val="00036FB4"/>
    <w:rsid w:val="00037389"/>
    <w:rsid w:val="0003751A"/>
    <w:rsid w:val="000376CE"/>
    <w:rsid w:val="00037746"/>
    <w:rsid w:val="0003782A"/>
    <w:rsid w:val="0003787F"/>
    <w:rsid w:val="000378AF"/>
    <w:rsid w:val="0003790B"/>
    <w:rsid w:val="00037971"/>
    <w:rsid w:val="00037B52"/>
    <w:rsid w:val="00037C46"/>
    <w:rsid w:val="00037CB0"/>
    <w:rsid w:val="00037CCD"/>
    <w:rsid w:val="00037E78"/>
    <w:rsid w:val="00037F13"/>
    <w:rsid w:val="00037FEE"/>
    <w:rsid w:val="000400E1"/>
    <w:rsid w:val="000401E8"/>
    <w:rsid w:val="00040240"/>
    <w:rsid w:val="0004029C"/>
    <w:rsid w:val="0004043E"/>
    <w:rsid w:val="0004045E"/>
    <w:rsid w:val="000404E7"/>
    <w:rsid w:val="00040585"/>
    <w:rsid w:val="000405BB"/>
    <w:rsid w:val="000405C1"/>
    <w:rsid w:val="000405D1"/>
    <w:rsid w:val="000406C1"/>
    <w:rsid w:val="0004073C"/>
    <w:rsid w:val="00040876"/>
    <w:rsid w:val="000408DD"/>
    <w:rsid w:val="00040996"/>
    <w:rsid w:val="000409AE"/>
    <w:rsid w:val="000409D1"/>
    <w:rsid w:val="000409F7"/>
    <w:rsid w:val="00040AD1"/>
    <w:rsid w:val="00040B44"/>
    <w:rsid w:val="00040BC0"/>
    <w:rsid w:val="00040C86"/>
    <w:rsid w:val="00040CE3"/>
    <w:rsid w:val="00040D94"/>
    <w:rsid w:val="00040DE4"/>
    <w:rsid w:val="00040ECE"/>
    <w:rsid w:val="00040F08"/>
    <w:rsid w:val="0004114D"/>
    <w:rsid w:val="00041187"/>
    <w:rsid w:val="00041219"/>
    <w:rsid w:val="000412DB"/>
    <w:rsid w:val="00041301"/>
    <w:rsid w:val="00041367"/>
    <w:rsid w:val="0004136E"/>
    <w:rsid w:val="000413E1"/>
    <w:rsid w:val="000414BA"/>
    <w:rsid w:val="000414EC"/>
    <w:rsid w:val="0004156A"/>
    <w:rsid w:val="0004165F"/>
    <w:rsid w:val="0004171B"/>
    <w:rsid w:val="0004194B"/>
    <w:rsid w:val="00041A93"/>
    <w:rsid w:val="00041ABB"/>
    <w:rsid w:val="00041AE8"/>
    <w:rsid w:val="00041B5B"/>
    <w:rsid w:val="00041C15"/>
    <w:rsid w:val="00041C23"/>
    <w:rsid w:val="00041CD6"/>
    <w:rsid w:val="00041CDF"/>
    <w:rsid w:val="00041D7A"/>
    <w:rsid w:val="00041E00"/>
    <w:rsid w:val="00041E0F"/>
    <w:rsid w:val="00041E3B"/>
    <w:rsid w:val="00041E84"/>
    <w:rsid w:val="00041F40"/>
    <w:rsid w:val="00041F66"/>
    <w:rsid w:val="00041FC4"/>
    <w:rsid w:val="00041FCC"/>
    <w:rsid w:val="0004209A"/>
    <w:rsid w:val="0004213F"/>
    <w:rsid w:val="0004226A"/>
    <w:rsid w:val="000423DD"/>
    <w:rsid w:val="00042485"/>
    <w:rsid w:val="000424C8"/>
    <w:rsid w:val="0004252D"/>
    <w:rsid w:val="00042534"/>
    <w:rsid w:val="000425BD"/>
    <w:rsid w:val="00042795"/>
    <w:rsid w:val="00042827"/>
    <w:rsid w:val="00042851"/>
    <w:rsid w:val="00042B62"/>
    <w:rsid w:val="00042BB6"/>
    <w:rsid w:val="00042C98"/>
    <w:rsid w:val="00042CC6"/>
    <w:rsid w:val="00042D7F"/>
    <w:rsid w:val="00042D8D"/>
    <w:rsid w:val="00042E64"/>
    <w:rsid w:val="00042E6C"/>
    <w:rsid w:val="00042EAC"/>
    <w:rsid w:val="00042EE6"/>
    <w:rsid w:val="00042FA8"/>
    <w:rsid w:val="00042FF7"/>
    <w:rsid w:val="0004303D"/>
    <w:rsid w:val="00043050"/>
    <w:rsid w:val="00043106"/>
    <w:rsid w:val="00043143"/>
    <w:rsid w:val="000431EB"/>
    <w:rsid w:val="00043605"/>
    <w:rsid w:val="00043625"/>
    <w:rsid w:val="00043635"/>
    <w:rsid w:val="00043807"/>
    <w:rsid w:val="00043845"/>
    <w:rsid w:val="000438E6"/>
    <w:rsid w:val="0004390B"/>
    <w:rsid w:val="00043945"/>
    <w:rsid w:val="00043973"/>
    <w:rsid w:val="000439A1"/>
    <w:rsid w:val="00043BEB"/>
    <w:rsid w:val="00043D03"/>
    <w:rsid w:val="00043DC3"/>
    <w:rsid w:val="00043E81"/>
    <w:rsid w:val="00043EAF"/>
    <w:rsid w:val="00043EF7"/>
    <w:rsid w:val="00043FC1"/>
    <w:rsid w:val="000443AB"/>
    <w:rsid w:val="000443D9"/>
    <w:rsid w:val="000444AA"/>
    <w:rsid w:val="00044541"/>
    <w:rsid w:val="00044546"/>
    <w:rsid w:val="0004462F"/>
    <w:rsid w:val="000448A8"/>
    <w:rsid w:val="000449A1"/>
    <w:rsid w:val="00044AD1"/>
    <w:rsid w:val="00044BD4"/>
    <w:rsid w:val="00044C4A"/>
    <w:rsid w:val="00044DDF"/>
    <w:rsid w:val="00044E7A"/>
    <w:rsid w:val="00044EB1"/>
    <w:rsid w:val="00044F75"/>
    <w:rsid w:val="00045000"/>
    <w:rsid w:val="00045019"/>
    <w:rsid w:val="0004501E"/>
    <w:rsid w:val="0004507C"/>
    <w:rsid w:val="00045095"/>
    <w:rsid w:val="000450EC"/>
    <w:rsid w:val="000451DF"/>
    <w:rsid w:val="00045207"/>
    <w:rsid w:val="00045238"/>
    <w:rsid w:val="00045256"/>
    <w:rsid w:val="000452C1"/>
    <w:rsid w:val="00045528"/>
    <w:rsid w:val="0004559B"/>
    <w:rsid w:val="000455C4"/>
    <w:rsid w:val="00045667"/>
    <w:rsid w:val="00045773"/>
    <w:rsid w:val="00045853"/>
    <w:rsid w:val="00045892"/>
    <w:rsid w:val="000459EB"/>
    <w:rsid w:val="00045A36"/>
    <w:rsid w:val="00045BD7"/>
    <w:rsid w:val="00045CC7"/>
    <w:rsid w:val="00045F37"/>
    <w:rsid w:val="00046017"/>
    <w:rsid w:val="00046107"/>
    <w:rsid w:val="0004625B"/>
    <w:rsid w:val="00046327"/>
    <w:rsid w:val="000463B8"/>
    <w:rsid w:val="0004646D"/>
    <w:rsid w:val="00046566"/>
    <w:rsid w:val="000465C3"/>
    <w:rsid w:val="0004665B"/>
    <w:rsid w:val="000466B3"/>
    <w:rsid w:val="00046726"/>
    <w:rsid w:val="000467D9"/>
    <w:rsid w:val="000469A6"/>
    <w:rsid w:val="00046A28"/>
    <w:rsid w:val="00046ACC"/>
    <w:rsid w:val="00046B40"/>
    <w:rsid w:val="00046CA6"/>
    <w:rsid w:val="00046DB7"/>
    <w:rsid w:val="00046EDF"/>
    <w:rsid w:val="00046F40"/>
    <w:rsid w:val="000470B4"/>
    <w:rsid w:val="0004710F"/>
    <w:rsid w:val="000471BA"/>
    <w:rsid w:val="000471CE"/>
    <w:rsid w:val="0004724D"/>
    <w:rsid w:val="00047295"/>
    <w:rsid w:val="000472BB"/>
    <w:rsid w:val="000472F7"/>
    <w:rsid w:val="00047345"/>
    <w:rsid w:val="0004734D"/>
    <w:rsid w:val="00047392"/>
    <w:rsid w:val="000473F6"/>
    <w:rsid w:val="0004742B"/>
    <w:rsid w:val="0004744B"/>
    <w:rsid w:val="0004758D"/>
    <w:rsid w:val="00047602"/>
    <w:rsid w:val="000477CE"/>
    <w:rsid w:val="00047894"/>
    <w:rsid w:val="00047933"/>
    <w:rsid w:val="00047A87"/>
    <w:rsid w:val="00047BD9"/>
    <w:rsid w:val="00047BE5"/>
    <w:rsid w:val="00047BEF"/>
    <w:rsid w:val="00047C02"/>
    <w:rsid w:val="00047C49"/>
    <w:rsid w:val="00047DAE"/>
    <w:rsid w:val="00047ED0"/>
    <w:rsid w:val="00047F1B"/>
    <w:rsid w:val="00047F34"/>
    <w:rsid w:val="00050085"/>
    <w:rsid w:val="0005011E"/>
    <w:rsid w:val="00050125"/>
    <w:rsid w:val="0005012D"/>
    <w:rsid w:val="00050321"/>
    <w:rsid w:val="000503D3"/>
    <w:rsid w:val="000503E4"/>
    <w:rsid w:val="00050592"/>
    <w:rsid w:val="00050619"/>
    <w:rsid w:val="00050757"/>
    <w:rsid w:val="00050775"/>
    <w:rsid w:val="00050885"/>
    <w:rsid w:val="000508B3"/>
    <w:rsid w:val="00050932"/>
    <w:rsid w:val="00050A0C"/>
    <w:rsid w:val="00050AEA"/>
    <w:rsid w:val="00050BCB"/>
    <w:rsid w:val="00050C3D"/>
    <w:rsid w:val="00050D2D"/>
    <w:rsid w:val="00050FC3"/>
    <w:rsid w:val="00051021"/>
    <w:rsid w:val="0005104F"/>
    <w:rsid w:val="0005108B"/>
    <w:rsid w:val="000510C8"/>
    <w:rsid w:val="000510E1"/>
    <w:rsid w:val="00051114"/>
    <w:rsid w:val="000511B5"/>
    <w:rsid w:val="00051227"/>
    <w:rsid w:val="0005129F"/>
    <w:rsid w:val="000513A2"/>
    <w:rsid w:val="000514BD"/>
    <w:rsid w:val="000514FD"/>
    <w:rsid w:val="0005151B"/>
    <w:rsid w:val="00051553"/>
    <w:rsid w:val="000516C5"/>
    <w:rsid w:val="0005188E"/>
    <w:rsid w:val="00051A5E"/>
    <w:rsid w:val="00051A64"/>
    <w:rsid w:val="00051AC7"/>
    <w:rsid w:val="00051B0A"/>
    <w:rsid w:val="00051CEF"/>
    <w:rsid w:val="00051DCA"/>
    <w:rsid w:val="00051E05"/>
    <w:rsid w:val="00051F47"/>
    <w:rsid w:val="00051FDD"/>
    <w:rsid w:val="00051FFB"/>
    <w:rsid w:val="000520C0"/>
    <w:rsid w:val="000520C9"/>
    <w:rsid w:val="000523E5"/>
    <w:rsid w:val="00052493"/>
    <w:rsid w:val="00052643"/>
    <w:rsid w:val="00052778"/>
    <w:rsid w:val="00052877"/>
    <w:rsid w:val="00052899"/>
    <w:rsid w:val="0005296F"/>
    <w:rsid w:val="0005298A"/>
    <w:rsid w:val="00052A0A"/>
    <w:rsid w:val="00052A6E"/>
    <w:rsid w:val="00052A93"/>
    <w:rsid w:val="00052B81"/>
    <w:rsid w:val="00052C08"/>
    <w:rsid w:val="00052CB7"/>
    <w:rsid w:val="00052DE3"/>
    <w:rsid w:val="00052E47"/>
    <w:rsid w:val="00052FC3"/>
    <w:rsid w:val="00052FFF"/>
    <w:rsid w:val="000531ED"/>
    <w:rsid w:val="00053282"/>
    <w:rsid w:val="000532D7"/>
    <w:rsid w:val="000533CF"/>
    <w:rsid w:val="000534A8"/>
    <w:rsid w:val="00053527"/>
    <w:rsid w:val="00053540"/>
    <w:rsid w:val="0005379F"/>
    <w:rsid w:val="000537DA"/>
    <w:rsid w:val="00053961"/>
    <w:rsid w:val="0005398F"/>
    <w:rsid w:val="000539EA"/>
    <w:rsid w:val="00053B68"/>
    <w:rsid w:val="00053BBB"/>
    <w:rsid w:val="00053BDA"/>
    <w:rsid w:val="00053BEF"/>
    <w:rsid w:val="00053C3B"/>
    <w:rsid w:val="00053C76"/>
    <w:rsid w:val="00053E2B"/>
    <w:rsid w:val="00053E2D"/>
    <w:rsid w:val="00053E90"/>
    <w:rsid w:val="00053EE7"/>
    <w:rsid w:val="000540AF"/>
    <w:rsid w:val="00054138"/>
    <w:rsid w:val="000542E2"/>
    <w:rsid w:val="0005434B"/>
    <w:rsid w:val="000543A4"/>
    <w:rsid w:val="000544ED"/>
    <w:rsid w:val="000545B1"/>
    <w:rsid w:val="000545FE"/>
    <w:rsid w:val="0005461D"/>
    <w:rsid w:val="00054647"/>
    <w:rsid w:val="0005466A"/>
    <w:rsid w:val="000546F5"/>
    <w:rsid w:val="00054790"/>
    <w:rsid w:val="0005480C"/>
    <w:rsid w:val="0005483F"/>
    <w:rsid w:val="000549D7"/>
    <w:rsid w:val="00054B7E"/>
    <w:rsid w:val="00054BC3"/>
    <w:rsid w:val="00054BD7"/>
    <w:rsid w:val="00054C95"/>
    <w:rsid w:val="00054CA1"/>
    <w:rsid w:val="00054D7B"/>
    <w:rsid w:val="00054D7F"/>
    <w:rsid w:val="00054DDD"/>
    <w:rsid w:val="00054E9F"/>
    <w:rsid w:val="00054FAF"/>
    <w:rsid w:val="0005510D"/>
    <w:rsid w:val="00055177"/>
    <w:rsid w:val="00055214"/>
    <w:rsid w:val="000552AD"/>
    <w:rsid w:val="000552BA"/>
    <w:rsid w:val="0005532D"/>
    <w:rsid w:val="0005534D"/>
    <w:rsid w:val="000555FB"/>
    <w:rsid w:val="00055653"/>
    <w:rsid w:val="000556CD"/>
    <w:rsid w:val="000556D9"/>
    <w:rsid w:val="000556F4"/>
    <w:rsid w:val="00055766"/>
    <w:rsid w:val="00055990"/>
    <w:rsid w:val="00055991"/>
    <w:rsid w:val="00055B54"/>
    <w:rsid w:val="00055B84"/>
    <w:rsid w:val="00055B90"/>
    <w:rsid w:val="00055BD2"/>
    <w:rsid w:val="00055BD7"/>
    <w:rsid w:val="00055EC7"/>
    <w:rsid w:val="00055F64"/>
    <w:rsid w:val="00055FDC"/>
    <w:rsid w:val="0005611F"/>
    <w:rsid w:val="000561CF"/>
    <w:rsid w:val="00056250"/>
    <w:rsid w:val="000563D1"/>
    <w:rsid w:val="00056425"/>
    <w:rsid w:val="00056520"/>
    <w:rsid w:val="00056578"/>
    <w:rsid w:val="0005667B"/>
    <w:rsid w:val="000566D4"/>
    <w:rsid w:val="000567F3"/>
    <w:rsid w:val="00056809"/>
    <w:rsid w:val="0005685D"/>
    <w:rsid w:val="000568E0"/>
    <w:rsid w:val="00056969"/>
    <w:rsid w:val="00056991"/>
    <w:rsid w:val="00056A68"/>
    <w:rsid w:val="00056A75"/>
    <w:rsid w:val="00056AF3"/>
    <w:rsid w:val="00056B0D"/>
    <w:rsid w:val="00056D09"/>
    <w:rsid w:val="00056D89"/>
    <w:rsid w:val="00056D9C"/>
    <w:rsid w:val="00056E59"/>
    <w:rsid w:val="00056EC4"/>
    <w:rsid w:val="00056F2E"/>
    <w:rsid w:val="00056F7F"/>
    <w:rsid w:val="000571F6"/>
    <w:rsid w:val="000574A7"/>
    <w:rsid w:val="00057538"/>
    <w:rsid w:val="000576F6"/>
    <w:rsid w:val="0005774F"/>
    <w:rsid w:val="00057823"/>
    <w:rsid w:val="000578CB"/>
    <w:rsid w:val="000579B4"/>
    <w:rsid w:val="00057A07"/>
    <w:rsid w:val="00057A36"/>
    <w:rsid w:val="00057A4B"/>
    <w:rsid w:val="00057A6D"/>
    <w:rsid w:val="00057A9B"/>
    <w:rsid w:val="00057C9D"/>
    <w:rsid w:val="00057CCE"/>
    <w:rsid w:val="00057DDF"/>
    <w:rsid w:val="00057DE7"/>
    <w:rsid w:val="00057E47"/>
    <w:rsid w:val="00057E5C"/>
    <w:rsid w:val="00057EA1"/>
    <w:rsid w:val="0006003E"/>
    <w:rsid w:val="0006007D"/>
    <w:rsid w:val="000602CA"/>
    <w:rsid w:val="0006035C"/>
    <w:rsid w:val="0006041C"/>
    <w:rsid w:val="00060589"/>
    <w:rsid w:val="000606D8"/>
    <w:rsid w:val="0006077A"/>
    <w:rsid w:val="00060870"/>
    <w:rsid w:val="000608E0"/>
    <w:rsid w:val="00060925"/>
    <w:rsid w:val="00060939"/>
    <w:rsid w:val="00060995"/>
    <w:rsid w:val="000609CC"/>
    <w:rsid w:val="000609E2"/>
    <w:rsid w:val="00060BAF"/>
    <w:rsid w:val="00060BB7"/>
    <w:rsid w:val="00060C05"/>
    <w:rsid w:val="00060C19"/>
    <w:rsid w:val="00060D91"/>
    <w:rsid w:val="00061039"/>
    <w:rsid w:val="000610AB"/>
    <w:rsid w:val="000610C3"/>
    <w:rsid w:val="00061127"/>
    <w:rsid w:val="000611F8"/>
    <w:rsid w:val="00061212"/>
    <w:rsid w:val="0006135F"/>
    <w:rsid w:val="00061521"/>
    <w:rsid w:val="0006158A"/>
    <w:rsid w:val="0006161A"/>
    <w:rsid w:val="000616C3"/>
    <w:rsid w:val="00061737"/>
    <w:rsid w:val="00061913"/>
    <w:rsid w:val="00061936"/>
    <w:rsid w:val="000619FD"/>
    <w:rsid w:val="00061ABD"/>
    <w:rsid w:val="00061AE9"/>
    <w:rsid w:val="00061B09"/>
    <w:rsid w:val="00061B66"/>
    <w:rsid w:val="00061CE2"/>
    <w:rsid w:val="00061DA9"/>
    <w:rsid w:val="00061EC1"/>
    <w:rsid w:val="0006205A"/>
    <w:rsid w:val="000620E7"/>
    <w:rsid w:val="000621C1"/>
    <w:rsid w:val="000621E3"/>
    <w:rsid w:val="0006231D"/>
    <w:rsid w:val="000623C8"/>
    <w:rsid w:val="000623FD"/>
    <w:rsid w:val="00062467"/>
    <w:rsid w:val="000625D0"/>
    <w:rsid w:val="0006262F"/>
    <w:rsid w:val="0006274C"/>
    <w:rsid w:val="00062794"/>
    <w:rsid w:val="000627AA"/>
    <w:rsid w:val="000627E4"/>
    <w:rsid w:val="00062987"/>
    <w:rsid w:val="000629EC"/>
    <w:rsid w:val="00062A05"/>
    <w:rsid w:val="00062A44"/>
    <w:rsid w:val="00062C54"/>
    <w:rsid w:val="00062D35"/>
    <w:rsid w:val="00062DF6"/>
    <w:rsid w:val="00062E34"/>
    <w:rsid w:val="0006317F"/>
    <w:rsid w:val="0006329A"/>
    <w:rsid w:val="000632E8"/>
    <w:rsid w:val="000635C1"/>
    <w:rsid w:val="00063618"/>
    <w:rsid w:val="000636A0"/>
    <w:rsid w:val="000636C8"/>
    <w:rsid w:val="00063707"/>
    <w:rsid w:val="000638BC"/>
    <w:rsid w:val="000638D0"/>
    <w:rsid w:val="000639F0"/>
    <w:rsid w:val="00063ACA"/>
    <w:rsid w:val="00063B46"/>
    <w:rsid w:val="00063D7B"/>
    <w:rsid w:val="00063DA4"/>
    <w:rsid w:val="00063E10"/>
    <w:rsid w:val="00063F8F"/>
    <w:rsid w:val="00063FBC"/>
    <w:rsid w:val="0006421F"/>
    <w:rsid w:val="000642AC"/>
    <w:rsid w:val="00064355"/>
    <w:rsid w:val="000643D1"/>
    <w:rsid w:val="00064421"/>
    <w:rsid w:val="00064590"/>
    <w:rsid w:val="00064596"/>
    <w:rsid w:val="000646A9"/>
    <w:rsid w:val="000646CD"/>
    <w:rsid w:val="00064799"/>
    <w:rsid w:val="000647F4"/>
    <w:rsid w:val="0006488A"/>
    <w:rsid w:val="000648B5"/>
    <w:rsid w:val="00064A46"/>
    <w:rsid w:val="00064AD3"/>
    <w:rsid w:val="00064B07"/>
    <w:rsid w:val="00064C94"/>
    <w:rsid w:val="00064D25"/>
    <w:rsid w:val="00064D2E"/>
    <w:rsid w:val="00064F5C"/>
    <w:rsid w:val="00064FE9"/>
    <w:rsid w:val="000650E8"/>
    <w:rsid w:val="0006519E"/>
    <w:rsid w:val="00065453"/>
    <w:rsid w:val="0006547B"/>
    <w:rsid w:val="000654C7"/>
    <w:rsid w:val="0006579A"/>
    <w:rsid w:val="000657FC"/>
    <w:rsid w:val="00065867"/>
    <w:rsid w:val="000658CA"/>
    <w:rsid w:val="00065922"/>
    <w:rsid w:val="000659C0"/>
    <w:rsid w:val="00065B73"/>
    <w:rsid w:val="00065C20"/>
    <w:rsid w:val="00065EC0"/>
    <w:rsid w:val="00065FC3"/>
    <w:rsid w:val="00066128"/>
    <w:rsid w:val="000661A2"/>
    <w:rsid w:val="000661F5"/>
    <w:rsid w:val="00066232"/>
    <w:rsid w:val="00066270"/>
    <w:rsid w:val="000663D4"/>
    <w:rsid w:val="000663EF"/>
    <w:rsid w:val="000663FD"/>
    <w:rsid w:val="0006642C"/>
    <w:rsid w:val="0006656D"/>
    <w:rsid w:val="000665A2"/>
    <w:rsid w:val="000665B2"/>
    <w:rsid w:val="0006686E"/>
    <w:rsid w:val="00066A16"/>
    <w:rsid w:val="00066A32"/>
    <w:rsid w:val="00066CC3"/>
    <w:rsid w:val="00066D19"/>
    <w:rsid w:val="00066E2A"/>
    <w:rsid w:val="00066E6C"/>
    <w:rsid w:val="00066E8D"/>
    <w:rsid w:val="00066EAD"/>
    <w:rsid w:val="00066FB1"/>
    <w:rsid w:val="0006719B"/>
    <w:rsid w:val="000671AC"/>
    <w:rsid w:val="000673DD"/>
    <w:rsid w:val="0006743B"/>
    <w:rsid w:val="00067517"/>
    <w:rsid w:val="0006753C"/>
    <w:rsid w:val="00067775"/>
    <w:rsid w:val="0006778B"/>
    <w:rsid w:val="000678A1"/>
    <w:rsid w:val="000678C7"/>
    <w:rsid w:val="000678D5"/>
    <w:rsid w:val="00067B4E"/>
    <w:rsid w:val="00067B72"/>
    <w:rsid w:val="00067B7C"/>
    <w:rsid w:val="00067C38"/>
    <w:rsid w:val="00067CA8"/>
    <w:rsid w:val="00067CC6"/>
    <w:rsid w:val="00067D7B"/>
    <w:rsid w:val="000700D6"/>
    <w:rsid w:val="000702A6"/>
    <w:rsid w:val="00070399"/>
    <w:rsid w:val="000703C8"/>
    <w:rsid w:val="00070405"/>
    <w:rsid w:val="0007044F"/>
    <w:rsid w:val="0007045D"/>
    <w:rsid w:val="0007047E"/>
    <w:rsid w:val="00070482"/>
    <w:rsid w:val="000704B3"/>
    <w:rsid w:val="0007054B"/>
    <w:rsid w:val="00070550"/>
    <w:rsid w:val="000706B6"/>
    <w:rsid w:val="0007074D"/>
    <w:rsid w:val="000707DD"/>
    <w:rsid w:val="00070830"/>
    <w:rsid w:val="00070924"/>
    <w:rsid w:val="00070951"/>
    <w:rsid w:val="000709F1"/>
    <w:rsid w:val="00070AE3"/>
    <w:rsid w:val="00070BD1"/>
    <w:rsid w:val="00070DC7"/>
    <w:rsid w:val="00070DC9"/>
    <w:rsid w:val="00070DDC"/>
    <w:rsid w:val="00070DE1"/>
    <w:rsid w:val="00070E3F"/>
    <w:rsid w:val="00070F14"/>
    <w:rsid w:val="00070FDE"/>
    <w:rsid w:val="0007106E"/>
    <w:rsid w:val="00071108"/>
    <w:rsid w:val="00071151"/>
    <w:rsid w:val="0007117E"/>
    <w:rsid w:val="00071225"/>
    <w:rsid w:val="000712B4"/>
    <w:rsid w:val="000713BE"/>
    <w:rsid w:val="000713CA"/>
    <w:rsid w:val="000713E6"/>
    <w:rsid w:val="0007140D"/>
    <w:rsid w:val="0007144B"/>
    <w:rsid w:val="00071687"/>
    <w:rsid w:val="00071755"/>
    <w:rsid w:val="00071A82"/>
    <w:rsid w:val="00071AD8"/>
    <w:rsid w:val="00071AF0"/>
    <w:rsid w:val="00071BCA"/>
    <w:rsid w:val="00071C63"/>
    <w:rsid w:val="00071C6F"/>
    <w:rsid w:val="00071C73"/>
    <w:rsid w:val="00071CC6"/>
    <w:rsid w:val="00071CCB"/>
    <w:rsid w:val="00071CF2"/>
    <w:rsid w:val="00071D57"/>
    <w:rsid w:val="00071D8B"/>
    <w:rsid w:val="00071DD7"/>
    <w:rsid w:val="00071DE4"/>
    <w:rsid w:val="00071E25"/>
    <w:rsid w:val="00071E43"/>
    <w:rsid w:val="00071E5D"/>
    <w:rsid w:val="00071F1F"/>
    <w:rsid w:val="00071F65"/>
    <w:rsid w:val="00071F74"/>
    <w:rsid w:val="00072161"/>
    <w:rsid w:val="00072174"/>
    <w:rsid w:val="0007224E"/>
    <w:rsid w:val="0007226C"/>
    <w:rsid w:val="00072294"/>
    <w:rsid w:val="000723E9"/>
    <w:rsid w:val="000723F6"/>
    <w:rsid w:val="0007241A"/>
    <w:rsid w:val="0007245E"/>
    <w:rsid w:val="000724AE"/>
    <w:rsid w:val="00072550"/>
    <w:rsid w:val="00072640"/>
    <w:rsid w:val="00072664"/>
    <w:rsid w:val="00072683"/>
    <w:rsid w:val="000726B3"/>
    <w:rsid w:val="0007276F"/>
    <w:rsid w:val="00072822"/>
    <w:rsid w:val="00072855"/>
    <w:rsid w:val="00072901"/>
    <w:rsid w:val="00072981"/>
    <w:rsid w:val="000729D5"/>
    <w:rsid w:val="00072AD3"/>
    <w:rsid w:val="00072B8A"/>
    <w:rsid w:val="00072C8D"/>
    <w:rsid w:val="00072D42"/>
    <w:rsid w:val="00072D8C"/>
    <w:rsid w:val="00072F18"/>
    <w:rsid w:val="0007304F"/>
    <w:rsid w:val="00073153"/>
    <w:rsid w:val="00073187"/>
    <w:rsid w:val="0007320E"/>
    <w:rsid w:val="000732DC"/>
    <w:rsid w:val="000732ED"/>
    <w:rsid w:val="0007336F"/>
    <w:rsid w:val="0007351E"/>
    <w:rsid w:val="00073547"/>
    <w:rsid w:val="000736A9"/>
    <w:rsid w:val="00073939"/>
    <w:rsid w:val="00073975"/>
    <w:rsid w:val="00073A78"/>
    <w:rsid w:val="00073AE3"/>
    <w:rsid w:val="00073B03"/>
    <w:rsid w:val="00073B81"/>
    <w:rsid w:val="00073C9B"/>
    <w:rsid w:val="00073DC7"/>
    <w:rsid w:val="00073DD6"/>
    <w:rsid w:val="00073E8D"/>
    <w:rsid w:val="00073EC0"/>
    <w:rsid w:val="00073F4B"/>
    <w:rsid w:val="00073F7E"/>
    <w:rsid w:val="00073FBA"/>
    <w:rsid w:val="00074025"/>
    <w:rsid w:val="0007406D"/>
    <w:rsid w:val="000740D8"/>
    <w:rsid w:val="00074164"/>
    <w:rsid w:val="00074198"/>
    <w:rsid w:val="000741A0"/>
    <w:rsid w:val="000741F5"/>
    <w:rsid w:val="000742D1"/>
    <w:rsid w:val="000742ED"/>
    <w:rsid w:val="000743D8"/>
    <w:rsid w:val="00074435"/>
    <w:rsid w:val="00074530"/>
    <w:rsid w:val="0007454D"/>
    <w:rsid w:val="000745EF"/>
    <w:rsid w:val="000746D1"/>
    <w:rsid w:val="00074730"/>
    <w:rsid w:val="000747F6"/>
    <w:rsid w:val="000749AA"/>
    <w:rsid w:val="00074A4F"/>
    <w:rsid w:val="00074AFF"/>
    <w:rsid w:val="00074B8C"/>
    <w:rsid w:val="00074BB0"/>
    <w:rsid w:val="00074C75"/>
    <w:rsid w:val="00074C80"/>
    <w:rsid w:val="00074CC9"/>
    <w:rsid w:val="00074CE8"/>
    <w:rsid w:val="00074D53"/>
    <w:rsid w:val="00074D56"/>
    <w:rsid w:val="00074E4D"/>
    <w:rsid w:val="00074E73"/>
    <w:rsid w:val="00074E7A"/>
    <w:rsid w:val="00074E7E"/>
    <w:rsid w:val="00074F5F"/>
    <w:rsid w:val="00075028"/>
    <w:rsid w:val="00075181"/>
    <w:rsid w:val="00075233"/>
    <w:rsid w:val="00075318"/>
    <w:rsid w:val="0007536E"/>
    <w:rsid w:val="0007548E"/>
    <w:rsid w:val="000754A8"/>
    <w:rsid w:val="0007554D"/>
    <w:rsid w:val="00075629"/>
    <w:rsid w:val="000757DA"/>
    <w:rsid w:val="00075853"/>
    <w:rsid w:val="000758A7"/>
    <w:rsid w:val="00075919"/>
    <w:rsid w:val="0007595C"/>
    <w:rsid w:val="000759EE"/>
    <w:rsid w:val="000759F5"/>
    <w:rsid w:val="00075A56"/>
    <w:rsid w:val="00075B30"/>
    <w:rsid w:val="00075B6F"/>
    <w:rsid w:val="00075E4A"/>
    <w:rsid w:val="00075E6C"/>
    <w:rsid w:val="00075EBD"/>
    <w:rsid w:val="00075F6E"/>
    <w:rsid w:val="00075F99"/>
    <w:rsid w:val="00076038"/>
    <w:rsid w:val="00076147"/>
    <w:rsid w:val="0007631E"/>
    <w:rsid w:val="0007639C"/>
    <w:rsid w:val="000763AF"/>
    <w:rsid w:val="00076417"/>
    <w:rsid w:val="000765EE"/>
    <w:rsid w:val="000765F7"/>
    <w:rsid w:val="000766C3"/>
    <w:rsid w:val="000768B6"/>
    <w:rsid w:val="000768D4"/>
    <w:rsid w:val="000768E3"/>
    <w:rsid w:val="00076982"/>
    <w:rsid w:val="00076B5D"/>
    <w:rsid w:val="00076BCB"/>
    <w:rsid w:val="00076BDE"/>
    <w:rsid w:val="00076CD0"/>
    <w:rsid w:val="00076D14"/>
    <w:rsid w:val="00076EAD"/>
    <w:rsid w:val="00076EC7"/>
    <w:rsid w:val="00076EF8"/>
    <w:rsid w:val="00076F72"/>
    <w:rsid w:val="00077046"/>
    <w:rsid w:val="00077061"/>
    <w:rsid w:val="000770F4"/>
    <w:rsid w:val="0007718E"/>
    <w:rsid w:val="0007725D"/>
    <w:rsid w:val="00077285"/>
    <w:rsid w:val="000772C6"/>
    <w:rsid w:val="00077641"/>
    <w:rsid w:val="0007775F"/>
    <w:rsid w:val="0007776A"/>
    <w:rsid w:val="000777D7"/>
    <w:rsid w:val="0007790B"/>
    <w:rsid w:val="0007799B"/>
    <w:rsid w:val="000779CA"/>
    <w:rsid w:val="00077A76"/>
    <w:rsid w:val="00077BA8"/>
    <w:rsid w:val="00077C48"/>
    <w:rsid w:val="00077C8D"/>
    <w:rsid w:val="00077D07"/>
    <w:rsid w:val="00077E1C"/>
    <w:rsid w:val="00077E4E"/>
    <w:rsid w:val="00077EB6"/>
    <w:rsid w:val="00077EFA"/>
    <w:rsid w:val="00077FE1"/>
    <w:rsid w:val="0008006A"/>
    <w:rsid w:val="00080169"/>
    <w:rsid w:val="000801D1"/>
    <w:rsid w:val="00080371"/>
    <w:rsid w:val="0008037D"/>
    <w:rsid w:val="00080480"/>
    <w:rsid w:val="00080646"/>
    <w:rsid w:val="00080650"/>
    <w:rsid w:val="000806AA"/>
    <w:rsid w:val="000808C5"/>
    <w:rsid w:val="000808EB"/>
    <w:rsid w:val="0008099B"/>
    <w:rsid w:val="00080A50"/>
    <w:rsid w:val="00080AAF"/>
    <w:rsid w:val="00080C2D"/>
    <w:rsid w:val="00080C4D"/>
    <w:rsid w:val="00080D21"/>
    <w:rsid w:val="00080E3F"/>
    <w:rsid w:val="00080ED1"/>
    <w:rsid w:val="0008102A"/>
    <w:rsid w:val="00081174"/>
    <w:rsid w:val="000811E8"/>
    <w:rsid w:val="000811FC"/>
    <w:rsid w:val="00081224"/>
    <w:rsid w:val="000813F7"/>
    <w:rsid w:val="0008154E"/>
    <w:rsid w:val="0008155C"/>
    <w:rsid w:val="00081640"/>
    <w:rsid w:val="000816E9"/>
    <w:rsid w:val="0008175B"/>
    <w:rsid w:val="0008181E"/>
    <w:rsid w:val="000818DF"/>
    <w:rsid w:val="000819AC"/>
    <w:rsid w:val="000819BA"/>
    <w:rsid w:val="00081AA3"/>
    <w:rsid w:val="00081AD1"/>
    <w:rsid w:val="00081BC1"/>
    <w:rsid w:val="00081D0F"/>
    <w:rsid w:val="00081D3C"/>
    <w:rsid w:val="00081D4B"/>
    <w:rsid w:val="00081DAE"/>
    <w:rsid w:val="00081E0D"/>
    <w:rsid w:val="00081F6C"/>
    <w:rsid w:val="000821BD"/>
    <w:rsid w:val="000821E9"/>
    <w:rsid w:val="0008223A"/>
    <w:rsid w:val="0008228E"/>
    <w:rsid w:val="00082318"/>
    <w:rsid w:val="00082350"/>
    <w:rsid w:val="000823FC"/>
    <w:rsid w:val="0008244F"/>
    <w:rsid w:val="00082467"/>
    <w:rsid w:val="000825C4"/>
    <w:rsid w:val="000826B4"/>
    <w:rsid w:val="000827BE"/>
    <w:rsid w:val="000827D3"/>
    <w:rsid w:val="00082834"/>
    <w:rsid w:val="000828AC"/>
    <w:rsid w:val="00082959"/>
    <w:rsid w:val="00082A2F"/>
    <w:rsid w:val="00082AF3"/>
    <w:rsid w:val="00082BD9"/>
    <w:rsid w:val="00082BF5"/>
    <w:rsid w:val="00082C1F"/>
    <w:rsid w:val="00082CF2"/>
    <w:rsid w:val="00082D6C"/>
    <w:rsid w:val="00082DE7"/>
    <w:rsid w:val="00082F0F"/>
    <w:rsid w:val="00082F9D"/>
    <w:rsid w:val="000830C9"/>
    <w:rsid w:val="00083130"/>
    <w:rsid w:val="000832BA"/>
    <w:rsid w:val="00083376"/>
    <w:rsid w:val="000834ED"/>
    <w:rsid w:val="0008362D"/>
    <w:rsid w:val="000836F2"/>
    <w:rsid w:val="0008370C"/>
    <w:rsid w:val="00083796"/>
    <w:rsid w:val="00083804"/>
    <w:rsid w:val="00083872"/>
    <w:rsid w:val="000838A4"/>
    <w:rsid w:val="000838EC"/>
    <w:rsid w:val="000839EA"/>
    <w:rsid w:val="00083B75"/>
    <w:rsid w:val="00083B7E"/>
    <w:rsid w:val="00083BA6"/>
    <w:rsid w:val="00083BAD"/>
    <w:rsid w:val="00083BD0"/>
    <w:rsid w:val="00083C59"/>
    <w:rsid w:val="00083DBE"/>
    <w:rsid w:val="00083EC9"/>
    <w:rsid w:val="00083F4F"/>
    <w:rsid w:val="00083F70"/>
    <w:rsid w:val="00084288"/>
    <w:rsid w:val="00084294"/>
    <w:rsid w:val="000842F8"/>
    <w:rsid w:val="0008439D"/>
    <w:rsid w:val="000843C7"/>
    <w:rsid w:val="00084438"/>
    <w:rsid w:val="0008444B"/>
    <w:rsid w:val="00084452"/>
    <w:rsid w:val="0008446E"/>
    <w:rsid w:val="0008454E"/>
    <w:rsid w:val="00084563"/>
    <w:rsid w:val="00084570"/>
    <w:rsid w:val="000845D8"/>
    <w:rsid w:val="00084660"/>
    <w:rsid w:val="00084800"/>
    <w:rsid w:val="00084A9A"/>
    <w:rsid w:val="00084AAF"/>
    <w:rsid w:val="00084ACB"/>
    <w:rsid w:val="00084B3F"/>
    <w:rsid w:val="00084C54"/>
    <w:rsid w:val="00084D43"/>
    <w:rsid w:val="00084D61"/>
    <w:rsid w:val="00084E32"/>
    <w:rsid w:val="00084EF8"/>
    <w:rsid w:val="00084FA8"/>
    <w:rsid w:val="000850FD"/>
    <w:rsid w:val="0008518D"/>
    <w:rsid w:val="00085238"/>
    <w:rsid w:val="00085241"/>
    <w:rsid w:val="00085324"/>
    <w:rsid w:val="00085424"/>
    <w:rsid w:val="00085448"/>
    <w:rsid w:val="00085480"/>
    <w:rsid w:val="00085491"/>
    <w:rsid w:val="000854E3"/>
    <w:rsid w:val="0008553E"/>
    <w:rsid w:val="000855C4"/>
    <w:rsid w:val="00085639"/>
    <w:rsid w:val="000856B7"/>
    <w:rsid w:val="000857FF"/>
    <w:rsid w:val="00085851"/>
    <w:rsid w:val="00085861"/>
    <w:rsid w:val="00085981"/>
    <w:rsid w:val="00085A04"/>
    <w:rsid w:val="00085A6F"/>
    <w:rsid w:val="00085AB9"/>
    <w:rsid w:val="00085B38"/>
    <w:rsid w:val="00085B42"/>
    <w:rsid w:val="00085B91"/>
    <w:rsid w:val="00085BDF"/>
    <w:rsid w:val="00085DFD"/>
    <w:rsid w:val="00085E6D"/>
    <w:rsid w:val="00085E83"/>
    <w:rsid w:val="00085EEA"/>
    <w:rsid w:val="00085F2C"/>
    <w:rsid w:val="00085FA4"/>
    <w:rsid w:val="00085FB9"/>
    <w:rsid w:val="00086030"/>
    <w:rsid w:val="0008624C"/>
    <w:rsid w:val="0008635F"/>
    <w:rsid w:val="000865AC"/>
    <w:rsid w:val="000865C2"/>
    <w:rsid w:val="00086626"/>
    <w:rsid w:val="00086708"/>
    <w:rsid w:val="000867CA"/>
    <w:rsid w:val="00086907"/>
    <w:rsid w:val="00086A90"/>
    <w:rsid w:val="00086AE2"/>
    <w:rsid w:val="00086BB1"/>
    <w:rsid w:val="00086BB5"/>
    <w:rsid w:val="00086D72"/>
    <w:rsid w:val="00086F69"/>
    <w:rsid w:val="00086FA3"/>
    <w:rsid w:val="0008708C"/>
    <w:rsid w:val="00087108"/>
    <w:rsid w:val="00087195"/>
    <w:rsid w:val="000872B7"/>
    <w:rsid w:val="00087312"/>
    <w:rsid w:val="0008732E"/>
    <w:rsid w:val="000873EC"/>
    <w:rsid w:val="00087571"/>
    <w:rsid w:val="000875A2"/>
    <w:rsid w:val="0008771E"/>
    <w:rsid w:val="000878F6"/>
    <w:rsid w:val="0008791A"/>
    <w:rsid w:val="0008793B"/>
    <w:rsid w:val="00087D0D"/>
    <w:rsid w:val="00087D10"/>
    <w:rsid w:val="00087D4A"/>
    <w:rsid w:val="00087D8A"/>
    <w:rsid w:val="00087DED"/>
    <w:rsid w:val="00087E06"/>
    <w:rsid w:val="00087E43"/>
    <w:rsid w:val="00087E74"/>
    <w:rsid w:val="0009001E"/>
    <w:rsid w:val="0009003B"/>
    <w:rsid w:val="00090063"/>
    <w:rsid w:val="00090172"/>
    <w:rsid w:val="00090246"/>
    <w:rsid w:val="00090267"/>
    <w:rsid w:val="00090391"/>
    <w:rsid w:val="000903E5"/>
    <w:rsid w:val="00090454"/>
    <w:rsid w:val="00090507"/>
    <w:rsid w:val="00090606"/>
    <w:rsid w:val="0009067C"/>
    <w:rsid w:val="000906C6"/>
    <w:rsid w:val="000906F4"/>
    <w:rsid w:val="00090798"/>
    <w:rsid w:val="000908DD"/>
    <w:rsid w:val="00090991"/>
    <w:rsid w:val="0009099D"/>
    <w:rsid w:val="000909C4"/>
    <w:rsid w:val="00090A43"/>
    <w:rsid w:val="00090A75"/>
    <w:rsid w:val="00090A8B"/>
    <w:rsid w:val="00090B35"/>
    <w:rsid w:val="00090B52"/>
    <w:rsid w:val="00090B8E"/>
    <w:rsid w:val="00090C75"/>
    <w:rsid w:val="00090D37"/>
    <w:rsid w:val="00090E22"/>
    <w:rsid w:val="00090F1D"/>
    <w:rsid w:val="00090FDC"/>
    <w:rsid w:val="00091167"/>
    <w:rsid w:val="00091286"/>
    <w:rsid w:val="00091289"/>
    <w:rsid w:val="0009128A"/>
    <w:rsid w:val="0009146A"/>
    <w:rsid w:val="000914C4"/>
    <w:rsid w:val="000914D0"/>
    <w:rsid w:val="00091506"/>
    <w:rsid w:val="0009155A"/>
    <w:rsid w:val="0009157D"/>
    <w:rsid w:val="000915AE"/>
    <w:rsid w:val="00091726"/>
    <w:rsid w:val="000917DE"/>
    <w:rsid w:val="0009183D"/>
    <w:rsid w:val="00091AAA"/>
    <w:rsid w:val="00091AB3"/>
    <w:rsid w:val="00091C3D"/>
    <w:rsid w:val="00091CDB"/>
    <w:rsid w:val="00091DA7"/>
    <w:rsid w:val="00091DDB"/>
    <w:rsid w:val="00091E52"/>
    <w:rsid w:val="00091FB7"/>
    <w:rsid w:val="000920F9"/>
    <w:rsid w:val="00092205"/>
    <w:rsid w:val="00092254"/>
    <w:rsid w:val="000922C8"/>
    <w:rsid w:val="0009237F"/>
    <w:rsid w:val="00092401"/>
    <w:rsid w:val="0009243B"/>
    <w:rsid w:val="000924E1"/>
    <w:rsid w:val="0009256C"/>
    <w:rsid w:val="00092730"/>
    <w:rsid w:val="00092744"/>
    <w:rsid w:val="0009275B"/>
    <w:rsid w:val="00092904"/>
    <w:rsid w:val="00092986"/>
    <w:rsid w:val="00092AD9"/>
    <w:rsid w:val="00092B0A"/>
    <w:rsid w:val="00092B1C"/>
    <w:rsid w:val="00092BC8"/>
    <w:rsid w:val="00092CC7"/>
    <w:rsid w:val="00092D3A"/>
    <w:rsid w:val="00092E33"/>
    <w:rsid w:val="00092EAE"/>
    <w:rsid w:val="00092F7A"/>
    <w:rsid w:val="00092FA2"/>
    <w:rsid w:val="0009304E"/>
    <w:rsid w:val="0009308C"/>
    <w:rsid w:val="0009314C"/>
    <w:rsid w:val="0009314E"/>
    <w:rsid w:val="00093319"/>
    <w:rsid w:val="000934E0"/>
    <w:rsid w:val="0009350D"/>
    <w:rsid w:val="0009357B"/>
    <w:rsid w:val="00093634"/>
    <w:rsid w:val="000936B8"/>
    <w:rsid w:val="0009373E"/>
    <w:rsid w:val="00093815"/>
    <w:rsid w:val="0009388E"/>
    <w:rsid w:val="000939C6"/>
    <w:rsid w:val="00093A8A"/>
    <w:rsid w:val="00093B51"/>
    <w:rsid w:val="00093C11"/>
    <w:rsid w:val="00093C3A"/>
    <w:rsid w:val="00093D7E"/>
    <w:rsid w:val="00093DE4"/>
    <w:rsid w:val="00094318"/>
    <w:rsid w:val="00094431"/>
    <w:rsid w:val="00094432"/>
    <w:rsid w:val="0009444A"/>
    <w:rsid w:val="00094464"/>
    <w:rsid w:val="000944C4"/>
    <w:rsid w:val="000944CA"/>
    <w:rsid w:val="00094528"/>
    <w:rsid w:val="00094578"/>
    <w:rsid w:val="000945E0"/>
    <w:rsid w:val="000946E9"/>
    <w:rsid w:val="000947C3"/>
    <w:rsid w:val="00094A69"/>
    <w:rsid w:val="00094C00"/>
    <w:rsid w:val="00094C1F"/>
    <w:rsid w:val="00094C33"/>
    <w:rsid w:val="00094CD2"/>
    <w:rsid w:val="00094CF4"/>
    <w:rsid w:val="00094D33"/>
    <w:rsid w:val="00094E8D"/>
    <w:rsid w:val="00094E9D"/>
    <w:rsid w:val="0009500B"/>
    <w:rsid w:val="0009503D"/>
    <w:rsid w:val="0009515E"/>
    <w:rsid w:val="000951E6"/>
    <w:rsid w:val="000951EF"/>
    <w:rsid w:val="00095320"/>
    <w:rsid w:val="0009532E"/>
    <w:rsid w:val="000953D8"/>
    <w:rsid w:val="00095410"/>
    <w:rsid w:val="00095435"/>
    <w:rsid w:val="00095505"/>
    <w:rsid w:val="00095668"/>
    <w:rsid w:val="000956DC"/>
    <w:rsid w:val="00095739"/>
    <w:rsid w:val="0009578D"/>
    <w:rsid w:val="000957D2"/>
    <w:rsid w:val="0009582B"/>
    <w:rsid w:val="000959DC"/>
    <w:rsid w:val="00095A25"/>
    <w:rsid w:val="00095A36"/>
    <w:rsid w:val="00095ACC"/>
    <w:rsid w:val="00095B36"/>
    <w:rsid w:val="00095B9A"/>
    <w:rsid w:val="00095C92"/>
    <w:rsid w:val="00095CF9"/>
    <w:rsid w:val="00095D0E"/>
    <w:rsid w:val="00095D13"/>
    <w:rsid w:val="00095D8A"/>
    <w:rsid w:val="00095DDD"/>
    <w:rsid w:val="00095FC3"/>
    <w:rsid w:val="0009604D"/>
    <w:rsid w:val="000960C5"/>
    <w:rsid w:val="00096223"/>
    <w:rsid w:val="00096270"/>
    <w:rsid w:val="00096385"/>
    <w:rsid w:val="00096406"/>
    <w:rsid w:val="0009656C"/>
    <w:rsid w:val="0009658A"/>
    <w:rsid w:val="0009668D"/>
    <w:rsid w:val="00096697"/>
    <w:rsid w:val="000966CE"/>
    <w:rsid w:val="00096731"/>
    <w:rsid w:val="0009695A"/>
    <w:rsid w:val="000969DD"/>
    <w:rsid w:val="00096A4A"/>
    <w:rsid w:val="00096AB2"/>
    <w:rsid w:val="00096B1A"/>
    <w:rsid w:val="00096B9D"/>
    <w:rsid w:val="00096C74"/>
    <w:rsid w:val="00096D80"/>
    <w:rsid w:val="00096DD9"/>
    <w:rsid w:val="00096ED2"/>
    <w:rsid w:val="00096EDD"/>
    <w:rsid w:val="00096FAD"/>
    <w:rsid w:val="00096FCE"/>
    <w:rsid w:val="00097081"/>
    <w:rsid w:val="0009720D"/>
    <w:rsid w:val="00097264"/>
    <w:rsid w:val="00097275"/>
    <w:rsid w:val="000972F3"/>
    <w:rsid w:val="00097365"/>
    <w:rsid w:val="000974D7"/>
    <w:rsid w:val="000975AD"/>
    <w:rsid w:val="000975C2"/>
    <w:rsid w:val="0009790A"/>
    <w:rsid w:val="00097959"/>
    <w:rsid w:val="00097A4B"/>
    <w:rsid w:val="00097AC6"/>
    <w:rsid w:val="00097E85"/>
    <w:rsid w:val="00097E88"/>
    <w:rsid w:val="00097ECE"/>
    <w:rsid w:val="000A00D1"/>
    <w:rsid w:val="000A01E4"/>
    <w:rsid w:val="000A0309"/>
    <w:rsid w:val="000A0393"/>
    <w:rsid w:val="000A03FC"/>
    <w:rsid w:val="000A047E"/>
    <w:rsid w:val="000A04BA"/>
    <w:rsid w:val="000A050E"/>
    <w:rsid w:val="000A054F"/>
    <w:rsid w:val="000A0583"/>
    <w:rsid w:val="000A0600"/>
    <w:rsid w:val="000A0696"/>
    <w:rsid w:val="000A06A1"/>
    <w:rsid w:val="000A06AF"/>
    <w:rsid w:val="000A07E0"/>
    <w:rsid w:val="000A0965"/>
    <w:rsid w:val="000A0A03"/>
    <w:rsid w:val="000A0A57"/>
    <w:rsid w:val="000A0AE1"/>
    <w:rsid w:val="000A0B2B"/>
    <w:rsid w:val="000A0D6B"/>
    <w:rsid w:val="000A0DA9"/>
    <w:rsid w:val="000A0F08"/>
    <w:rsid w:val="000A0FFA"/>
    <w:rsid w:val="000A11CC"/>
    <w:rsid w:val="000A11E2"/>
    <w:rsid w:val="000A1252"/>
    <w:rsid w:val="000A12A7"/>
    <w:rsid w:val="000A12D5"/>
    <w:rsid w:val="000A12F4"/>
    <w:rsid w:val="000A1310"/>
    <w:rsid w:val="000A1327"/>
    <w:rsid w:val="000A1382"/>
    <w:rsid w:val="000A1412"/>
    <w:rsid w:val="000A14DA"/>
    <w:rsid w:val="000A15FC"/>
    <w:rsid w:val="000A165F"/>
    <w:rsid w:val="000A1670"/>
    <w:rsid w:val="000A1683"/>
    <w:rsid w:val="000A16B4"/>
    <w:rsid w:val="000A1711"/>
    <w:rsid w:val="000A171E"/>
    <w:rsid w:val="000A1769"/>
    <w:rsid w:val="000A1780"/>
    <w:rsid w:val="000A17A2"/>
    <w:rsid w:val="000A1925"/>
    <w:rsid w:val="000A1AAE"/>
    <w:rsid w:val="000A1B3F"/>
    <w:rsid w:val="000A1C90"/>
    <w:rsid w:val="000A1DB8"/>
    <w:rsid w:val="000A1E5D"/>
    <w:rsid w:val="000A1E72"/>
    <w:rsid w:val="000A1F43"/>
    <w:rsid w:val="000A1F71"/>
    <w:rsid w:val="000A1F76"/>
    <w:rsid w:val="000A1FBE"/>
    <w:rsid w:val="000A203C"/>
    <w:rsid w:val="000A20AF"/>
    <w:rsid w:val="000A2112"/>
    <w:rsid w:val="000A2156"/>
    <w:rsid w:val="000A2164"/>
    <w:rsid w:val="000A2355"/>
    <w:rsid w:val="000A23B1"/>
    <w:rsid w:val="000A254A"/>
    <w:rsid w:val="000A25DE"/>
    <w:rsid w:val="000A25EC"/>
    <w:rsid w:val="000A25F7"/>
    <w:rsid w:val="000A2665"/>
    <w:rsid w:val="000A26E7"/>
    <w:rsid w:val="000A27FB"/>
    <w:rsid w:val="000A28A2"/>
    <w:rsid w:val="000A290B"/>
    <w:rsid w:val="000A2927"/>
    <w:rsid w:val="000A2967"/>
    <w:rsid w:val="000A2A50"/>
    <w:rsid w:val="000A2BFF"/>
    <w:rsid w:val="000A2C93"/>
    <w:rsid w:val="000A2CA6"/>
    <w:rsid w:val="000A2CF2"/>
    <w:rsid w:val="000A2D22"/>
    <w:rsid w:val="000A2D34"/>
    <w:rsid w:val="000A2D54"/>
    <w:rsid w:val="000A2E63"/>
    <w:rsid w:val="000A2E90"/>
    <w:rsid w:val="000A2EAC"/>
    <w:rsid w:val="000A30B6"/>
    <w:rsid w:val="000A30DE"/>
    <w:rsid w:val="000A3109"/>
    <w:rsid w:val="000A3183"/>
    <w:rsid w:val="000A319F"/>
    <w:rsid w:val="000A32A7"/>
    <w:rsid w:val="000A332D"/>
    <w:rsid w:val="000A3452"/>
    <w:rsid w:val="000A35EE"/>
    <w:rsid w:val="000A361D"/>
    <w:rsid w:val="000A3675"/>
    <w:rsid w:val="000A36B9"/>
    <w:rsid w:val="000A36BB"/>
    <w:rsid w:val="000A36DD"/>
    <w:rsid w:val="000A3711"/>
    <w:rsid w:val="000A37EC"/>
    <w:rsid w:val="000A38AA"/>
    <w:rsid w:val="000A38E3"/>
    <w:rsid w:val="000A3937"/>
    <w:rsid w:val="000A39A0"/>
    <w:rsid w:val="000A39AD"/>
    <w:rsid w:val="000A3A6A"/>
    <w:rsid w:val="000A3AB4"/>
    <w:rsid w:val="000A3AEE"/>
    <w:rsid w:val="000A3D48"/>
    <w:rsid w:val="000A3E13"/>
    <w:rsid w:val="000A3F13"/>
    <w:rsid w:val="000A3F2C"/>
    <w:rsid w:val="000A3F5C"/>
    <w:rsid w:val="000A3FA6"/>
    <w:rsid w:val="000A3FEB"/>
    <w:rsid w:val="000A4011"/>
    <w:rsid w:val="000A401D"/>
    <w:rsid w:val="000A4071"/>
    <w:rsid w:val="000A4099"/>
    <w:rsid w:val="000A40F4"/>
    <w:rsid w:val="000A41C9"/>
    <w:rsid w:val="000A4309"/>
    <w:rsid w:val="000A4338"/>
    <w:rsid w:val="000A43BF"/>
    <w:rsid w:val="000A43CA"/>
    <w:rsid w:val="000A43FC"/>
    <w:rsid w:val="000A470B"/>
    <w:rsid w:val="000A4769"/>
    <w:rsid w:val="000A4A38"/>
    <w:rsid w:val="000A4A48"/>
    <w:rsid w:val="000A4A69"/>
    <w:rsid w:val="000A4BDF"/>
    <w:rsid w:val="000A4D4C"/>
    <w:rsid w:val="000A4D8B"/>
    <w:rsid w:val="000A4F19"/>
    <w:rsid w:val="000A4F68"/>
    <w:rsid w:val="000A5032"/>
    <w:rsid w:val="000A5158"/>
    <w:rsid w:val="000A5180"/>
    <w:rsid w:val="000A5451"/>
    <w:rsid w:val="000A54F6"/>
    <w:rsid w:val="000A5501"/>
    <w:rsid w:val="000A57C4"/>
    <w:rsid w:val="000A584E"/>
    <w:rsid w:val="000A5896"/>
    <w:rsid w:val="000A58F1"/>
    <w:rsid w:val="000A5AB4"/>
    <w:rsid w:val="000A5B38"/>
    <w:rsid w:val="000A5C33"/>
    <w:rsid w:val="000A5C90"/>
    <w:rsid w:val="000A5D0D"/>
    <w:rsid w:val="000A5D68"/>
    <w:rsid w:val="000A5E23"/>
    <w:rsid w:val="000A5E8D"/>
    <w:rsid w:val="000A5EBC"/>
    <w:rsid w:val="000A5F55"/>
    <w:rsid w:val="000A5F79"/>
    <w:rsid w:val="000A5F97"/>
    <w:rsid w:val="000A5F9F"/>
    <w:rsid w:val="000A6068"/>
    <w:rsid w:val="000A60C4"/>
    <w:rsid w:val="000A6217"/>
    <w:rsid w:val="000A6248"/>
    <w:rsid w:val="000A62E8"/>
    <w:rsid w:val="000A6301"/>
    <w:rsid w:val="000A6319"/>
    <w:rsid w:val="000A63B4"/>
    <w:rsid w:val="000A6429"/>
    <w:rsid w:val="000A6521"/>
    <w:rsid w:val="000A65E7"/>
    <w:rsid w:val="000A6601"/>
    <w:rsid w:val="000A661B"/>
    <w:rsid w:val="000A6901"/>
    <w:rsid w:val="000A6931"/>
    <w:rsid w:val="000A6A67"/>
    <w:rsid w:val="000A6BF9"/>
    <w:rsid w:val="000A6CC8"/>
    <w:rsid w:val="000A6D62"/>
    <w:rsid w:val="000A6DB2"/>
    <w:rsid w:val="000A6DB4"/>
    <w:rsid w:val="000A6EBF"/>
    <w:rsid w:val="000A6F56"/>
    <w:rsid w:val="000A6FDD"/>
    <w:rsid w:val="000A70EA"/>
    <w:rsid w:val="000A7149"/>
    <w:rsid w:val="000A715B"/>
    <w:rsid w:val="000A7172"/>
    <w:rsid w:val="000A718A"/>
    <w:rsid w:val="000A71E2"/>
    <w:rsid w:val="000A727C"/>
    <w:rsid w:val="000A731F"/>
    <w:rsid w:val="000A7382"/>
    <w:rsid w:val="000A73BB"/>
    <w:rsid w:val="000A74CE"/>
    <w:rsid w:val="000A755B"/>
    <w:rsid w:val="000A755F"/>
    <w:rsid w:val="000A7567"/>
    <w:rsid w:val="000A75B1"/>
    <w:rsid w:val="000A7616"/>
    <w:rsid w:val="000A76F8"/>
    <w:rsid w:val="000A7721"/>
    <w:rsid w:val="000A7885"/>
    <w:rsid w:val="000A789C"/>
    <w:rsid w:val="000A78F4"/>
    <w:rsid w:val="000A7918"/>
    <w:rsid w:val="000A7941"/>
    <w:rsid w:val="000A79C6"/>
    <w:rsid w:val="000A7A0E"/>
    <w:rsid w:val="000A7A8F"/>
    <w:rsid w:val="000A7ADA"/>
    <w:rsid w:val="000A7AEB"/>
    <w:rsid w:val="000A7E1A"/>
    <w:rsid w:val="000A7E9C"/>
    <w:rsid w:val="000B0001"/>
    <w:rsid w:val="000B0009"/>
    <w:rsid w:val="000B0021"/>
    <w:rsid w:val="000B0149"/>
    <w:rsid w:val="000B02E6"/>
    <w:rsid w:val="000B0313"/>
    <w:rsid w:val="000B0316"/>
    <w:rsid w:val="000B0566"/>
    <w:rsid w:val="000B05A9"/>
    <w:rsid w:val="000B0811"/>
    <w:rsid w:val="000B0836"/>
    <w:rsid w:val="000B097D"/>
    <w:rsid w:val="000B098A"/>
    <w:rsid w:val="000B0A97"/>
    <w:rsid w:val="000B0BCA"/>
    <w:rsid w:val="000B0C67"/>
    <w:rsid w:val="000B0C6E"/>
    <w:rsid w:val="000B0CA9"/>
    <w:rsid w:val="000B0DD3"/>
    <w:rsid w:val="000B0E2D"/>
    <w:rsid w:val="000B0E98"/>
    <w:rsid w:val="000B0F4E"/>
    <w:rsid w:val="000B0FC4"/>
    <w:rsid w:val="000B10BF"/>
    <w:rsid w:val="000B11A0"/>
    <w:rsid w:val="000B11A2"/>
    <w:rsid w:val="000B122D"/>
    <w:rsid w:val="000B123F"/>
    <w:rsid w:val="000B1261"/>
    <w:rsid w:val="000B1281"/>
    <w:rsid w:val="000B12A3"/>
    <w:rsid w:val="000B13CA"/>
    <w:rsid w:val="000B13D1"/>
    <w:rsid w:val="000B13EA"/>
    <w:rsid w:val="000B1429"/>
    <w:rsid w:val="000B1655"/>
    <w:rsid w:val="000B166A"/>
    <w:rsid w:val="000B1792"/>
    <w:rsid w:val="000B17F5"/>
    <w:rsid w:val="000B1811"/>
    <w:rsid w:val="000B1840"/>
    <w:rsid w:val="000B191E"/>
    <w:rsid w:val="000B19E4"/>
    <w:rsid w:val="000B1A41"/>
    <w:rsid w:val="000B1AEC"/>
    <w:rsid w:val="000B1C2B"/>
    <w:rsid w:val="000B1CAC"/>
    <w:rsid w:val="000B1D92"/>
    <w:rsid w:val="000B1DAC"/>
    <w:rsid w:val="000B1DD6"/>
    <w:rsid w:val="000B1DE0"/>
    <w:rsid w:val="000B1E5C"/>
    <w:rsid w:val="000B1EB4"/>
    <w:rsid w:val="000B2048"/>
    <w:rsid w:val="000B21B6"/>
    <w:rsid w:val="000B21CD"/>
    <w:rsid w:val="000B2264"/>
    <w:rsid w:val="000B2282"/>
    <w:rsid w:val="000B2521"/>
    <w:rsid w:val="000B259B"/>
    <w:rsid w:val="000B2711"/>
    <w:rsid w:val="000B2719"/>
    <w:rsid w:val="000B272B"/>
    <w:rsid w:val="000B2787"/>
    <w:rsid w:val="000B27D3"/>
    <w:rsid w:val="000B2834"/>
    <w:rsid w:val="000B2906"/>
    <w:rsid w:val="000B293B"/>
    <w:rsid w:val="000B2A9D"/>
    <w:rsid w:val="000B2B43"/>
    <w:rsid w:val="000B2BB9"/>
    <w:rsid w:val="000B2D0F"/>
    <w:rsid w:val="000B2DED"/>
    <w:rsid w:val="000B2E84"/>
    <w:rsid w:val="000B2ED7"/>
    <w:rsid w:val="000B2F15"/>
    <w:rsid w:val="000B2F60"/>
    <w:rsid w:val="000B2F99"/>
    <w:rsid w:val="000B3174"/>
    <w:rsid w:val="000B327B"/>
    <w:rsid w:val="000B32C2"/>
    <w:rsid w:val="000B3336"/>
    <w:rsid w:val="000B33D3"/>
    <w:rsid w:val="000B34AA"/>
    <w:rsid w:val="000B34D4"/>
    <w:rsid w:val="000B353A"/>
    <w:rsid w:val="000B3547"/>
    <w:rsid w:val="000B3565"/>
    <w:rsid w:val="000B35A1"/>
    <w:rsid w:val="000B35B4"/>
    <w:rsid w:val="000B369D"/>
    <w:rsid w:val="000B36F2"/>
    <w:rsid w:val="000B37DC"/>
    <w:rsid w:val="000B3AB6"/>
    <w:rsid w:val="000B3AE1"/>
    <w:rsid w:val="000B3B72"/>
    <w:rsid w:val="000B3C0B"/>
    <w:rsid w:val="000B3D39"/>
    <w:rsid w:val="000B3D45"/>
    <w:rsid w:val="000B3D94"/>
    <w:rsid w:val="000B3DDE"/>
    <w:rsid w:val="000B3E30"/>
    <w:rsid w:val="000B3E3D"/>
    <w:rsid w:val="000B404B"/>
    <w:rsid w:val="000B422F"/>
    <w:rsid w:val="000B426E"/>
    <w:rsid w:val="000B4376"/>
    <w:rsid w:val="000B4378"/>
    <w:rsid w:val="000B43F3"/>
    <w:rsid w:val="000B446C"/>
    <w:rsid w:val="000B44EA"/>
    <w:rsid w:val="000B4543"/>
    <w:rsid w:val="000B45F0"/>
    <w:rsid w:val="000B4639"/>
    <w:rsid w:val="000B47AF"/>
    <w:rsid w:val="000B488F"/>
    <w:rsid w:val="000B4939"/>
    <w:rsid w:val="000B497F"/>
    <w:rsid w:val="000B4A5E"/>
    <w:rsid w:val="000B4A72"/>
    <w:rsid w:val="000B4AFC"/>
    <w:rsid w:val="000B4B27"/>
    <w:rsid w:val="000B4B63"/>
    <w:rsid w:val="000B4BEB"/>
    <w:rsid w:val="000B4C89"/>
    <w:rsid w:val="000B4D3A"/>
    <w:rsid w:val="000B4E70"/>
    <w:rsid w:val="000B4FC2"/>
    <w:rsid w:val="000B5038"/>
    <w:rsid w:val="000B5105"/>
    <w:rsid w:val="000B528D"/>
    <w:rsid w:val="000B52AA"/>
    <w:rsid w:val="000B5326"/>
    <w:rsid w:val="000B53B8"/>
    <w:rsid w:val="000B53BE"/>
    <w:rsid w:val="000B53CA"/>
    <w:rsid w:val="000B56DF"/>
    <w:rsid w:val="000B5771"/>
    <w:rsid w:val="000B584F"/>
    <w:rsid w:val="000B5885"/>
    <w:rsid w:val="000B59A5"/>
    <w:rsid w:val="000B59BE"/>
    <w:rsid w:val="000B5A08"/>
    <w:rsid w:val="000B5B7B"/>
    <w:rsid w:val="000B5B9A"/>
    <w:rsid w:val="000B5E39"/>
    <w:rsid w:val="000B5EFF"/>
    <w:rsid w:val="000B5F4E"/>
    <w:rsid w:val="000B5F5C"/>
    <w:rsid w:val="000B5F7D"/>
    <w:rsid w:val="000B5F88"/>
    <w:rsid w:val="000B608C"/>
    <w:rsid w:val="000B6154"/>
    <w:rsid w:val="000B61A0"/>
    <w:rsid w:val="000B61AB"/>
    <w:rsid w:val="000B62A0"/>
    <w:rsid w:val="000B632E"/>
    <w:rsid w:val="000B636D"/>
    <w:rsid w:val="000B63A7"/>
    <w:rsid w:val="000B6539"/>
    <w:rsid w:val="000B6660"/>
    <w:rsid w:val="000B66E4"/>
    <w:rsid w:val="000B67EB"/>
    <w:rsid w:val="000B6953"/>
    <w:rsid w:val="000B6A23"/>
    <w:rsid w:val="000B6A64"/>
    <w:rsid w:val="000B6AFC"/>
    <w:rsid w:val="000B6CC1"/>
    <w:rsid w:val="000B6CF0"/>
    <w:rsid w:val="000B6D85"/>
    <w:rsid w:val="000B6EF4"/>
    <w:rsid w:val="000B6F53"/>
    <w:rsid w:val="000B7024"/>
    <w:rsid w:val="000B7085"/>
    <w:rsid w:val="000B7129"/>
    <w:rsid w:val="000B715E"/>
    <w:rsid w:val="000B71D6"/>
    <w:rsid w:val="000B72A1"/>
    <w:rsid w:val="000B7504"/>
    <w:rsid w:val="000B7686"/>
    <w:rsid w:val="000B7943"/>
    <w:rsid w:val="000B7990"/>
    <w:rsid w:val="000B79EE"/>
    <w:rsid w:val="000B7A1B"/>
    <w:rsid w:val="000B7B96"/>
    <w:rsid w:val="000B7BA3"/>
    <w:rsid w:val="000B7BCA"/>
    <w:rsid w:val="000B7C2E"/>
    <w:rsid w:val="000B7C51"/>
    <w:rsid w:val="000B7CC7"/>
    <w:rsid w:val="000B7E0A"/>
    <w:rsid w:val="000B7E85"/>
    <w:rsid w:val="000B7EA0"/>
    <w:rsid w:val="000C0069"/>
    <w:rsid w:val="000C00A4"/>
    <w:rsid w:val="000C0134"/>
    <w:rsid w:val="000C02D7"/>
    <w:rsid w:val="000C02DF"/>
    <w:rsid w:val="000C02F9"/>
    <w:rsid w:val="000C046B"/>
    <w:rsid w:val="000C0532"/>
    <w:rsid w:val="000C05B3"/>
    <w:rsid w:val="000C073C"/>
    <w:rsid w:val="000C079F"/>
    <w:rsid w:val="000C07FF"/>
    <w:rsid w:val="000C0926"/>
    <w:rsid w:val="000C0961"/>
    <w:rsid w:val="000C0ABF"/>
    <w:rsid w:val="000C0BD8"/>
    <w:rsid w:val="000C0C04"/>
    <w:rsid w:val="000C0C84"/>
    <w:rsid w:val="000C0D86"/>
    <w:rsid w:val="000C0DAE"/>
    <w:rsid w:val="000C0E21"/>
    <w:rsid w:val="000C0E72"/>
    <w:rsid w:val="000C0E95"/>
    <w:rsid w:val="000C0ECC"/>
    <w:rsid w:val="000C0F9D"/>
    <w:rsid w:val="000C1035"/>
    <w:rsid w:val="000C104B"/>
    <w:rsid w:val="000C125E"/>
    <w:rsid w:val="000C1262"/>
    <w:rsid w:val="000C1305"/>
    <w:rsid w:val="000C13BC"/>
    <w:rsid w:val="000C15B2"/>
    <w:rsid w:val="000C1640"/>
    <w:rsid w:val="000C1647"/>
    <w:rsid w:val="000C1678"/>
    <w:rsid w:val="000C1802"/>
    <w:rsid w:val="000C191F"/>
    <w:rsid w:val="000C1923"/>
    <w:rsid w:val="000C1AC4"/>
    <w:rsid w:val="000C1BBF"/>
    <w:rsid w:val="000C1C06"/>
    <w:rsid w:val="000C1C5C"/>
    <w:rsid w:val="000C1DB8"/>
    <w:rsid w:val="000C1DF5"/>
    <w:rsid w:val="000C1E75"/>
    <w:rsid w:val="000C1E8C"/>
    <w:rsid w:val="000C1F43"/>
    <w:rsid w:val="000C1F4B"/>
    <w:rsid w:val="000C212D"/>
    <w:rsid w:val="000C21A6"/>
    <w:rsid w:val="000C21BE"/>
    <w:rsid w:val="000C21DD"/>
    <w:rsid w:val="000C2243"/>
    <w:rsid w:val="000C23C3"/>
    <w:rsid w:val="000C23D5"/>
    <w:rsid w:val="000C248C"/>
    <w:rsid w:val="000C2496"/>
    <w:rsid w:val="000C2559"/>
    <w:rsid w:val="000C2598"/>
    <w:rsid w:val="000C2632"/>
    <w:rsid w:val="000C26CB"/>
    <w:rsid w:val="000C26E0"/>
    <w:rsid w:val="000C27DC"/>
    <w:rsid w:val="000C27E5"/>
    <w:rsid w:val="000C2960"/>
    <w:rsid w:val="000C2980"/>
    <w:rsid w:val="000C2A6C"/>
    <w:rsid w:val="000C2AA9"/>
    <w:rsid w:val="000C2AAC"/>
    <w:rsid w:val="000C2AE8"/>
    <w:rsid w:val="000C2C6E"/>
    <w:rsid w:val="000C2CC4"/>
    <w:rsid w:val="000C2D5A"/>
    <w:rsid w:val="000C2E13"/>
    <w:rsid w:val="000C2ED6"/>
    <w:rsid w:val="000C2F15"/>
    <w:rsid w:val="000C2F27"/>
    <w:rsid w:val="000C2F43"/>
    <w:rsid w:val="000C2FFF"/>
    <w:rsid w:val="000C30CA"/>
    <w:rsid w:val="000C3155"/>
    <w:rsid w:val="000C3222"/>
    <w:rsid w:val="000C3226"/>
    <w:rsid w:val="000C324D"/>
    <w:rsid w:val="000C3255"/>
    <w:rsid w:val="000C32E2"/>
    <w:rsid w:val="000C33BB"/>
    <w:rsid w:val="000C38D7"/>
    <w:rsid w:val="000C399A"/>
    <w:rsid w:val="000C39CE"/>
    <w:rsid w:val="000C3A27"/>
    <w:rsid w:val="000C3A6B"/>
    <w:rsid w:val="000C3C61"/>
    <w:rsid w:val="000C3CDD"/>
    <w:rsid w:val="000C3D9C"/>
    <w:rsid w:val="000C3DB0"/>
    <w:rsid w:val="000C3EC2"/>
    <w:rsid w:val="000C3F06"/>
    <w:rsid w:val="000C3FBD"/>
    <w:rsid w:val="000C4004"/>
    <w:rsid w:val="000C40D4"/>
    <w:rsid w:val="000C4183"/>
    <w:rsid w:val="000C4194"/>
    <w:rsid w:val="000C42B2"/>
    <w:rsid w:val="000C433E"/>
    <w:rsid w:val="000C435F"/>
    <w:rsid w:val="000C43E9"/>
    <w:rsid w:val="000C458F"/>
    <w:rsid w:val="000C45F1"/>
    <w:rsid w:val="000C4658"/>
    <w:rsid w:val="000C4756"/>
    <w:rsid w:val="000C4778"/>
    <w:rsid w:val="000C47D2"/>
    <w:rsid w:val="000C47FB"/>
    <w:rsid w:val="000C49FD"/>
    <w:rsid w:val="000C4A32"/>
    <w:rsid w:val="000C4A3A"/>
    <w:rsid w:val="000C4A6E"/>
    <w:rsid w:val="000C4A92"/>
    <w:rsid w:val="000C4B6C"/>
    <w:rsid w:val="000C4BF2"/>
    <w:rsid w:val="000C4CE5"/>
    <w:rsid w:val="000C4D59"/>
    <w:rsid w:val="000C4D7F"/>
    <w:rsid w:val="000C4DD4"/>
    <w:rsid w:val="000C4F38"/>
    <w:rsid w:val="000C5000"/>
    <w:rsid w:val="000C508A"/>
    <w:rsid w:val="000C522A"/>
    <w:rsid w:val="000C525F"/>
    <w:rsid w:val="000C5343"/>
    <w:rsid w:val="000C5556"/>
    <w:rsid w:val="000C560F"/>
    <w:rsid w:val="000C5622"/>
    <w:rsid w:val="000C5671"/>
    <w:rsid w:val="000C56C4"/>
    <w:rsid w:val="000C5734"/>
    <w:rsid w:val="000C5896"/>
    <w:rsid w:val="000C5977"/>
    <w:rsid w:val="000C5B77"/>
    <w:rsid w:val="000C5B7A"/>
    <w:rsid w:val="000C5C1A"/>
    <w:rsid w:val="000C5EF3"/>
    <w:rsid w:val="000C5F57"/>
    <w:rsid w:val="000C5FAA"/>
    <w:rsid w:val="000C61C4"/>
    <w:rsid w:val="000C61E3"/>
    <w:rsid w:val="000C6234"/>
    <w:rsid w:val="000C62E1"/>
    <w:rsid w:val="000C63AC"/>
    <w:rsid w:val="000C63AE"/>
    <w:rsid w:val="000C63B2"/>
    <w:rsid w:val="000C63B9"/>
    <w:rsid w:val="000C63F7"/>
    <w:rsid w:val="000C64D7"/>
    <w:rsid w:val="000C6524"/>
    <w:rsid w:val="000C6563"/>
    <w:rsid w:val="000C6593"/>
    <w:rsid w:val="000C67AC"/>
    <w:rsid w:val="000C67EC"/>
    <w:rsid w:val="000C683A"/>
    <w:rsid w:val="000C69A5"/>
    <w:rsid w:val="000C6AFF"/>
    <w:rsid w:val="000C6B77"/>
    <w:rsid w:val="000C6BB7"/>
    <w:rsid w:val="000C6BEC"/>
    <w:rsid w:val="000C6DAB"/>
    <w:rsid w:val="000C6F82"/>
    <w:rsid w:val="000C72E9"/>
    <w:rsid w:val="000C7311"/>
    <w:rsid w:val="000C73D3"/>
    <w:rsid w:val="000C75BB"/>
    <w:rsid w:val="000C76F0"/>
    <w:rsid w:val="000C773E"/>
    <w:rsid w:val="000C78A4"/>
    <w:rsid w:val="000C790A"/>
    <w:rsid w:val="000C7A0E"/>
    <w:rsid w:val="000C7B2D"/>
    <w:rsid w:val="000C7CB6"/>
    <w:rsid w:val="000C7D25"/>
    <w:rsid w:val="000C7DD3"/>
    <w:rsid w:val="000C7E59"/>
    <w:rsid w:val="000C7F6F"/>
    <w:rsid w:val="000C7FB5"/>
    <w:rsid w:val="000D00CE"/>
    <w:rsid w:val="000D0111"/>
    <w:rsid w:val="000D0227"/>
    <w:rsid w:val="000D02BF"/>
    <w:rsid w:val="000D02D7"/>
    <w:rsid w:val="000D05AE"/>
    <w:rsid w:val="000D0623"/>
    <w:rsid w:val="000D0633"/>
    <w:rsid w:val="000D068D"/>
    <w:rsid w:val="000D06C3"/>
    <w:rsid w:val="000D0722"/>
    <w:rsid w:val="000D07D2"/>
    <w:rsid w:val="000D0981"/>
    <w:rsid w:val="000D0A18"/>
    <w:rsid w:val="000D0A9C"/>
    <w:rsid w:val="000D0B66"/>
    <w:rsid w:val="000D0BA2"/>
    <w:rsid w:val="000D0C3E"/>
    <w:rsid w:val="000D0C49"/>
    <w:rsid w:val="000D0C4C"/>
    <w:rsid w:val="000D0C6E"/>
    <w:rsid w:val="000D0C89"/>
    <w:rsid w:val="000D0DA1"/>
    <w:rsid w:val="000D0E55"/>
    <w:rsid w:val="000D1051"/>
    <w:rsid w:val="000D10B0"/>
    <w:rsid w:val="000D10EF"/>
    <w:rsid w:val="000D12EB"/>
    <w:rsid w:val="000D12ED"/>
    <w:rsid w:val="000D1320"/>
    <w:rsid w:val="000D142D"/>
    <w:rsid w:val="000D142E"/>
    <w:rsid w:val="000D1528"/>
    <w:rsid w:val="000D1579"/>
    <w:rsid w:val="000D15E1"/>
    <w:rsid w:val="000D1637"/>
    <w:rsid w:val="000D1837"/>
    <w:rsid w:val="000D188C"/>
    <w:rsid w:val="000D18BA"/>
    <w:rsid w:val="000D18D6"/>
    <w:rsid w:val="000D1922"/>
    <w:rsid w:val="000D1930"/>
    <w:rsid w:val="000D1AAC"/>
    <w:rsid w:val="000D1C19"/>
    <w:rsid w:val="000D1CD3"/>
    <w:rsid w:val="000D1D80"/>
    <w:rsid w:val="000D1DB2"/>
    <w:rsid w:val="000D1E1C"/>
    <w:rsid w:val="000D1E67"/>
    <w:rsid w:val="000D1E6F"/>
    <w:rsid w:val="000D1E76"/>
    <w:rsid w:val="000D2055"/>
    <w:rsid w:val="000D2068"/>
    <w:rsid w:val="000D21B9"/>
    <w:rsid w:val="000D2221"/>
    <w:rsid w:val="000D236F"/>
    <w:rsid w:val="000D259E"/>
    <w:rsid w:val="000D25FB"/>
    <w:rsid w:val="000D2773"/>
    <w:rsid w:val="000D2945"/>
    <w:rsid w:val="000D2A8C"/>
    <w:rsid w:val="000D2A9C"/>
    <w:rsid w:val="000D2B34"/>
    <w:rsid w:val="000D2B38"/>
    <w:rsid w:val="000D2BB1"/>
    <w:rsid w:val="000D2C20"/>
    <w:rsid w:val="000D2C4C"/>
    <w:rsid w:val="000D2C98"/>
    <w:rsid w:val="000D2CA5"/>
    <w:rsid w:val="000D2D38"/>
    <w:rsid w:val="000D2E44"/>
    <w:rsid w:val="000D2E4B"/>
    <w:rsid w:val="000D3030"/>
    <w:rsid w:val="000D3041"/>
    <w:rsid w:val="000D3071"/>
    <w:rsid w:val="000D3087"/>
    <w:rsid w:val="000D315A"/>
    <w:rsid w:val="000D32CD"/>
    <w:rsid w:val="000D3327"/>
    <w:rsid w:val="000D33D6"/>
    <w:rsid w:val="000D36C8"/>
    <w:rsid w:val="000D36F3"/>
    <w:rsid w:val="000D3772"/>
    <w:rsid w:val="000D3777"/>
    <w:rsid w:val="000D3AC1"/>
    <w:rsid w:val="000D3B43"/>
    <w:rsid w:val="000D3C45"/>
    <w:rsid w:val="000D3C81"/>
    <w:rsid w:val="000D3E23"/>
    <w:rsid w:val="000D3E52"/>
    <w:rsid w:val="000D3E64"/>
    <w:rsid w:val="000D3F48"/>
    <w:rsid w:val="000D3F8C"/>
    <w:rsid w:val="000D3F98"/>
    <w:rsid w:val="000D4056"/>
    <w:rsid w:val="000D40F2"/>
    <w:rsid w:val="000D4116"/>
    <w:rsid w:val="000D4307"/>
    <w:rsid w:val="000D447D"/>
    <w:rsid w:val="000D464B"/>
    <w:rsid w:val="000D4700"/>
    <w:rsid w:val="000D470C"/>
    <w:rsid w:val="000D478E"/>
    <w:rsid w:val="000D4851"/>
    <w:rsid w:val="000D4878"/>
    <w:rsid w:val="000D48D9"/>
    <w:rsid w:val="000D4940"/>
    <w:rsid w:val="000D4AEB"/>
    <w:rsid w:val="000D4B6C"/>
    <w:rsid w:val="000D4B96"/>
    <w:rsid w:val="000D4D55"/>
    <w:rsid w:val="000D4DF5"/>
    <w:rsid w:val="000D4EB0"/>
    <w:rsid w:val="000D50D0"/>
    <w:rsid w:val="000D511E"/>
    <w:rsid w:val="000D522F"/>
    <w:rsid w:val="000D52C5"/>
    <w:rsid w:val="000D53B7"/>
    <w:rsid w:val="000D5459"/>
    <w:rsid w:val="000D5562"/>
    <w:rsid w:val="000D5630"/>
    <w:rsid w:val="000D5773"/>
    <w:rsid w:val="000D57A3"/>
    <w:rsid w:val="000D5818"/>
    <w:rsid w:val="000D58A6"/>
    <w:rsid w:val="000D58C5"/>
    <w:rsid w:val="000D5905"/>
    <w:rsid w:val="000D5A23"/>
    <w:rsid w:val="000D5AE4"/>
    <w:rsid w:val="000D5B6E"/>
    <w:rsid w:val="000D5B80"/>
    <w:rsid w:val="000D5E00"/>
    <w:rsid w:val="000D60B8"/>
    <w:rsid w:val="000D6187"/>
    <w:rsid w:val="000D61B7"/>
    <w:rsid w:val="000D61BD"/>
    <w:rsid w:val="000D61E2"/>
    <w:rsid w:val="000D61F5"/>
    <w:rsid w:val="000D623C"/>
    <w:rsid w:val="000D64FD"/>
    <w:rsid w:val="000D6590"/>
    <w:rsid w:val="000D6650"/>
    <w:rsid w:val="000D676B"/>
    <w:rsid w:val="000D68A6"/>
    <w:rsid w:val="000D68C8"/>
    <w:rsid w:val="000D695B"/>
    <w:rsid w:val="000D69B4"/>
    <w:rsid w:val="000D6A43"/>
    <w:rsid w:val="000D6A84"/>
    <w:rsid w:val="000D6AB1"/>
    <w:rsid w:val="000D6B34"/>
    <w:rsid w:val="000D6B4D"/>
    <w:rsid w:val="000D6B5D"/>
    <w:rsid w:val="000D6BA3"/>
    <w:rsid w:val="000D6BAE"/>
    <w:rsid w:val="000D6BD1"/>
    <w:rsid w:val="000D6C41"/>
    <w:rsid w:val="000D6D06"/>
    <w:rsid w:val="000D6DB1"/>
    <w:rsid w:val="000D6E3A"/>
    <w:rsid w:val="000D6E40"/>
    <w:rsid w:val="000D6E81"/>
    <w:rsid w:val="000D70C3"/>
    <w:rsid w:val="000D7117"/>
    <w:rsid w:val="000D7140"/>
    <w:rsid w:val="000D716E"/>
    <w:rsid w:val="000D72EC"/>
    <w:rsid w:val="000D73D8"/>
    <w:rsid w:val="000D7469"/>
    <w:rsid w:val="000D7537"/>
    <w:rsid w:val="000D7562"/>
    <w:rsid w:val="000D75B5"/>
    <w:rsid w:val="000D76C5"/>
    <w:rsid w:val="000D77DD"/>
    <w:rsid w:val="000D7816"/>
    <w:rsid w:val="000D7858"/>
    <w:rsid w:val="000D78C9"/>
    <w:rsid w:val="000D78D6"/>
    <w:rsid w:val="000D78F2"/>
    <w:rsid w:val="000D7987"/>
    <w:rsid w:val="000D7B2A"/>
    <w:rsid w:val="000D7C14"/>
    <w:rsid w:val="000D7C5F"/>
    <w:rsid w:val="000D7CFE"/>
    <w:rsid w:val="000D7D78"/>
    <w:rsid w:val="000D7DEA"/>
    <w:rsid w:val="000D7DF0"/>
    <w:rsid w:val="000D7E6A"/>
    <w:rsid w:val="000D7E73"/>
    <w:rsid w:val="000D7E91"/>
    <w:rsid w:val="000D7EAA"/>
    <w:rsid w:val="000D7F68"/>
    <w:rsid w:val="000E000C"/>
    <w:rsid w:val="000E0113"/>
    <w:rsid w:val="000E0120"/>
    <w:rsid w:val="000E0134"/>
    <w:rsid w:val="000E0167"/>
    <w:rsid w:val="000E018D"/>
    <w:rsid w:val="000E02DC"/>
    <w:rsid w:val="000E0336"/>
    <w:rsid w:val="000E036D"/>
    <w:rsid w:val="000E0459"/>
    <w:rsid w:val="000E0487"/>
    <w:rsid w:val="000E06A5"/>
    <w:rsid w:val="000E0715"/>
    <w:rsid w:val="000E0794"/>
    <w:rsid w:val="000E07DC"/>
    <w:rsid w:val="000E0AFB"/>
    <w:rsid w:val="000E0B18"/>
    <w:rsid w:val="000E0C6F"/>
    <w:rsid w:val="000E0CF5"/>
    <w:rsid w:val="000E0DA1"/>
    <w:rsid w:val="000E0EF3"/>
    <w:rsid w:val="000E0F73"/>
    <w:rsid w:val="000E0FD1"/>
    <w:rsid w:val="000E1079"/>
    <w:rsid w:val="000E116D"/>
    <w:rsid w:val="000E1242"/>
    <w:rsid w:val="000E12A1"/>
    <w:rsid w:val="000E12A6"/>
    <w:rsid w:val="000E12E0"/>
    <w:rsid w:val="000E12E7"/>
    <w:rsid w:val="000E132D"/>
    <w:rsid w:val="000E139C"/>
    <w:rsid w:val="000E166F"/>
    <w:rsid w:val="000E179A"/>
    <w:rsid w:val="000E17B7"/>
    <w:rsid w:val="000E17F3"/>
    <w:rsid w:val="000E1817"/>
    <w:rsid w:val="000E1954"/>
    <w:rsid w:val="000E19FE"/>
    <w:rsid w:val="000E1B4A"/>
    <w:rsid w:val="000E1BD9"/>
    <w:rsid w:val="000E1C0D"/>
    <w:rsid w:val="000E1C8F"/>
    <w:rsid w:val="000E1DD1"/>
    <w:rsid w:val="000E1EC3"/>
    <w:rsid w:val="000E1ED6"/>
    <w:rsid w:val="000E1F26"/>
    <w:rsid w:val="000E1F7B"/>
    <w:rsid w:val="000E1F98"/>
    <w:rsid w:val="000E1FC8"/>
    <w:rsid w:val="000E1FE7"/>
    <w:rsid w:val="000E229A"/>
    <w:rsid w:val="000E22A9"/>
    <w:rsid w:val="000E22DC"/>
    <w:rsid w:val="000E23BF"/>
    <w:rsid w:val="000E23EB"/>
    <w:rsid w:val="000E246D"/>
    <w:rsid w:val="000E249F"/>
    <w:rsid w:val="000E24DC"/>
    <w:rsid w:val="000E27E2"/>
    <w:rsid w:val="000E27E5"/>
    <w:rsid w:val="000E2B16"/>
    <w:rsid w:val="000E2B8B"/>
    <w:rsid w:val="000E2BE0"/>
    <w:rsid w:val="000E2C59"/>
    <w:rsid w:val="000E2C86"/>
    <w:rsid w:val="000E2D96"/>
    <w:rsid w:val="000E2E25"/>
    <w:rsid w:val="000E2E79"/>
    <w:rsid w:val="000E2E9F"/>
    <w:rsid w:val="000E2EB4"/>
    <w:rsid w:val="000E2F7F"/>
    <w:rsid w:val="000E2FB1"/>
    <w:rsid w:val="000E30CC"/>
    <w:rsid w:val="000E311D"/>
    <w:rsid w:val="000E3211"/>
    <w:rsid w:val="000E321D"/>
    <w:rsid w:val="000E326D"/>
    <w:rsid w:val="000E32CF"/>
    <w:rsid w:val="000E333D"/>
    <w:rsid w:val="000E33D9"/>
    <w:rsid w:val="000E3438"/>
    <w:rsid w:val="000E363A"/>
    <w:rsid w:val="000E369A"/>
    <w:rsid w:val="000E36A4"/>
    <w:rsid w:val="000E3751"/>
    <w:rsid w:val="000E37BF"/>
    <w:rsid w:val="000E37DC"/>
    <w:rsid w:val="000E38A9"/>
    <w:rsid w:val="000E398A"/>
    <w:rsid w:val="000E3B27"/>
    <w:rsid w:val="000E3C26"/>
    <w:rsid w:val="000E3C5D"/>
    <w:rsid w:val="000E3C94"/>
    <w:rsid w:val="000E3D00"/>
    <w:rsid w:val="000E3EAE"/>
    <w:rsid w:val="000E3F0E"/>
    <w:rsid w:val="000E3F24"/>
    <w:rsid w:val="000E3FCE"/>
    <w:rsid w:val="000E4024"/>
    <w:rsid w:val="000E40B2"/>
    <w:rsid w:val="000E4122"/>
    <w:rsid w:val="000E41D0"/>
    <w:rsid w:val="000E4217"/>
    <w:rsid w:val="000E437E"/>
    <w:rsid w:val="000E43B0"/>
    <w:rsid w:val="000E4490"/>
    <w:rsid w:val="000E44D2"/>
    <w:rsid w:val="000E4542"/>
    <w:rsid w:val="000E4547"/>
    <w:rsid w:val="000E456E"/>
    <w:rsid w:val="000E4638"/>
    <w:rsid w:val="000E46F0"/>
    <w:rsid w:val="000E4715"/>
    <w:rsid w:val="000E4B53"/>
    <w:rsid w:val="000E4C3D"/>
    <w:rsid w:val="000E4D68"/>
    <w:rsid w:val="000E4EBE"/>
    <w:rsid w:val="000E4FB6"/>
    <w:rsid w:val="000E503D"/>
    <w:rsid w:val="000E50E8"/>
    <w:rsid w:val="000E5141"/>
    <w:rsid w:val="000E514E"/>
    <w:rsid w:val="000E5194"/>
    <w:rsid w:val="000E52DC"/>
    <w:rsid w:val="000E533A"/>
    <w:rsid w:val="000E544B"/>
    <w:rsid w:val="000E5470"/>
    <w:rsid w:val="000E54B3"/>
    <w:rsid w:val="000E554D"/>
    <w:rsid w:val="000E5565"/>
    <w:rsid w:val="000E5774"/>
    <w:rsid w:val="000E57AD"/>
    <w:rsid w:val="000E5807"/>
    <w:rsid w:val="000E58C7"/>
    <w:rsid w:val="000E5926"/>
    <w:rsid w:val="000E59CD"/>
    <w:rsid w:val="000E5B86"/>
    <w:rsid w:val="000E5C3D"/>
    <w:rsid w:val="000E5D57"/>
    <w:rsid w:val="000E5D6B"/>
    <w:rsid w:val="000E5DA3"/>
    <w:rsid w:val="000E5DDF"/>
    <w:rsid w:val="000E5E19"/>
    <w:rsid w:val="000E5EBD"/>
    <w:rsid w:val="000E5EC4"/>
    <w:rsid w:val="000E6026"/>
    <w:rsid w:val="000E6089"/>
    <w:rsid w:val="000E60FD"/>
    <w:rsid w:val="000E6124"/>
    <w:rsid w:val="000E6152"/>
    <w:rsid w:val="000E625E"/>
    <w:rsid w:val="000E6472"/>
    <w:rsid w:val="000E65CF"/>
    <w:rsid w:val="000E67D7"/>
    <w:rsid w:val="000E6816"/>
    <w:rsid w:val="000E689C"/>
    <w:rsid w:val="000E6945"/>
    <w:rsid w:val="000E69BA"/>
    <w:rsid w:val="000E69EC"/>
    <w:rsid w:val="000E6A7C"/>
    <w:rsid w:val="000E6ACD"/>
    <w:rsid w:val="000E6BCE"/>
    <w:rsid w:val="000E6C7E"/>
    <w:rsid w:val="000E6CBA"/>
    <w:rsid w:val="000E6CDA"/>
    <w:rsid w:val="000E6E63"/>
    <w:rsid w:val="000E6EEC"/>
    <w:rsid w:val="000E6FC0"/>
    <w:rsid w:val="000E7083"/>
    <w:rsid w:val="000E7093"/>
    <w:rsid w:val="000E7230"/>
    <w:rsid w:val="000E72FB"/>
    <w:rsid w:val="000E7413"/>
    <w:rsid w:val="000E741C"/>
    <w:rsid w:val="000E746A"/>
    <w:rsid w:val="000E7520"/>
    <w:rsid w:val="000E7628"/>
    <w:rsid w:val="000E76A5"/>
    <w:rsid w:val="000E76E9"/>
    <w:rsid w:val="000E772A"/>
    <w:rsid w:val="000E774D"/>
    <w:rsid w:val="000E77CE"/>
    <w:rsid w:val="000E787E"/>
    <w:rsid w:val="000E795B"/>
    <w:rsid w:val="000E7A7A"/>
    <w:rsid w:val="000E7ACC"/>
    <w:rsid w:val="000E7B03"/>
    <w:rsid w:val="000E7CAF"/>
    <w:rsid w:val="000E7EA3"/>
    <w:rsid w:val="000E7EDE"/>
    <w:rsid w:val="000E7F86"/>
    <w:rsid w:val="000E7FAD"/>
    <w:rsid w:val="000F007A"/>
    <w:rsid w:val="000F00D7"/>
    <w:rsid w:val="000F021E"/>
    <w:rsid w:val="000F0232"/>
    <w:rsid w:val="000F025D"/>
    <w:rsid w:val="000F0260"/>
    <w:rsid w:val="000F0296"/>
    <w:rsid w:val="000F02FE"/>
    <w:rsid w:val="000F0322"/>
    <w:rsid w:val="000F0353"/>
    <w:rsid w:val="000F03B7"/>
    <w:rsid w:val="000F0465"/>
    <w:rsid w:val="000F059A"/>
    <w:rsid w:val="000F090C"/>
    <w:rsid w:val="000F0913"/>
    <w:rsid w:val="000F0AC6"/>
    <w:rsid w:val="000F0AE6"/>
    <w:rsid w:val="000F0C1C"/>
    <w:rsid w:val="000F0D1C"/>
    <w:rsid w:val="000F0D1D"/>
    <w:rsid w:val="000F102A"/>
    <w:rsid w:val="000F108B"/>
    <w:rsid w:val="000F108E"/>
    <w:rsid w:val="000F1160"/>
    <w:rsid w:val="000F1269"/>
    <w:rsid w:val="000F12BF"/>
    <w:rsid w:val="000F12C5"/>
    <w:rsid w:val="000F12C7"/>
    <w:rsid w:val="000F13D9"/>
    <w:rsid w:val="000F141E"/>
    <w:rsid w:val="000F14E3"/>
    <w:rsid w:val="000F152D"/>
    <w:rsid w:val="000F1632"/>
    <w:rsid w:val="000F1635"/>
    <w:rsid w:val="000F163E"/>
    <w:rsid w:val="000F1680"/>
    <w:rsid w:val="000F16A9"/>
    <w:rsid w:val="000F16B8"/>
    <w:rsid w:val="000F1807"/>
    <w:rsid w:val="000F18C3"/>
    <w:rsid w:val="000F19F8"/>
    <w:rsid w:val="000F1AD9"/>
    <w:rsid w:val="000F1B37"/>
    <w:rsid w:val="000F1B6A"/>
    <w:rsid w:val="000F1BA9"/>
    <w:rsid w:val="000F1BB5"/>
    <w:rsid w:val="000F1DDE"/>
    <w:rsid w:val="000F1DFB"/>
    <w:rsid w:val="000F1EAF"/>
    <w:rsid w:val="000F1EBD"/>
    <w:rsid w:val="000F1F08"/>
    <w:rsid w:val="000F1F59"/>
    <w:rsid w:val="000F1F7F"/>
    <w:rsid w:val="000F1F87"/>
    <w:rsid w:val="000F20DE"/>
    <w:rsid w:val="000F20F2"/>
    <w:rsid w:val="000F212F"/>
    <w:rsid w:val="000F2172"/>
    <w:rsid w:val="000F22DB"/>
    <w:rsid w:val="000F22E3"/>
    <w:rsid w:val="000F2307"/>
    <w:rsid w:val="000F2351"/>
    <w:rsid w:val="000F2441"/>
    <w:rsid w:val="000F25E6"/>
    <w:rsid w:val="000F2706"/>
    <w:rsid w:val="000F2813"/>
    <w:rsid w:val="000F2888"/>
    <w:rsid w:val="000F2955"/>
    <w:rsid w:val="000F29D3"/>
    <w:rsid w:val="000F29EE"/>
    <w:rsid w:val="000F2A0E"/>
    <w:rsid w:val="000F2A62"/>
    <w:rsid w:val="000F2ACB"/>
    <w:rsid w:val="000F2B1A"/>
    <w:rsid w:val="000F2C26"/>
    <w:rsid w:val="000F2D50"/>
    <w:rsid w:val="000F2DD1"/>
    <w:rsid w:val="000F2ECD"/>
    <w:rsid w:val="000F2EED"/>
    <w:rsid w:val="000F2F4B"/>
    <w:rsid w:val="000F2FFD"/>
    <w:rsid w:val="000F30EC"/>
    <w:rsid w:val="000F31AF"/>
    <w:rsid w:val="000F32D0"/>
    <w:rsid w:val="000F3318"/>
    <w:rsid w:val="000F336C"/>
    <w:rsid w:val="000F33B7"/>
    <w:rsid w:val="000F33DE"/>
    <w:rsid w:val="000F3549"/>
    <w:rsid w:val="000F3616"/>
    <w:rsid w:val="000F362B"/>
    <w:rsid w:val="000F3661"/>
    <w:rsid w:val="000F37B0"/>
    <w:rsid w:val="000F393E"/>
    <w:rsid w:val="000F3A04"/>
    <w:rsid w:val="000F3B0D"/>
    <w:rsid w:val="000F3C6D"/>
    <w:rsid w:val="000F3CAB"/>
    <w:rsid w:val="000F3CC8"/>
    <w:rsid w:val="000F3F2D"/>
    <w:rsid w:val="000F3F2F"/>
    <w:rsid w:val="000F405E"/>
    <w:rsid w:val="000F430C"/>
    <w:rsid w:val="000F43ED"/>
    <w:rsid w:val="000F4418"/>
    <w:rsid w:val="000F4488"/>
    <w:rsid w:val="000F44D7"/>
    <w:rsid w:val="000F4560"/>
    <w:rsid w:val="000F4580"/>
    <w:rsid w:val="000F4595"/>
    <w:rsid w:val="000F466D"/>
    <w:rsid w:val="000F46E3"/>
    <w:rsid w:val="000F475A"/>
    <w:rsid w:val="000F4789"/>
    <w:rsid w:val="000F4853"/>
    <w:rsid w:val="000F4A0C"/>
    <w:rsid w:val="000F4A71"/>
    <w:rsid w:val="000F4BDE"/>
    <w:rsid w:val="000F4C2E"/>
    <w:rsid w:val="000F4DD5"/>
    <w:rsid w:val="000F4DE8"/>
    <w:rsid w:val="000F4EBE"/>
    <w:rsid w:val="000F506A"/>
    <w:rsid w:val="000F5186"/>
    <w:rsid w:val="000F52AC"/>
    <w:rsid w:val="000F5311"/>
    <w:rsid w:val="000F5346"/>
    <w:rsid w:val="000F5658"/>
    <w:rsid w:val="000F570C"/>
    <w:rsid w:val="000F57E0"/>
    <w:rsid w:val="000F58CB"/>
    <w:rsid w:val="000F5905"/>
    <w:rsid w:val="000F5988"/>
    <w:rsid w:val="000F59A8"/>
    <w:rsid w:val="000F5A33"/>
    <w:rsid w:val="000F5ABA"/>
    <w:rsid w:val="000F5B3B"/>
    <w:rsid w:val="000F5BD1"/>
    <w:rsid w:val="000F5BD8"/>
    <w:rsid w:val="000F5C24"/>
    <w:rsid w:val="000F5D6A"/>
    <w:rsid w:val="000F5D7F"/>
    <w:rsid w:val="000F5ED4"/>
    <w:rsid w:val="000F5EDE"/>
    <w:rsid w:val="000F5EE7"/>
    <w:rsid w:val="000F5EF7"/>
    <w:rsid w:val="000F5FAC"/>
    <w:rsid w:val="000F6008"/>
    <w:rsid w:val="000F6071"/>
    <w:rsid w:val="000F60B0"/>
    <w:rsid w:val="000F60DD"/>
    <w:rsid w:val="000F6103"/>
    <w:rsid w:val="000F6160"/>
    <w:rsid w:val="000F623C"/>
    <w:rsid w:val="000F6277"/>
    <w:rsid w:val="000F6318"/>
    <w:rsid w:val="000F6389"/>
    <w:rsid w:val="000F641C"/>
    <w:rsid w:val="000F6439"/>
    <w:rsid w:val="000F64DE"/>
    <w:rsid w:val="000F653A"/>
    <w:rsid w:val="000F65DE"/>
    <w:rsid w:val="000F66F9"/>
    <w:rsid w:val="000F6868"/>
    <w:rsid w:val="000F691A"/>
    <w:rsid w:val="000F699A"/>
    <w:rsid w:val="000F69E1"/>
    <w:rsid w:val="000F6A53"/>
    <w:rsid w:val="000F6AAE"/>
    <w:rsid w:val="000F6BED"/>
    <w:rsid w:val="000F6CB1"/>
    <w:rsid w:val="000F6D63"/>
    <w:rsid w:val="000F6D78"/>
    <w:rsid w:val="000F6E20"/>
    <w:rsid w:val="000F6EC6"/>
    <w:rsid w:val="000F6F3F"/>
    <w:rsid w:val="000F6F83"/>
    <w:rsid w:val="000F6F95"/>
    <w:rsid w:val="000F7007"/>
    <w:rsid w:val="000F7079"/>
    <w:rsid w:val="000F70D6"/>
    <w:rsid w:val="000F71FA"/>
    <w:rsid w:val="000F7204"/>
    <w:rsid w:val="000F7271"/>
    <w:rsid w:val="000F74E9"/>
    <w:rsid w:val="000F77B6"/>
    <w:rsid w:val="000F788D"/>
    <w:rsid w:val="000F7970"/>
    <w:rsid w:val="000F7B2C"/>
    <w:rsid w:val="000F7B48"/>
    <w:rsid w:val="000F7C68"/>
    <w:rsid w:val="000F7D6C"/>
    <w:rsid w:val="000F7D6D"/>
    <w:rsid w:val="000F7DEE"/>
    <w:rsid w:val="000F7E05"/>
    <w:rsid w:val="000F7E94"/>
    <w:rsid w:val="000F7E9B"/>
    <w:rsid w:val="000F7EA6"/>
    <w:rsid w:val="000F7F31"/>
    <w:rsid w:val="000F7FD2"/>
    <w:rsid w:val="000F7FEB"/>
    <w:rsid w:val="00100045"/>
    <w:rsid w:val="00100081"/>
    <w:rsid w:val="001000B3"/>
    <w:rsid w:val="00100185"/>
    <w:rsid w:val="0010018A"/>
    <w:rsid w:val="00100215"/>
    <w:rsid w:val="00100216"/>
    <w:rsid w:val="00100233"/>
    <w:rsid w:val="001002AD"/>
    <w:rsid w:val="00100430"/>
    <w:rsid w:val="0010047D"/>
    <w:rsid w:val="001004BE"/>
    <w:rsid w:val="0010056F"/>
    <w:rsid w:val="001005E3"/>
    <w:rsid w:val="00100611"/>
    <w:rsid w:val="0010061B"/>
    <w:rsid w:val="0010073E"/>
    <w:rsid w:val="001007A1"/>
    <w:rsid w:val="001007D4"/>
    <w:rsid w:val="00100847"/>
    <w:rsid w:val="001008CF"/>
    <w:rsid w:val="001008D5"/>
    <w:rsid w:val="001008DA"/>
    <w:rsid w:val="001008E0"/>
    <w:rsid w:val="0010091D"/>
    <w:rsid w:val="00100B1F"/>
    <w:rsid w:val="00100B79"/>
    <w:rsid w:val="00100D6B"/>
    <w:rsid w:val="00100ECC"/>
    <w:rsid w:val="00100FAB"/>
    <w:rsid w:val="001010FD"/>
    <w:rsid w:val="00101234"/>
    <w:rsid w:val="0010131C"/>
    <w:rsid w:val="00101335"/>
    <w:rsid w:val="00101357"/>
    <w:rsid w:val="00101384"/>
    <w:rsid w:val="00101398"/>
    <w:rsid w:val="001013B7"/>
    <w:rsid w:val="0010154F"/>
    <w:rsid w:val="00101556"/>
    <w:rsid w:val="001015C0"/>
    <w:rsid w:val="001015F0"/>
    <w:rsid w:val="0010171B"/>
    <w:rsid w:val="0010187F"/>
    <w:rsid w:val="0010188D"/>
    <w:rsid w:val="0010199F"/>
    <w:rsid w:val="00101A0A"/>
    <w:rsid w:val="00101AB2"/>
    <w:rsid w:val="00101AC2"/>
    <w:rsid w:val="00101C6A"/>
    <w:rsid w:val="00101CBD"/>
    <w:rsid w:val="00101CC5"/>
    <w:rsid w:val="00101CD3"/>
    <w:rsid w:val="00101E1D"/>
    <w:rsid w:val="00101E26"/>
    <w:rsid w:val="00101F72"/>
    <w:rsid w:val="00101FC6"/>
    <w:rsid w:val="00102001"/>
    <w:rsid w:val="0010235B"/>
    <w:rsid w:val="001023BF"/>
    <w:rsid w:val="001023D8"/>
    <w:rsid w:val="001023DB"/>
    <w:rsid w:val="00102501"/>
    <w:rsid w:val="0010256B"/>
    <w:rsid w:val="001025CC"/>
    <w:rsid w:val="001026AA"/>
    <w:rsid w:val="00102710"/>
    <w:rsid w:val="001028B0"/>
    <w:rsid w:val="001029E8"/>
    <w:rsid w:val="00102A0B"/>
    <w:rsid w:val="00102AB1"/>
    <w:rsid w:val="00102AE8"/>
    <w:rsid w:val="00102B94"/>
    <w:rsid w:val="00102D1D"/>
    <w:rsid w:val="00102DCB"/>
    <w:rsid w:val="00102E7B"/>
    <w:rsid w:val="00102FE0"/>
    <w:rsid w:val="00103306"/>
    <w:rsid w:val="00103444"/>
    <w:rsid w:val="00103478"/>
    <w:rsid w:val="00103510"/>
    <w:rsid w:val="00103623"/>
    <w:rsid w:val="00103670"/>
    <w:rsid w:val="00103733"/>
    <w:rsid w:val="0010374B"/>
    <w:rsid w:val="0010375D"/>
    <w:rsid w:val="0010383F"/>
    <w:rsid w:val="00103848"/>
    <w:rsid w:val="001038AF"/>
    <w:rsid w:val="00103C68"/>
    <w:rsid w:val="00103C83"/>
    <w:rsid w:val="00103D3B"/>
    <w:rsid w:val="00103D74"/>
    <w:rsid w:val="00103D8A"/>
    <w:rsid w:val="00103DC9"/>
    <w:rsid w:val="00103F43"/>
    <w:rsid w:val="00104092"/>
    <w:rsid w:val="001040AB"/>
    <w:rsid w:val="001041A9"/>
    <w:rsid w:val="00104244"/>
    <w:rsid w:val="001042A6"/>
    <w:rsid w:val="001042FC"/>
    <w:rsid w:val="00104303"/>
    <w:rsid w:val="00104339"/>
    <w:rsid w:val="0010433F"/>
    <w:rsid w:val="00104455"/>
    <w:rsid w:val="00104535"/>
    <w:rsid w:val="001046DC"/>
    <w:rsid w:val="0010471B"/>
    <w:rsid w:val="001047CF"/>
    <w:rsid w:val="00104812"/>
    <w:rsid w:val="00104864"/>
    <w:rsid w:val="001048F7"/>
    <w:rsid w:val="001049CD"/>
    <w:rsid w:val="00104A33"/>
    <w:rsid w:val="00104AE6"/>
    <w:rsid w:val="00104B16"/>
    <w:rsid w:val="00104B82"/>
    <w:rsid w:val="00104EB5"/>
    <w:rsid w:val="00105086"/>
    <w:rsid w:val="00105110"/>
    <w:rsid w:val="0010518D"/>
    <w:rsid w:val="0010525C"/>
    <w:rsid w:val="00105267"/>
    <w:rsid w:val="0010526A"/>
    <w:rsid w:val="001053FF"/>
    <w:rsid w:val="001054B9"/>
    <w:rsid w:val="0010552F"/>
    <w:rsid w:val="001056AD"/>
    <w:rsid w:val="001056B8"/>
    <w:rsid w:val="00105724"/>
    <w:rsid w:val="0010574E"/>
    <w:rsid w:val="0010582A"/>
    <w:rsid w:val="0010598D"/>
    <w:rsid w:val="001059AB"/>
    <w:rsid w:val="00105B5E"/>
    <w:rsid w:val="00105BFE"/>
    <w:rsid w:val="00105CCC"/>
    <w:rsid w:val="00105D43"/>
    <w:rsid w:val="00105E3E"/>
    <w:rsid w:val="00106040"/>
    <w:rsid w:val="00106113"/>
    <w:rsid w:val="0010617D"/>
    <w:rsid w:val="00106182"/>
    <w:rsid w:val="00106232"/>
    <w:rsid w:val="00106343"/>
    <w:rsid w:val="0010634E"/>
    <w:rsid w:val="0010637F"/>
    <w:rsid w:val="001063DC"/>
    <w:rsid w:val="001064B4"/>
    <w:rsid w:val="001065B7"/>
    <w:rsid w:val="001065C7"/>
    <w:rsid w:val="0010670B"/>
    <w:rsid w:val="0010677D"/>
    <w:rsid w:val="00106835"/>
    <w:rsid w:val="0010687C"/>
    <w:rsid w:val="001068D7"/>
    <w:rsid w:val="00106903"/>
    <w:rsid w:val="00106977"/>
    <w:rsid w:val="001069F0"/>
    <w:rsid w:val="00106A65"/>
    <w:rsid w:val="00106A6D"/>
    <w:rsid w:val="00106AA8"/>
    <w:rsid w:val="00106B0A"/>
    <w:rsid w:val="00106B31"/>
    <w:rsid w:val="00106C07"/>
    <w:rsid w:val="00106D06"/>
    <w:rsid w:val="00106D34"/>
    <w:rsid w:val="00106E5F"/>
    <w:rsid w:val="00106F32"/>
    <w:rsid w:val="00106F95"/>
    <w:rsid w:val="00106FB1"/>
    <w:rsid w:val="00106FCF"/>
    <w:rsid w:val="00106FE2"/>
    <w:rsid w:val="0010717F"/>
    <w:rsid w:val="0010720B"/>
    <w:rsid w:val="0010727F"/>
    <w:rsid w:val="001073AB"/>
    <w:rsid w:val="001075D7"/>
    <w:rsid w:val="001076EE"/>
    <w:rsid w:val="001076F8"/>
    <w:rsid w:val="00107746"/>
    <w:rsid w:val="0010778D"/>
    <w:rsid w:val="001077B3"/>
    <w:rsid w:val="00107809"/>
    <w:rsid w:val="00107A99"/>
    <w:rsid w:val="00107B65"/>
    <w:rsid w:val="00107BF3"/>
    <w:rsid w:val="00107CB7"/>
    <w:rsid w:val="00107D91"/>
    <w:rsid w:val="00107DDA"/>
    <w:rsid w:val="00107E35"/>
    <w:rsid w:val="00107E4F"/>
    <w:rsid w:val="00107E52"/>
    <w:rsid w:val="0011001F"/>
    <w:rsid w:val="00110044"/>
    <w:rsid w:val="00110087"/>
    <w:rsid w:val="00110157"/>
    <w:rsid w:val="0011019C"/>
    <w:rsid w:val="0011031E"/>
    <w:rsid w:val="00110364"/>
    <w:rsid w:val="00110385"/>
    <w:rsid w:val="001103AB"/>
    <w:rsid w:val="0011042A"/>
    <w:rsid w:val="00110527"/>
    <w:rsid w:val="001106EA"/>
    <w:rsid w:val="0011079A"/>
    <w:rsid w:val="001107E8"/>
    <w:rsid w:val="0011093B"/>
    <w:rsid w:val="001109C5"/>
    <w:rsid w:val="00110A2F"/>
    <w:rsid w:val="00110A48"/>
    <w:rsid w:val="00110B95"/>
    <w:rsid w:val="00110BAC"/>
    <w:rsid w:val="00110C62"/>
    <w:rsid w:val="00110C8F"/>
    <w:rsid w:val="00110CD1"/>
    <w:rsid w:val="00110D7F"/>
    <w:rsid w:val="00110E5E"/>
    <w:rsid w:val="00110EFF"/>
    <w:rsid w:val="00110FDE"/>
    <w:rsid w:val="00111097"/>
    <w:rsid w:val="001111E7"/>
    <w:rsid w:val="001112E9"/>
    <w:rsid w:val="00111315"/>
    <w:rsid w:val="00111397"/>
    <w:rsid w:val="001114B6"/>
    <w:rsid w:val="00111737"/>
    <w:rsid w:val="00111847"/>
    <w:rsid w:val="00111882"/>
    <w:rsid w:val="001118A8"/>
    <w:rsid w:val="00111936"/>
    <w:rsid w:val="00111998"/>
    <w:rsid w:val="001119AA"/>
    <w:rsid w:val="00111ACB"/>
    <w:rsid w:val="00111BB5"/>
    <w:rsid w:val="00111C13"/>
    <w:rsid w:val="00111C26"/>
    <w:rsid w:val="00111D41"/>
    <w:rsid w:val="00111E26"/>
    <w:rsid w:val="00112010"/>
    <w:rsid w:val="00112048"/>
    <w:rsid w:val="0011204E"/>
    <w:rsid w:val="001120AA"/>
    <w:rsid w:val="0011217E"/>
    <w:rsid w:val="0011222A"/>
    <w:rsid w:val="0011225D"/>
    <w:rsid w:val="001122BE"/>
    <w:rsid w:val="0011233C"/>
    <w:rsid w:val="00112357"/>
    <w:rsid w:val="00112398"/>
    <w:rsid w:val="001123F8"/>
    <w:rsid w:val="00112418"/>
    <w:rsid w:val="00112423"/>
    <w:rsid w:val="00112594"/>
    <w:rsid w:val="001125DA"/>
    <w:rsid w:val="001125DF"/>
    <w:rsid w:val="00112699"/>
    <w:rsid w:val="0011269D"/>
    <w:rsid w:val="001126B8"/>
    <w:rsid w:val="0011274F"/>
    <w:rsid w:val="00112830"/>
    <w:rsid w:val="00112910"/>
    <w:rsid w:val="0011299D"/>
    <w:rsid w:val="001129E3"/>
    <w:rsid w:val="00112C43"/>
    <w:rsid w:val="00112DB5"/>
    <w:rsid w:val="00112E09"/>
    <w:rsid w:val="00112E8F"/>
    <w:rsid w:val="00112F81"/>
    <w:rsid w:val="00112FC2"/>
    <w:rsid w:val="00112FDF"/>
    <w:rsid w:val="00113008"/>
    <w:rsid w:val="00113223"/>
    <w:rsid w:val="00113358"/>
    <w:rsid w:val="0011335A"/>
    <w:rsid w:val="00113365"/>
    <w:rsid w:val="001133AD"/>
    <w:rsid w:val="001134BC"/>
    <w:rsid w:val="001134C5"/>
    <w:rsid w:val="001137FF"/>
    <w:rsid w:val="0011384B"/>
    <w:rsid w:val="001138D5"/>
    <w:rsid w:val="0011398B"/>
    <w:rsid w:val="00113B5E"/>
    <w:rsid w:val="00113BB0"/>
    <w:rsid w:val="00113BFF"/>
    <w:rsid w:val="00113C06"/>
    <w:rsid w:val="00113C4E"/>
    <w:rsid w:val="00113C87"/>
    <w:rsid w:val="00113CBB"/>
    <w:rsid w:val="00113EA1"/>
    <w:rsid w:val="00113F16"/>
    <w:rsid w:val="00113F1F"/>
    <w:rsid w:val="00113FA7"/>
    <w:rsid w:val="00114115"/>
    <w:rsid w:val="00114387"/>
    <w:rsid w:val="001143BE"/>
    <w:rsid w:val="00114427"/>
    <w:rsid w:val="0011447F"/>
    <w:rsid w:val="0011449C"/>
    <w:rsid w:val="001144B7"/>
    <w:rsid w:val="00114624"/>
    <w:rsid w:val="00114640"/>
    <w:rsid w:val="0011478B"/>
    <w:rsid w:val="00114939"/>
    <w:rsid w:val="001149F8"/>
    <w:rsid w:val="00114A9B"/>
    <w:rsid w:val="00114ADF"/>
    <w:rsid w:val="00114BEE"/>
    <w:rsid w:val="00114BFF"/>
    <w:rsid w:val="00114CE9"/>
    <w:rsid w:val="00114D46"/>
    <w:rsid w:val="00114D5C"/>
    <w:rsid w:val="00114E94"/>
    <w:rsid w:val="00114EEE"/>
    <w:rsid w:val="00114EFE"/>
    <w:rsid w:val="00114F93"/>
    <w:rsid w:val="0011505F"/>
    <w:rsid w:val="00115063"/>
    <w:rsid w:val="0011507E"/>
    <w:rsid w:val="001150A2"/>
    <w:rsid w:val="001151D1"/>
    <w:rsid w:val="001151E6"/>
    <w:rsid w:val="001152AB"/>
    <w:rsid w:val="0011535B"/>
    <w:rsid w:val="00115442"/>
    <w:rsid w:val="0011544E"/>
    <w:rsid w:val="00115456"/>
    <w:rsid w:val="0011556C"/>
    <w:rsid w:val="00115572"/>
    <w:rsid w:val="001155CD"/>
    <w:rsid w:val="001155CF"/>
    <w:rsid w:val="00115682"/>
    <w:rsid w:val="001156E7"/>
    <w:rsid w:val="001157F3"/>
    <w:rsid w:val="00115937"/>
    <w:rsid w:val="0011596C"/>
    <w:rsid w:val="00115970"/>
    <w:rsid w:val="00115980"/>
    <w:rsid w:val="001159F5"/>
    <w:rsid w:val="00115A43"/>
    <w:rsid w:val="00115B4B"/>
    <w:rsid w:val="00115C68"/>
    <w:rsid w:val="00115D00"/>
    <w:rsid w:val="00115DF2"/>
    <w:rsid w:val="00115E7C"/>
    <w:rsid w:val="0011606D"/>
    <w:rsid w:val="001160D8"/>
    <w:rsid w:val="00116114"/>
    <w:rsid w:val="00116155"/>
    <w:rsid w:val="0011635B"/>
    <w:rsid w:val="001163E8"/>
    <w:rsid w:val="0011640D"/>
    <w:rsid w:val="0011659A"/>
    <w:rsid w:val="0011661C"/>
    <w:rsid w:val="0011669F"/>
    <w:rsid w:val="00116739"/>
    <w:rsid w:val="001167D7"/>
    <w:rsid w:val="00116925"/>
    <w:rsid w:val="00116989"/>
    <w:rsid w:val="00116AB7"/>
    <w:rsid w:val="00116C50"/>
    <w:rsid w:val="00116D4D"/>
    <w:rsid w:val="00116D71"/>
    <w:rsid w:val="00116DCA"/>
    <w:rsid w:val="00116EE2"/>
    <w:rsid w:val="00116F7B"/>
    <w:rsid w:val="00116FB9"/>
    <w:rsid w:val="00116FBD"/>
    <w:rsid w:val="001170F1"/>
    <w:rsid w:val="001170FA"/>
    <w:rsid w:val="00117133"/>
    <w:rsid w:val="0011716F"/>
    <w:rsid w:val="00117179"/>
    <w:rsid w:val="00117259"/>
    <w:rsid w:val="0011749D"/>
    <w:rsid w:val="001175DF"/>
    <w:rsid w:val="001175FC"/>
    <w:rsid w:val="0011770F"/>
    <w:rsid w:val="00117727"/>
    <w:rsid w:val="0011775B"/>
    <w:rsid w:val="001177C4"/>
    <w:rsid w:val="001177DA"/>
    <w:rsid w:val="001177F4"/>
    <w:rsid w:val="0011788B"/>
    <w:rsid w:val="0011793A"/>
    <w:rsid w:val="00117B2E"/>
    <w:rsid w:val="00117BD3"/>
    <w:rsid w:val="00117C13"/>
    <w:rsid w:val="00117C68"/>
    <w:rsid w:val="00117CE6"/>
    <w:rsid w:val="00117CEE"/>
    <w:rsid w:val="00117DBF"/>
    <w:rsid w:val="00117E46"/>
    <w:rsid w:val="00117FA0"/>
    <w:rsid w:val="00117FB3"/>
    <w:rsid w:val="00120042"/>
    <w:rsid w:val="001200E5"/>
    <w:rsid w:val="001200FA"/>
    <w:rsid w:val="00120250"/>
    <w:rsid w:val="0012025A"/>
    <w:rsid w:val="0012040C"/>
    <w:rsid w:val="001206AD"/>
    <w:rsid w:val="001206D3"/>
    <w:rsid w:val="0012070E"/>
    <w:rsid w:val="00120759"/>
    <w:rsid w:val="00120792"/>
    <w:rsid w:val="001208B5"/>
    <w:rsid w:val="001208BA"/>
    <w:rsid w:val="001208CB"/>
    <w:rsid w:val="001209AA"/>
    <w:rsid w:val="00120AF9"/>
    <w:rsid w:val="00120B49"/>
    <w:rsid w:val="00120BE9"/>
    <w:rsid w:val="00120BFF"/>
    <w:rsid w:val="00120C45"/>
    <w:rsid w:val="00120CC7"/>
    <w:rsid w:val="00120E25"/>
    <w:rsid w:val="00120E27"/>
    <w:rsid w:val="00120E2B"/>
    <w:rsid w:val="00120E68"/>
    <w:rsid w:val="00120E88"/>
    <w:rsid w:val="00120E99"/>
    <w:rsid w:val="00120F01"/>
    <w:rsid w:val="00120F35"/>
    <w:rsid w:val="00120F42"/>
    <w:rsid w:val="001213D6"/>
    <w:rsid w:val="00121437"/>
    <w:rsid w:val="001214D1"/>
    <w:rsid w:val="001214D6"/>
    <w:rsid w:val="00121544"/>
    <w:rsid w:val="001215C7"/>
    <w:rsid w:val="0012176D"/>
    <w:rsid w:val="00121787"/>
    <w:rsid w:val="0012193D"/>
    <w:rsid w:val="00121967"/>
    <w:rsid w:val="0012198F"/>
    <w:rsid w:val="001219DE"/>
    <w:rsid w:val="001219ED"/>
    <w:rsid w:val="00121A48"/>
    <w:rsid w:val="00121AB8"/>
    <w:rsid w:val="00121AD7"/>
    <w:rsid w:val="00121B69"/>
    <w:rsid w:val="00121B96"/>
    <w:rsid w:val="00121BF1"/>
    <w:rsid w:val="00121D7C"/>
    <w:rsid w:val="00121DF6"/>
    <w:rsid w:val="00121E6C"/>
    <w:rsid w:val="00121E7E"/>
    <w:rsid w:val="00121F6D"/>
    <w:rsid w:val="00121FB8"/>
    <w:rsid w:val="00121FBA"/>
    <w:rsid w:val="0012200F"/>
    <w:rsid w:val="001220D1"/>
    <w:rsid w:val="001221E9"/>
    <w:rsid w:val="00122210"/>
    <w:rsid w:val="00122295"/>
    <w:rsid w:val="001222A5"/>
    <w:rsid w:val="001222F5"/>
    <w:rsid w:val="0012240B"/>
    <w:rsid w:val="00122480"/>
    <w:rsid w:val="001224D9"/>
    <w:rsid w:val="0012250C"/>
    <w:rsid w:val="001225BA"/>
    <w:rsid w:val="001225DD"/>
    <w:rsid w:val="001225DE"/>
    <w:rsid w:val="00122613"/>
    <w:rsid w:val="0012261B"/>
    <w:rsid w:val="00122639"/>
    <w:rsid w:val="001226D4"/>
    <w:rsid w:val="001226E1"/>
    <w:rsid w:val="001226EC"/>
    <w:rsid w:val="00122945"/>
    <w:rsid w:val="00122A3F"/>
    <w:rsid w:val="00122B49"/>
    <w:rsid w:val="00122B75"/>
    <w:rsid w:val="00122BA3"/>
    <w:rsid w:val="00122BBB"/>
    <w:rsid w:val="00122BD5"/>
    <w:rsid w:val="00122BEF"/>
    <w:rsid w:val="00122C09"/>
    <w:rsid w:val="00122CF3"/>
    <w:rsid w:val="00122D0B"/>
    <w:rsid w:val="00122D2E"/>
    <w:rsid w:val="00122D90"/>
    <w:rsid w:val="00122D9F"/>
    <w:rsid w:val="00122F84"/>
    <w:rsid w:val="00123009"/>
    <w:rsid w:val="0012304E"/>
    <w:rsid w:val="00123060"/>
    <w:rsid w:val="00123079"/>
    <w:rsid w:val="0012321D"/>
    <w:rsid w:val="00123265"/>
    <w:rsid w:val="0012328C"/>
    <w:rsid w:val="0012329B"/>
    <w:rsid w:val="001232FA"/>
    <w:rsid w:val="001236AE"/>
    <w:rsid w:val="00123757"/>
    <w:rsid w:val="001237BC"/>
    <w:rsid w:val="001237C5"/>
    <w:rsid w:val="0012380C"/>
    <w:rsid w:val="0012383A"/>
    <w:rsid w:val="00123860"/>
    <w:rsid w:val="00123879"/>
    <w:rsid w:val="00123897"/>
    <w:rsid w:val="0012395B"/>
    <w:rsid w:val="00123993"/>
    <w:rsid w:val="001239B8"/>
    <w:rsid w:val="001239DD"/>
    <w:rsid w:val="00123A21"/>
    <w:rsid w:val="00123E99"/>
    <w:rsid w:val="00123FA2"/>
    <w:rsid w:val="00123FC3"/>
    <w:rsid w:val="00124076"/>
    <w:rsid w:val="001240DD"/>
    <w:rsid w:val="00124202"/>
    <w:rsid w:val="00124204"/>
    <w:rsid w:val="0012429F"/>
    <w:rsid w:val="001242CF"/>
    <w:rsid w:val="001243B3"/>
    <w:rsid w:val="00124423"/>
    <w:rsid w:val="00124623"/>
    <w:rsid w:val="00124626"/>
    <w:rsid w:val="0012462F"/>
    <w:rsid w:val="00124725"/>
    <w:rsid w:val="001247BF"/>
    <w:rsid w:val="0012486A"/>
    <w:rsid w:val="001248FD"/>
    <w:rsid w:val="00124980"/>
    <w:rsid w:val="0012499D"/>
    <w:rsid w:val="001249B8"/>
    <w:rsid w:val="00124AC0"/>
    <w:rsid w:val="00124B79"/>
    <w:rsid w:val="00124BA1"/>
    <w:rsid w:val="00124BCE"/>
    <w:rsid w:val="00124D1F"/>
    <w:rsid w:val="00124D57"/>
    <w:rsid w:val="00124D61"/>
    <w:rsid w:val="00124F59"/>
    <w:rsid w:val="00124F67"/>
    <w:rsid w:val="00124FA7"/>
    <w:rsid w:val="00124FCB"/>
    <w:rsid w:val="001250C4"/>
    <w:rsid w:val="001250F2"/>
    <w:rsid w:val="001251A3"/>
    <w:rsid w:val="001251C8"/>
    <w:rsid w:val="0012520B"/>
    <w:rsid w:val="0012536C"/>
    <w:rsid w:val="0012553D"/>
    <w:rsid w:val="001255A4"/>
    <w:rsid w:val="001255B3"/>
    <w:rsid w:val="0012562E"/>
    <w:rsid w:val="001256DE"/>
    <w:rsid w:val="001259EB"/>
    <w:rsid w:val="001259F9"/>
    <w:rsid w:val="00125B41"/>
    <w:rsid w:val="00125BA1"/>
    <w:rsid w:val="00125BDB"/>
    <w:rsid w:val="00125EDD"/>
    <w:rsid w:val="00125EEC"/>
    <w:rsid w:val="00125F4B"/>
    <w:rsid w:val="00126035"/>
    <w:rsid w:val="00126054"/>
    <w:rsid w:val="0012612C"/>
    <w:rsid w:val="001261AD"/>
    <w:rsid w:val="001261F3"/>
    <w:rsid w:val="00126245"/>
    <w:rsid w:val="001262BF"/>
    <w:rsid w:val="00126359"/>
    <w:rsid w:val="00126410"/>
    <w:rsid w:val="001264F8"/>
    <w:rsid w:val="00126555"/>
    <w:rsid w:val="00126591"/>
    <w:rsid w:val="001265AD"/>
    <w:rsid w:val="001265D7"/>
    <w:rsid w:val="00126612"/>
    <w:rsid w:val="00126887"/>
    <w:rsid w:val="001268BC"/>
    <w:rsid w:val="001268E3"/>
    <w:rsid w:val="00126903"/>
    <w:rsid w:val="00126907"/>
    <w:rsid w:val="00126959"/>
    <w:rsid w:val="00126961"/>
    <w:rsid w:val="001269BE"/>
    <w:rsid w:val="00126A10"/>
    <w:rsid w:val="00126AE5"/>
    <w:rsid w:val="00126B4B"/>
    <w:rsid w:val="00126C51"/>
    <w:rsid w:val="00126C75"/>
    <w:rsid w:val="00126CAB"/>
    <w:rsid w:val="00126CD8"/>
    <w:rsid w:val="00126D87"/>
    <w:rsid w:val="00126E10"/>
    <w:rsid w:val="00126E40"/>
    <w:rsid w:val="00126E64"/>
    <w:rsid w:val="00126EDC"/>
    <w:rsid w:val="00126FB2"/>
    <w:rsid w:val="00126FF6"/>
    <w:rsid w:val="001271C6"/>
    <w:rsid w:val="00127289"/>
    <w:rsid w:val="00127358"/>
    <w:rsid w:val="001273F8"/>
    <w:rsid w:val="00127414"/>
    <w:rsid w:val="0012742E"/>
    <w:rsid w:val="0012743E"/>
    <w:rsid w:val="001274C6"/>
    <w:rsid w:val="0012765F"/>
    <w:rsid w:val="00127789"/>
    <w:rsid w:val="00127A0B"/>
    <w:rsid w:val="00127AD2"/>
    <w:rsid w:val="00127B0D"/>
    <w:rsid w:val="00127C38"/>
    <w:rsid w:val="00127D14"/>
    <w:rsid w:val="00127E51"/>
    <w:rsid w:val="00127E8A"/>
    <w:rsid w:val="00127F10"/>
    <w:rsid w:val="001300BB"/>
    <w:rsid w:val="001300D8"/>
    <w:rsid w:val="0013034E"/>
    <w:rsid w:val="001303A9"/>
    <w:rsid w:val="00130448"/>
    <w:rsid w:val="001304AB"/>
    <w:rsid w:val="00130688"/>
    <w:rsid w:val="00130747"/>
    <w:rsid w:val="00130765"/>
    <w:rsid w:val="00130875"/>
    <w:rsid w:val="00130B13"/>
    <w:rsid w:val="00130BD2"/>
    <w:rsid w:val="00130BDF"/>
    <w:rsid w:val="00130BFA"/>
    <w:rsid w:val="00130D3D"/>
    <w:rsid w:val="00130DEB"/>
    <w:rsid w:val="001310DC"/>
    <w:rsid w:val="0013118B"/>
    <w:rsid w:val="001311E5"/>
    <w:rsid w:val="0013130F"/>
    <w:rsid w:val="00131377"/>
    <w:rsid w:val="001313E4"/>
    <w:rsid w:val="001313EA"/>
    <w:rsid w:val="00131415"/>
    <w:rsid w:val="0013157A"/>
    <w:rsid w:val="001315E0"/>
    <w:rsid w:val="00131714"/>
    <w:rsid w:val="00131761"/>
    <w:rsid w:val="00131823"/>
    <w:rsid w:val="00131843"/>
    <w:rsid w:val="001318D4"/>
    <w:rsid w:val="0013192A"/>
    <w:rsid w:val="00131ABD"/>
    <w:rsid w:val="00131BD7"/>
    <w:rsid w:val="00131C9E"/>
    <w:rsid w:val="00131CF7"/>
    <w:rsid w:val="00131D78"/>
    <w:rsid w:val="00131D97"/>
    <w:rsid w:val="00131DBC"/>
    <w:rsid w:val="00131E29"/>
    <w:rsid w:val="00131E76"/>
    <w:rsid w:val="00131F44"/>
    <w:rsid w:val="00131F46"/>
    <w:rsid w:val="00132016"/>
    <w:rsid w:val="00132183"/>
    <w:rsid w:val="001322A1"/>
    <w:rsid w:val="0013234E"/>
    <w:rsid w:val="001323F2"/>
    <w:rsid w:val="001323F8"/>
    <w:rsid w:val="00132523"/>
    <w:rsid w:val="00132543"/>
    <w:rsid w:val="0013259E"/>
    <w:rsid w:val="001326C5"/>
    <w:rsid w:val="001326DB"/>
    <w:rsid w:val="00132757"/>
    <w:rsid w:val="001327CA"/>
    <w:rsid w:val="00132832"/>
    <w:rsid w:val="001328C1"/>
    <w:rsid w:val="0013290E"/>
    <w:rsid w:val="00132AFF"/>
    <w:rsid w:val="00132C38"/>
    <w:rsid w:val="00132E02"/>
    <w:rsid w:val="00132E7C"/>
    <w:rsid w:val="00132F12"/>
    <w:rsid w:val="00132F27"/>
    <w:rsid w:val="00132F29"/>
    <w:rsid w:val="00132F75"/>
    <w:rsid w:val="00133037"/>
    <w:rsid w:val="001330DB"/>
    <w:rsid w:val="00133215"/>
    <w:rsid w:val="001332D4"/>
    <w:rsid w:val="00133643"/>
    <w:rsid w:val="001336B8"/>
    <w:rsid w:val="0013371A"/>
    <w:rsid w:val="00133811"/>
    <w:rsid w:val="001338A8"/>
    <w:rsid w:val="001338B8"/>
    <w:rsid w:val="001338CE"/>
    <w:rsid w:val="00133914"/>
    <w:rsid w:val="00133A21"/>
    <w:rsid w:val="00133AAC"/>
    <w:rsid w:val="00133B83"/>
    <w:rsid w:val="00133C5E"/>
    <w:rsid w:val="00133C66"/>
    <w:rsid w:val="00133C73"/>
    <w:rsid w:val="00133D29"/>
    <w:rsid w:val="00133D80"/>
    <w:rsid w:val="00133D85"/>
    <w:rsid w:val="00133DC3"/>
    <w:rsid w:val="00133E24"/>
    <w:rsid w:val="00133E25"/>
    <w:rsid w:val="00133EDC"/>
    <w:rsid w:val="00133F5E"/>
    <w:rsid w:val="00134132"/>
    <w:rsid w:val="00134168"/>
    <w:rsid w:val="00134184"/>
    <w:rsid w:val="00134287"/>
    <w:rsid w:val="0013429A"/>
    <w:rsid w:val="00134323"/>
    <w:rsid w:val="00134466"/>
    <w:rsid w:val="001344A0"/>
    <w:rsid w:val="0013451C"/>
    <w:rsid w:val="0013461E"/>
    <w:rsid w:val="001346C7"/>
    <w:rsid w:val="001346D6"/>
    <w:rsid w:val="0013479B"/>
    <w:rsid w:val="00134814"/>
    <w:rsid w:val="0013484D"/>
    <w:rsid w:val="001348B9"/>
    <w:rsid w:val="00134C8E"/>
    <w:rsid w:val="00134CB3"/>
    <w:rsid w:val="00134E83"/>
    <w:rsid w:val="00134EB1"/>
    <w:rsid w:val="00134EC9"/>
    <w:rsid w:val="00134F31"/>
    <w:rsid w:val="00134F9B"/>
    <w:rsid w:val="00135086"/>
    <w:rsid w:val="00135131"/>
    <w:rsid w:val="0013519E"/>
    <w:rsid w:val="00135219"/>
    <w:rsid w:val="00135427"/>
    <w:rsid w:val="00135481"/>
    <w:rsid w:val="00135575"/>
    <w:rsid w:val="0013557F"/>
    <w:rsid w:val="00135590"/>
    <w:rsid w:val="00135674"/>
    <w:rsid w:val="0013573A"/>
    <w:rsid w:val="00135849"/>
    <w:rsid w:val="00135997"/>
    <w:rsid w:val="00135A1C"/>
    <w:rsid w:val="00135AAE"/>
    <w:rsid w:val="00135B4E"/>
    <w:rsid w:val="00135BB8"/>
    <w:rsid w:val="00135C34"/>
    <w:rsid w:val="00135CB5"/>
    <w:rsid w:val="00135CBC"/>
    <w:rsid w:val="00135DD7"/>
    <w:rsid w:val="00135E89"/>
    <w:rsid w:val="00135F8A"/>
    <w:rsid w:val="0013601E"/>
    <w:rsid w:val="00136129"/>
    <w:rsid w:val="0013618C"/>
    <w:rsid w:val="001362B6"/>
    <w:rsid w:val="0013639C"/>
    <w:rsid w:val="001363AD"/>
    <w:rsid w:val="00136476"/>
    <w:rsid w:val="00136620"/>
    <w:rsid w:val="001366D8"/>
    <w:rsid w:val="00136713"/>
    <w:rsid w:val="001367A1"/>
    <w:rsid w:val="001367A6"/>
    <w:rsid w:val="0013681E"/>
    <w:rsid w:val="00136994"/>
    <w:rsid w:val="001369ED"/>
    <w:rsid w:val="00136A58"/>
    <w:rsid w:val="00136B4C"/>
    <w:rsid w:val="00136CB5"/>
    <w:rsid w:val="00136CB9"/>
    <w:rsid w:val="00136DC1"/>
    <w:rsid w:val="00136DD7"/>
    <w:rsid w:val="00136E39"/>
    <w:rsid w:val="00136F8A"/>
    <w:rsid w:val="00137069"/>
    <w:rsid w:val="001370AC"/>
    <w:rsid w:val="001370C5"/>
    <w:rsid w:val="00137102"/>
    <w:rsid w:val="0013722E"/>
    <w:rsid w:val="001372FB"/>
    <w:rsid w:val="00137397"/>
    <w:rsid w:val="001373A6"/>
    <w:rsid w:val="00137413"/>
    <w:rsid w:val="00137586"/>
    <w:rsid w:val="00137594"/>
    <w:rsid w:val="0013759E"/>
    <w:rsid w:val="00137643"/>
    <w:rsid w:val="001376DB"/>
    <w:rsid w:val="0013771E"/>
    <w:rsid w:val="001377CD"/>
    <w:rsid w:val="00137899"/>
    <w:rsid w:val="001378BF"/>
    <w:rsid w:val="0013791F"/>
    <w:rsid w:val="00137A29"/>
    <w:rsid w:val="00137B58"/>
    <w:rsid w:val="00137B82"/>
    <w:rsid w:val="00137B8F"/>
    <w:rsid w:val="00137BA1"/>
    <w:rsid w:val="00137DE7"/>
    <w:rsid w:val="00137F14"/>
    <w:rsid w:val="00137F81"/>
    <w:rsid w:val="00137FAB"/>
    <w:rsid w:val="00137FB9"/>
    <w:rsid w:val="001400D5"/>
    <w:rsid w:val="001402F8"/>
    <w:rsid w:val="00140319"/>
    <w:rsid w:val="001403BD"/>
    <w:rsid w:val="00140436"/>
    <w:rsid w:val="00140461"/>
    <w:rsid w:val="0014055F"/>
    <w:rsid w:val="001405E6"/>
    <w:rsid w:val="00140690"/>
    <w:rsid w:val="00140774"/>
    <w:rsid w:val="00140821"/>
    <w:rsid w:val="0014084E"/>
    <w:rsid w:val="00140B61"/>
    <w:rsid w:val="00140C0E"/>
    <w:rsid w:val="00140CA2"/>
    <w:rsid w:val="00140CF1"/>
    <w:rsid w:val="00140D07"/>
    <w:rsid w:val="00140DB1"/>
    <w:rsid w:val="00140DCE"/>
    <w:rsid w:val="00140DE5"/>
    <w:rsid w:val="00140DEF"/>
    <w:rsid w:val="00140F2A"/>
    <w:rsid w:val="00140F33"/>
    <w:rsid w:val="00140F83"/>
    <w:rsid w:val="001410B5"/>
    <w:rsid w:val="00141165"/>
    <w:rsid w:val="00141209"/>
    <w:rsid w:val="00141364"/>
    <w:rsid w:val="00141392"/>
    <w:rsid w:val="001414C2"/>
    <w:rsid w:val="001415D3"/>
    <w:rsid w:val="001416E1"/>
    <w:rsid w:val="001416F1"/>
    <w:rsid w:val="0014172F"/>
    <w:rsid w:val="00141883"/>
    <w:rsid w:val="001418BD"/>
    <w:rsid w:val="001418E8"/>
    <w:rsid w:val="001419B5"/>
    <w:rsid w:val="00141A54"/>
    <w:rsid w:val="00141B22"/>
    <w:rsid w:val="00141C5D"/>
    <w:rsid w:val="00141C95"/>
    <w:rsid w:val="00141D54"/>
    <w:rsid w:val="00141DEF"/>
    <w:rsid w:val="00141EFC"/>
    <w:rsid w:val="00141F1F"/>
    <w:rsid w:val="00141F30"/>
    <w:rsid w:val="0014203E"/>
    <w:rsid w:val="00142192"/>
    <w:rsid w:val="00142205"/>
    <w:rsid w:val="00142213"/>
    <w:rsid w:val="0014230D"/>
    <w:rsid w:val="001423CB"/>
    <w:rsid w:val="00142460"/>
    <w:rsid w:val="00142469"/>
    <w:rsid w:val="00142494"/>
    <w:rsid w:val="001426AB"/>
    <w:rsid w:val="00142708"/>
    <w:rsid w:val="0014277A"/>
    <w:rsid w:val="0014284B"/>
    <w:rsid w:val="001428D0"/>
    <w:rsid w:val="001428E4"/>
    <w:rsid w:val="001429EE"/>
    <w:rsid w:val="00142AB2"/>
    <w:rsid w:val="00142AF1"/>
    <w:rsid w:val="00142BDC"/>
    <w:rsid w:val="00142C30"/>
    <w:rsid w:val="00142C56"/>
    <w:rsid w:val="00142C8C"/>
    <w:rsid w:val="00142E32"/>
    <w:rsid w:val="00142ED3"/>
    <w:rsid w:val="00142EEF"/>
    <w:rsid w:val="00142F21"/>
    <w:rsid w:val="00142FAE"/>
    <w:rsid w:val="0014305E"/>
    <w:rsid w:val="0014317B"/>
    <w:rsid w:val="0014318F"/>
    <w:rsid w:val="001431FD"/>
    <w:rsid w:val="00143252"/>
    <w:rsid w:val="0014328F"/>
    <w:rsid w:val="001432EE"/>
    <w:rsid w:val="0014332E"/>
    <w:rsid w:val="00143375"/>
    <w:rsid w:val="001433C2"/>
    <w:rsid w:val="00143580"/>
    <w:rsid w:val="00143604"/>
    <w:rsid w:val="0014366E"/>
    <w:rsid w:val="001436BB"/>
    <w:rsid w:val="0014371B"/>
    <w:rsid w:val="0014374E"/>
    <w:rsid w:val="001437A9"/>
    <w:rsid w:val="0014385D"/>
    <w:rsid w:val="00143919"/>
    <w:rsid w:val="001439A9"/>
    <w:rsid w:val="00143A15"/>
    <w:rsid w:val="00143A91"/>
    <w:rsid w:val="00143B0E"/>
    <w:rsid w:val="00143B43"/>
    <w:rsid w:val="00143C6E"/>
    <w:rsid w:val="00143CC8"/>
    <w:rsid w:val="00143E00"/>
    <w:rsid w:val="00143F35"/>
    <w:rsid w:val="00143FB1"/>
    <w:rsid w:val="00144099"/>
    <w:rsid w:val="001440B1"/>
    <w:rsid w:val="001440EA"/>
    <w:rsid w:val="0014411A"/>
    <w:rsid w:val="001441A1"/>
    <w:rsid w:val="00144244"/>
    <w:rsid w:val="001442D2"/>
    <w:rsid w:val="00144385"/>
    <w:rsid w:val="001443C8"/>
    <w:rsid w:val="001443E5"/>
    <w:rsid w:val="001444D1"/>
    <w:rsid w:val="0014466F"/>
    <w:rsid w:val="0014471B"/>
    <w:rsid w:val="0014472B"/>
    <w:rsid w:val="0014474F"/>
    <w:rsid w:val="0014476F"/>
    <w:rsid w:val="0014477D"/>
    <w:rsid w:val="00144787"/>
    <w:rsid w:val="0014478E"/>
    <w:rsid w:val="00144796"/>
    <w:rsid w:val="001447FC"/>
    <w:rsid w:val="00144849"/>
    <w:rsid w:val="0014489D"/>
    <w:rsid w:val="001449E1"/>
    <w:rsid w:val="001449EA"/>
    <w:rsid w:val="00144B0A"/>
    <w:rsid w:val="00144B91"/>
    <w:rsid w:val="00144BAB"/>
    <w:rsid w:val="00144C37"/>
    <w:rsid w:val="00144C38"/>
    <w:rsid w:val="00144C5A"/>
    <w:rsid w:val="00144C98"/>
    <w:rsid w:val="00144CC0"/>
    <w:rsid w:val="00144CCA"/>
    <w:rsid w:val="00144CD7"/>
    <w:rsid w:val="00144E26"/>
    <w:rsid w:val="00144ECF"/>
    <w:rsid w:val="00144F88"/>
    <w:rsid w:val="00145036"/>
    <w:rsid w:val="001450C1"/>
    <w:rsid w:val="0014511F"/>
    <w:rsid w:val="00145176"/>
    <w:rsid w:val="0014520D"/>
    <w:rsid w:val="001452AA"/>
    <w:rsid w:val="001453E3"/>
    <w:rsid w:val="001455A6"/>
    <w:rsid w:val="001455EF"/>
    <w:rsid w:val="001455F5"/>
    <w:rsid w:val="00145663"/>
    <w:rsid w:val="0014572C"/>
    <w:rsid w:val="00145814"/>
    <w:rsid w:val="0014589D"/>
    <w:rsid w:val="001458DB"/>
    <w:rsid w:val="00145921"/>
    <w:rsid w:val="00145B79"/>
    <w:rsid w:val="00145BBF"/>
    <w:rsid w:val="00145C22"/>
    <w:rsid w:val="00145CBA"/>
    <w:rsid w:val="00145D02"/>
    <w:rsid w:val="00145EAD"/>
    <w:rsid w:val="00145EFB"/>
    <w:rsid w:val="00145F0D"/>
    <w:rsid w:val="00145F23"/>
    <w:rsid w:val="00145FC4"/>
    <w:rsid w:val="001460A1"/>
    <w:rsid w:val="001460C5"/>
    <w:rsid w:val="0014613A"/>
    <w:rsid w:val="00146150"/>
    <w:rsid w:val="00146201"/>
    <w:rsid w:val="00146246"/>
    <w:rsid w:val="001462E9"/>
    <w:rsid w:val="00146320"/>
    <w:rsid w:val="0014636B"/>
    <w:rsid w:val="00146387"/>
    <w:rsid w:val="00146397"/>
    <w:rsid w:val="001463FD"/>
    <w:rsid w:val="00146416"/>
    <w:rsid w:val="0014657A"/>
    <w:rsid w:val="001466F4"/>
    <w:rsid w:val="0014670A"/>
    <w:rsid w:val="00146733"/>
    <w:rsid w:val="00146781"/>
    <w:rsid w:val="00146838"/>
    <w:rsid w:val="0014691A"/>
    <w:rsid w:val="0014696C"/>
    <w:rsid w:val="00146A0B"/>
    <w:rsid w:val="00146AA1"/>
    <w:rsid w:val="00146ABB"/>
    <w:rsid w:val="00146BA6"/>
    <w:rsid w:val="00146D6B"/>
    <w:rsid w:val="00146E40"/>
    <w:rsid w:val="00146F40"/>
    <w:rsid w:val="00146F99"/>
    <w:rsid w:val="00146FC2"/>
    <w:rsid w:val="0014702F"/>
    <w:rsid w:val="00147068"/>
    <w:rsid w:val="001470A4"/>
    <w:rsid w:val="00147129"/>
    <w:rsid w:val="00147257"/>
    <w:rsid w:val="001472A7"/>
    <w:rsid w:val="00147413"/>
    <w:rsid w:val="0014747B"/>
    <w:rsid w:val="00147530"/>
    <w:rsid w:val="001475DA"/>
    <w:rsid w:val="00147693"/>
    <w:rsid w:val="00147737"/>
    <w:rsid w:val="0014774F"/>
    <w:rsid w:val="0014791A"/>
    <w:rsid w:val="001479A6"/>
    <w:rsid w:val="00147ABA"/>
    <w:rsid w:val="00147AD3"/>
    <w:rsid w:val="00147B4D"/>
    <w:rsid w:val="00147D99"/>
    <w:rsid w:val="00147E30"/>
    <w:rsid w:val="00147E38"/>
    <w:rsid w:val="00147E8F"/>
    <w:rsid w:val="00147F0A"/>
    <w:rsid w:val="001500DE"/>
    <w:rsid w:val="0015013C"/>
    <w:rsid w:val="00150149"/>
    <w:rsid w:val="00150194"/>
    <w:rsid w:val="001501C1"/>
    <w:rsid w:val="001501C9"/>
    <w:rsid w:val="001501F2"/>
    <w:rsid w:val="00150246"/>
    <w:rsid w:val="0015028A"/>
    <w:rsid w:val="001503C2"/>
    <w:rsid w:val="001504BB"/>
    <w:rsid w:val="001505C5"/>
    <w:rsid w:val="00150762"/>
    <w:rsid w:val="0015079E"/>
    <w:rsid w:val="0015080B"/>
    <w:rsid w:val="00150873"/>
    <w:rsid w:val="001508D3"/>
    <w:rsid w:val="00150968"/>
    <w:rsid w:val="00150A37"/>
    <w:rsid w:val="00150A48"/>
    <w:rsid w:val="00150B6A"/>
    <w:rsid w:val="00150C95"/>
    <w:rsid w:val="00150D10"/>
    <w:rsid w:val="00150E21"/>
    <w:rsid w:val="00150F7C"/>
    <w:rsid w:val="001510FE"/>
    <w:rsid w:val="00151160"/>
    <w:rsid w:val="001511BF"/>
    <w:rsid w:val="00151219"/>
    <w:rsid w:val="00151385"/>
    <w:rsid w:val="0015139E"/>
    <w:rsid w:val="0015140C"/>
    <w:rsid w:val="0015144B"/>
    <w:rsid w:val="00151460"/>
    <w:rsid w:val="00151519"/>
    <w:rsid w:val="0015158A"/>
    <w:rsid w:val="001517DC"/>
    <w:rsid w:val="001517EF"/>
    <w:rsid w:val="00151817"/>
    <w:rsid w:val="00151835"/>
    <w:rsid w:val="001519B4"/>
    <w:rsid w:val="00151B1F"/>
    <w:rsid w:val="00151BA3"/>
    <w:rsid w:val="00151BB3"/>
    <w:rsid w:val="00151C24"/>
    <w:rsid w:val="00151D2D"/>
    <w:rsid w:val="00151DAE"/>
    <w:rsid w:val="00151E05"/>
    <w:rsid w:val="00151E89"/>
    <w:rsid w:val="00151FBD"/>
    <w:rsid w:val="00151FD1"/>
    <w:rsid w:val="00151FDA"/>
    <w:rsid w:val="001520AD"/>
    <w:rsid w:val="0015217B"/>
    <w:rsid w:val="001522C7"/>
    <w:rsid w:val="001523C9"/>
    <w:rsid w:val="00152419"/>
    <w:rsid w:val="00152452"/>
    <w:rsid w:val="00152514"/>
    <w:rsid w:val="00152562"/>
    <w:rsid w:val="00152582"/>
    <w:rsid w:val="001525DF"/>
    <w:rsid w:val="00152621"/>
    <w:rsid w:val="00152813"/>
    <w:rsid w:val="00152870"/>
    <w:rsid w:val="001528A7"/>
    <w:rsid w:val="00152903"/>
    <w:rsid w:val="00152963"/>
    <w:rsid w:val="00152969"/>
    <w:rsid w:val="001529A7"/>
    <w:rsid w:val="001529B9"/>
    <w:rsid w:val="001529BB"/>
    <w:rsid w:val="00152BFF"/>
    <w:rsid w:val="00152C15"/>
    <w:rsid w:val="00152CDB"/>
    <w:rsid w:val="00152CF2"/>
    <w:rsid w:val="00152D7D"/>
    <w:rsid w:val="00152E85"/>
    <w:rsid w:val="00152EE2"/>
    <w:rsid w:val="001530B8"/>
    <w:rsid w:val="001530E8"/>
    <w:rsid w:val="001531AE"/>
    <w:rsid w:val="00153233"/>
    <w:rsid w:val="0015329D"/>
    <w:rsid w:val="001533D2"/>
    <w:rsid w:val="001534E1"/>
    <w:rsid w:val="0015350C"/>
    <w:rsid w:val="00153583"/>
    <w:rsid w:val="00153587"/>
    <w:rsid w:val="001536CA"/>
    <w:rsid w:val="00153715"/>
    <w:rsid w:val="00153814"/>
    <w:rsid w:val="00153891"/>
    <w:rsid w:val="001538F7"/>
    <w:rsid w:val="00153A44"/>
    <w:rsid w:val="00153A4B"/>
    <w:rsid w:val="00153AB7"/>
    <w:rsid w:val="00153B20"/>
    <w:rsid w:val="00153BFE"/>
    <w:rsid w:val="00153C39"/>
    <w:rsid w:val="00153D52"/>
    <w:rsid w:val="00153DB5"/>
    <w:rsid w:val="00153DF6"/>
    <w:rsid w:val="00153EAA"/>
    <w:rsid w:val="00154098"/>
    <w:rsid w:val="00154105"/>
    <w:rsid w:val="00154185"/>
    <w:rsid w:val="0015423C"/>
    <w:rsid w:val="0015424A"/>
    <w:rsid w:val="00154262"/>
    <w:rsid w:val="001542AC"/>
    <w:rsid w:val="00154385"/>
    <w:rsid w:val="00154448"/>
    <w:rsid w:val="00154477"/>
    <w:rsid w:val="0015455F"/>
    <w:rsid w:val="00154587"/>
    <w:rsid w:val="0015475A"/>
    <w:rsid w:val="0015478F"/>
    <w:rsid w:val="001548BC"/>
    <w:rsid w:val="00154B11"/>
    <w:rsid w:val="00154C6D"/>
    <w:rsid w:val="00154C8D"/>
    <w:rsid w:val="00154CA5"/>
    <w:rsid w:val="00154D98"/>
    <w:rsid w:val="00154DE0"/>
    <w:rsid w:val="00154DEC"/>
    <w:rsid w:val="00154DF9"/>
    <w:rsid w:val="00154E0D"/>
    <w:rsid w:val="00154E88"/>
    <w:rsid w:val="00154EAF"/>
    <w:rsid w:val="00154F45"/>
    <w:rsid w:val="00154F62"/>
    <w:rsid w:val="00154FB5"/>
    <w:rsid w:val="00155068"/>
    <w:rsid w:val="001550C2"/>
    <w:rsid w:val="00155145"/>
    <w:rsid w:val="0015522C"/>
    <w:rsid w:val="001552ED"/>
    <w:rsid w:val="00155311"/>
    <w:rsid w:val="00155368"/>
    <w:rsid w:val="0015543C"/>
    <w:rsid w:val="00155445"/>
    <w:rsid w:val="001554A4"/>
    <w:rsid w:val="001554CD"/>
    <w:rsid w:val="001554E9"/>
    <w:rsid w:val="00155512"/>
    <w:rsid w:val="00155582"/>
    <w:rsid w:val="001555FD"/>
    <w:rsid w:val="00155643"/>
    <w:rsid w:val="0015573A"/>
    <w:rsid w:val="00155825"/>
    <w:rsid w:val="001558BC"/>
    <w:rsid w:val="0015596E"/>
    <w:rsid w:val="001559AE"/>
    <w:rsid w:val="00155A0F"/>
    <w:rsid w:val="00155A39"/>
    <w:rsid w:val="00155D16"/>
    <w:rsid w:val="00155D2C"/>
    <w:rsid w:val="00155E97"/>
    <w:rsid w:val="00155F18"/>
    <w:rsid w:val="00155F69"/>
    <w:rsid w:val="001561DF"/>
    <w:rsid w:val="001561EB"/>
    <w:rsid w:val="001563E2"/>
    <w:rsid w:val="00156409"/>
    <w:rsid w:val="0015647E"/>
    <w:rsid w:val="001564D5"/>
    <w:rsid w:val="001564ED"/>
    <w:rsid w:val="001564EE"/>
    <w:rsid w:val="00156652"/>
    <w:rsid w:val="001566F4"/>
    <w:rsid w:val="0015678A"/>
    <w:rsid w:val="001568C3"/>
    <w:rsid w:val="001569A9"/>
    <w:rsid w:val="001569B8"/>
    <w:rsid w:val="001569D4"/>
    <w:rsid w:val="00156A0E"/>
    <w:rsid w:val="00156AB3"/>
    <w:rsid w:val="00156ACF"/>
    <w:rsid w:val="00156ADA"/>
    <w:rsid w:val="00156BCF"/>
    <w:rsid w:val="00156DB7"/>
    <w:rsid w:val="00156DC3"/>
    <w:rsid w:val="00156E7C"/>
    <w:rsid w:val="00156EAD"/>
    <w:rsid w:val="0015701A"/>
    <w:rsid w:val="0015709C"/>
    <w:rsid w:val="001570B6"/>
    <w:rsid w:val="001570C6"/>
    <w:rsid w:val="001570E9"/>
    <w:rsid w:val="00157569"/>
    <w:rsid w:val="0015774E"/>
    <w:rsid w:val="001578C6"/>
    <w:rsid w:val="001579A9"/>
    <w:rsid w:val="001579BF"/>
    <w:rsid w:val="00157A09"/>
    <w:rsid w:val="00157A25"/>
    <w:rsid w:val="00157A82"/>
    <w:rsid w:val="00157B05"/>
    <w:rsid w:val="00157B87"/>
    <w:rsid w:val="00157C4E"/>
    <w:rsid w:val="00157D0D"/>
    <w:rsid w:val="00157D94"/>
    <w:rsid w:val="00157DB7"/>
    <w:rsid w:val="00157DE9"/>
    <w:rsid w:val="00157E0D"/>
    <w:rsid w:val="00157EB6"/>
    <w:rsid w:val="00157EF2"/>
    <w:rsid w:val="001600C9"/>
    <w:rsid w:val="001600E9"/>
    <w:rsid w:val="001601C8"/>
    <w:rsid w:val="001601CA"/>
    <w:rsid w:val="001602DB"/>
    <w:rsid w:val="0016047F"/>
    <w:rsid w:val="001604E2"/>
    <w:rsid w:val="001604E8"/>
    <w:rsid w:val="00160534"/>
    <w:rsid w:val="00160661"/>
    <w:rsid w:val="0016070A"/>
    <w:rsid w:val="001607A8"/>
    <w:rsid w:val="001607B4"/>
    <w:rsid w:val="00160831"/>
    <w:rsid w:val="0016083F"/>
    <w:rsid w:val="00160A67"/>
    <w:rsid w:val="00160AA9"/>
    <w:rsid w:val="00160C14"/>
    <w:rsid w:val="00160CF1"/>
    <w:rsid w:val="00160D52"/>
    <w:rsid w:val="00160D5A"/>
    <w:rsid w:val="00160DA9"/>
    <w:rsid w:val="00160DCA"/>
    <w:rsid w:val="00160DDF"/>
    <w:rsid w:val="00160ED7"/>
    <w:rsid w:val="00160FEC"/>
    <w:rsid w:val="00161062"/>
    <w:rsid w:val="001610E5"/>
    <w:rsid w:val="00161109"/>
    <w:rsid w:val="00161177"/>
    <w:rsid w:val="00161255"/>
    <w:rsid w:val="00161311"/>
    <w:rsid w:val="0016133A"/>
    <w:rsid w:val="00161375"/>
    <w:rsid w:val="00161396"/>
    <w:rsid w:val="00161419"/>
    <w:rsid w:val="0016145F"/>
    <w:rsid w:val="001614CC"/>
    <w:rsid w:val="001614DE"/>
    <w:rsid w:val="001614EE"/>
    <w:rsid w:val="0016159C"/>
    <w:rsid w:val="00161661"/>
    <w:rsid w:val="00161713"/>
    <w:rsid w:val="00161908"/>
    <w:rsid w:val="00161911"/>
    <w:rsid w:val="0016198D"/>
    <w:rsid w:val="00161A66"/>
    <w:rsid w:val="00161AAA"/>
    <w:rsid w:val="00161AED"/>
    <w:rsid w:val="00161B6E"/>
    <w:rsid w:val="00161BC8"/>
    <w:rsid w:val="00161BFD"/>
    <w:rsid w:val="00161C8E"/>
    <w:rsid w:val="00161DF0"/>
    <w:rsid w:val="00161E1D"/>
    <w:rsid w:val="00161E21"/>
    <w:rsid w:val="00161E59"/>
    <w:rsid w:val="00161F63"/>
    <w:rsid w:val="0016200F"/>
    <w:rsid w:val="001622B6"/>
    <w:rsid w:val="001622DA"/>
    <w:rsid w:val="0016233C"/>
    <w:rsid w:val="00162365"/>
    <w:rsid w:val="00162394"/>
    <w:rsid w:val="0016247E"/>
    <w:rsid w:val="001624F1"/>
    <w:rsid w:val="00162591"/>
    <w:rsid w:val="001625FC"/>
    <w:rsid w:val="001626B6"/>
    <w:rsid w:val="0016284E"/>
    <w:rsid w:val="001628C9"/>
    <w:rsid w:val="00162965"/>
    <w:rsid w:val="00162A1C"/>
    <w:rsid w:val="00162B48"/>
    <w:rsid w:val="00162C24"/>
    <w:rsid w:val="00162C71"/>
    <w:rsid w:val="00162CE2"/>
    <w:rsid w:val="00162D1E"/>
    <w:rsid w:val="00162D2C"/>
    <w:rsid w:val="00162D7E"/>
    <w:rsid w:val="00162DD0"/>
    <w:rsid w:val="00162DE5"/>
    <w:rsid w:val="00162E84"/>
    <w:rsid w:val="00162FE0"/>
    <w:rsid w:val="00163036"/>
    <w:rsid w:val="001630B4"/>
    <w:rsid w:val="001630D6"/>
    <w:rsid w:val="0016327B"/>
    <w:rsid w:val="001634D4"/>
    <w:rsid w:val="00163579"/>
    <w:rsid w:val="00163582"/>
    <w:rsid w:val="00163789"/>
    <w:rsid w:val="00163814"/>
    <w:rsid w:val="00163886"/>
    <w:rsid w:val="001638D1"/>
    <w:rsid w:val="001638EC"/>
    <w:rsid w:val="00163909"/>
    <w:rsid w:val="00163945"/>
    <w:rsid w:val="00163972"/>
    <w:rsid w:val="001639A2"/>
    <w:rsid w:val="001639E7"/>
    <w:rsid w:val="00163A44"/>
    <w:rsid w:val="00163AC3"/>
    <w:rsid w:val="00163B05"/>
    <w:rsid w:val="00163C0B"/>
    <w:rsid w:val="00163D43"/>
    <w:rsid w:val="00163DBA"/>
    <w:rsid w:val="00163DE9"/>
    <w:rsid w:val="00163E0D"/>
    <w:rsid w:val="00163E10"/>
    <w:rsid w:val="00163F65"/>
    <w:rsid w:val="00163FAD"/>
    <w:rsid w:val="00164020"/>
    <w:rsid w:val="001640CC"/>
    <w:rsid w:val="001640F4"/>
    <w:rsid w:val="001642DA"/>
    <w:rsid w:val="001642EB"/>
    <w:rsid w:val="001643CA"/>
    <w:rsid w:val="00164426"/>
    <w:rsid w:val="001644D1"/>
    <w:rsid w:val="00164526"/>
    <w:rsid w:val="0016455A"/>
    <w:rsid w:val="0016456C"/>
    <w:rsid w:val="00164593"/>
    <w:rsid w:val="00164683"/>
    <w:rsid w:val="001646BF"/>
    <w:rsid w:val="00164793"/>
    <w:rsid w:val="0016491B"/>
    <w:rsid w:val="00164942"/>
    <w:rsid w:val="0016496A"/>
    <w:rsid w:val="0016496D"/>
    <w:rsid w:val="00164A25"/>
    <w:rsid w:val="00164B33"/>
    <w:rsid w:val="00164BAC"/>
    <w:rsid w:val="00164BE2"/>
    <w:rsid w:val="00164CB6"/>
    <w:rsid w:val="00164D85"/>
    <w:rsid w:val="00164D99"/>
    <w:rsid w:val="00164DA5"/>
    <w:rsid w:val="00164DF7"/>
    <w:rsid w:val="00164E13"/>
    <w:rsid w:val="00164E84"/>
    <w:rsid w:val="00164EB4"/>
    <w:rsid w:val="00164F7B"/>
    <w:rsid w:val="00164FAF"/>
    <w:rsid w:val="0016503A"/>
    <w:rsid w:val="00165110"/>
    <w:rsid w:val="0016517C"/>
    <w:rsid w:val="0016522E"/>
    <w:rsid w:val="001653F9"/>
    <w:rsid w:val="0016550F"/>
    <w:rsid w:val="00165558"/>
    <w:rsid w:val="0016563D"/>
    <w:rsid w:val="0016571B"/>
    <w:rsid w:val="00165741"/>
    <w:rsid w:val="0016580F"/>
    <w:rsid w:val="001658F3"/>
    <w:rsid w:val="001659A6"/>
    <w:rsid w:val="001659D0"/>
    <w:rsid w:val="00165C6F"/>
    <w:rsid w:val="00165EFB"/>
    <w:rsid w:val="00165F78"/>
    <w:rsid w:val="00165FA9"/>
    <w:rsid w:val="00166066"/>
    <w:rsid w:val="00166071"/>
    <w:rsid w:val="0016619E"/>
    <w:rsid w:val="001661E8"/>
    <w:rsid w:val="0016622B"/>
    <w:rsid w:val="001662C5"/>
    <w:rsid w:val="0016642B"/>
    <w:rsid w:val="00166447"/>
    <w:rsid w:val="00166545"/>
    <w:rsid w:val="001666ED"/>
    <w:rsid w:val="001667BD"/>
    <w:rsid w:val="001667EF"/>
    <w:rsid w:val="001668C3"/>
    <w:rsid w:val="00166903"/>
    <w:rsid w:val="00166A6C"/>
    <w:rsid w:val="00166ACD"/>
    <w:rsid w:val="00166B36"/>
    <w:rsid w:val="00166C3A"/>
    <w:rsid w:val="00166D3F"/>
    <w:rsid w:val="00166D9A"/>
    <w:rsid w:val="00166DD8"/>
    <w:rsid w:val="00166E94"/>
    <w:rsid w:val="00166EFA"/>
    <w:rsid w:val="00166F16"/>
    <w:rsid w:val="00166F1C"/>
    <w:rsid w:val="001671D0"/>
    <w:rsid w:val="0016721F"/>
    <w:rsid w:val="00167281"/>
    <w:rsid w:val="00167283"/>
    <w:rsid w:val="0016745B"/>
    <w:rsid w:val="0016748E"/>
    <w:rsid w:val="001675AE"/>
    <w:rsid w:val="00167618"/>
    <w:rsid w:val="00167684"/>
    <w:rsid w:val="001676A4"/>
    <w:rsid w:val="00167706"/>
    <w:rsid w:val="00167727"/>
    <w:rsid w:val="001677AA"/>
    <w:rsid w:val="00167812"/>
    <w:rsid w:val="0016782E"/>
    <w:rsid w:val="0016791B"/>
    <w:rsid w:val="00167931"/>
    <w:rsid w:val="00167995"/>
    <w:rsid w:val="00167B86"/>
    <w:rsid w:val="00167BA5"/>
    <w:rsid w:val="00167C93"/>
    <w:rsid w:val="00167D47"/>
    <w:rsid w:val="00167D57"/>
    <w:rsid w:val="00167DA6"/>
    <w:rsid w:val="00167DE0"/>
    <w:rsid w:val="00167E69"/>
    <w:rsid w:val="0017001E"/>
    <w:rsid w:val="00170064"/>
    <w:rsid w:val="001700BA"/>
    <w:rsid w:val="00170117"/>
    <w:rsid w:val="001701BE"/>
    <w:rsid w:val="00170238"/>
    <w:rsid w:val="00170248"/>
    <w:rsid w:val="001702DF"/>
    <w:rsid w:val="001702FF"/>
    <w:rsid w:val="001703BE"/>
    <w:rsid w:val="0017046D"/>
    <w:rsid w:val="00170471"/>
    <w:rsid w:val="0017047D"/>
    <w:rsid w:val="00170497"/>
    <w:rsid w:val="001704C3"/>
    <w:rsid w:val="001705D2"/>
    <w:rsid w:val="00170636"/>
    <w:rsid w:val="00170642"/>
    <w:rsid w:val="00170779"/>
    <w:rsid w:val="00170894"/>
    <w:rsid w:val="0017093F"/>
    <w:rsid w:val="001709E1"/>
    <w:rsid w:val="001709ED"/>
    <w:rsid w:val="00170B4E"/>
    <w:rsid w:val="00170C43"/>
    <w:rsid w:val="00170CC5"/>
    <w:rsid w:val="00170D15"/>
    <w:rsid w:val="00170D16"/>
    <w:rsid w:val="00170E4A"/>
    <w:rsid w:val="00170F0E"/>
    <w:rsid w:val="00170F8B"/>
    <w:rsid w:val="0017101D"/>
    <w:rsid w:val="0017103C"/>
    <w:rsid w:val="0017104C"/>
    <w:rsid w:val="00171198"/>
    <w:rsid w:val="00171247"/>
    <w:rsid w:val="0017138A"/>
    <w:rsid w:val="001713B6"/>
    <w:rsid w:val="001714A7"/>
    <w:rsid w:val="001714C1"/>
    <w:rsid w:val="001714F3"/>
    <w:rsid w:val="001715F6"/>
    <w:rsid w:val="00171611"/>
    <w:rsid w:val="0017165C"/>
    <w:rsid w:val="00171674"/>
    <w:rsid w:val="00171686"/>
    <w:rsid w:val="00171779"/>
    <w:rsid w:val="00171790"/>
    <w:rsid w:val="001717CF"/>
    <w:rsid w:val="0017186F"/>
    <w:rsid w:val="0017189E"/>
    <w:rsid w:val="00171944"/>
    <w:rsid w:val="00171B5F"/>
    <w:rsid w:val="00171BDC"/>
    <w:rsid w:val="00171BE9"/>
    <w:rsid w:val="00171DAE"/>
    <w:rsid w:val="00171DEE"/>
    <w:rsid w:val="00171E3D"/>
    <w:rsid w:val="00171F63"/>
    <w:rsid w:val="00171F77"/>
    <w:rsid w:val="0017217A"/>
    <w:rsid w:val="001721C0"/>
    <w:rsid w:val="001721D1"/>
    <w:rsid w:val="001722A7"/>
    <w:rsid w:val="001722B3"/>
    <w:rsid w:val="001722BD"/>
    <w:rsid w:val="001722F6"/>
    <w:rsid w:val="0017247E"/>
    <w:rsid w:val="001725E6"/>
    <w:rsid w:val="00172651"/>
    <w:rsid w:val="0017269F"/>
    <w:rsid w:val="001727A1"/>
    <w:rsid w:val="001727FB"/>
    <w:rsid w:val="001728A4"/>
    <w:rsid w:val="00172920"/>
    <w:rsid w:val="00172943"/>
    <w:rsid w:val="0017299D"/>
    <w:rsid w:val="001729EE"/>
    <w:rsid w:val="00172B27"/>
    <w:rsid w:val="00172CCF"/>
    <w:rsid w:val="00172D5E"/>
    <w:rsid w:val="00172E18"/>
    <w:rsid w:val="00172E96"/>
    <w:rsid w:val="0017318A"/>
    <w:rsid w:val="001732C1"/>
    <w:rsid w:val="001733DC"/>
    <w:rsid w:val="0017348B"/>
    <w:rsid w:val="00173559"/>
    <w:rsid w:val="00173615"/>
    <w:rsid w:val="001736CD"/>
    <w:rsid w:val="001736ED"/>
    <w:rsid w:val="001737D1"/>
    <w:rsid w:val="00173841"/>
    <w:rsid w:val="001739F7"/>
    <w:rsid w:val="00173A6F"/>
    <w:rsid w:val="00173AE9"/>
    <w:rsid w:val="00173B14"/>
    <w:rsid w:val="00173B54"/>
    <w:rsid w:val="00173C60"/>
    <w:rsid w:val="00173C6E"/>
    <w:rsid w:val="00173CEE"/>
    <w:rsid w:val="00173D12"/>
    <w:rsid w:val="00173DA1"/>
    <w:rsid w:val="00173DA8"/>
    <w:rsid w:val="00173E30"/>
    <w:rsid w:val="00173E65"/>
    <w:rsid w:val="00173EA4"/>
    <w:rsid w:val="00173EF8"/>
    <w:rsid w:val="00173F18"/>
    <w:rsid w:val="00173F98"/>
    <w:rsid w:val="00173FB8"/>
    <w:rsid w:val="0017401D"/>
    <w:rsid w:val="00174196"/>
    <w:rsid w:val="00174220"/>
    <w:rsid w:val="00174290"/>
    <w:rsid w:val="00174344"/>
    <w:rsid w:val="001744E1"/>
    <w:rsid w:val="00174580"/>
    <w:rsid w:val="001745A2"/>
    <w:rsid w:val="001745B6"/>
    <w:rsid w:val="0017460C"/>
    <w:rsid w:val="00174616"/>
    <w:rsid w:val="0017462D"/>
    <w:rsid w:val="001746CA"/>
    <w:rsid w:val="0017470E"/>
    <w:rsid w:val="0017474E"/>
    <w:rsid w:val="001747DC"/>
    <w:rsid w:val="0017480A"/>
    <w:rsid w:val="001748EC"/>
    <w:rsid w:val="00174935"/>
    <w:rsid w:val="0017497A"/>
    <w:rsid w:val="00174AAD"/>
    <w:rsid w:val="00174C73"/>
    <w:rsid w:val="00174CDC"/>
    <w:rsid w:val="00174D13"/>
    <w:rsid w:val="00174D9C"/>
    <w:rsid w:val="00174E1F"/>
    <w:rsid w:val="00174F46"/>
    <w:rsid w:val="00174FB2"/>
    <w:rsid w:val="00174FC6"/>
    <w:rsid w:val="00175066"/>
    <w:rsid w:val="001750B2"/>
    <w:rsid w:val="00175135"/>
    <w:rsid w:val="0017514B"/>
    <w:rsid w:val="00175165"/>
    <w:rsid w:val="00175210"/>
    <w:rsid w:val="00175211"/>
    <w:rsid w:val="0017521E"/>
    <w:rsid w:val="0017543F"/>
    <w:rsid w:val="00175527"/>
    <w:rsid w:val="00175545"/>
    <w:rsid w:val="0017554D"/>
    <w:rsid w:val="00175560"/>
    <w:rsid w:val="001755C7"/>
    <w:rsid w:val="001755D1"/>
    <w:rsid w:val="001755DF"/>
    <w:rsid w:val="001755FD"/>
    <w:rsid w:val="00175650"/>
    <w:rsid w:val="001756CF"/>
    <w:rsid w:val="00175964"/>
    <w:rsid w:val="00175AB9"/>
    <w:rsid w:val="00175B10"/>
    <w:rsid w:val="00175B3A"/>
    <w:rsid w:val="00175B69"/>
    <w:rsid w:val="00175C6B"/>
    <w:rsid w:val="00175DC1"/>
    <w:rsid w:val="00175E15"/>
    <w:rsid w:val="00175F10"/>
    <w:rsid w:val="00175F53"/>
    <w:rsid w:val="0017617C"/>
    <w:rsid w:val="00176306"/>
    <w:rsid w:val="00176313"/>
    <w:rsid w:val="00176382"/>
    <w:rsid w:val="001763B2"/>
    <w:rsid w:val="001763C9"/>
    <w:rsid w:val="001763FE"/>
    <w:rsid w:val="00176536"/>
    <w:rsid w:val="001765D8"/>
    <w:rsid w:val="001765F6"/>
    <w:rsid w:val="0017664B"/>
    <w:rsid w:val="001766F7"/>
    <w:rsid w:val="001767AB"/>
    <w:rsid w:val="001767CE"/>
    <w:rsid w:val="0017692D"/>
    <w:rsid w:val="00176B31"/>
    <w:rsid w:val="00176B47"/>
    <w:rsid w:val="00176C1C"/>
    <w:rsid w:val="00176C29"/>
    <w:rsid w:val="00176CBA"/>
    <w:rsid w:val="00176D48"/>
    <w:rsid w:val="00176D73"/>
    <w:rsid w:val="00176DA4"/>
    <w:rsid w:val="00176DA5"/>
    <w:rsid w:val="00176E53"/>
    <w:rsid w:val="00176EA8"/>
    <w:rsid w:val="00176FE2"/>
    <w:rsid w:val="00176FE6"/>
    <w:rsid w:val="00177311"/>
    <w:rsid w:val="00177404"/>
    <w:rsid w:val="0017741A"/>
    <w:rsid w:val="0017741C"/>
    <w:rsid w:val="00177505"/>
    <w:rsid w:val="00177535"/>
    <w:rsid w:val="00177580"/>
    <w:rsid w:val="001775D9"/>
    <w:rsid w:val="00177638"/>
    <w:rsid w:val="0017785F"/>
    <w:rsid w:val="001778D8"/>
    <w:rsid w:val="001778E1"/>
    <w:rsid w:val="00177927"/>
    <w:rsid w:val="00177944"/>
    <w:rsid w:val="001779E8"/>
    <w:rsid w:val="00177BCB"/>
    <w:rsid w:val="00177CB2"/>
    <w:rsid w:val="00177CD4"/>
    <w:rsid w:val="00177DB8"/>
    <w:rsid w:val="00177DD1"/>
    <w:rsid w:val="00177DFE"/>
    <w:rsid w:val="00177E3F"/>
    <w:rsid w:val="00177E98"/>
    <w:rsid w:val="00177ED7"/>
    <w:rsid w:val="00180225"/>
    <w:rsid w:val="00180234"/>
    <w:rsid w:val="001802A2"/>
    <w:rsid w:val="001805AD"/>
    <w:rsid w:val="0018062A"/>
    <w:rsid w:val="001806F0"/>
    <w:rsid w:val="00180861"/>
    <w:rsid w:val="00180952"/>
    <w:rsid w:val="0018099E"/>
    <w:rsid w:val="001809E1"/>
    <w:rsid w:val="00180A42"/>
    <w:rsid w:val="00180A92"/>
    <w:rsid w:val="00180AC8"/>
    <w:rsid w:val="00180B25"/>
    <w:rsid w:val="00180B2B"/>
    <w:rsid w:val="00180B9F"/>
    <w:rsid w:val="00180C9F"/>
    <w:rsid w:val="00180DE9"/>
    <w:rsid w:val="00180F3E"/>
    <w:rsid w:val="00180FD8"/>
    <w:rsid w:val="0018101C"/>
    <w:rsid w:val="00181091"/>
    <w:rsid w:val="00181121"/>
    <w:rsid w:val="00181148"/>
    <w:rsid w:val="001811BE"/>
    <w:rsid w:val="001811D8"/>
    <w:rsid w:val="001811E7"/>
    <w:rsid w:val="00181251"/>
    <w:rsid w:val="0018132A"/>
    <w:rsid w:val="00181343"/>
    <w:rsid w:val="00181415"/>
    <w:rsid w:val="001814E0"/>
    <w:rsid w:val="00181521"/>
    <w:rsid w:val="001815F6"/>
    <w:rsid w:val="001816DC"/>
    <w:rsid w:val="001816DF"/>
    <w:rsid w:val="00181708"/>
    <w:rsid w:val="001817D9"/>
    <w:rsid w:val="0018181A"/>
    <w:rsid w:val="0018186B"/>
    <w:rsid w:val="0018187A"/>
    <w:rsid w:val="00181970"/>
    <w:rsid w:val="00181AB2"/>
    <w:rsid w:val="00181BEE"/>
    <w:rsid w:val="00181C8D"/>
    <w:rsid w:val="00181CAB"/>
    <w:rsid w:val="00181DBB"/>
    <w:rsid w:val="00181E9B"/>
    <w:rsid w:val="0018202D"/>
    <w:rsid w:val="00182074"/>
    <w:rsid w:val="001820A6"/>
    <w:rsid w:val="001821C9"/>
    <w:rsid w:val="0018220A"/>
    <w:rsid w:val="00182258"/>
    <w:rsid w:val="00182292"/>
    <w:rsid w:val="0018230C"/>
    <w:rsid w:val="0018237C"/>
    <w:rsid w:val="001823BE"/>
    <w:rsid w:val="001823FB"/>
    <w:rsid w:val="00182517"/>
    <w:rsid w:val="0018252D"/>
    <w:rsid w:val="00182670"/>
    <w:rsid w:val="00182715"/>
    <w:rsid w:val="0018287C"/>
    <w:rsid w:val="001829A1"/>
    <w:rsid w:val="001829DF"/>
    <w:rsid w:val="00182A32"/>
    <w:rsid w:val="00182A49"/>
    <w:rsid w:val="00182AF3"/>
    <w:rsid w:val="00182B68"/>
    <w:rsid w:val="00182BB4"/>
    <w:rsid w:val="00182C12"/>
    <w:rsid w:val="00182D32"/>
    <w:rsid w:val="00182DBC"/>
    <w:rsid w:val="00182DE9"/>
    <w:rsid w:val="00182E36"/>
    <w:rsid w:val="00182F84"/>
    <w:rsid w:val="0018315C"/>
    <w:rsid w:val="001832EE"/>
    <w:rsid w:val="001833AB"/>
    <w:rsid w:val="001833CD"/>
    <w:rsid w:val="001835D5"/>
    <w:rsid w:val="001835EB"/>
    <w:rsid w:val="00183613"/>
    <w:rsid w:val="00183692"/>
    <w:rsid w:val="00183723"/>
    <w:rsid w:val="00183724"/>
    <w:rsid w:val="0018386B"/>
    <w:rsid w:val="00183899"/>
    <w:rsid w:val="0018393B"/>
    <w:rsid w:val="001839AF"/>
    <w:rsid w:val="00183AFF"/>
    <w:rsid w:val="00183B3C"/>
    <w:rsid w:val="00183B8A"/>
    <w:rsid w:val="00183C6C"/>
    <w:rsid w:val="00183CED"/>
    <w:rsid w:val="00183D1A"/>
    <w:rsid w:val="00183DDB"/>
    <w:rsid w:val="00184052"/>
    <w:rsid w:val="00184112"/>
    <w:rsid w:val="00184147"/>
    <w:rsid w:val="00184174"/>
    <w:rsid w:val="00184192"/>
    <w:rsid w:val="001841BE"/>
    <w:rsid w:val="001841E6"/>
    <w:rsid w:val="0018422A"/>
    <w:rsid w:val="00184268"/>
    <w:rsid w:val="001842B6"/>
    <w:rsid w:val="0018431C"/>
    <w:rsid w:val="00184358"/>
    <w:rsid w:val="00184504"/>
    <w:rsid w:val="001845CD"/>
    <w:rsid w:val="00184661"/>
    <w:rsid w:val="0018471F"/>
    <w:rsid w:val="00184773"/>
    <w:rsid w:val="0018488F"/>
    <w:rsid w:val="00184900"/>
    <w:rsid w:val="00184953"/>
    <w:rsid w:val="00184992"/>
    <w:rsid w:val="00184B1E"/>
    <w:rsid w:val="00184B81"/>
    <w:rsid w:val="00184BAA"/>
    <w:rsid w:val="00184BE4"/>
    <w:rsid w:val="00184C1F"/>
    <w:rsid w:val="00184C59"/>
    <w:rsid w:val="00184CB3"/>
    <w:rsid w:val="00184CB4"/>
    <w:rsid w:val="00184CD8"/>
    <w:rsid w:val="00184CDF"/>
    <w:rsid w:val="00184CFB"/>
    <w:rsid w:val="00184DE0"/>
    <w:rsid w:val="00184DEF"/>
    <w:rsid w:val="00184E29"/>
    <w:rsid w:val="00184EC8"/>
    <w:rsid w:val="00184F22"/>
    <w:rsid w:val="00184FA3"/>
    <w:rsid w:val="00184FCB"/>
    <w:rsid w:val="001850BF"/>
    <w:rsid w:val="00185385"/>
    <w:rsid w:val="0018538B"/>
    <w:rsid w:val="00185441"/>
    <w:rsid w:val="00185540"/>
    <w:rsid w:val="00185561"/>
    <w:rsid w:val="0018561F"/>
    <w:rsid w:val="00185902"/>
    <w:rsid w:val="0018593B"/>
    <w:rsid w:val="00185A6D"/>
    <w:rsid w:val="00185B86"/>
    <w:rsid w:val="00185BAC"/>
    <w:rsid w:val="00185D72"/>
    <w:rsid w:val="00185DB8"/>
    <w:rsid w:val="00185DD4"/>
    <w:rsid w:val="00185DDC"/>
    <w:rsid w:val="00185F87"/>
    <w:rsid w:val="0018606B"/>
    <w:rsid w:val="00186097"/>
    <w:rsid w:val="001860EE"/>
    <w:rsid w:val="001861F6"/>
    <w:rsid w:val="001862B4"/>
    <w:rsid w:val="00186335"/>
    <w:rsid w:val="001863C6"/>
    <w:rsid w:val="0018652E"/>
    <w:rsid w:val="00186573"/>
    <w:rsid w:val="00186586"/>
    <w:rsid w:val="0018667D"/>
    <w:rsid w:val="0018679D"/>
    <w:rsid w:val="001868FE"/>
    <w:rsid w:val="00186968"/>
    <w:rsid w:val="00186A43"/>
    <w:rsid w:val="00186A99"/>
    <w:rsid w:val="00186B79"/>
    <w:rsid w:val="00186CC5"/>
    <w:rsid w:val="00186D30"/>
    <w:rsid w:val="00186D9C"/>
    <w:rsid w:val="00186E7D"/>
    <w:rsid w:val="00186EF2"/>
    <w:rsid w:val="00186F3A"/>
    <w:rsid w:val="00187023"/>
    <w:rsid w:val="00187160"/>
    <w:rsid w:val="00187195"/>
    <w:rsid w:val="00187281"/>
    <w:rsid w:val="00187399"/>
    <w:rsid w:val="0018742D"/>
    <w:rsid w:val="00187448"/>
    <w:rsid w:val="0018744F"/>
    <w:rsid w:val="0018757E"/>
    <w:rsid w:val="0018766A"/>
    <w:rsid w:val="00187692"/>
    <w:rsid w:val="00187720"/>
    <w:rsid w:val="001878A6"/>
    <w:rsid w:val="001878B5"/>
    <w:rsid w:val="0018792F"/>
    <w:rsid w:val="00187987"/>
    <w:rsid w:val="001879F5"/>
    <w:rsid w:val="001879F6"/>
    <w:rsid w:val="00187A52"/>
    <w:rsid w:val="00187A5F"/>
    <w:rsid w:val="00187BB2"/>
    <w:rsid w:val="00187CB2"/>
    <w:rsid w:val="00187CD7"/>
    <w:rsid w:val="00187D55"/>
    <w:rsid w:val="00187DA7"/>
    <w:rsid w:val="00187F05"/>
    <w:rsid w:val="00187F7D"/>
    <w:rsid w:val="00190195"/>
    <w:rsid w:val="00190253"/>
    <w:rsid w:val="001902EC"/>
    <w:rsid w:val="0019031C"/>
    <w:rsid w:val="00190323"/>
    <w:rsid w:val="0019033C"/>
    <w:rsid w:val="00190379"/>
    <w:rsid w:val="001903AB"/>
    <w:rsid w:val="001903BF"/>
    <w:rsid w:val="00190472"/>
    <w:rsid w:val="00190740"/>
    <w:rsid w:val="00190747"/>
    <w:rsid w:val="0019085B"/>
    <w:rsid w:val="001908D2"/>
    <w:rsid w:val="00190910"/>
    <w:rsid w:val="00190B56"/>
    <w:rsid w:val="00190C15"/>
    <w:rsid w:val="00190D3F"/>
    <w:rsid w:val="00190D85"/>
    <w:rsid w:val="00190E03"/>
    <w:rsid w:val="00190E9A"/>
    <w:rsid w:val="00190F62"/>
    <w:rsid w:val="0019114F"/>
    <w:rsid w:val="00191183"/>
    <w:rsid w:val="001913FA"/>
    <w:rsid w:val="00191537"/>
    <w:rsid w:val="001915AB"/>
    <w:rsid w:val="0019164A"/>
    <w:rsid w:val="0019175E"/>
    <w:rsid w:val="001917FC"/>
    <w:rsid w:val="001919AD"/>
    <w:rsid w:val="00191BD8"/>
    <w:rsid w:val="00191CF4"/>
    <w:rsid w:val="00191E75"/>
    <w:rsid w:val="00191E9E"/>
    <w:rsid w:val="00191F0B"/>
    <w:rsid w:val="00191F70"/>
    <w:rsid w:val="00192175"/>
    <w:rsid w:val="00192247"/>
    <w:rsid w:val="001922FF"/>
    <w:rsid w:val="0019235C"/>
    <w:rsid w:val="001923BA"/>
    <w:rsid w:val="001923C7"/>
    <w:rsid w:val="00192527"/>
    <w:rsid w:val="001925DE"/>
    <w:rsid w:val="0019268E"/>
    <w:rsid w:val="001928B3"/>
    <w:rsid w:val="001929D2"/>
    <w:rsid w:val="001929D5"/>
    <w:rsid w:val="00192A59"/>
    <w:rsid w:val="00192AC5"/>
    <w:rsid w:val="00192B05"/>
    <w:rsid w:val="00192B7E"/>
    <w:rsid w:val="00192C3F"/>
    <w:rsid w:val="00192D68"/>
    <w:rsid w:val="00192D6F"/>
    <w:rsid w:val="001930F3"/>
    <w:rsid w:val="00193136"/>
    <w:rsid w:val="0019327C"/>
    <w:rsid w:val="001932A0"/>
    <w:rsid w:val="001932F6"/>
    <w:rsid w:val="0019337C"/>
    <w:rsid w:val="00193388"/>
    <w:rsid w:val="001934AC"/>
    <w:rsid w:val="001935BE"/>
    <w:rsid w:val="0019367D"/>
    <w:rsid w:val="0019375F"/>
    <w:rsid w:val="0019385F"/>
    <w:rsid w:val="00193903"/>
    <w:rsid w:val="001939FA"/>
    <w:rsid w:val="00193A44"/>
    <w:rsid w:val="00193ABA"/>
    <w:rsid w:val="00193B2B"/>
    <w:rsid w:val="00193C4D"/>
    <w:rsid w:val="00193D6F"/>
    <w:rsid w:val="00193DC0"/>
    <w:rsid w:val="00193E0C"/>
    <w:rsid w:val="00193E5E"/>
    <w:rsid w:val="0019400E"/>
    <w:rsid w:val="00194198"/>
    <w:rsid w:val="00194258"/>
    <w:rsid w:val="001942C7"/>
    <w:rsid w:val="001942FB"/>
    <w:rsid w:val="00194337"/>
    <w:rsid w:val="00194431"/>
    <w:rsid w:val="0019445B"/>
    <w:rsid w:val="00194493"/>
    <w:rsid w:val="001944C2"/>
    <w:rsid w:val="001944E3"/>
    <w:rsid w:val="00194687"/>
    <w:rsid w:val="001946C7"/>
    <w:rsid w:val="001946C8"/>
    <w:rsid w:val="00194723"/>
    <w:rsid w:val="001948B7"/>
    <w:rsid w:val="001948E0"/>
    <w:rsid w:val="00194A0D"/>
    <w:rsid w:val="00194A7E"/>
    <w:rsid w:val="00194BC7"/>
    <w:rsid w:val="00194BEA"/>
    <w:rsid w:val="00194C25"/>
    <w:rsid w:val="00194F06"/>
    <w:rsid w:val="00194FB3"/>
    <w:rsid w:val="00194FD5"/>
    <w:rsid w:val="001950B0"/>
    <w:rsid w:val="0019513E"/>
    <w:rsid w:val="001952C6"/>
    <w:rsid w:val="001953D9"/>
    <w:rsid w:val="00195418"/>
    <w:rsid w:val="001954A6"/>
    <w:rsid w:val="00195726"/>
    <w:rsid w:val="001957BF"/>
    <w:rsid w:val="00195977"/>
    <w:rsid w:val="001959D1"/>
    <w:rsid w:val="00195A10"/>
    <w:rsid w:val="00195A8E"/>
    <w:rsid w:val="00195AFC"/>
    <w:rsid w:val="00195AFE"/>
    <w:rsid w:val="00195B9C"/>
    <w:rsid w:val="00195BC5"/>
    <w:rsid w:val="00195C35"/>
    <w:rsid w:val="00195C8E"/>
    <w:rsid w:val="00196232"/>
    <w:rsid w:val="00196432"/>
    <w:rsid w:val="0019647F"/>
    <w:rsid w:val="001964A5"/>
    <w:rsid w:val="0019658C"/>
    <w:rsid w:val="001965B5"/>
    <w:rsid w:val="001966F6"/>
    <w:rsid w:val="00196730"/>
    <w:rsid w:val="0019675C"/>
    <w:rsid w:val="00196794"/>
    <w:rsid w:val="001967DD"/>
    <w:rsid w:val="001968C8"/>
    <w:rsid w:val="00196923"/>
    <w:rsid w:val="00196953"/>
    <w:rsid w:val="001969B2"/>
    <w:rsid w:val="001969F3"/>
    <w:rsid w:val="00196AB4"/>
    <w:rsid w:val="00196B42"/>
    <w:rsid w:val="00196BCE"/>
    <w:rsid w:val="00196CB3"/>
    <w:rsid w:val="00196D04"/>
    <w:rsid w:val="00196DAE"/>
    <w:rsid w:val="00196DF3"/>
    <w:rsid w:val="00196EB1"/>
    <w:rsid w:val="00197066"/>
    <w:rsid w:val="00197100"/>
    <w:rsid w:val="0019718E"/>
    <w:rsid w:val="00197243"/>
    <w:rsid w:val="00197290"/>
    <w:rsid w:val="0019736C"/>
    <w:rsid w:val="00197438"/>
    <w:rsid w:val="00197467"/>
    <w:rsid w:val="0019755A"/>
    <w:rsid w:val="00197651"/>
    <w:rsid w:val="00197859"/>
    <w:rsid w:val="001978AC"/>
    <w:rsid w:val="001978B9"/>
    <w:rsid w:val="001978D6"/>
    <w:rsid w:val="0019792D"/>
    <w:rsid w:val="00197A48"/>
    <w:rsid w:val="00197B04"/>
    <w:rsid w:val="00197D4E"/>
    <w:rsid w:val="00197DE3"/>
    <w:rsid w:val="00197F60"/>
    <w:rsid w:val="00197F91"/>
    <w:rsid w:val="00197FEB"/>
    <w:rsid w:val="001A0041"/>
    <w:rsid w:val="001A0091"/>
    <w:rsid w:val="001A00B0"/>
    <w:rsid w:val="001A00EF"/>
    <w:rsid w:val="001A0112"/>
    <w:rsid w:val="001A0188"/>
    <w:rsid w:val="001A01AC"/>
    <w:rsid w:val="001A022C"/>
    <w:rsid w:val="001A02D9"/>
    <w:rsid w:val="001A0379"/>
    <w:rsid w:val="001A03EE"/>
    <w:rsid w:val="001A03F7"/>
    <w:rsid w:val="001A046D"/>
    <w:rsid w:val="001A0598"/>
    <w:rsid w:val="001A06C9"/>
    <w:rsid w:val="001A06E9"/>
    <w:rsid w:val="001A07D8"/>
    <w:rsid w:val="001A0832"/>
    <w:rsid w:val="001A0846"/>
    <w:rsid w:val="001A08C7"/>
    <w:rsid w:val="001A08F3"/>
    <w:rsid w:val="001A0999"/>
    <w:rsid w:val="001A0A4B"/>
    <w:rsid w:val="001A0AC9"/>
    <w:rsid w:val="001A0AD4"/>
    <w:rsid w:val="001A0B19"/>
    <w:rsid w:val="001A0B3A"/>
    <w:rsid w:val="001A0CA5"/>
    <w:rsid w:val="001A0D57"/>
    <w:rsid w:val="001A0D77"/>
    <w:rsid w:val="001A0EA8"/>
    <w:rsid w:val="001A0FBE"/>
    <w:rsid w:val="001A0FF1"/>
    <w:rsid w:val="001A1009"/>
    <w:rsid w:val="001A102A"/>
    <w:rsid w:val="001A11A4"/>
    <w:rsid w:val="001A1240"/>
    <w:rsid w:val="001A1247"/>
    <w:rsid w:val="001A1262"/>
    <w:rsid w:val="001A12C6"/>
    <w:rsid w:val="001A1347"/>
    <w:rsid w:val="001A137A"/>
    <w:rsid w:val="001A13BF"/>
    <w:rsid w:val="001A157B"/>
    <w:rsid w:val="001A15F9"/>
    <w:rsid w:val="001A163D"/>
    <w:rsid w:val="001A192E"/>
    <w:rsid w:val="001A196A"/>
    <w:rsid w:val="001A199A"/>
    <w:rsid w:val="001A1A8C"/>
    <w:rsid w:val="001A1C2B"/>
    <w:rsid w:val="001A1D47"/>
    <w:rsid w:val="001A1D95"/>
    <w:rsid w:val="001A1FB3"/>
    <w:rsid w:val="001A209B"/>
    <w:rsid w:val="001A20C3"/>
    <w:rsid w:val="001A219B"/>
    <w:rsid w:val="001A2207"/>
    <w:rsid w:val="001A2268"/>
    <w:rsid w:val="001A22AF"/>
    <w:rsid w:val="001A2558"/>
    <w:rsid w:val="001A2565"/>
    <w:rsid w:val="001A2672"/>
    <w:rsid w:val="001A2690"/>
    <w:rsid w:val="001A26C2"/>
    <w:rsid w:val="001A2765"/>
    <w:rsid w:val="001A2894"/>
    <w:rsid w:val="001A28E6"/>
    <w:rsid w:val="001A2A9A"/>
    <w:rsid w:val="001A2AD8"/>
    <w:rsid w:val="001A2D3A"/>
    <w:rsid w:val="001A2D5B"/>
    <w:rsid w:val="001A2D76"/>
    <w:rsid w:val="001A2E76"/>
    <w:rsid w:val="001A2E92"/>
    <w:rsid w:val="001A2FC2"/>
    <w:rsid w:val="001A2FE5"/>
    <w:rsid w:val="001A30A1"/>
    <w:rsid w:val="001A30AB"/>
    <w:rsid w:val="001A30C0"/>
    <w:rsid w:val="001A30E7"/>
    <w:rsid w:val="001A3157"/>
    <w:rsid w:val="001A31AD"/>
    <w:rsid w:val="001A320E"/>
    <w:rsid w:val="001A32CD"/>
    <w:rsid w:val="001A3346"/>
    <w:rsid w:val="001A33BD"/>
    <w:rsid w:val="001A33FE"/>
    <w:rsid w:val="001A3425"/>
    <w:rsid w:val="001A34C7"/>
    <w:rsid w:val="001A358F"/>
    <w:rsid w:val="001A3718"/>
    <w:rsid w:val="001A3731"/>
    <w:rsid w:val="001A378C"/>
    <w:rsid w:val="001A37A2"/>
    <w:rsid w:val="001A37B7"/>
    <w:rsid w:val="001A39E8"/>
    <w:rsid w:val="001A3A0D"/>
    <w:rsid w:val="001A3C21"/>
    <w:rsid w:val="001A3C5A"/>
    <w:rsid w:val="001A3CE6"/>
    <w:rsid w:val="001A3D71"/>
    <w:rsid w:val="001A3F6B"/>
    <w:rsid w:val="001A4075"/>
    <w:rsid w:val="001A4178"/>
    <w:rsid w:val="001A423D"/>
    <w:rsid w:val="001A425F"/>
    <w:rsid w:val="001A427D"/>
    <w:rsid w:val="001A444E"/>
    <w:rsid w:val="001A44BB"/>
    <w:rsid w:val="001A45EE"/>
    <w:rsid w:val="001A4647"/>
    <w:rsid w:val="001A470B"/>
    <w:rsid w:val="001A486B"/>
    <w:rsid w:val="001A4883"/>
    <w:rsid w:val="001A4971"/>
    <w:rsid w:val="001A4973"/>
    <w:rsid w:val="001A4A08"/>
    <w:rsid w:val="001A4A99"/>
    <w:rsid w:val="001A4B0E"/>
    <w:rsid w:val="001A4B57"/>
    <w:rsid w:val="001A4C11"/>
    <w:rsid w:val="001A4D73"/>
    <w:rsid w:val="001A4E05"/>
    <w:rsid w:val="001A4E19"/>
    <w:rsid w:val="001A4E38"/>
    <w:rsid w:val="001A4EF0"/>
    <w:rsid w:val="001A4FF1"/>
    <w:rsid w:val="001A5024"/>
    <w:rsid w:val="001A502B"/>
    <w:rsid w:val="001A503A"/>
    <w:rsid w:val="001A504D"/>
    <w:rsid w:val="001A50B9"/>
    <w:rsid w:val="001A5135"/>
    <w:rsid w:val="001A517C"/>
    <w:rsid w:val="001A518A"/>
    <w:rsid w:val="001A51EE"/>
    <w:rsid w:val="001A542A"/>
    <w:rsid w:val="001A5491"/>
    <w:rsid w:val="001A5624"/>
    <w:rsid w:val="001A56FB"/>
    <w:rsid w:val="001A57B0"/>
    <w:rsid w:val="001A5836"/>
    <w:rsid w:val="001A58BD"/>
    <w:rsid w:val="001A5AA8"/>
    <w:rsid w:val="001A5AA9"/>
    <w:rsid w:val="001A5AB1"/>
    <w:rsid w:val="001A5B04"/>
    <w:rsid w:val="001A5B85"/>
    <w:rsid w:val="001A5BFC"/>
    <w:rsid w:val="001A5C8A"/>
    <w:rsid w:val="001A5DB1"/>
    <w:rsid w:val="001A5E7A"/>
    <w:rsid w:val="001A5EBE"/>
    <w:rsid w:val="001A5EC8"/>
    <w:rsid w:val="001A604B"/>
    <w:rsid w:val="001A606F"/>
    <w:rsid w:val="001A60D3"/>
    <w:rsid w:val="001A614B"/>
    <w:rsid w:val="001A615D"/>
    <w:rsid w:val="001A61DA"/>
    <w:rsid w:val="001A6284"/>
    <w:rsid w:val="001A62E8"/>
    <w:rsid w:val="001A65A8"/>
    <w:rsid w:val="001A66B4"/>
    <w:rsid w:val="001A66E7"/>
    <w:rsid w:val="001A6872"/>
    <w:rsid w:val="001A6887"/>
    <w:rsid w:val="001A68D0"/>
    <w:rsid w:val="001A6965"/>
    <w:rsid w:val="001A69BC"/>
    <w:rsid w:val="001A6A23"/>
    <w:rsid w:val="001A6B82"/>
    <w:rsid w:val="001A6BD0"/>
    <w:rsid w:val="001A6C0B"/>
    <w:rsid w:val="001A6D1E"/>
    <w:rsid w:val="001A6D31"/>
    <w:rsid w:val="001A6D83"/>
    <w:rsid w:val="001A6DD2"/>
    <w:rsid w:val="001A6F94"/>
    <w:rsid w:val="001A7023"/>
    <w:rsid w:val="001A70C0"/>
    <w:rsid w:val="001A720C"/>
    <w:rsid w:val="001A73FD"/>
    <w:rsid w:val="001A7436"/>
    <w:rsid w:val="001A743E"/>
    <w:rsid w:val="001A74C0"/>
    <w:rsid w:val="001A7506"/>
    <w:rsid w:val="001A7508"/>
    <w:rsid w:val="001A75B2"/>
    <w:rsid w:val="001A75FF"/>
    <w:rsid w:val="001A7629"/>
    <w:rsid w:val="001A76DD"/>
    <w:rsid w:val="001A770F"/>
    <w:rsid w:val="001A7729"/>
    <w:rsid w:val="001A7883"/>
    <w:rsid w:val="001A7908"/>
    <w:rsid w:val="001A7934"/>
    <w:rsid w:val="001A7A17"/>
    <w:rsid w:val="001A7BB1"/>
    <w:rsid w:val="001A7C0B"/>
    <w:rsid w:val="001A7C93"/>
    <w:rsid w:val="001A7CE7"/>
    <w:rsid w:val="001A7DAE"/>
    <w:rsid w:val="001A7EA8"/>
    <w:rsid w:val="001A7F7B"/>
    <w:rsid w:val="001B005A"/>
    <w:rsid w:val="001B00EF"/>
    <w:rsid w:val="001B02EA"/>
    <w:rsid w:val="001B030E"/>
    <w:rsid w:val="001B032F"/>
    <w:rsid w:val="001B03CA"/>
    <w:rsid w:val="001B03D7"/>
    <w:rsid w:val="001B0450"/>
    <w:rsid w:val="001B05AA"/>
    <w:rsid w:val="001B05B8"/>
    <w:rsid w:val="001B05F2"/>
    <w:rsid w:val="001B0672"/>
    <w:rsid w:val="001B06A8"/>
    <w:rsid w:val="001B0793"/>
    <w:rsid w:val="001B07E1"/>
    <w:rsid w:val="001B0860"/>
    <w:rsid w:val="001B08B6"/>
    <w:rsid w:val="001B0962"/>
    <w:rsid w:val="001B09D0"/>
    <w:rsid w:val="001B0A0F"/>
    <w:rsid w:val="001B0AD7"/>
    <w:rsid w:val="001B0B07"/>
    <w:rsid w:val="001B0B30"/>
    <w:rsid w:val="001B0D48"/>
    <w:rsid w:val="001B0D7D"/>
    <w:rsid w:val="001B0DA1"/>
    <w:rsid w:val="001B0F2C"/>
    <w:rsid w:val="001B0F9E"/>
    <w:rsid w:val="001B1013"/>
    <w:rsid w:val="001B1025"/>
    <w:rsid w:val="001B1096"/>
    <w:rsid w:val="001B10B0"/>
    <w:rsid w:val="001B1213"/>
    <w:rsid w:val="001B1248"/>
    <w:rsid w:val="001B13A5"/>
    <w:rsid w:val="001B156E"/>
    <w:rsid w:val="001B1745"/>
    <w:rsid w:val="001B175F"/>
    <w:rsid w:val="001B1762"/>
    <w:rsid w:val="001B17AC"/>
    <w:rsid w:val="001B17FE"/>
    <w:rsid w:val="001B1825"/>
    <w:rsid w:val="001B1990"/>
    <w:rsid w:val="001B1AE8"/>
    <w:rsid w:val="001B1B39"/>
    <w:rsid w:val="001B1C55"/>
    <w:rsid w:val="001B1D72"/>
    <w:rsid w:val="001B1D78"/>
    <w:rsid w:val="001B1E4E"/>
    <w:rsid w:val="001B1F0B"/>
    <w:rsid w:val="001B1F1F"/>
    <w:rsid w:val="001B1FFF"/>
    <w:rsid w:val="001B2095"/>
    <w:rsid w:val="001B212E"/>
    <w:rsid w:val="001B23EB"/>
    <w:rsid w:val="001B2404"/>
    <w:rsid w:val="001B240A"/>
    <w:rsid w:val="001B2583"/>
    <w:rsid w:val="001B2610"/>
    <w:rsid w:val="001B261B"/>
    <w:rsid w:val="001B2660"/>
    <w:rsid w:val="001B293F"/>
    <w:rsid w:val="001B2989"/>
    <w:rsid w:val="001B29B3"/>
    <w:rsid w:val="001B29D3"/>
    <w:rsid w:val="001B2A0E"/>
    <w:rsid w:val="001B2ACB"/>
    <w:rsid w:val="001B2BAE"/>
    <w:rsid w:val="001B2BCE"/>
    <w:rsid w:val="001B2CAB"/>
    <w:rsid w:val="001B2E6D"/>
    <w:rsid w:val="001B2F20"/>
    <w:rsid w:val="001B2F7F"/>
    <w:rsid w:val="001B30E7"/>
    <w:rsid w:val="001B3204"/>
    <w:rsid w:val="001B34B1"/>
    <w:rsid w:val="001B34EC"/>
    <w:rsid w:val="001B356F"/>
    <w:rsid w:val="001B3583"/>
    <w:rsid w:val="001B363B"/>
    <w:rsid w:val="001B3680"/>
    <w:rsid w:val="001B36A5"/>
    <w:rsid w:val="001B3731"/>
    <w:rsid w:val="001B37D6"/>
    <w:rsid w:val="001B38F0"/>
    <w:rsid w:val="001B3AA8"/>
    <w:rsid w:val="001B3AF7"/>
    <w:rsid w:val="001B3B75"/>
    <w:rsid w:val="001B3B82"/>
    <w:rsid w:val="001B3BB6"/>
    <w:rsid w:val="001B3BBF"/>
    <w:rsid w:val="001B3C10"/>
    <w:rsid w:val="001B3D5E"/>
    <w:rsid w:val="001B3F14"/>
    <w:rsid w:val="001B40CE"/>
    <w:rsid w:val="001B413F"/>
    <w:rsid w:val="001B4332"/>
    <w:rsid w:val="001B438E"/>
    <w:rsid w:val="001B439A"/>
    <w:rsid w:val="001B44A1"/>
    <w:rsid w:val="001B44F0"/>
    <w:rsid w:val="001B4505"/>
    <w:rsid w:val="001B4574"/>
    <w:rsid w:val="001B460A"/>
    <w:rsid w:val="001B4611"/>
    <w:rsid w:val="001B4625"/>
    <w:rsid w:val="001B4699"/>
    <w:rsid w:val="001B46B3"/>
    <w:rsid w:val="001B47AA"/>
    <w:rsid w:val="001B4873"/>
    <w:rsid w:val="001B49E8"/>
    <w:rsid w:val="001B4AD0"/>
    <w:rsid w:val="001B4B09"/>
    <w:rsid w:val="001B4C41"/>
    <w:rsid w:val="001B4C51"/>
    <w:rsid w:val="001B4D56"/>
    <w:rsid w:val="001B4DF5"/>
    <w:rsid w:val="001B4E87"/>
    <w:rsid w:val="001B4E99"/>
    <w:rsid w:val="001B4F34"/>
    <w:rsid w:val="001B50CF"/>
    <w:rsid w:val="001B5188"/>
    <w:rsid w:val="001B51B7"/>
    <w:rsid w:val="001B5390"/>
    <w:rsid w:val="001B53A2"/>
    <w:rsid w:val="001B53E2"/>
    <w:rsid w:val="001B53E5"/>
    <w:rsid w:val="001B5521"/>
    <w:rsid w:val="001B55CB"/>
    <w:rsid w:val="001B55F1"/>
    <w:rsid w:val="001B5687"/>
    <w:rsid w:val="001B576C"/>
    <w:rsid w:val="001B57AD"/>
    <w:rsid w:val="001B5803"/>
    <w:rsid w:val="001B588D"/>
    <w:rsid w:val="001B592D"/>
    <w:rsid w:val="001B5977"/>
    <w:rsid w:val="001B599B"/>
    <w:rsid w:val="001B5A33"/>
    <w:rsid w:val="001B5A49"/>
    <w:rsid w:val="001B5B3C"/>
    <w:rsid w:val="001B5BAF"/>
    <w:rsid w:val="001B5BB6"/>
    <w:rsid w:val="001B5CFF"/>
    <w:rsid w:val="001B5DAD"/>
    <w:rsid w:val="001B5DF0"/>
    <w:rsid w:val="001B5E5D"/>
    <w:rsid w:val="001B5E8C"/>
    <w:rsid w:val="001B5E94"/>
    <w:rsid w:val="001B5EAF"/>
    <w:rsid w:val="001B5EE0"/>
    <w:rsid w:val="001B5F1E"/>
    <w:rsid w:val="001B6196"/>
    <w:rsid w:val="001B6268"/>
    <w:rsid w:val="001B6347"/>
    <w:rsid w:val="001B63BC"/>
    <w:rsid w:val="001B6426"/>
    <w:rsid w:val="001B6465"/>
    <w:rsid w:val="001B6499"/>
    <w:rsid w:val="001B64BC"/>
    <w:rsid w:val="001B65C3"/>
    <w:rsid w:val="001B662E"/>
    <w:rsid w:val="001B664F"/>
    <w:rsid w:val="001B67B9"/>
    <w:rsid w:val="001B67D4"/>
    <w:rsid w:val="001B68CB"/>
    <w:rsid w:val="001B68CF"/>
    <w:rsid w:val="001B6901"/>
    <w:rsid w:val="001B6AD1"/>
    <w:rsid w:val="001B6B2E"/>
    <w:rsid w:val="001B6B53"/>
    <w:rsid w:val="001B6C51"/>
    <w:rsid w:val="001B6C7D"/>
    <w:rsid w:val="001B6C83"/>
    <w:rsid w:val="001B6D43"/>
    <w:rsid w:val="001B6E66"/>
    <w:rsid w:val="001B6E6A"/>
    <w:rsid w:val="001B6E77"/>
    <w:rsid w:val="001B6EFF"/>
    <w:rsid w:val="001B6FC6"/>
    <w:rsid w:val="001B6FDD"/>
    <w:rsid w:val="001B701F"/>
    <w:rsid w:val="001B7196"/>
    <w:rsid w:val="001B729A"/>
    <w:rsid w:val="001B73E6"/>
    <w:rsid w:val="001B73F2"/>
    <w:rsid w:val="001B7422"/>
    <w:rsid w:val="001B748D"/>
    <w:rsid w:val="001B74C0"/>
    <w:rsid w:val="001B752E"/>
    <w:rsid w:val="001B75A9"/>
    <w:rsid w:val="001B75B1"/>
    <w:rsid w:val="001B7670"/>
    <w:rsid w:val="001B775B"/>
    <w:rsid w:val="001B77D7"/>
    <w:rsid w:val="001B78F7"/>
    <w:rsid w:val="001B79F3"/>
    <w:rsid w:val="001B7B58"/>
    <w:rsid w:val="001B7B66"/>
    <w:rsid w:val="001B7BC8"/>
    <w:rsid w:val="001B7C61"/>
    <w:rsid w:val="001B7C72"/>
    <w:rsid w:val="001B7CEB"/>
    <w:rsid w:val="001B7D83"/>
    <w:rsid w:val="001B7F71"/>
    <w:rsid w:val="001B7F8B"/>
    <w:rsid w:val="001C00DC"/>
    <w:rsid w:val="001C0103"/>
    <w:rsid w:val="001C01FB"/>
    <w:rsid w:val="001C02C5"/>
    <w:rsid w:val="001C02EB"/>
    <w:rsid w:val="001C039B"/>
    <w:rsid w:val="001C03CD"/>
    <w:rsid w:val="001C0454"/>
    <w:rsid w:val="001C04EF"/>
    <w:rsid w:val="001C0588"/>
    <w:rsid w:val="001C05E8"/>
    <w:rsid w:val="001C06B9"/>
    <w:rsid w:val="001C0811"/>
    <w:rsid w:val="001C0877"/>
    <w:rsid w:val="001C0AAE"/>
    <w:rsid w:val="001C0C29"/>
    <w:rsid w:val="001C0C71"/>
    <w:rsid w:val="001C0CB6"/>
    <w:rsid w:val="001C0D5F"/>
    <w:rsid w:val="001C0E51"/>
    <w:rsid w:val="001C0EEC"/>
    <w:rsid w:val="001C0F29"/>
    <w:rsid w:val="001C0F7C"/>
    <w:rsid w:val="001C0FFB"/>
    <w:rsid w:val="001C1123"/>
    <w:rsid w:val="001C1135"/>
    <w:rsid w:val="001C1196"/>
    <w:rsid w:val="001C1209"/>
    <w:rsid w:val="001C1224"/>
    <w:rsid w:val="001C1512"/>
    <w:rsid w:val="001C1540"/>
    <w:rsid w:val="001C15B5"/>
    <w:rsid w:val="001C16DA"/>
    <w:rsid w:val="001C17E6"/>
    <w:rsid w:val="001C1A6B"/>
    <w:rsid w:val="001C1ABD"/>
    <w:rsid w:val="001C1B86"/>
    <w:rsid w:val="001C1BC4"/>
    <w:rsid w:val="001C1CEB"/>
    <w:rsid w:val="001C1D68"/>
    <w:rsid w:val="001C1E32"/>
    <w:rsid w:val="001C1E40"/>
    <w:rsid w:val="001C2065"/>
    <w:rsid w:val="001C20C9"/>
    <w:rsid w:val="001C20D0"/>
    <w:rsid w:val="001C22CB"/>
    <w:rsid w:val="001C2439"/>
    <w:rsid w:val="001C24A2"/>
    <w:rsid w:val="001C24DF"/>
    <w:rsid w:val="001C2611"/>
    <w:rsid w:val="001C2680"/>
    <w:rsid w:val="001C26C5"/>
    <w:rsid w:val="001C270B"/>
    <w:rsid w:val="001C2857"/>
    <w:rsid w:val="001C287D"/>
    <w:rsid w:val="001C292C"/>
    <w:rsid w:val="001C29F1"/>
    <w:rsid w:val="001C2B85"/>
    <w:rsid w:val="001C2C00"/>
    <w:rsid w:val="001C2C85"/>
    <w:rsid w:val="001C2D36"/>
    <w:rsid w:val="001C2D77"/>
    <w:rsid w:val="001C2E9C"/>
    <w:rsid w:val="001C2EE6"/>
    <w:rsid w:val="001C2F55"/>
    <w:rsid w:val="001C2F71"/>
    <w:rsid w:val="001C2F7B"/>
    <w:rsid w:val="001C3084"/>
    <w:rsid w:val="001C309D"/>
    <w:rsid w:val="001C30D8"/>
    <w:rsid w:val="001C3136"/>
    <w:rsid w:val="001C31BC"/>
    <w:rsid w:val="001C31BF"/>
    <w:rsid w:val="001C3224"/>
    <w:rsid w:val="001C3280"/>
    <w:rsid w:val="001C3355"/>
    <w:rsid w:val="001C34DC"/>
    <w:rsid w:val="001C353C"/>
    <w:rsid w:val="001C3593"/>
    <w:rsid w:val="001C360F"/>
    <w:rsid w:val="001C3675"/>
    <w:rsid w:val="001C3757"/>
    <w:rsid w:val="001C3785"/>
    <w:rsid w:val="001C3818"/>
    <w:rsid w:val="001C3854"/>
    <w:rsid w:val="001C38F7"/>
    <w:rsid w:val="001C39C2"/>
    <w:rsid w:val="001C3A7B"/>
    <w:rsid w:val="001C3B56"/>
    <w:rsid w:val="001C3CBB"/>
    <w:rsid w:val="001C3E1A"/>
    <w:rsid w:val="001C3F2E"/>
    <w:rsid w:val="001C4025"/>
    <w:rsid w:val="001C4113"/>
    <w:rsid w:val="001C415D"/>
    <w:rsid w:val="001C4376"/>
    <w:rsid w:val="001C4419"/>
    <w:rsid w:val="001C44C6"/>
    <w:rsid w:val="001C44EB"/>
    <w:rsid w:val="001C452F"/>
    <w:rsid w:val="001C4630"/>
    <w:rsid w:val="001C46F4"/>
    <w:rsid w:val="001C471E"/>
    <w:rsid w:val="001C4802"/>
    <w:rsid w:val="001C482E"/>
    <w:rsid w:val="001C4978"/>
    <w:rsid w:val="001C4AFC"/>
    <w:rsid w:val="001C4BE4"/>
    <w:rsid w:val="001C4C81"/>
    <w:rsid w:val="001C4D2B"/>
    <w:rsid w:val="001C4D54"/>
    <w:rsid w:val="001C4FED"/>
    <w:rsid w:val="001C500A"/>
    <w:rsid w:val="001C50DD"/>
    <w:rsid w:val="001C515F"/>
    <w:rsid w:val="001C52FE"/>
    <w:rsid w:val="001C536A"/>
    <w:rsid w:val="001C53A7"/>
    <w:rsid w:val="001C552A"/>
    <w:rsid w:val="001C552B"/>
    <w:rsid w:val="001C5653"/>
    <w:rsid w:val="001C575C"/>
    <w:rsid w:val="001C5885"/>
    <w:rsid w:val="001C5B1D"/>
    <w:rsid w:val="001C5B7B"/>
    <w:rsid w:val="001C5C0B"/>
    <w:rsid w:val="001C5CAC"/>
    <w:rsid w:val="001C5CE2"/>
    <w:rsid w:val="001C5D24"/>
    <w:rsid w:val="001C5D7B"/>
    <w:rsid w:val="001C5E1B"/>
    <w:rsid w:val="001C5E4C"/>
    <w:rsid w:val="001C5EB5"/>
    <w:rsid w:val="001C5EDF"/>
    <w:rsid w:val="001C60F7"/>
    <w:rsid w:val="001C6110"/>
    <w:rsid w:val="001C6129"/>
    <w:rsid w:val="001C619C"/>
    <w:rsid w:val="001C6302"/>
    <w:rsid w:val="001C6420"/>
    <w:rsid w:val="001C64A5"/>
    <w:rsid w:val="001C6586"/>
    <w:rsid w:val="001C6673"/>
    <w:rsid w:val="001C6783"/>
    <w:rsid w:val="001C6794"/>
    <w:rsid w:val="001C67BB"/>
    <w:rsid w:val="001C6903"/>
    <w:rsid w:val="001C699D"/>
    <w:rsid w:val="001C6A06"/>
    <w:rsid w:val="001C6A15"/>
    <w:rsid w:val="001C6A63"/>
    <w:rsid w:val="001C6AE4"/>
    <w:rsid w:val="001C6B1F"/>
    <w:rsid w:val="001C6B73"/>
    <w:rsid w:val="001C6B76"/>
    <w:rsid w:val="001C6D03"/>
    <w:rsid w:val="001C6E09"/>
    <w:rsid w:val="001C6E79"/>
    <w:rsid w:val="001C6EDF"/>
    <w:rsid w:val="001C6F9C"/>
    <w:rsid w:val="001C6FBF"/>
    <w:rsid w:val="001C709F"/>
    <w:rsid w:val="001C70AC"/>
    <w:rsid w:val="001C7161"/>
    <w:rsid w:val="001C718F"/>
    <w:rsid w:val="001C71AF"/>
    <w:rsid w:val="001C7264"/>
    <w:rsid w:val="001C726D"/>
    <w:rsid w:val="001C7296"/>
    <w:rsid w:val="001C7313"/>
    <w:rsid w:val="001C731A"/>
    <w:rsid w:val="001C73D3"/>
    <w:rsid w:val="001C747E"/>
    <w:rsid w:val="001C753F"/>
    <w:rsid w:val="001C76A6"/>
    <w:rsid w:val="001C7823"/>
    <w:rsid w:val="001C7835"/>
    <w:rsid w:val="001C7A0B"/>
    <w:rsid w:val="001C7A2D"/>
    <w:rsid w:val="001C7A6D"/>
    <w:rsid w:val="001C7B63"/>
    <w:rsid w:val="001C7C4D"/>
    <w:rsid w:val="001C7CEE"/>
    <w:rsid w:val="001C7D06"/>
    <w:rsid w:val="001C7D98"/>
    <w:rsid w:val="001C7DD7"/>
    <w:rsid w:val="001C7E61"/>
    <w:rsid w:val="001C7F7F"/>
    <w:rsid w:val="001C7FCE"/>
    <w:rsid w:val="001D0110"/>
    <w:rsid w:val="001D0147"/>
    <w:rsid w:val="001D0225"/>
    <w:rsid w:val="001D0256"/>
    <w:rsid w:val="001D03F3"/>
    <w:rsid w:val="001D0410"/>
    <w:rsid w:val="001D0498"/>
    <w:rsid w:val="001D056E"/>
    <w:rsid w:val="001D05A6"/>
    <w:rsid w:val="001D0634"/>
    <w:rsid w:val="001D0679"/>
    <w:rsid w:val="001D075A"/>
    <w:rsid w:val="001D0798"/>
    <w:rsid w:val="001D08A7"/>
    <w:rsid w:val="001D08B9"/>
    <w:rsid w:val="001D0918"/>
    <w:rsid w:val="001D095D"/>
    <w:rsid w:val="001D097F"/>
    <w:rsid w:val="001D0C3A"/>
    <w:rsid w:val="001D0C85"/>
    <w:rsid w:val="001D0E8F"/>
    <w:rsid w:val="001D0EA3"/>
    <w:rsid w:val="001D0EE7"/>
    <w:rsid w:val="001D1059"/>
    <w:rsid w:val="001D1081"/>
    <w:rsid w:val="001D10C6"/>
    <w:rsid w:val="001D11C6"/>
    <w:rsid w:val="001D123E"/>
    <w:rsid w:val="001D12CC"/>
    <w:rsid w:val="001D1365"/>
    <w:rsid w:val="001D13D5"/>
    <w:rsid w:val="001D1424"/>
    <w:rsid w:val="001D14E5"/>
    <w:rsid w:val="001D151F"/>
    <w:rsid w:val="001D15B7"/>
    <w:rsid w:val="001D164E"/>
    <w:rsid w:val="001D173D"/>
    <w:rsid w:val="001D1874"/>
    <w:rsid w:val="001D18AB"/>
    <w:rsid w:val="001D18F3"/>
    <w:rsid w:val="001D18F5"/>
    <w:rsid w:val="001D190D"/>
    <w:rsid w:val="001D1A09"/>
    <w:rsid w:val="001D1ABB"/>
    <w:rsid w:val="001D1BF8"/>
    <w:rsid w:val="001D1BFA"/>
    <w:rsid w:val="001D1CCF"/>
    <w:rsid w:val="001D1D0A"/>
    <w:rsid w:val="001D1D6A"/>
    <w:rsid w:val="001D1D78"/>
    <w:rsid w:val="001D1D7E"/>
    <w:rsid w:val="001D1DEB"/>
    <w:rsid w:val="001D1F48"/>
    <w:rsid w:val="001D1F7B"/>
    <w:rsid w:val="001D1FBF"/>
    <w:rsid w:val="001D2063"/>
    <w:rsid w:val="001D20C4"/>
    <w:rsid w:val="001D20F1"/>
    <w:rsid w:val="001D21C0"/>
    <w:rsid w:val="001D22E3"/>
    <w:rsid w:val="001D23EE"/>
    <w:rsid w:val="001D23F9"/>
    <w:rsid w:val="001D247F"/>
    <w:rsid w:val="001D248E"/>
    <w:rsid w:val="001D24CD"/>
    <w:rsid w:val="001D25B7"/>
    <w:rsid w:val="001D2696"/>
    <w:rsid w:val="001D26CE"/>
    <w:rsid w:val="001D26FF"/>
    <w:rsid w:val="001D270B"/>
    <w:rsid w:val="001D272F"/>
    <w:rsid w:val="001D27C6"/>
    <w:rsid w:val="001D2819"/>
    <w:rsid w:val="001D284B"/>
    <w:rsid w:val="001D2876"/>
    <w:rsid w:val="001D2942"/>
    <w:rsid w:val="001D2AE3"/>
    <w:rsid w:val="001D2B44"/>
    <w:rsid w:val="001D2B63"/>
    <w:rsid w:val="001D2C47"/>
    <w:rsid w:val="001D2CEB"/>
    <w:rsid w:val="001D2DC5"/>
    <w:rsid w:val="001D2E4F"/>
    <w:rsid w:val="001D2E77"/>
    <w:rsid w:val="001D2F04"/>
    <w:rsid w:val="001D2F8A"/>
    <w:rsid w:val="001D30BD"/>
    <w:rsid w:val="001D30D0"/>
    <w:rsid w:val="001D30E0"/>
    <w:rsid w:val="001D317F"/>
    <w:rsid w:val="001D3237"/>
    <w:rsid w:val="001D32B6"/>
    <w:rsid w:val="001D32D3"/>
    <w:rsid w:val="001D33D6"/>
    <w:rsid w:val="001D33DF"/>
    <w:rsid w:val="001D33EE"/>
    <w:rsid w:val="001D33FF"/>
    <w:rsid w:val="001D3579"/>
    <w:rsid w:val="001D3604"/>
    <w:rsid w:val="001D3629"/>
    <w:rsid w:val="001D366F"/>
    <w:rsid w:val="001D367E"/>
    <w:rsid w:val="001D3695"/>
    <w:rsid w:val="001D370D"/>
    <w:rsid w:val="001D375A"/>
    <w:rsid w:val="001D37AB"/>
    <w:rsid w:val="001D3800"/>
    <w:rsid w:val="001D3933"/>
    <w:rsid w:val="001D39A7"/>
    <w:rsid w:val="001D39D0"/>
    <w:rsid w:val="001D3B9A"/>
    <w:rsid w:val="001D3C13"/>
    <w:rsid w:val="001D3D01"/>
    <w:rsid w:val="001D3D28"/>
    <w:rsid w:val="001D3D7E"/>
    <w:rsid w:val="001D3D86"/>
    <w:rsid w:val="001D3E99"/>
    <w:rsid w:val="001D3E9C"/>
    <w:rsid w:val="001D3F51"/>
    <w:rsid w:val="001D3F6C"/>
    <w:rsid w:val="001D3FD6"/>
    <w:rsid w:val="001D4040"/>
    <w:rsid w:val="001D4050"/>
    <w:rsid w:val="001D4056"/>
    <w:rsid w:val="001D4065"/>
    <w:rsid w:val="001D40A8"/>
    <w:rsid w:val="001D4126"/>
    <w:rsid w:val="001D4194"/>
    <w:rsid w:val="001D4251"/>
    <w:rsid w:val="001D4370"/>
    <w:rsid w:val="001D43D5"/>
    <w:rsid w:val="001D44CC"/>
    <w:rsid w:val="001D44D7"/>
    <w:rsid w:val="001D44DE"/>
    <w:rsid w:val="001D4574"/>
    <w:rsid w:val="001D45F1"/>
    <w:rsid w:val="001D4649"/>
    <w:rsid w:val="001D46EE"/>
    <w:rsid w:val="001D470E"/>
    <w:rsid w:val="001D48A0"/>
    <w:rsid w:val="001D48DA"/>
    <w:rsid w:val="001D494B"/>
    <w:rsid w:val="001D49C6"/>
    <w:rsid w:val="001D49DE"/>
    <w:rsid w:val="001D4A6B"/>
    <w:rsid w:val="001D4AB8"/>
    <w:rsid w:val="001D4AC8"/>
    <w:rsid w:val="001D4AD2"/>
    <w:rsid w:val="001D4B2D"/>
    <w:rsid w:val="001D4B6A"/>
    <w:rsid w:val="001D4C68"/>
    <w:rsid w:val="001D4C8C"/>
    <w:rsid w:val="001D4DBF"/>
    <w:rsid w:val="001D4DD4"/>
    <w:rsid w:val="001D4DF5"/>
    <w:rsid w:val="001D4E5A"/>
    <w:rsid w:val="001D4E8F"/>
    <w:rsid w:val="001D4FC0"/>
    <w:rsid w:val="001D4FDA"/>
    <w:rsid w:val="001D50EF"/>
    <w:rsid w:val="001D5125"/>
    <w:rsid w:val="001D5200"/>
    <w:rsid w:val="001D521E"/>
    <w:rsid w:val="001D52C4"/>
    <w:rsid w:val="001D52CB"/>
    <w:rsid w:val="001D5352"/>
    <w:rsid w:val="001D54C9"/>
    <w:rsid w:val="001D54F8"/>
    <w:rsid w:val="001D556E"/>
    <w:rsid w:val="001D558D"/>
    <w:rsid w:val="001D55B4"/>
    <w:rsid w:val="001D56E5"/>
    <w:rsid w:val="001D56F9"/>
    <w:rsid w:val="001D57A3"/>
    <w:rsid w:val="001D590A"/>
    <w:rsid w:val="001D5AB2"/>
    <w:rsid w:val="001D5AF4"/>
    <w:rsid w:val="001D5B7E"/>
    <w:rsid w:val="001D5C94"/>
    <w:rsid w:val="001D5D7D"/>
    <w:rsid w:val="001D5EAD"/>
    <w:rsid w:val="001D5FE4"/>
    <w:rsid w:val="001D5FF7"/>
    <w:rsid w:val="001D6075"/>
    <w:rsid w:val="001D6127"/>
    <w:rsid w:val="001D645A"/>
    <w:rsid w:val="001D646C"/>
    <w:rsid w:val="001D6526"/>
    <w:rsid w:val="001D6633"/>
    <w:rsid w:val="001D6781"/>
    <w:rsid w:val="001D67B8"/>
    <w:rsid w:val="001D692D"/>
    <w:rsid w:val="001D6992"/>
    <w:rsid w:val="001D69C6"/>
    <w:rsid w:val="001D6A88"/>
    <w:rsid w:val="001D6B1E"/>
    <w:rsid w:val="001D6BA7"/>
    <w:rsid w:val="001D6E3D"/>
    <w:rsid w:val="001D6F61"/>
    <w:rsid w:val="001D7008"/>
    <w:rsid w:val="001D704F"/>
    <w:rsid w:val="001D71A7"/>
    <w:rsid w:val="001D723E"/>
    <w:rsid w:val="001D728C"/>
    <w:rsid w:val="001D73AD"/>
    <w:rsid w:val="001D75A9"/>
    <w:rsid w:val="001D75AF"/>
    <w:rsid w:val="001D75CC"/>
    <w:rsid w:val="001D76D2"/>
    <w:rsid w:val="001D7777"/>
    <w:rsid w:val="001D79FE"/>
    <w:rsid w:val="001D7A5B"/>
    <w:rsid w:val="001D7A68"/>
    <w:rsid w:val="001D7A7A"/>
    <w:rsid w:val="001D7B43"/>
    <w:rsid w:val="001D7B95"/>
    <w:rsid w:val="001D7BE7"/>
    <w:rsid w:val="001D7CCB"/>
    <w:rsid w:val="001D7D9B"/>
    <w:rsid w:val="001D7DBF"/>
    <w:rsid w:val="001D7E9D"/>
    <w:rsid w:val="001D7EB4"/>
    <w:rsid w:val="001D7EBC"/>
    <w:rsid w:val="001D7F97"/>
    <w:rsid w:val="001D7FAF"/>
    <w:rsid w:val="001D7FE4"/>
    <w:rsid w:val="001E0095"/>
    <w:rsid w:val="001E01AB"/>
    <w:rsid w:val="001E0262"/>
    <w:rsid w:val="001E027E"/>
    <w:rsid w:val="001E0293"/>
    <w:rsid w:val="001E02D3"/>
    <w:rsid w:val="001E0332"/>
    <w:rsid w:val="001E0337"/>
    <w:rsid w:val="001E040D"/>
    <w:rsid w:val="001E042D"/>
    <w:rsid w:val="001E05FA"/>
    <w:rsid w:val="001E0771"/>
    <w:rsid w:val="001E0915"/>
    <w:rsid w:val="001E0A28"/>
    <w:rsid w:val="001E0A4D"/>
    <w:rsid w:val="001E0AD6"/>
    <w:rsid w:val="001E0BC4"/>
    <w:rsid w:val="001E0BC5"/>
    <w:rsid w:val="001E0BCA"/>
    <w:rsid w:val="001E0BCC"/>
    <w:rsid w:val="001E0BF6"/>
    <w:rsid w:val="001E0C1D"/>
    <w:rsid w:val="001E0C1E"/>
    <w:rsid w:val="001E0C29"/>
    <w:rsid w:val="001E0C2B"/>
    <w:rsid w:val="001E0C64"/>
    <w:rsid w:val="001E0C95"/>
    <w:rsid w:val="001E0CAB"/>
    <w:rsid w:val="001E0CFA"/>
    <w:rsid w:val="001E0D21"/>
    <w:rsid w:val="001E0D93"/>
    <w:rsid w:val="001E0F41"/>
    <w:rsid w:val="001E101C"/>
    <w:rsid w:val="001E1044"/>
    <w:rsid w:val="001E105A"/>
    <w:rsid w:val="001E1089"/>
    <w:rsid w:val="001E1090"/>
    <w:rsid w:val="001E11A9"/>
    <w:rsid w:val="001E11EA"/>
    <w:rsid w:val="001E135B"/>
    <w:rsid w:val="001E1368"/>
    <w:rsid w:val="001E13D3"/>
    <w:rsid w:val="001E1434"/>
    <w:rsid w:val="001E1467"/>
    <w:rsid w:val="001E1507"/>
    <w:rsid w:val="001E153F"/>
    <w:rsid w:val="001E15AA"/>
    <w:rsid w:val="001E15B2"/>
    <w:rsid w:val="001E162C"/>
    <w:rsid w:val="001E1717"/>
    <w:rsid w:val="001E1908"/>
    <w:rsid w:val="001E194E"/>
    <w:rsid w:val="001E1D5E"/>
    <w:rsid w:val="001E1E44"/>
    <w:rsid w:val="001E1F32"/>
    <w:rsid w:val="001E1F45"/>
    <w:rsid w:val="001E1F57"/>
    <w:rsid w:val="001E20C1"/>
    <w:rsid w:val="001E2159"/>
    <w:rsid w:val="001E21A9"/>
    <w:rsid w:val="001E2300"/>
    <w:rsid w:val="001E25CC"/>
    <w:rsid w:val="001E2621"/>
    <w:rsid w:val="001E266F"/>
    <w:rsid w:val="001E277F"/>
    <w:rsid w:val="001E27CC"/>
    <w:rsid w:val="001E2925"/>
    <w:rsid w:val="001E2BD8"/>
    <w:rsid w:val="001E2BD9"/>
    <w:rsid w:val="001E2C0A"/>
    <w:rsid w:val="001E2D3B"/>
    <w:rsid w:val="001E2EB5"/>
    <w:rsid w:val="001E2FB5"/>
    <w:rsid w:val="001E321D"/>
    <w:rsid w:val="001E3289"/>
    <w:rsid w:val="001E329C"/>
    <w:rsid w:val="001E32A5"/>
    <w:rsid w:val="001E32D5"/>
    <w:rsid w:val="001E33C7"/>
    <w:rsid w:val="001E354A"/>
    <w:rsid w:val="001E37BA"/>
    <w:rsid w:val="001E38CB"/>
    <w:rsid w:val="001E38E6"/>
    <w:rsid w:val="001E3973"/>
    <w:rsid w:val="001E3B7A"/>
    <w:rsid w:val="001E3B98"/>
    <w:rsid w:val="001E3D19"/>
    <w:rsid w:val="001E3D86"/>
    <w:rsid w:val="001E3DDF"/>
    <w:rsid w:val="001E3F12"/>
    <w:rsid w:val="001E3FE5"/>
    <w:rsid w:val="001E40E5"/>
    <w:rsid w:val="001E4111"/>
    <w:rsid w:val="001E4203"/>
    <w:rsid w:val="001E42B5"/>
    <w:rsid w:val="001E42F5"/>
    <w:rsid w:val="001E4330"/>
    <w:rsid w:val="001E4390"/>
    <w:rsid w:val="001E444F"/>
    <w:rsid w:val="001E449C"/>
    <w:rsid w:val="001E44AC"/>
    <w:rsid w:val="001E45A2"/>
    <w:rsid w:val="001E4661"/>
    <w:rsid w:val="001E46D9"/>
    <w:rsid w:val="001E47F2"/>
    <w:rsid w:val="001E4941"/>
    <w:rsid w:val="001E4949"/>
    <w:rsid w:val="001E4A9A"/>
    <w:rsid w:val="001E4AA8"/>
    <w:rsid w:val="001E4B6A"/>
    <w:rsid w:val="001E4C23"/>
    <w:rsid w:val="001E4D96"/>
    <w:rsid w:val="001E4E11"/>
    <w:rsid w:val="001E4E22"/>
    <w:rsid w:val="001E4E9D"/>
    <w:rsid w:val="001E4F33"/>
    <w:rsid w:val="001E5023"/>
    <w:rsid w:val="001E515C"/>
    <w:rsid w:val="001E5279"/>
    <w:rsid w:val="001E52C1"/>
    <w:rsid w:val="001E5318"/>
    <w:rsid w:val="001E5378"/>
    <w:rsid w:val="001E53BF"/>
    <w:rsid w:val="001E582B"/>
    <w:rsid w:val="001E59B2"/>
    <w:rsid w:val="001E5A75"/>
    <w:rsid w:val="001E5A86"/>
    <w:rsid w:val="001E5B59"/>
    <w:rsid w:val="001E5BBD"/>
    <w:rsid w:val="001E5C71"/>
    <w:rsid w:val="001E5CF9"/>
    <w:rsid w:val="001E5E4D"/>
    <w:rsid w:val="001E5E95"/>
    <w:rsid w:val="001E5EF8"/>
    <w:rsid w:val="001E5F65"/>
    <w:rsid w:val="001E5FA5"/>
    <w:rsid w:val="001E605C"/>
    <w:rsid w:val="001E60BC"/>
    <w:rsid w:val="001E60D2"/>
    <w:rsid w:val="001E60FB"/>
    <w:rsid w:val="001E61B2"/>
    <w:rsid w:val="001E649F"/>
    <w:rsid w:val="001E64AE"/>
    <w:rsid w:val="001E64BE"/>
    <w:rsid w:val="001E66E0"/>
    <w:rsid w:val="001E6707"/>
    <w:rsid w:val="001E68BE"/>
    <w:rsid w:val="001E6984"/>
    <w:rsid w:val="001E698C"/>
    <w:rsid w:val="001E69F2"/>
    <w:rsid w:val="001E6AD9"/>
    <w:rsid w:val="001E6B18"/>
    <w:rsid w:val="001E6BFF"/>
    <w:rsid w:val="001E6C0B"/>
    <w:rsid w:val="001E6C17"/>
    <w:rsid w:val="001E6ED6"/>
    <w:rsid w:val="001E7047"/>
    <w:rsid w:val="001E7071"/>
    <w:rsid w:val="001E70BF"/>
    <w:rsid w:val="001E7106"/>
    <w:rsid w:val="001E72E1"/>
    <w:rsid w:val="001E741B"/>
    <w:rsid w:val="001E755C"/>
    <w:rsid w:val="001E7620"/>
    <w:rsid w:val="001E7659"/>
    <w:rsid w:val="001E7669"/>
    <w:rsid w:val="001E7838"/>
    <w:rsid w:val="001E78BA"/>
    <w:rsid w:val="001E78D4"/>
    <w:rsid w:val="001E7976"/>
    <w:rsid w:val="001E7983"/>
    <w:rsid w:val="001E799A"/>
    <w:rsid w:val="001E7B36"/>
    <w:rsid w:val="001E7B9D"/>
    <w:rsid w:val="001E7CCA"/>
    <w:rsid w:val="001E7DAC"/>
    <w:rsid w:val="001E7E3C"/>
    <w:rsid w:val="001E7F04"/>
    <w:rsid w:val="001F0055"/>
    <w:rsid w:val="001F00A4"/>
    <w:rsid w:val="001F0110"/>
    <w:rsid w:val="001F02B4"/>
    <w:rsid w:val="001F0309"/>
    <w:rsid w:val="001F030E"/>
    <w:rsid w:val="001F0321"/>
    <w:rsid w:val="001F03BB"/>
    <w:rsid w:val="001F0452"/>
    <w:rsid w:val="001F0474"/>
    <w:rsid w:val="001F04B5"/>
    <w:rsid w:val="001F04EE"/>
    <w:rsid w:val="001F050C"/>
    <w:rsid w:val="001F0721"/>
    <w:rsid w:val="001F08AA"/>
    <w:rsid w:val="001F0982"/>
    <w:rsid w:val="001F0B02"/>
    <w:rsid w:val="001F0C34"/>
    <w:rsid w:val="001F0C59"/>
    <w:rsid w:val="001F0D36"/>
    <w:rsid w:val="001F0D8B"/>
    <w:rsid w:val="001F0EBC"/>
    <w:rsid w:val="001F1002"/>
    <w:rsid w:val="001F1027"/>
    <w:rsid w:val="001F1056"/>
    <w:rsid w:val="001F120C"/>
    <w:rsid w:val="001F13C1"/>
    <w:rsid w:val="001F14C6"/>
    <w:rsid w:val="001F14FB"/>
    <w:rsid w:val="001F1514"/>
    <w:rsid w:val="001F15E0"/>
    <w:rsid w:val="001F16BC"/>
    <w:rsid w:val="001F178D"/>
    <w:rsid w:val="001F17C6"/>
    <w:rsid w:val="001F17D5"/>
    <w:rsid w:val="001F17DA"/>
    <w:rsid w:val="001F1850"/>
    <w:rsid w:val="001F189F"/>
    <w:rsid w:val="001F195D"/>
    <w:rsid w:val="001F19A8"/>
    <w:rsid w:val="001F19E6"/>
    <w:rsid w:val="001F1A2C"/>
    <w:rsid w:val="001F1ABF"/>
    <w:rsid w:val="001F1B1A"/>
    <w:rsid w:val="001F1BCA"/>
    <w:rsid w:val="001F1C77"/>
    <w:rsid w:val="001F1C91"/>
    <w:rsid w:val="001F1D06"/>
    <w:rsid w:val="001F1D8E"/>
    <w:rsid w:val="001F1DBF"/>
    <w:rsid w:val="001F1E9A"/>
    <w:rsid w:val="001F1EBF"/>
    <w:rsid w:val="001F209A"/>
    <w:rsid w:val="001F20F6"/>
    <w:rsid w:val="001F222D"/>
    <w:rsid w:val="001F2261"/>
    <w:rsid w:val="001F22CD"/>
    <w:rsid w:val="001F239A"/>
    <w:rsid w:val="001F23B8"/>
    <w:rsid w:val="001F23BD"/>
    <w:rsid w:val="001F23C5"/>
    <w:rsid w:val="001F23D1"/>
    <w:rsid w:val="001F27BC"/>
    <w:rsid w:val="001F27BD"/>
    <w:rsid w:val="001F27FB"/>
    <w:rsid w:val="001F2830"/>
    <w:rsid w:val="001F2992"/>
    <w:rsid w:val="001F29CA"/>
    <w:rsid w:val="001F29CB"/>
    <w:rsid w:val="001F2A0F"/>
    <w:rsid w:val="001F2A93"/>
    <w:rsid w:val="001F2C4A"/>
    <w:rsid w:val="001F2CBA"/>
    <w:rsid w:val="001F2CF3"/>
    <w:rsid w:val="001F2D2B"/>
    <w:rsid w:val="001F2F39"/>
    <w:rsid w:val="001F2FD5"/>
    <w:rsid w:val="001F31D0"/>
    <w:rsid w:val="001F3285"/>
    <w:rsid w:val="001F3414"/>
    <w:rsid w:val="001F34CA"/>
    <w:rsid w:val="001F3550"/>
    <w:rsid w:val="001F35D4"/>
    <w:rsid w:val="001F3609"/>
    <w:rsid w:val="001F3641"/>
    <w:rsid w:val="001F3643"/>
    <w:rsid w:val="001F364B"/>
    <w:rsid w:val="001F3705"/>
    <w:rsid w:val="001F3706"/>
    <w:rsid w:val="001F376A"/>
    <w:rsid w:val="001F393D"/>
    <w:rsid w:val="001F396C"/>
    <w:rsid w:val="001F39E6"/>
    <w:rsid w:val="001F39F3"/>
    <w:rsid w:val="001F39FF"/>
    <w:rsid w:val="001F3A7F"/>
    <w:rsid w:val="001F3B18"/>
    <w:rsid w:val="001F3B4C"/>
    <w:rsid w:val="001F3C3E"/>
    <w:rsid w:val="001F3CF6"/>
    <w:rsid w:val="001F3D38"/>
    <w:rsid w:val="001F3F37"/>
    <w:rsid w:val="001F3FF9"/>
    <w:rsid w:val="001F403E"/>
    <w:rsid w:val="001F4075"/>
    <w:rsid w:val="001F423D"/>
    <w:rsid w:val="001F4295"/>
    <w:rsid w:val="001F432A"/>
    <w:rsid w:val="001F43A9"/>
    <w:rsid w:val="001F4422"/>
    <w:rsid w:val="001F4453"/>
    <w:rsid w:val="001F4463"/>
    <w:rsid w:val="001F446D"/>
    <w:rsid w:val="001F449E"/>
    <w:rsid w:val="001F44BD"/>
    <w:rsid w:val="001F451A"/>
    <w:rsid w:val="001F45F9"/>
    <w:rsid w:val="001F478B"/>
    <w:rsid w:val="001F47CA"/>
    <w:rsid w:val="001F490E"/>
    <w:rsid w:val="001F4A29"/>
    <w:rsid w:val="001F4A2D"/>
    <w:rsid w:val="001F4A85"/>
    <w:rsid w:val="001F4B10"/>
    <w:rsid w:val="001F4B31"/>
    <w:rsid w:val="001F4BA3"/>
    <w:rsid w:val="001F4BFE"/>
    <w:rsid w:val="001F4C6F"/>
    <w:rsid w:val="001F4C70"/>
    <w:rsid w:val="001F4CA8"/>
    <w:rsid w:val="001F4DB6"/>
    <w:rsid w:val="001F4F53"/>
    <w:rsid w:val="001F4F7F"/>
    <w:rsid w:val="001F500A"/>
    <w:rsid w:val="001F502B"/>
    <w:rsid w:val="001F508F"/>
    <w:rsid w:val="001F50AB"/>
    <w:rsid w:val="001F51FB"/>
    <w:rsid w:val="001F5443"/>
    <w:rsid w:val="001F54F1"/>
    <w:rsid w:val="001F569E"/>
    <w:rsid w:val="001F5705"/>
    <w:rsid w:val="001F579A"/>
    <w:rsid w:val="001F584F"/>
    <w:rsid w:val="001F59C9"/>
    <w:rsid w:val="001F59D1"/>
    <w:rsid w:val="001F5B2C"/>
    <w:rsid w:val="001F5BBF"/>
    <w:rsid w:val="001F5BD1"/>
    <w:rsid w:val="001F5BDD"/>
    <w:rsid w:val="001F5C23"/>
    <w:rsid w:val="001F5D01"/>
    <w:rsid w:val="001F5D8E"/>
    <w:rsid w:val="001F5DBA"/>
    <w:rsid w:val="001F5DD8"/>
    <w:rsid w:val="001F5EA0"/>
    <w:rsid w:val="001F5F00"/>
    <w:rsid w:val="001F607B"/>
    <w:rsid w:val="001F60A6"/>
    <w:rsid w:val="001F6156"/>
    <w:rsid w:val="001F616D"/>
    <w:rsid w:val="001F61EA"/>
    <w:rsid w:val="001F6209"/>
    <w:rsid w:val="001F6251"/>
    <w:rsid w:val="001F62CD"/>
    <w:rsid w:val="001F636C"/>
    <w:rsid w:val="001F6480"/>
    <w:rsid w:val="001F64AA"/>
    <w:rsid w:val="001F64C7"/>
    <w:rsid w:val="001F6511"/>
    <w:rsid w:val="001F6631"/>
    <w:rsid w:val="001F6774"/>
    <w:rsid w:val="001F67A1"/>
    <w:rsid w:val="001F67B5"/>
    <w:rsid w:val="001F68EE"/>
    <w:rsid w:val="001F6B0A"/>
    <w:rsid w:val="001F6D89"/>
    <w:rsid w:val="001F7088"/>
    <w:rsid w:val="001F71C0"/>
    <w:rsid w:val="001F71CD"/>
    <w:rsid w:val="001F7227"/>
    <w:rsid w:val="001F723F"/>
    <w:rsid w:val="001F7259"/>
    <w:rsid w:val="001F7299"/>
    <w:rsid w:val="001F72A8"/>
    <w:rsid w:val="001F73FE"/>
    <w:rsid w:val="001F7401"/>
    <w:rsid w:val="001F76EF"/>
    <w:rsid w:val="001F7717"/>
    <w:rsid w:val="001F7845"/>
    <w:rsid w:val="001F78D0"/>
    <w:rsid w:val="001F7A0D"/>
    <w:rsid w:val="001F7A2C"/>
    <w:rsid w:val="001F7AB3"/>
    <w:rsid w:val="001F7C26"/>
    <w:rsid w:val="001F7DA8"/>
    <w:rsid w:val="001F7F90"/>
    <w:rsid w:val="00200081"/>
    <w:rsid w:val="00200085"/>
    <w:rsid w:val="002002A0"/>
    <w:rsid w:val="002004E5"/>
    <w:rsid w:val="002005D6"/>
    <w:rsid w:val="002006F7"/>
    <w:rsid w:val="002007C7"/>
    <w:rsid w:val="00200859"/>
    <w:rsid w:val="00200867"/>
    <w:rsid w:val="002008CC"/>
    <w:rsid w:val="002009BC"/>
    <w:rsid w:val="00200A35"/>
    <w:rsid w:val="00200A55"/>
    <w:rsid w:val="00200BBD"/>
    <w:rsid w:val="00200BD5"/>
    <w:rsid w:val="00200C30"/>
    <w:rsid w:val="00200C70"/>
    <w:rsid w:val="00200C74"/>
    <w:rsid w:val="00200CCE"/>
    <w:rsid w:val="00200D31"/>
    <w:rsid w:val="00200D4D"/>
    <w:rsid w:val="00200D5F"/>
    <w:rsid w:val="00200E76"/>
    <w:rsid w:val="00200EE5"/>
    <w:rsid w:val="00200F49"/>
    <w:rsid w:val="00200FDF"/>
    <w:rsid w:val="0020104C"/>
    <w:rsid w:val="002010DF"/>
    <w:rsid w:val="002011B6"/>
    <w:rsid w:val="0020129D"/>
    <w:rsid w:val="002012EC"/>
    <w:rsid w:val="00201320"/>
    <w:rsid w:val="0020172C"/>
    <w:rsid w:val="002017B4"/>
    <w:rsid w:val="0020186B"/>
    <w:rsid w:val="0020194F"/>
    <w:rsid w:val="00201A70"/>
    <w:rsid w:val="00201B21"/>
    <w:rsid w:val="00201B6F"/>
    <w:rsid w:val="00201BEF"/>
    <w:rsid w:val="00201C0E"/>
    <w:rsid w:val="00201CCF"/>
    <w:rsid w:val="00201F48"/>
    <w:rsid w:val="00201FA1"/>
    <w:rsid w:val="0020204A"/>
    <w:rsid w:val="002020CB"/>
    <w:rsid w:val="00202134"/>
    <w:rsid w:val="00202151"/>
    <w:rsid w:val="00202298"/>
    <w:rsid w:val="0020229F"/>
    <w:rsid w:val="002022A6"/>
    <w:rsid w:val="0020233F"/>
    <w:rsid w:val="00202349"/>
    <w:rsid w:val="002023FC"/>
    <w:rsid w:val="0020240C"/>
    <w:rsid w:val="00202484"/>
    <w:rsid w:val="002024A5"/>
    <w:rsid w:val="002024BA"/>
    <w:rsid w:val="002024BE"/>
    <w:rsid w:val="00202584"/>
    <w:rsid w:val="00202646"/>
    <w:rsid w:val="00202716"/>
    <w:rsid w:val="0020276A"/>
    <w:rsid w:val="00202775"/>
    <w:rsid w:val="002027A0"/>
    <w:rsid w:val="002027F5"/>
    <w:rsid w:val="00202AB4"/>
    <w:rsid w:val="00202AE1"/>
    <w:rsid w:val="00202C2D"/>
    <w:rsid w:val="00202D5D"/>
    <w:rsid w:val="00202DF2"/>
    <w:rsid w:val="00202DF8"/>
    <w:rsid w:val="00202FC6"/>
    <w:rsid w:val="002030E7"/>
    <w:rsid w:val="0020316B"/>
    <w:rsid w:val="00203285"/>
    <w:rsid w:val="00203468"/>
    <w:rsid w:val="002034D8"/>
    <w:rsid w:val="00203566"/>
    <w:rsid w:val="00203656"/>
    <w:rsid w:val="0020365D"/>
    <w:rsid w:val="002036E7"/>
    <w:rsid w:val="002038F9"/>
    <w:rsid w:val="00203A59"/>
    <w:rsid w:val="00203B77"/>
    <w:rsid w:val="00203D9F"/>
    <w:rsid w:val="00203F44"/>
    <w:rsid w:val="00204079"/>
    <w:rsid w:val="002040E2"/>
    <w:rsid w:val="0020415D"/>
    <w:rsid w:val="002041FF"/>
    <w:rsid w:val="002042A8"/>
    <w:rsid w:val="0020439B"/>
    <w:rsid w:val="002044A6"/>
    <w:rsid w:val="002045B9"/>
    <w:rsid w:val="00204708"/>
    <w:rsid w:val="0020475C"/>
    <w:rsid w:val="00204824"/>
    <w:rsid w:val="0020485B"/>
    <w:rsid w:val="0020488B"/>
    <w:rsid w:val="00204896"/>
    <w:rsid w:val="002049A4"/>
    <w:rsid w:val="00204A69"/>
    <w:rsid w:val="00204AAF"/>
    <w:rsid w:val="00204B20"/>
    <w:rsid w:val="00204B6A"/>
    <w:rsid w:val="00204B9F"/>
    <w:rsid w:val="00204C07"/>
    <w:rsid w:val="00204CBD"/>
    <w:rsid w:val="00204D18"/>
    <w:rsid w:val="00204D67"/>
    <w:rsid w:val="00204E10"/>
    <w:rsid w:val="00204F5E"/>
    <w:rsid w:val="00204FB0"/>
    <w:rsid w:val="002050A7"/>
    <w:rsid w:val="0020520C"/>
    <w:rsid w:val="0020526B"/>
    <w:rsid w:val="0020527A"/>
    <w:rsid w:val="00205284"/>
    <w:rsid w:val="002052BA"/>
    <w:rsid w:val="002052BB"/>
    <w:rsid w:val="0020536B"/>
    <w:rsid w:val="002054F1"/>
    <w:rsid w:val="002056FF"/>
    <w:rsid w:val="00205731"/>
    <w:rsid w:val="002057B1"/>
    <w:rsid w:val="002057B7"/>
    <w:rsid w:val="002057E2"/>
    <w:rsid w:val="00205808"/>
    <w:rsid w:val="0020583D"/>
    <w:rsid w:val="00205842"/>
    <w:rsid w:val="002058CD"/>
    <w:rsid w:val="00205923"/>
    <w:rsid w:val="00205A11"/>
    <w:rsid w:val="00205A49"/>
    <w:rsid w:val="00205BFD"/>
    <w:rsid w:val="00205C07"/>
    <w:rsid w:val="00205CC2"/>
    <w:rsid w:val="00205CC7"/>
    <w:rsid w:val="00205D0F"/>
    <w:rsid w:val="00205D71"/>
    <w:rsid w:val="00205E4B"/>
    <w:rsid w:val="00205E77"/>
    <w:rsid w:val="00205EBC"/>
    <w:rsid w:val="00205FB2"/>
    <w:rsid w:val="002060AE"/>
    <w:rsid w:val="002060D5"/>
    <w:rsid w:val="002060FD"/>
    <w:rsid w:val="00206152"/>
    <w:rsid w:val="0020618A"/>
    <w:rsid w:val="00206292"/>
    <w:rsid w:val="002064BB"/>
    <w:rsid w:val="0020654F"/>
    <w:rsid w:val="00206551"/>
    <w:rsid w:val="00206586"/>
    <w:rsid w:val="002065D7"/>
    <w:rsid w:val="00206672"/>
    <w:rsid w:val="00206926"/>
    <w:rsid w:val="0020697C"/>
    <w:rsid w:val="00206A0B"/>
    <w:rsid w:val="00206A47"/>
    <w:rsid w:val="00206B69"/>
    <w:rsid w:val="00206B6D"/>
    <w:rsid w:val="00206BB0"/>
    <w:rsid w:val="00206BF3"/>
    <w:rsid w:val="00206E0E"/>
    <w:rsid w:val="00206EBF"/>
    <w:rsid w:val="00206EFE"/>
    <w:rsid w:val="00206FD9"/>
    <w:rsid w:val="002070FD"/>
    <w:rsid w:val="0020720E"/>
    <w:rsid w:val="002072DA"/>
    <w:rsid w:val="0020744E"/>
    <w:rsid w:val="00207632"/>
    <w:rsid w:val="00207680"/>
    <w:rsid w:val="00207772"/>
    <w:rsid w:val="00207782"/>
    <w:rsid w:val="002077EC"/>
    <w:rsid w:val="00207859"/>
    <w:rsid w:val="0020788D"/>
    <w:rsid w:val="002078AC"/>
    <w:rsid w:val="00207A27"/>
    <w:rsid w:val="00207A28"/>
    <w:rsid w:val="00207A50"/>
    <w:rsid w:val="00207AAA"/>
    <w:rsid w:val="00207C02"/>
    <w:rsid w:val="00207C9C"/>
    <w:rsid w:val="00207E10"/>
    <w:rsid w:val="00207EA1"/>
    <w:rsid w:val="00207EAE"/>
    <w:rsid w:val="00207EF9"/>
    <w:rsid w:val="0021009F"/>
    <w:rsid w:val="002100BA"/>
    <w:rsid w:val="002100DC"/>
    <w:rsid w:val="002101A9"/>
    <w:rsid w:val="002101EA"/>
    <w:rsid w:val="00210280"/>
    <w:rsid w:val="002102E2"/>
    <w:rsid w:val="00210442"/>
    <w:rsid w:val="002105C1"/>
    <w:rsid w:val="00210692"/>
    <w:rsid w:val="00210878"/>
    <w:rsid w:val="002108AF"/>
    <w:rsid w:val="0021092F"/>
    <w:rsid w:val="00210A45"/>
    <w:rsid w:val="00210A88"/>
    <w:rsid w:val="00210BD5"/>
    <w:rsid w:val="00210D20"/>
    <w:rsid w:val="00210D79"/>
    <w:rsid w:val="00210E15"/>
    <w:rsid w:val="0021125E"/>
    <w:rsid w:val="002112EC"/>
    <w:rsid w:val="002113FE"/>
    <w:rsid w:val="00211538"/>
    <w:rsid w:val="002118DB"/>
    <w:rsid w:val="00211994"/>
    <w:rsid w:val="002119CC"/>
    <w:rsid w:val="00211A5B"/>
    <w:rsid w:val="00211A76"/>
    <w:rsid w:val="00211A9A"/>
    <w:rsid w:val="00211B62"/>
    <w:rsid w:val="00211B66"/>
    <w:rsid w:val="00211B6B"/>
    <w:rsid w:val="00211B79"/>
    <w:rsid w:val="00211B8C"/>
    <w:rsid w:val="00211BCB"/>
    <w:rsid w:val="00211C07"/>
    <w:rsid w:val="00211E82"/>
    <w:rsid w:val="00211F49"/>
    <w:rsid w:val="00211F4F"/>
    <w:rsid w:val="00211FD0"/>
    <w:rsid w:val="002120A9"/>
    <w:rsid w:val="0021228E"/>
    <w:rsid w:val="002122C7"/>
    <w:rsid w:val="002122DE"/>
    <w:rsid w:val="00212316"/>
    <w:rsid w:val="00212326"/>
    <w:rsid w:val="00212348"/>
    <w:rsid w:val="0021247E"/>
    <w:rsid w:val="00212482"/>
    <w:rsid w:val="00212488"/>
    <w:rsid w:val="002124F0"/>
    <w:rsid w:val="002126BE"/>
    <w:rsid w:val="0021271E"/>
    <w:rsid w:val="00212814"/>
    <w:rsid w:val="00212924"/>
    <w:rsid w:val="00212AF2"/>
    <w:rsid w:val="00212B49"/>
    <w:rsid w:val="00212B50"/>
    <w:rsid w:val="00212BD6"/>
    <w:rsid w:val="00212C23"/>
    <w:rsid w:val="00212C71"/>
    <w:rsid w:val="00212CD0"/>
    <w:rsid w:val="00212D17"/>
    <w:rsid w:val="00212DFC"/>
    <w:rsid w:val="00212E8B"/>
    <w:rsid w:val="00212EF6"/>
    <w:rsid w:val="00212F29"/>
    <w:rsid w:val="00212F30"/>
    <w:rsid w:val="002130D2"/>
    <w:rsid w:val="00213168"/>
    <w:rsid w:val="0021325A"/>
    <w:rsid w:val="00213377"/>
    <w:rsid w:val="00213421"/>
    <w:rsid w:val="002135AC"/>
    <w:rsid w:val="0021361C"/>
    <w:rsid w:val="002138F2"/>
    <w:rsid w:val="002139D0"/>
    <w:rsid w:val="00213A16"/>
    <w:rsid w:val="00213B7B"/>
    <w:rsid w:val="00213BA8"/>
    <w:rsid w:val="00213BEE"/>
    <w:rsid w:val="00213D8F"/>
    <w:rsid w:val="00213DF8"/>
    <w:rsid w:val="00213E5C"/>
    <w:rsid w:val="00213E76"/>
    <w:rsid w:val="00214087"/>
    <w:rsid w:val="002140B9"/>
    <w:rsid w:val="0021419B"/>
    <w:rsid w:val="002142D5"/>
    <w:rsid w:val="00214337"/>
    <w:rsid w:val="0021433B"/>
    <w:rsid w:val="00214343"/>
    <w:rsid w:val="00214608"/>
    <w:rsid w:val="0021460C"/>
    <w:rsid w:val="0021469D"/>
    <w:rsid w:val="00214881"/>
    <w:rsid w:val="00214914"/>
    <w:rsid w:val="00214A15"/>
    <w:rsid w:val="00214B21"/>
    <w:rsid w:val="00214B3D"/>
    <w:rsid w:val="00214C43"/>
    <w:rsid w:val="00214CC9"/>
    <w:rsid w:val="00214D54"/>
    <w:rsid w:val="00214E2B"/>
    <w:rsid w:val="00214E8A"/>
    <w:rsid w:val="0021507D"/>
    <w:rsid w:val="002150A4"/>
    <w:rsid w:val="0021512C"/>
    <w:rsid w:val="00215130"/>
    <w:rsid w:val="0021515C"/>
    <w:rsid w:val="002151A0"/>
    <w:rsid w:val="00215206"/>
    <w:rsid w:val="00215225"/>
    <w:rsid w:val="00215411"/>
    <w:rsid w:val="002155A8"/>
    <w:rsid w:val="00215602"/>
    <w:rsid w:val="00215668"/>
    <w:rsid w:val="002157A2"/>
    <w:rsid w:val="002157C2"/>
    <w:rsid w:val="00215807"/>
    <w:rsid w:val="00215872"/>
    <w:rsid w:val="002158B5"/>
    <w:rsid w:val="00215947"/>
    <w:rsid w:val="0021597E"/>
    <w:rsid w:val="002159E5"/>
    <w:rsid w:val="00215A08"/>
    <w:rsid w:val="00215AFC"/>
    <w:rsid w:val="00215BB8"/>
    <w:rsid w:val="00215BE8"/>
    <w:rsid w:val="00215C4B"/>
    <w:rsid w:val="00215C6B"/>
    <w:rsid w:val="00215CA0"/>
    <w:rsid w:val="00215D1A"/>
    <w:rsid w:val="00215D63"/>
    <w:rsid w:val="00215D85"/>
    <w:rsid w:val="00215DAB"/>
    <w:rsid w:val="00215DF0"/>
    <w:rsid w:val="00215EA8"/>
    <w:rsid w:val="00215EAC"/>
    <w:rsid w:val="00215F9D"/>
    <w:rsid w:val="00215FB1"/>
    <w:rsid w:val="00216001"/>
    <w:rsid w:val="00216070"/>
    <w:rsid w:val="002160E6"/>
    <w:rsid w:val="00216262"/>
    <w:rsid w:val="002162BB"/>
    <w:rsid w:val="0021631A"/>
    <w:rsid w:val="0021635C"/>
    <w:rsid w:val="00216457"/>
    <w:rsid w:val="00216460"/>
    <w:rsid w:val="00216526"/>
    <w:rsid w:val="0021653A"/>
    <w:rsid w:val="002165EE"/>
    <w:rsid w:val="0021660F"/>
    <w:rsid w:val="002166AF"/>
    <w:rsid w:val="002167C7"/>
    <w:rsid w:val="002167F4"/>
    <w:rsid w:val="00216959"/>
    <w:rsid w:val="00216979"/>
    <w:rsid w:val="002169D9"/>
    <w:rsid w:val="00216A13"/>
    <w:rsid w:val="00216A3A"/>
    <w:rsid w:val="00216B94"/>
    <w:rsid w:val="00216BC4"/>
    <w:rsid w:val="00216BE0"/>
    <w:rsid w:val="00216C3D"/>
    <w:rsid w:val="00216CBC"/>
    <w:rsid w:val="00216D8A"/>
    <w:rsid w:val="00216E33"/>
    <w:rsid w:val="00216E3E"/>
    <w:rsid w:val="00216EB0"/>
    <w:rsid w:val="00216F2B"/>
    <w:rsid w:val="00216F6F"/>
    <w:rsid w:val="00216FCC"/>
    <w:rsid w:val="002171AE"/>
    <w:rsid w:val="002171C3"/>
    <w:rsid w:val="002171F5"/>
    <w:rsid w:val="0021728F"/>
    <w:rsid w:val="00217318"/>
    <w:rsid w:val="0021741B"/>
    <w:rsid w:val="002174B7"/>
    <w:rsid w:val="00217774"/>
    <w:rsid w:val="00217883"/>
    <w:rsid w:val="0021792E"/>
    <w:rsid w:val="00217953"/>
    <w:rsid w:val="0021799D"/>
    <w:rsid w:val="00217A7D"/>
    <w:rsid w:val="00217A80"/>
    <w:rsid w:val="00217C2F"/>
    <w:rsid w:val="00217CE2"/>
    <w:rsid w:val="00217D47"/>
    <w:rsid w:val="00217DD4"/>
    <w:rsid w:val="00217DFC"/>
    <w:rsid w:val="00217EA0"/>
    <w:rsid w:val="00217FAD"/>
    <w:rsid w:val="00220089"/>
    <w:rsid w:val="00220185"/>
    <w:rsid w:val="002201B3"/>
    <w:rsid w:val="002201F2"/>
    <w:rsid w:val="00220201"/>
    <w:rsid w:val="00220260"/>
    <w:rsid w:val="002203E6"/>
    <w:rsid w:val="0022047B"/>
    <w:rsid w:val="002205F3"/>
    <w:rsid w:val="00220606"/>
    <w:rsid w:val="00220620"/>
    <w:rsid w:val="002207A0"/>
    <w:rsid w:val="002207D2"/>
    <w:rsid w:val="002207D9"/>
    <w:rsid w:val="0022092D"/>
    <w:rsid w:val="00220968"/>
    <w:rsid w:val="00220A0C"/>
    <w:rsid w:val="00220A39"/>
    <w:rsid w:val="00220AE7"/>
    <w:rsid w:val="00220B70"/>
    <w:rsid w:val="00220C1B"/>
    <w:rsid w:val="00220C7B"/>
    <w:rsid w:val="00220FC4"/>
    <w:rsid w:val="00220FF2"/>
    <w:rsid w:val="002210C1"/>
    <w:rsid w:val="002210DE"/>
    <w:rsid w:val="0022114A"/>
    <w:rsid w:val="002211DA"/>
    <w:rsid w:val="0022123A"/>
    <w:rsid w:val="0022125D"/>
    <w:rsid w:val="00221403"/>
    <w:rsid w:val="00221476"/>
    <w:rsid w:val="00221507"/>
    <w:rsid w:val="0022158C"/>
    <w:rsid w:val="00221682"/>
    <w:rsid w:val="00221704"/>
    <w:rsid w:val="0022170E"/>
    <w:rsid w:val="00221725"/>
    <w:rsid w:val="0022172E"/>
    <w:rsid w:val="00221800"/>
    <w:rsid w:val="0022181A"/>
    <w:rsid w:val="00221843"/>
    <w:rsid w:val="00221933"/>
    <w:rsid w:val="002219D9"/>
    <w:rsid w:val="002219EF"/>
    <w:rsid w:val="00221AB7"/>
    <w:rsid w:val="00221C34"/>
    <w:rsid w:val="00221C5A"/>
    <w:rsid w:val="00221D18"/>
    <w:rsid w:val="00221D90"/>
    <w:rsid w:val="00221E6E"/>
    <w:rsid w:val="00222124"/>
    <w:rsid w:val="002223CD"/>
    <w:rsid w:val="0022254D"/>
    <w:rsid w:val="00222581"/>
    <w:rsid w:val="002225E0"/>
    <w:rsid w:val="002228B8"/>
    <w:rsid w:val="00222900"/>
    <w:rsid w:val="00222939"/>
    <w:rsid w:val="00222944"/>
    <w:rsid w:val="00222A86"/>
    <w:rsid w:val="00222CBE"/>
    <w:rsid w:val="00222DC3"/>
    <w:rsid w:val="00222FB7"/>
    <w:rsid w:val="00223168"/>
    <w:rsid w:val="002231B6"/>
    <w:rsid w:val="002231C0"/>
    <w:rsid w:val="00223220"/>
    <w:rsid w:val="002232EE"/>
    <w:rsid w:val="002234A1"/>
    <w:rsid w:val="00223500"/>
    <w:rsid w:val="00223575"/>
    <w:rsid w:val="002235A0"/>
    <w:rsid w:val="002236FC"/>
    <w:rsid w:val="002237BE"/>
    <w:rsid w:val="0022383A"/>
    <w:rsid w:val="00223889"/>
    <w:rsid w:val="002238E3"/>
    <w:rsid w:val="0022395B"/>
    <w:rsid w:val="002239F0"/>
    <w:rsid w:val="00223A64"/>
    <w:rsid w:val="00223A66"/>
    <w:rsid w:val="00223ACF"/>
    <w:rsid w:val="00223BB3"/>
    <w:rsid w:val="00223BC1"/>
    <w:rsid w:val="00223C1D"/>
    <w:rsid w:val="00223CE1"/>
    <w:rsid w:val="00223CFC"/>
    <w:rsid w:val="00223D04"/>
    <w:rsid w:val="00223D12"/>
    <w:rsid w:val="00223D1F"/>
    <w:rsid w:val="00223D74"/>
    <w:rsid w:val="00223D7E"/>
    <w:rsid w:val="00223DBD"/>
    <w:rsid w:val="00223DC0"/>
    <w:rsid w:val="00223E14"/>
    <w:rsid w:val="00223EA7"/>
    <w:rsid w:val="00223F39"/>
    <w:rsid w:val="00223F52"/>
    <w:rsid w:val="00223FEF"/>
    <w:rsid w:val="0022401E"/>
    <w:rsid w:val="00224024"/>
    <w:rsid w:val="00224044"/>
    <w:rsid w:val="002240E5"/>
    <w:rsid w:val="002241C5"/>
    <w:rsid w:val="00224220"/>
    <w:rsid w:val="0022449F"/>
    <w:rsid w:val="002245A4"/>
    <w:rsid w:val="0022462B"/>
    <w:rsid w:val="00224756"/>
    <w:rsid w:val="002247B6"/>
    <w:rsid w:val="002247E0"/>
    <w:rsid w:val="002248A7"/>
    <w:rsid w:val="00224BCE"/>
    <w:rsid w:val="00224E93"/>
    <w:rsid w:val="00224EF3"/>
    <w:rsid w:val="00225067"/>
    <w:rsid w:val="00225138"/>
    <w:rsid w:val="00225337"/>
    <w:rsid w:val="00225351"/>
    <w:rsid w:val="0022537E"/>
    <w:rsid w:val="00225440"/>
    <w:rsid w:val="00225548"/>
    <w:rsid w:val="002255DF"/>
    <w:rsid w:val="00225649"/>
    <w:rsid w:val="002256B5"/>
    <w:rsid w:val="002256DF"/>
    <w:rsid w:val="002257F9"/>
    <w:rsid w:val="0022580B"/>
    <w:rsid w:val="00225810"/>
    <w:rsid w:val="002258F9"/>
    <w:rsid w:val="00225971"/>
    <w:rsid w:val="00225977"/>
    <w:rsid w:val="002259AD"/>
    <w:rsid w:val="00225A76"/>
    <w:rsid w:val="00225B9C"/>
    <w:rsid w:val="00225D03"/>
    <w:rsid w:val="00225D50"/>
    <w:rsid w:val="00225D8B"/>
    <w:rsid w:val="00226100"/>
    <w:rsid w:val="002261F7"/>
    <w:rsid w:val="002262EC"/>
    <w:rsid w:val="002263B1"/>
    <w:rsid w:val="00226468"/>
    <w:rsid w:val="002264B1"/>
    <w:rsid w:val="0022651A"/>
    <w:rsid w:val="0022655D"/>
    <w:rsid w:val="002265D0"/>
    <w:rsid w:val="002265F1"/>
    <w:rsid w:val="002266E6"/>
    <w:rsid w:val="0022671A"/>
    <w:rsid w:val="002267A4"/>
    <w:rsid w:val="00226815"/>
    <w:rsid w:val="002268CC"/>
    <w:rsid w:val="00226A0A"/>
    <w:rsid w:val="00226A46"/>
    <w:rsid w:val="00226B85"/>
    <w:rsid w:val="00226BB3"/>
    <w:rsid w:val="00226CB7"/>
    <w:rsid w:val="00226E68"/>
    <w:rsid w:val="00226ECB"/>
    <w:rsid w:val="00226F08"/>
    <w:rsid w:val="00226F29"/>
    <w:rsid w:val="00226F32"/>
    <w:rsid w:val="00226F8B"/>
    <w:rsid w:val="00226FB5"/>
    <w:rsid w:val="00227017"/>
    <w:rsid w:val="0022705E"/>
    <w:rsid w:val="00227126"/>
    <w:rsid w:val="00227135"/>
    <w:rsid w:val="00227178"/>
    <w:rsid w:val="0022717D"/>
    <w:rsid w:val="00227223"/>
    <w:rsid w:val="00227273"/>
    <w:rsid w:val="0022728A"/>
    <w:rsid w:val="002274E5"/>
    <w:rsid w:val="00227589"/>
    <w:rsid w:val="00227679"/>
    <w:rsid w:val="00227712"/>
    <w:rsid w:val="00227730"/>
    <w:rsid w:val="0022778F"/>
    <w:rsid w:val="002277A7"/>
    <w:rsid w:val="002277BB"/>
    <w:rsid w:val="0022786E"/>
    <w:rsid w:val="002278B9"/>
    <w:rsid w:val="0022790F"/>
    <w:rsid w:val="0022796C"/>
    <w:rsid w:val="00227A7B"/>
    <w:rsid w:val="00227AD8"/>
    <w:rsid w:val="00227B05"/>
    <w:rsid w:val="00227B9B"/>
    <w:rsid w:val="00227BC0"/>
    <w:rsid w:val="00227C54"/>
    <w:rsid w:val="00227C80"/>
    <w:rsid w:val="00227CC6"/>
    <w:rsid w:val="00227CC7"/>
    <w:rsid w:val="00227D47"/>
    <w:rsid w:val="00227D69"/>
    <w:rsid w:val="00227DAB"/>
    <w:rsid w:val="00227DE1"/>
    <w:rsid w:val="00227E89"/>
    <w:rsid w:val="00227F44"/>
    <w:rsid w:val="00227F5B"/>
    <w:rsid w:val="00227FED"/>
    <w:rsid w:val="00227FF6"/>
    <w:rsid w:val="00230050"/>
    <w:rsid w:val="00230098"/>
    <w:rsid w:val="00230341"/>
    <w:rsid w:val="002303B3"/>
    <w:rsid w:val="00230441"/>
    <w:rsid w:val="00230446"/>
    <w:rsid w:val="0023051D"/>
    <w:rsid w:val="00230665"/>
    <w:rsid w:val="002306AF"/>
    <w:rsid w:val="002306E8"/>
    <w:rsid w:val="002306F4"/>
    <w:rsid w:val="0023072E"/>
    <w:rsid w:val="0023079D"/>
    <w:rsid w:val="00230814"/>
    <w:rsid w:val="00230872"/>
    <w:rsid w:val="0023096A"/>
    <w:rsid w:val="0023096D"/>
    <w:rsid w:val="0023098A"/>
    <w:rsid w:val="002309D0"/>
    <w:rsid w:val="00230ABC"/>
    <w:rsid w:val="00230BEC"/>
    <w:rsid w:val="00230D34"/>
    <w:rsid w:val="00230DCD"/>
    <w:rsid w:val="00230DF7"/>
    <w:rsid w:val="00230E08"/>
    <w:rsid w:val="00230E83"/>
    <w:rsid w:val="00230E93"/>
    <w:rsid w:val="00230F49"/>
    <w:rsid w:val="002310AA"/>
    <w:rsid w:val="00231100"/>
    <w:rsid w:val="00231166"/>
    <w:rsid w:val="002311FB"/>
    <w:rsid w:val="00231279"/>
    <w:rsid w:val="00231330"/>
    <w:rsid w:val="00231332"/>
    <w:rsid w:val="00231338"/>
    <w:rsid w:val="00231430"/>
    <w:rsid w:val="002315A4"/>
    <w:rsid w:val="0023160B"/>
    <w:rsid w:val="002317CC"/>
    <w:rsid w:val="002318BF"/>
    <w:rsid w:val="002319AD"/>
    <w:rsid w:val="00231B3C"/>
    <w:rsid w:val="00231B4B"/>
    <w:rsid w:val="00231B6B"/>
    <w:rsid w:val="00231C22"/>
    <w:rsid w:val="00231D53"/>
    <w:rsid w:val="00231D5F"/>
    <w:rsid w:val="00231D9B"/>
    <w:rsid w:val="00231DB5"/>
    <w:rsid w:val="00231DCA"/>
    <w:rsid w:val="00231E4D"/>
    <w:rsid w:val="00231FE1"/>
    <w:rsid w:val="0023200C"/>
    <w:rsid w:val="002320C1"/>
    <w:rsid w:val="002320CC"/>
    <w:rsid w:val="00232131"/>
    <w:rsid w:val="00232132"/>
    <w:rsid w:val="002321F8"/>
    <w:rsid w:val="0023221F"/>
    <w:rsid w:val="00232261"/>
    <w:rsid w:val="002322E0"/>
    <w:rsid w:val="002322E9"/>
    <w:rsid w:val="002325A7"/>
    <w:rsid w:val="002325CE"/>
    <w:rsid w:val="002325FD"/>
    <w:rsid w:val="00232662"/>
    <w:rsid w:val="002327CD"/>
    <w:rsid w:val="002327F4"/>
    <w:rsid w:val="00232858"/>
    <w:rsid w:val="002328EA"/>
    <w:rsid w:val="002329E0"/>
    <w:rsid w:val="00232AE5"/>
    <w:rsid w:val="00232B9F"/>
    <w:rsid w:val="00232C04"/>
    <w:rsid w:val="00232C7F"/>
    <w:rsid w:val="00232C80"/>
    <w:rsid w:val="00232D0D"/>
    <w:rsid w:val="00232D6E"/>
    <w:rsid w:val="00232E9D"/>
    <w:rsid w:val="00233011"/>
    <w:rsid w:val="00233072"/>
    <w:rsid w:val="00233088"/>
    <w:rsid w:val="0023315C"/>
    <w:rsid w:val="00233162"/>
    <w:rsid w:val="00233314"/>
    <w:rsid w:val="00233365"/>
    <w:rsid w:val="00233436"/>
    <w:rsid w:val="00233446"/>
    <w:rsid w:val="00233519"/>
    <w:rsid w:val="00233529"/>
    <w:rsid w:val="00233638"/>
    <w:rsid w:val="002338CC"/>
    <w:rsid w:val="002338FA"/>
    <w:rsid w:val="00233A1B"/>
    <w:rsid w:val="00233AF3"/>
    <w:rsid w:val="00233B3F"/>
    <w:rsid w:val="00233D01"/>
    <w:rsid w:val="00233D1C"/>
    <w:rsid w:val="00234095"/>
    <w:rsid w:val="002340A1"/>
    <w:rsid w:val="002340B0"/>
    <w:rsid w:val="002340FB"/>
    <w:rsid w:val="00234108"/>
    <w:rsid w:val="002342C4"/>
    <w:rsid w:val="00234495"/>
    <w:rsid w:val="002344B0"/>
    <w:rsid w:val="002344C9"/>
    <w:rsid w:val="0023458D"/>
    <w:rsid w:val="0023458E"/>
    <w:rsid w:val="002345F6"/>
    <w:rsid w:val="002345F8"/>
    <w:rsid w:val="00234696"/>
    <w:rsid w:val="0023474D"/>
    <w:rsid w:val="00234762"/>
    <w:rsid w:val="0023486A"/>
    <w:rsid w:val="002349D2"/>
    <w:rsid w:val="00234AF7"/>
    <w:rsid w:val="00234B1E"/>
    <w:rsid w:val="00234B47"/>
    <w:rsid w:val="00234C41"/>
    <w:rsid w:val="00234C44"/>
    <w:rsid w:val="00234C47"/>
    <w:rsid w:val="00234C91"/>
    <w:rsid w:val="00234C97"/>
    <w:rsid w:val="00234D90"/>
    <w:rsid w:val="00234DA4"/>
    <w:rsid w:val="00234DD0"/>
    <w:rsid w:val="00234ED7"/>
    <w:rsid w:val="00234EEE"/>
    <w:rsid w:val="00234F3D"/>
    <w:rsid w:val="00234F4F"/>
    <w:rsid w:val="00234F6A"/>
    <w:rsid w:val="0023519E"/>
    <w:rsid w:val="002351DD"/>
    <w:rsid w:val="00235235"/>
    <w:rsid w:val="002352CC"/>
    <w:rsid w:val="00235321"/>
    <w:rsid w:val="00235373"/>
    <w:rsid w:val="00235374"/>
    <w:rsid w:val="00235379"/>
    <w:rsid w:val="0023549B"/>
    <w:rsid w:val="0023558E"/>
    <w:rsid w:val="002355B2"/>
    <w:rsid w:val="002355D0"/>
    <w:rsid w:val="002356DE"/>
    <w:rsid w:val="0023591C"/>
    <w:rsid w:val="00235960"/>
    <w:rsid w:val="00235AAB"/>
    <w:rsid w:val="00235AB4"/>
    <w:rsid w:val="00235B8E"/>
    <w:rsid w:val="00235C38"/>
    <w:rsid w:val="00235C69"/>
    <w:rsid w:val="00235D33"/>
    <w:rsid w:val="00235D5A"/>
    <w:rsid w:val="00235D72"/>
    <w:rsid w:val="00235E54"/>
    <w:rsid w:val="00235FFD"/>
    <w:rsid w:val="002360AC"/>
    <w:rsid w:val="002360CC"/>
    <w:rsid w:val="0023618C"/>
    <w:rsid w:val="002361BD"/>
    <w:rsid w:val="00236271"/>
    <w:rsid w:val="00236361"/>
    <w:rsid w:val="002365D0"/>
    <w:rsid w:val="002367ED"/>
    <w:rsid w:val="00236916"/>
    <w:rsid w:val="0023693A"/>
    <w:rsid w:val="0023693D"/>
    <w:rsid w:val="0023696D"/>
    <w:rsid w:val="002369A6"/>
    <w:rsid w:val="00236A18"/>
    <w:rsid w:val="00236A73"/>
    <w:rsid w:val="00236AF3"/>
    <w:rsid w:val="00236B4F"/>
    <w:rsid w:val="00236C6F"/>
    <w:rsid w:val="00236D4C"/>
    <w:rsid w:val="00236D4D"/>
    <w:rsid w:val="00236D8D"/>
    <w:rsid w:val="00236DBD"/>
    <w:rsid w:val="00236DFF"/>
    <w:rsid w:val="00236E98"/>
    <w:rsid w:val="00236E99"/>
    <w:rsid w:val="00236EB8"/>
    <w:rsid w:val="00236EFD"/>
    <w:rsid w:val="00236F2E"/>
    <w:rsid w:val="00237029"/>
    <w:rsid w:val="00237057"/>
    <w:rsid w:val="002371C6"/>
    <w:rsid w:val="00237211"/>
    <w:rsid w:val="0023722D"/>
    <w:rsid w:val="0023723F"/>
    <w:rsid w:val="00237384"/>
    <w:rsid w:val="0023743F"/>
    <w:rsid w:val="00237480"/>
    <w:rsid w:val="002374A2"/>
    <w:rsid w:val="002374D2"/>
    <w:rsid w:val="002375C0"/>
    <w:rsid w:val="002375F1"/>
    <w:rsid w:val="00237619"/>
    <w:rsid w:val="00237623"/>
    <w:rsid w:val="0023771C"/>
    <w:rsid w:val="0023783B"/>
    <w:rsid w:val="0023783F"/>
    <w:rsid w:val="00237A62"/>
    <w:rsid w:val="00237C08"/>
    <w:rsid w:val="00237C81"/>
    <w:rsid w:val="00237CF2"/>
    <w:rsid w:val="00237F1B"/>
    <w:rsid w:val="00240014"/>
    <w:rsid w:val="0024001F"/>
    <w:rsid w:val="002400CC"/>
    <w:rsid w:val="002400E4"/>
    <w:rsid w:val="00240108"/>
    <w:rsid w:val="00240207"/>
    <w:rsid w:val="002402AB"/>
    <w:rsid w:val="00240314"/>
    <w:rsid w:val="0024031D"/>
    <w:rsid w:val="00240329"/>
    <w:rsid w:val="0024034F"/>
    <w:rsid w:val="0024047B"/>
    <w:rsid w:val="0024065A"/>
    <w:rsid w:val="00240686"/>
    <w:rsid w:val="002406BF"/>
    <w:rsid w:val="00240790"/>
    <w:rsid w:val="00240964"/>
    <w:rsid w:val="00240B78"/>
    <w:rsid w:val="00240BF2"/>
    <w:rsid w:val="00240C7C"/>
    <w:rsid w:val="00240CD2"/>
    <w:rsid w:val="00240D90"/>
    <w:rsid w:val="00240D9B"/>
    <w:rsid w:val="00240D9C"/>
    <w:rsid w:val="00240EF6"/>
    <w:rsid w:val="00240FE8"/>
    <w:rsid w:val="00241033"/>
    <w:rsid w:val="00241040"/>
    <w:rsid w:val="0024107E"/>
    <w:rsid w:val="0024113F"/>
    <w:rsid w:val="00241482"/>
    <w:rsid w:val="00241595"/>
    <w:rsid w:val="002415A3"/>
    <w:rsid w:val="002415A4"/>
    <w:rsid w:val="0024163E"/>
    <w:rsid w:val="0024174B"/>
    <w:rsid w:val="0024174D"/>
    <w:rsid w:val="002417B1"/>
    <w:rsid w:val="0024195C"/>
    <w:rsid w:val="00241A34"/>
    <w:rsid w:val="00241B36"/>
    <w:rsid w:val="00241B49"/>
    <w:rsid w:val="00241C2E"/>
    <w:rsid w:val="00241C3F"/>
    <w:rsid w:val="00241C48"/>
    <w:rsid w:val="00241D01"/>
    <w:rsid w:val="00241D84"/>
    <w:rsid w:val="00241DF2"/>
    <w:rsid w:val="00241E23"/>
    <w:rsid w:val="00241E34"/>
    <w:rsid w:val="00241E70"/>
    <w:rsid w:val="00241F02"/>
    <w:rsid w:val="00241F58"/>
    <w:rsid w:val="0024206C"/>
    <w:rsid w:val="0024214A"/>
    <w:rsid w:val="0024226B"/>
    <w:rsid w:val="0024229B"/>
    <w:rsid w:val="002422A6"/>
    <w:rsid w:val="002422F0"/>
    <w:rsid w:val="00242490"/>
    <w:rsid w:val="0024250A"/>
    <w:rsid w:val="002425DE"/>
    <w:rsid w:val="0024261E"/>
    <w:rsid w:val="00242663"/>
    <w:rsid w:val="0024274D"/>
    <w:rsid w:val="002427E3"/>
    <w:rsid w:val="00242A0B"/>
    <w:rsid w:val="00242AE8"/>
    <w:rsid w:val="00242B29"/>
    <w:rsid w:val="00242C4A"/>
    <w:rsid w:val="00242CF8"/>
    <w:rsid w:val="00242D00"/>
    <w:rsid w:val="00242D84"/>
    <w:rsid w:val="00242E21"/>
    <w:rsid w:val="00242E46"/>
    <w:rsid w:val="00242E69"/>
    <w:rsid w:val="00242E8E"/>
    <w:rsid w:val="00242F4F"/>
    <w:rsid w:val="00242F7D"/>
    <w:rsid w:val="00242FDD"/>
    <w:rsid w:val="0024308F"/>
    <w:rsid w:val="002430C1"/>
    <w:rsid w:val="0024325C"/>
    <w:rsid w:val="002432AC"/>
    <w:rsid w:val="002432DE"/>
    <w:rsid w:val="002432EC"/>
    <w:rsid w:val="002432F8"/>
    <w:rsid w:val="00243356"/>
    <w:rsid w:val="00243457"/>
    <w:rsid w:val="00243496"/>
    <w:rsid w:val="00243552"/>
    <w:rsid w:val="00243616"/>
    <w:rsid w:val="0024367A"/>
    <w:rsid w:val="002437E0"/>
    <w:rsid w:val="002437EF"/>
    <w:rsid w:val="0024382D"/>
    <w:rsid w:val="00243891"/>
    <w:rsid w:val="002438B8"/>
    <w:rsid w:val="00243902"/>
    <w:rsid w:val="00243ADA"/>
    <w:rsid w:val="00243B10"/>
    <w:rsid w:val="00243B62"/>
    <w:rsid w:val="00243C03"/>
    <w:rsid w:val="00243C7C"/>
    <w:rsid w:val="00243E0C"/>
    <w:rsid w:val="00243E24"/>
    <w:rsid w:val="00243EE8"/>
    <w:rsid w:val="00243F2A"/>
    <w:rsid w:val="00244029"/>
    <w:rsid w:val="0024408C"/>
    <w:rsid w:val="002440DF"/>
    <w:rsid w:val="0024411F"/>
    <w:rsid w:val="0024427F"/>
    <w:rsid w:val="002442CE"/>
    <w:rsid w:val="0024450A"/>
    <w:rsid w:val="002445EA"/>
    <w:rsid w:val="00244685"/>
    <w:rsid w:val="00244889"/>
    <w:rsid w:val="002448A4"/>
    <w:rsid w:val="002448A9"/>
    <w:rsid w:val="002449A3"/>
    <w:rsid w:val="002449D2"/>
    <w:rsid w:val="00244A80"/>
    <w:rsid w:val="00244C2C"/>
    <w:rsid w:val="00244C68"/>
    <w:rsid w:val="00244CAD"/>
    <w:rsid w:val="00244E00"/>
    <w:rsid w:val="00244E08"/>
    <w:rsid w:val="00244E5D"/>
    <w:rsid w:val="00244E73"/>
    <w:rsid w:val="002450A2"/>
    <w:rsid w:val="002450CB"/>
    <w:rsid w:val="002451FA"/>
    <w:rsid w:val="00245339"/>
    <w:rsid w:val="0024543D"/>
    <w:rsid w:val="00245504"/>
    <w:rsid w:val="002456BF"/>
    <w:rsid w:val="00245700"/>
    <w:rsid w:val="002457DE"/>
    <w:rsid w:val="0024580A"/>
    <w:rsid w:val="0024585E"/>
    <w:rsid w:val="00245880"/>
    <w:rsid w:val="002458BC"/>
    <w:rsid w:val="00245957"/>
    <w:rsid w:val="00245960"/>
    <w:rsid w:val="002459C1"/>
    <w:rsid w:val="00245A33"/>
    <w:rsid w:val="00245BD7"/>
    <w:rsid w:val="00245CDC"/>
    <w:rsid w:val="00245D20"/>
    <w:rsid w:val="00245E25"/>
    <w:rsid w:val="00245EA4"/>
    <w:rsid w:val="00245EC3"/>
    <w:rsid w:val="00245ED1"/>
    <w:rsid w:val="00245F17"/>
    <w:rsid w:val="00245F1D"/>
    <w:rsid w:val="00246005"/>
    <w:rsid w:val="00246043"/>
    <w:rsid w:val="00246051"/>
    <w:rsid w:val="00246080"/>
    <w:rsid w:val="00246126"/>
    <w:rsid w:val="00246242"/>
    <w:rsid w:val="002462F9"/>
    <w:rsid w:val="0024635E"/>
    <w:rsid w:val="00246435"/>
    <w:rsid w:val="0024669C"/>
    <w:rsid w:val="00246775"/>
    <w:rsid w:val="002467A1"/>
    <w:rsid w:val="002467F3"/>
    <w:rsid w:val="002467FE"/>
    <w:rsid w:val="0024680E"/>
    <w:rsid w:val="0024688A"/>
    <w:rsid w:val="0024690A"/>
    <w:rsid w:val="002469D7"/>
    <w:rsid w:val="00246A58"/>
    <w:rsid w:val="00246A74"/>
    <w:rsid w:val="00246B1F"/>
    <w:rsid w:val="00246BCF"/>
    <w:rsid w:val="00246C25"/>
    <w:rsid w:val="00246C7D"/>
    <w:rsid w:val="00246EE4"/>
    <w:rsid w:val="00246F8C"/>
    <w:rsid w:val="00247001"/>
    <w:rsid w:val="00247010"/>
    <w:rsid w:val="00247050"/>
    <w:rsid w:val="00247123"/>
    <w:rsid w:val="00247165"/>
    <w:rsid w:val="0024717A"/>
    <w:rsid w:val="00247237"/>
    <w:rsid w:val="00247270"/>
    <w:rsid w:val="002472E7"/>
    <w:rsid w:val="002472FA"/>
    <w:rsid w:val="002474B4"/>
    <w:rsid w:val="0024758B"/>
    <w:rsid w:val="002475C8"/>
    <w:rsid w:val="002476AF"/>
    <w:rsid w:val="00247780"/>
    <w:rsid w:val="002477C3"/>
    <w:rsid w:val="0024799B"/>
    <w:rsid w:val="002479E5"/>
    <w:rsid w:val="00247A2B"/>
    <w:rsid w:val="00247BE3"/>
    <w:rsid w:val="00247C2A"/>
    <w:rsid w:val="00247D76"/>
    <w:rsid w:val="00247DCE"/>
    <w:rsid w:val="00247DDD"/>
    <w:rsid w:val="00247E15"/>
    <w:rsid w:val="00247E9E"/>
    <w:rsid w:val="00247F58"/>
    <w:rsid w:val="00247FC6"/>
    <w:rsid w:val="00247FE3"/>
    <w:rsid w:val="00250078"/>
    <w:rsid w:val="00250084"/>
    <w:rsid w:val="002500ED"/>
    <w:rsid w:val="002502DE"/>
    <w:rsid w:val="00250363"/>
    <w:rsid w:val="00250486"/>
    <w:rsid w:val="00250513"/>
    <w:rsid w:val="00250542"/>
    <w:rsid w:val="00250636"/>
    <w:rsid w:val="002506AC"/>
    <w:rsid w:val="002507A1"/>
    <w:rsid w:val="00250825"/>
    <w:rsid w:val="00250894"/>
    <w:rsid w:val="002508D5"/>
    <w:rsid w:val="00250919"/>
    <w:rsid w:val="00250944"/>
    <w:rsid w:val="00250A28"/>
    <w:rsid w:val="00250AB6"/>
    <w:rsid w:val="00250B58"/>
    <w:rsid w:val="00250B5A"/>
    <w:rsid w:val="00250B9E"/>
    <w:rsid w:val="00250BF6"/>
    <w:rsid w:val="00250C68"/>
    <w:rsid w:val="00250C76"/>
    <w:rsid w:val="00250DF0"/>
    <w:rsid w:val="00250DF2"/>
    <w:rsid w:val="00250E4F"/>
    <w:rsid w:val="00250F2B"/>
    <w:rsid w:val="00250F46"/>
    <w:rsid w:val="00250F7A"/>
    <w:rsid w:val="00250FA1"/>
    <w:rsid w:val="00251048"/>
    <w:rsid w:val="00251064"/>
    <w:rsid w:val="002510A7"/>
    <w:rsid w:val="00251245"/>
    <w:rsid w:val="0025128A"/>
    <w:rsid w:val="00251319"/>
    <w:rsid w:val="0025135C"/>
    <w:rsid w:val="00251419"/>
    <w:rsid w:val="00251472"/>
    <w:rsid w:val="002514DA"/>
    <w:rsid w:val="002514EB"/>
    <w:rsid w:val="00251501"/>
    <w:rsid w:val="002515E0"/>
    <w:rsid w:val="002516E1"/>
    <w:rsid w:val="00251768"/>
    <w:rsid w:val="002517E1"/>
    <w:rsid w:val="002518B8"/>
    <w:rsid w:val="002519B9"/>
    <w:rsid w:val="00251AEF"/>
    <w:rsid w:val="00251B9A"/>
    <w:rsid w:val="00251C55"/>
    <w:rsid w:val="00251CA2"/>
    <w:rsid w:val="00251CEE"/>
    <w:rsid w:val="00251DF9"/>
    <w:rsid w:val="00251E2A"/>
    <w:rsid w:val="00251E7B"/>
    <w:rsid w:val="00251ECF"/>
    <w:rsid w:val="00251FEF"/>
    <w:rsid w:val="002520AE"/>
    <w:rsid w:val="002520C3"/>
    <w:rsid w:val="00252173"/>
    <w:rsid w:val="00252177"/>
    <w:rsid w:val="0025217D"/>
    <w:rsid w:val="002521EB"/>
    <w:rsid w:val="00252318"/>
    <w:rsid w:val="0025231C"/>
    <w:rsid w:val="0025232C"/>
    <w:rsid w:val="0025260F"/>
    <w:rsid w:val="00252893"/>
    <w:rsid w:val="002528C2"/>
    <w:rsid w:val="00252A89"/>
    <w:rsid w:val="00252C22"/>
    <w:rsid w:val="00252D97"/>
    <w:rsid w:val="00252EE1"/>
    <w:rsid w:val="00252FAF"/>
    <w:rsid w:val="00253130"/>
    <w:rsid w:val="00253185"/>
    <w:rsid w:val="0025321C"/>
    <w:rsid w:val="00253278"/>
    <w:rsid w:val="002532A7"/>
    <w:rsid w:val="0025339C"/>
    <w:rsid w:val="0025355E"/>
    <w:rsid w:val="002535A3"/>
    <w:rsid w:val="00253698"/>
    <w:rsid w:val="002536AC"/>
    <w:rsid w:val="00253759"/>
    <w:rsid w:val="002537EC"/>
    <w:rsid w:val="00253861"/>
    <w:rsid w:val="002538E7"/>
    <w:rsid w:val="00253906"/>
    <w:rsid w:val="0025396C"/>
    <w:rsid w:val="00253A7E"/>
    <w:rsid w:val="00253B03"/>
    <w:rsid w:val="00253BBE"/>
    <w:rsid w:val="00253CAC"/>
    <w:rsid w:val="00253CB4"/>
    <w:rsid w:val="00253CBD"/>
    <w:rsid w:val="00253D24"/>
    <w:rsid w:val="00253D87"/>
    <w:rsid w:val="00253DD7"/>
    <w:rsid w:val="00253E3E"/>
    <w:rsid w:val="00253E6D"/>
    <w:rsid w:val="00253F9A"/>
    <w:rsid w:val="00253FED"/>
    <w:rsid w:val="00253FFE"/>
    <w:rsid w:val="00254129"/>
    <w:rsid w:val="00254139"/>
    <w:rsid w:val="002541FC"/>
    <w:rsid w:val="00254449"/>
    <w:rsid w:val="00254482"/>
    <w:rsid w:val="0025450E"/>
    <w:rsid w:val="00254534"/>
    <w:rsid w:val="0025453E"/>
    <w:rsid w:val="002546C0"/>
    <w:rsid w:val="002546E3"/>
    <w:rsid w:val="00254744"/>
    <w:rsid w:val="00254846"/>
    <w:rsid w:val="0025487D"/>
    <w:rsid w:val="0025492B"/>
    <w:rsid w:val="00254955"/>
    <w:rsid w:val="00254967"/>
    <w:rsid w:val="002549EF"/>
    <w:rsid w:val="00254BC2"/>
    <w:rsid w:val="00254CE7"/>
    <w:rsid w:val="00254E13"/>
    <w:rsid w:val="00254E58"/>
    <w:rsid w:val="00254E85"/>
    <w:rsid w:val="00254E9C"/>
    <w:rsid w:val="0025506B"/>
    <w:rsid w:val="00255378"/>
    <w:rsid w:val="0025537E"/>
    <w:rsid w:val="00255418"/>
    <w:rsid w:val="00255455"/>
    <w:rsid w:val="00255511"/>
    <w:rsid w:val="002556B5"/>
    <w:rsid w:val="002558C4"/>
    <w:rsid w:val="002558E5"/>
    <w:rsid w:val="00255A48"/>
    <w:rsid w:val="00255AC4"/>
    <w:rsid w:val="00255B1B"/>
    <w:rsid w:val="00255C37"/>
    <w:rsid w:val="00255CA3"/>
    <w:rsid w:val="00255CB5"/>
    <w:rsid w:val="00255CD0"/>
    <w:rsid w:val="00255E21"/>
    <w:rsid w:val="00255EDD"/>
    <w:rsid w:val="00255F3A"/>
    <w:rsid w:val="00255F5D"/>
    <w:rsid w:val="00255FC2"/>
    <w:rsid w:val="00255FCF"/>
    <w:rsid w:val="002560DB"/>
    <w:rsid w:val="00256372"/>
    <w:rsid w:val="0025643D"/>
    <w:rsid w:val="002566D6"/>
    <w:rsid w:val="0025673F"/>
    <w:rsid w:val="002567DC"/>
    <w:rsid w:val="002567FB"/>
    <w:rsid w:val="0025692A"/>
    <w:rsid w:val="002569F9"/>
    <w:rsid w:val="00256A73"/>
    <w:rsid w:val="00256B15"/>
    <w:rsid w:val="00256B34"/>
    <w:rsid w:val="00256BAE"/>
    <w:rsid w:val="00256C4B"/>
    <w:rsid w:val="00256C73"/>
    <w:rsid w:val="00256DE4"/>
    <w:rsid w:val="00256DFD"/>
    <w:rsid w:val="00256E10"/>
    <w:rsid w:val="00256FB7"/>
    <w:rsid w:val="00257042"/>
    <w:rsid w:val="002570FC"/>
    <w:rsid w:val="0025711A"/>
    <w:rsid w:val="002571D8"/>
    <w:rsid w:val="002571F6"/>
    <w:rsid w:val="00257323"/>
    <w:rsid w:val="00257577"/>
    <w:rsid w:val="002575BB"/>
    <w:rsid w:val="00257685"/>
    <w:rsid w:val="0025779C"/>
    <w:rsid w:val="0025779E"/>
    <w:rsid w:val="0025780B"/>
    <w:rsid w:val="002578A4"/>
    <w:rsid w:val="002578BD"/>
    <w:rsid w:val="00257A09"/>
    <w:rsid w:val="00257D44"/>
    <w:rsid w:val="00257E0C"/>
    <w:rsid w:val="00257E8D"/>
    <w:rsid w:val="00257EE2"/>
    <w:rsid w:val="00257FCE"/>
    <w:rsid w:val="00260099"/>
    <w:rsid w:val="00260178"/>
    <w:rsid w:val="00260181"/>
    <w:rsid w:val="00260197"/>
    <w:rsid w:val="002601BB"/>
    <w:rsid w:val="002601F9"/>
    <w:rsid w:val="00260240"/>
    <w:rsid w:val="0026029D"/>
    <w:rsid w:val="00260336"/>
    <w:rsid w:val="002604A0"/>
    <w:rsid w:val="002604C7"/>
    <w:rsid w:val="00260629"/>
    <w:rsid w:val="0026077E"/>
    <w:rsid w:val="0026099F"/>
    <w:rsid w:val="002609BC"/>
    <w:rsid w:val="00260AEE"/>
    <w:rsid w:val="00260AFA"/>
    <w:rsid w:val="00260B35"/>
    <w:rsid w:val="00260B87"/>
    <w:rsid w:val="00260C86"/>
    <w:rsid w:val="00260DC1"/>
    <w:rsid w:val="00260E56"/>
    <w:rsid w:val="00260E65"/>
    <w:rsid w:val="0026101C"/>
    <w:rsid w:val="002610C8"/>
    <w:rsid w:val="002611A2"/>
    <w:rsid w:val="002611D6"/>
    <w:rsid w:val="00261283"/>
    <w:rsid w:val="002612DB"/>
    <w:rsid w:val="00261379"/>
    <w:rsid w:val="002613D3"/>
    <w:rsid w:val="002614BA"/>
    <w:rsid w:val="0026151F"/>
    <w:rsid w:val="00261564"/>
    <w:rsid w:val="002615BC"/>
    <w:rsid w:val="002616F4"/>
    <w:rsid w:val="00261701"/>
    <w:rsid w:val="00261722"/>
    <w:rsid w:val="00261826"/>
    <w:rsid w:val="002618D0"/>
    <w:rsid w:val="00261999"/>
    <w:rsid w:val="00261A92"/>
    <w:rsid w:val="00261B21"/>
    <w:rsid w:val="00261C59"/>
    <w:rsid w:val="00261C96"/>
    <w:rsid w:val="00261CD0"/>
    <w:rsid w:val="00261FD7"/>
    <w:rsid w:val="00262095"/>
    <w:rsid w:val="0026237B"/>
    <w:rsid w:val="002624D3"/>
    <w:rsid w:val="002624E6"/>
    <w:rsid w:val="00262660"/>
    <w:rsid w:val="002626AC"/>
    <w:rsid w:val="002626D9"/>
    <w:rsid w:val="002626FD"/>
    <w:rsid w:val="00262704"/>
    <w:rsid w:val="00262722"/>
    <w:rsid w:val="00262775"/>
    <w:rsid w:val="002627F6"/>
    <w:rsid w:val="00262809"/>
    <w:rsid w:val="002628A8"/>
    <w:rsid w:val="0026290B"/>
    <w:rsid w:val="0026291D"/>
    <w:rsid w:val="00262939"/>
    <w:rsid w:val="00262970"/>
    <w:rsid w:val="002629A2"/>
    <w:rsid w:val="00262A08"/>
    <w:rsid w:val="00262A8A"/>
    <w:rsid w:val="00262A8D"/>
    <w:rsid w:val="00262AA0"/>
    <w:rsid w:val="00262B71"/>
    <w:rsid w:val="00262BDD"/>
    <w:rsid w:val="00262C1B"/>
    <w:rsid w:val="00262C1F"/>
    <w:rsid w:val="00262D83"/>
    <w:rsid w:val="00262E27"/>
    <w:rsid w:val="00262E7A"/>
    <w:rsid w:val="00262EF7"/>
    <w:rsid w:val="00262F3C"/>
    <w:rsid w:val="00262F4A"/>
    <w:rsid w:val="0026324B"/>
    <w:rsid w:val="00263267"/>
    <w:rsid w:val="002633D4"/>
    <w:rsid w:val="002634A9"/>
    <w:rsid w:val="0026352E"/>
    <w:rsid w:val="00263593"/>
    <w:rsid w:val="00263622"/>
    <w:rsid w:val="00263678"/>
    <w:rsid w:val="00263682"/>
    <w:rsid w:val="002637DC"/>
    <w:rsid w:val="0026382A"/>
    <w:rsid w:val="0026388A"/>
    <w:rsid w:val="002638E5"/>
    <w:rsid w:val="002638EC"/>
    <w:rsid w:val="00263992"/>
    <w:rsid w:val="00263ACB"/>
    <w:rsid w:val="00263B19"/>
    <w:rsid w:val="00263C1B"/>
    <w:rsid w:val="00263CE9"/>
    <w:rsid w:val="00263CFA"/>
    <w:rsid w:val="00263D28"/>
    <w:rsid w:val="00263DDB"/>
    <w:rsid w:val="00263DFC"/>
    <w:rsid w:val="00263E22"/>
    <w:rsid w:val="00263FC7"/>
    <w:rsid w:val="00263FD9"/>
    <w:rsid w:val="00264048"/>
    <w:rsid w:val="002641EA"/>
    <w:rsid w:val="0026424F"/>
    <w:rsid w:val="00264409"/>
    <w:rsid w:val="002644AE"/>
    <w:rsid w:val="002646DE"/>
    <w:rsid w:val="00264703"/>
    <w:rsid w:val="0026482D"/>
    <w:rsid w:val="0026489C"/>
    <w:rsid w:val="002648F1"/>
    <w:rsid w:val="002649C8"/>
    <w:rsid w:val="002649D0"/>
    <w:rsid w:val="00264A2B"/>
    <w:rsid w:val="00264BD8"/>
    <w:rsid w:val="00264C56"/>
    <w:rsid w:val="00264E2A"/>
    <w:rsid w:val="00264EA0"/>
    <w:rsid w:val="00264EC2"/>
    <w:rsid w:val="00264FE1"/>
    <w:rsid w:val="0026508D"/>
    <w:rsid w:val="0026508F"/>
    <w:rsid w:val="00265300"/>
    <w:rsid w:val="002653A7"/>
    <w:rsid w:val="0026546A"/>
    <w:rsid w:val="0026546B"/>
    <w:rsid w:val="00265546"/>
    <w:rsid w:val="002655D3"/>
    <w:rsid w:val="002656B2"/>
    <w:rsid w:val="00265702"/>
    <w:rsid w:val="00265734"/>
    <w:rsid w:val="00265834"/>
    <w:rsid w:val="002658C6"/>
    <w:rsid w:val="00265918"/>
    <w:rsid w:val="00265943"/>
    <w:rsid w:val="0026596D"/>
    <w:rsid w:val="00265A20"/>
    <w:rsid w:val="00265A4E"/>
    <w:rsid w:val="00265A4F"/>
    <w:rsid w:val="00265A77"/>
    <w:rsid w:val="00265AEA"/>
    <w:rsid w:val="00265C4A"/>
    <w:rsid w:val="00265C6A"/>
    <w:rsid w:val="00265CEB"/>
    <w:rsid w:val="00265D23"/>
    <w:rsid w:val="00265D87"/>
    <w:rsid w:val="00265DE3"/>
    <w:rsid w:val="00265E23"/>
    <w:rsid w:val="00265E52"/>
    <w:rsid w:val="00265FD3"/>
    <w:rsid w:val="002660B0"/>
    <w:rsid w:val="0026624E"/>
    <w:rsid w:val="002662ED"/>
    <w:rsid w:val="00266306"/>
    <w:rsid w:val="00266366"/>
    <w:rsid w:val="00266447"/>
    <w:rsid w:val="0026649B"/>
    <w:rsid w:val="00266545"/>
    <w:rsid w:val="002665BF"/>
    <w:rsid w:val="00266625"/>
    <w:rsid w:val="002666B4"/>
    <w:rsid w:val="00266751"/>
    <w:rsid w:val="0026678A"/>
    <w:rsid w:val="00266862"/>
    <w:rsid w:val="00266888"/>
    <w:rsid w:val="00266B17"/>
    <w:rsid w:val="00266BA2"/>
    <w:rsid w:val="00266BD3"/>
    <w:rsid w:val="00266C03"/>
    <w:rsid w:val="00266C13"/>
    <w:rsid w:val="00266C6D"/>
    <w:rsid w:val="00266D78"/>
    <w:rsid w:val="00266D9B"/>
    <w:rsid w:val="00266DD8"/>
    <w:rsid w:val="00266ED2"/>
    <w:rsid w:val="0026701E"/>
    <w:rsid w:val="002671CE"/>
    <w:rsid w:val="002671F6"/>
    <w:rsid w:val="0026724E"/>
    <w:rsid w:val="00267256"/>
    <w:rsid w:val="002673DF"/>
    <w:rsid w:val="002673E5"/>
    <w:rsid w:val="00267527"/>
    <w:rsid w:val="0026765A"/>
    <w:rsid w:val="002676AC"/>
    <w:rsid w:val="00267733"/>
    <w:rsid w:val="002677AD"/>
    <w:rsid w:val="00267883"/>
    <w:rsid w:val="00267894"/>
    <w:rsid w:val="0026792F"/>
    <w:rsid w:val="00267AF8"/>
    <w:rsid w:val="00267B0D"/>
    <w:rsid w:val="00267B8B"/>
    <w:rsid w:val="00267BC4"/>
    <w:rsid w:val="00267CDC"/>
    <w:rsid w:val="00267DC1"/>
    <w:rsid w:val="00267DF5"/>
    <w:rsid w:val="00267E94"/>
    <w:rsid w:val="00270003"/>
    <w:rsid w:val="002700E3"/>
    <w:rsid w:val="00270114"/>
    <w:rsid w:val="0027015A"/>
    <w:rsid w:val="00270172"/>
    <w:rsid w:val="00270281"/>
    <w:rsid w:val="0027045D"/>
    <w:rsid w:val="002706AF"/>
    <w:rsid w:val="00270834"/>
    <w:rsid w:val="002708F4"/>
    <w:rsid w:val="00270960"/>
    <w:rsid w:val="002709A1"/>
    <w:rsid w:val="002709AF"/>
    <w:rsid w:val="002709D3"/>
    <w:rsid w:val="00270AD4"/>
    <w:rsid w:val="00270B29"/>
    <w:rsid w:val="00270BE5"/>
    <w:rsid w:val="00270C2D"/>
    <w:rsid w:val="00270DE8"/>
    <w:rsid w:val="00270ECD"/>
    <w:rsid w:val="00270F3C"/>
    <w:rsid w:val="0027107B"/>
    <w:rsid w:val="0027115E"/>
    <w:rsid w:val="002711A8"/>
    <w:rsid w:val="0027125A"/>
    <w:rsid w:val="00271386"/>
    <w:rsid w:val="002713A5"/>
    <w:rsid w:val="002713C4"/>
    <w:rsid w:val="00271400"/>
    <w:rsid w:val="00271470"/>
    <w:rsid w:val="002714AA"/>
    <w:rsid w:val="00271528"/>
    <w:rsid w:val="00271547"/>
    <w:rsid w:val="0027154E"/>
    <w:rsid w:val="00271670"/>
    <w:rsid w:val="0027167B"/>
    <w:rsid w:val="00271737"/>
    <w:rsid w:val="00271758"/>
    <w:rsid w:val="002718E2"/>
    <w:rsid w:val="0027194F"/>
    <w:rsid w:val="00271A02"/>
    <w:rsid w:val="00271ACB"/>
    <w:rsid w:val="00271B7D"/>
    <w:rsid w:val="00271C00"/>
    <w:rsid w:val="00271DF1"/>
    <w:rsid w:val="00271E5F"/>
    <w:rsid w:val="00271EDB"/>
    <w:rsid w:val="00271F21"/>
    <w:rsid w:val="00271F5B"/>
    <w:rsid w:val="00271F6B"/>
    <w:rsid w:val="00271F88"/>
    <w:rsid w:val="00271FD2"/>
    <w:rsid w:val="00271FD5"/>
    <w:rsid w:val="00272049"/>
    <w:rsid w:val="00272056"/>
    <w:rsid w:val="002720CE"/>
    <w:rsid w:val="002720D2"/>
    <w:rsid w:val="0027214A"/>
    <w:rsid w:val="00272179"/>
    <w:rsid w:val="002721A3"/>
    <w:rsid w:val="002721BC"/>
    <w:rsid w:val="002721F4"/>
    <w:rsid w:val="00272348"/>
    <w:rsid w:val="002723C5"/>
    <w:rsid w:val="002723DB"/>
    <w:rsid w:val="00272480"/>
    <w:rsid w:val="00272551"/>
    <w:rsid w:val="00272639"/>
    <w:rsid w:val="002726F0"/>
    <w:rsid w:val="002727F0"/>
    <w:rsid w:val="0027280D"/>
    <w:rsid w:val="0027291A"/>
    <w:rsid w:val="00272958"/>
    <w:rsid w:val="002729E8"/>
    <w:rsid w:val="00272A1A"/>
    <w:rsid w:val="00272ABD"/>
    <w:rsid w:val="00272C2B"/>
    <w:rsid w:val="00272C4F"/>
    <w:rsid w:val="00272D0F"/>
    <w:rsid w:val="00272DB4"/>
    <w:rsid w:val="00272DD2"/>
    <w:rsid w:val="00272F1A"/>
    <w:rsid w:val="00272F32"/>
    <w:rsid w:val="002730A1"/>
    <w:rsid w:val="0027312C"/>
    <w:rsid w:val="002731EA"/>
    <w:rsid w:val="0027328B"/>
    <w:rsid w:val="0027337E"/>
    <w:rsid w:val="00273478"/>
    <w:rsid w:val="0027353D"/>
    <w:rsid w:val="00273660"/>
    <w:rsid w:val="0027370A"/>
    <w:rsid w:val="00273727"/>
    <w:rsid w:val="0027376D"/>
    <w:rsid w:val="00273BAC"/>
    <w:rsid w:val="00273CCE"/>
    <w:rsid w:val="00273DB1"/>
    <w:rsid w:val="00273E2C"/>
    <w:rsid w:val="00273E63"/>
    <w:rsid w:val="00273E86"/>
    <w:rsid w:val="00273F02"/>
    <w:rsid w:val="00273F18"/>
    <w:rsid w:val="00273FD8"/>
    <w:rsid w:val="00274052"/>
    <w:rsid w:val="002740A9"/>
    <w:rsid w:val="00274190"/>
    <w:rsid w:val="002741FD"/>
    <w:rsid w:val="0027435B"/>
    <w:rsid w:val="0027449F"/>
    <w:rsid w:val="0027450C"/>
    <w:rsid w:val="00274728"/>
    <w:rsid w:val="00274756"/>
    <w:rsid w:val="002749B7"/>
    <w:rsid w:val="00274A07"/>
    <w:rsid w:val="00274A38"/>
    <w:rsid w:val="00274A5B"/>
    <w:rsid w:val="00274B7A"/>
    <w:rsid w:val="00274B8E"/>
    <w:rsid w:val="00274EC9"/>
    <w:rsid w:val="00274EDB"/>
    <w:rsid w:val="00274FF1"/>
    <w:rsid w:val="002750D9"/>
    <w:rsid w:val="00275409"/>
    <w:rsid w:val="00275498"/>
    <w:rsid w:val="002754E8"/>
    <w:rsid w:val="0027557E"/>
    <w:rsid w:val="00275599"/>
    <w:rsid w:val="00275629"/>
    <w:rsid w:val="0027567D"/>
    <w:rsid w:val="00275A32"/>
    <w:rsid w:val="00275AF9"/>
    <w:rsid w:val="00275B69"/>
    <w:rsid w:val="00275BE3"/>
    <w:rsid w:val="00275C26"/>
    <w:rsid w:val="00275C41"/>
    <w:rsid w:val="00275CFB"/>
    <w:rsid w:val="00275D49"/>
    <w:rsid w:val="00275D8F"/>
    <w:rsid w:val="00275E7D"/>
    <w:rsid w:val="00275E96"/>
    <w:rsid w:val="00275FB6"/>
    <w:rsid w:val="00275FBA"/>
    <w:rsid w:val="002761F2"/>
    <w:rsid w:val="0027620D"/>
    <w:rsid w:val="0027633E"/>
    <w:rsid w:val="00276376"/>
    <w:rsid w:val="0027647F"/>
    <w:rsid w:val="002764B9"/>
    <w:rsid w:val="002764D8"/>
    <w:rsid w:val="002765BD"/>
    <w:rsid w:val="00276687"/>
    <w:rsid w:val="002766AB"/>
    <w:rsid w:val="00276742"/>
    <w:rsid w:val="0027677F"/>
    <w:rsid w:val="00276823"/>
    <w:rsid w:val="00276874"/>
    <w:rsid w:val="00276916"/>
    <w:rsid w:val="002769B1"/>
    <w:rsid w:val="00276A05"/>
    <w:rsid w:val="00276B54"/>
    <w:rsid w:val="00276B73"/>
    <w:rsid w:val="00276BE9"/>
    <w:rsid w:val="00276BFF"/>
    <w:rsid w:val="00276C66"/>
    <w:rsid w:val="00276D54"/>
    <w:rsid w:val="00276DAD"/>
    <w:rsid w:val="00276E0D"/>
    <w:rsid w:val="00276F1C"/>
    <w:rsid w:val="00277064"/>
    <w:rsid w:val="0027708D"/>
    <w:rsid w:val="00277150"/>
    <w:rsid w:val="00277185"/>
    <w:rsid w:val="002771AE"/>
    <w:rsid w:val="00277215"/>
    <w:rsid w:val="00277258"/>
    <w:rsid w:val="0027726D"/>
    <w:rsid w:val="002772A7"/>
    <w:rsid w:val="002773FC"/>
    <w:rsid w:val="00277405"/>
    <w:rsid w:val="00277473"/>
    <w:rsid w:val="0027747F"/>
    <w:rsid w:val="002774D7"/>
    <w:rsid w:val="002775B9"/>
    <w:rsid w:val="002775CA"/>
    <w:rsid w:val="00277635"/>
    <w:rsid w:val="00277651"/>
    <w:rsid w:val="00277683"/>
    <w:rsid w:val="00277797"/>
    <w:rsid w:val="00277A22"/>
    <w:rsid w:val="00277AA1"/>
    <w:rsid w:val="00277B4E"/>
    <w:rsid w:val="00277B55"/>
    <w:rsid w:val="00277BB9"/>
    <w:rsid w:val="00277BC6"/>
    <w:rsid w:val="00277E10"/>
    <w:rsid w:val="00277F2D"/>
    <w:rsid w:val="00277FFC"/>
    <w:rsid w:val="002800BA"/>
    <w:rsid w:val="002800EE"/>
    <w:rsid w:val="0028019A"/>
    <w:rsid w:val="0028020C"/>
    <w:rsid w:val="0028022D"/>
    <w:rsid w:val="002802C1"/>
    <w:rsid w:val="002802E1"/>
    <w:rsid w:val="002802F4"/>
    <w:rsid w:val="00280368"/>
    <w:rsid w:val="0028046D"/>
    <w:rsid w:val="0028086E"/>
    <w:rsid w:val="00280874"/>
    <w:rsid w:val="002809DB"/>
    <w:rsid w:val="002809F3"/>
    <w:rsid w:val="00280AA7"/>
    <w:rsid w:val="00280AC4"/>
    <w:rsid w:val="00280B56"/>
    <w:rsid w:val="00280BC5"/>
    <w:rsid w:val="00280BC7"/>
    <w:rsid w:val="00280CD0"/>
    <w:rsid w:val="00280D78"/>
    <w:rsid w:val="00280E10"/>
    <w:rsid w:val="00280E17"/>
    <w:rsid w:val="00280E7E"/>
    <w:rsid w:val="00280F74"/>
    <w:rsid w:val="00280F78"/>
    <w:rsid w:val="00281077"/>
    <w:rsid w:val="0028119F"/>
    <w:rsid w:val="002811BD"/>
    <w:rsid w:val="002813BF"/>
    <w:rsid w:val="0028144C"/>
    <w:rsid w:val="0028149E"/>
    <w:rsid w:val="0028149F"/>
    <w:rsid w:val="002814E6"/>
    <w:rsid w:val="002817BF"/>
    <w:rsid w:val="002818B5"/>
    <w:rsid w:val="002818D5"/>
    <w:rsid w:val="00281939"/>
    <w:rsid w:val="002819F4"/>
    <w:rsid w:val="00281A30"/>
    <w:rsid w:val="00281A54"/>
    <w:rsid w:val="00281AED"/>
    <w:rsid w:val="00281B06"/>
    <w:rsid w:val="00281B48"/>
    <w:rsid w:val="00281C40"/>
    <w:rsid w:val="00281C4B"/>
    <w:rsid w:val="00281C5B"/>
    <w:rsid w:val="00281D43"/>
    <w:rsid w:val="00281EBB"/>
    <w:rsid w:val="00281EBD"/>
    <w:rsid w:val="00281F27"/>
    <w:rsid w:val="00281FDB"/>
    <w:rsid w:val="00281FEC"/>
    <w:rsid w:val="00282109"/>
    <w:rsid w:val="00282196"/>
    <w:rsid w:val="00282263"/>
    <w:rsid w:val="00282269"/>
    <w:rsid w:val="0028227E"/>
    <w:rsid w:val="002822BC"/>
    <w:rsid w:val="0028235D"/>
    <w:rsid w:val="00282397"/>
    <w:rsid w:val="002823E0"/>
    <w:rsid w:val="00282413"/>
    <w:rsid w:val="00282439"/>
    <w:rsid w:val="0028249F"/>
    <w:rsid w:val="002824C8"/>
    <w:rsid w:val="00282636"/>
    <w:rsid w:val="00282717"/>
    <w:rsid w:val="00282819"/>
    <w:rsid w:val="00282959"/>
    <w:rsid w:val="0028299B"/>
    <w:rsid w:val="00282A2D"/>
    <w:rsid w:val="00282A33"/>
    <w:rsid w:val="00282A4E"/>
    <w:rsid w:val="00282A7F"/>
    <w:rsid w:val="00282AE5"/>
    <w:rsid w:val="00282B27"/>
    <w:rsid w:val="00282B56"/>
    <w:rsid w:val="00282C2C"/>
    <w:rsid w:val="00282C61"/>
    <w:rsid w:val="00282CFA"/>
    <w:rsid w:val="00282D4D"/>
    <w:rsid w:val="00282E0F"/>
    <w:rsid w:val="00282E22"/>
    <w:rsid w:val="00282E6A"/>
    <w:rsid w:val="00283071"/>
    <w:rsid w:val="00283096"/>
    <w:rsid w:val="002830CD"/>
    <w:rsid w:val="00283102"/>
    <w:rsid w:val="00283149"/>
    <w:rsid w:val="002831AC"/>
    <w:rsid w:val="0028320B"/>
    <w:rsid w:val="00283231"/>
    <w:rsid w:val="0028330E"/>
    <w:rsid w:val="0028347D"/>
    <w:rsid w:val="00283564"/>
    <w:rsid w:val="0028356C"/>
    <w:rsid w:val="00283699"/>
    <w:rsid w:val="00283853"/>
    <w:rsid w:val="002838FB"/>
    <w:rsid w:val="00283931"/>
    <w:rsid w:val="00283952"/>
    <w:rsid w:val="0028399F"/>
    <w:rsid w:val="00283A0A"/>
    <w:rsid w:val="00284078"/>
    <w:rsid w:val="0028420B"/>
    <w:rsid w:val="0028429F"/>
    <w:rsid w:val="002843B9"/>
    <w:rsid w:val="002843E8"/>
    <w:rsid w:val="00284408"/>
    <w:rsid w:val="00284494"/>
    <w:rsid w:val="002845C2"/>
    <w:rsid w:val="002845E2"/>
    <w:rsid w:val="00284696"/>
    <w:rsid w:val="002846FE"/>
    <w:rsid w:val="0028473E"/>
    <w:rsid w:val="00284899"/>
    <w:rsid w:val="002848D2"/>
    <w:rsid w:val="0028499E"/>
    <w:rsid w:val="002849CF"/>
    <w:rsid w:val="00284A54"/>
    <w:rsid w:val="00284AB8"/>
    <w:rsid w:val="00284AC0"/>
    <w:rsid w:val="00284B78"/>
    <w:rsid w:val="00284CBF"/>
    <w:rsid w:val="00284D36"/>
    <w:rsid w:val="00284E23"/>
    <w:rsid w:val="00284ED3"/>
    <w:rsid w:val="00284F55"/>
    <w:rsid w:val="00284F7F"/>
    <w:rsid w:val="00285074"/>
    <w:rsid w:val="002850B0"/>
    <w:rsid w:val="002850F2"/>
    <w:rsid w:val="002850F6"/>
    <w:rsid w:val="002850FF"/>
    <w:rsid w:val="00285128"/>
    <w:rsid w:val="00285145"/>
    <w:rsid w:val="002851AA"/>
    <w:rsid w:val="00285235"/>
    <w:rsid w:val="00285243"/>
    <w:rsid w:val="0028525E"/>
    <w:rsid w:val="0028527C"/>
    <w:rsid w:val="002852B8"/>
    <w:rsid w:val="00285435"/>
    <w:rsid w:val="0028545F"/>
    <w:rsid w:val="00285576"/>
    <w:rsid w:val="0028559D"/>
    <w:rsid w:val="002855ED"/>
    <w:rsid w:val="002856A3"/>
    <w:rsid w:val="002856E5"/>
    <w:rsid w:val="002857D8"/>
    <w:rsid w:val="00285807"/>
    <w:rsid w:val="00285828"/>
    <w:rsid w:val="002858A8"/>
    <w:rsid w:val="002858F6"/>
    <w:rsid w:val="0028594E"/>
    <w:rsid w:val="00285A17"/>
    <w:rsid w:val="00285C57"/>
    <w:rsid w:val="00285D58"/>
    <w:rsid w:val="00285E56"/>
    <w:rsid w:val="00285ED9"/>
    <w:rsid w:val="00285EE8"/>
    <w:rsid w:val="00286114"/>
    <w:rsid w:val="00286126"/>
    <w:rsid w:val="00286148"/>
    <w:rsid w:val="0028616D"/>
    <w:rsid w:val="002861E3"/>
    <w:rsid w:val="0028625D"/>
    <w:rsid w:val="002863D9"/>
    <w:rsid w:val="0028658F"/>
    <w:rsid w:val="00286716"/>
    <w:rsid w:val="0028675E"/>
    <w:rsid w:val="00286AF8"/>
    <w:rsid w:val="00286BFE"/>
    <w:rsid w:val="00286C3D"/>
    <w:rsid w:val="00286C91"/>
    <w:rsid w:val="00286C97"/>
    <w:rsid w:val="00286D5D"/>
    <w:rsid w:val="00286DA9"/>
    <w:rsid w:val="00286E2C"/>
    <w:rsid w:val="00286EAA"/>
    <w:rsid w:val="00286F8E"/>
    <w:rsid w:val="0028707E"/>
    <w:rsid w:val="00287114"/>
    <w:rsid w:val="0028712F"/>
    <w:rsid w:val="0028713B"/>
    <w:rsid w:val="002871FF"/>
    <w:rsid w:val="0028726D"/>
    <w:rsid w:val="002872BE"/>
    <w:rsid w:val="0028733D"/>
    <w:rsid w:val="002873D2"/>
    <w:rsid w:val="00287601"/>
    <w:rsid w:val="0028776C"/>
    <w:rsid w:val="0028782C"/>
    <w:rsid w:val="00287911"/>
    <w:rsid w:val="0028791A"/>
    <w:rsid w:val="0028793C"/>
    <w:rsid w:val="00287944"/>
    <w:rsid w:val="0028794E"/>
    <w:rsid w:val="00287A44"/>
    <w:rsid w:val="00287A91"/>
    <w:rsid w:val="00287AD8"/>
    <w:rsid w:val="00287BB5"/>
    <w:rsid w:val="00287C14"/>
    <w:rsid w:val="00287CD6"/>
    <w:rsid w:val="00287D0F"/>
    <w:rsid w:val="00287F35"/>
    <w:rsid w:val="00287F47"/>
    <w:rsid w:val="00287F4F"/>
    <w:rsid w:val="00287F7F"/>
    <w:rsid w:val="00287FDF"/>
    <w:rsid w:val="00287FED"/>
    <w:rsid w:val="00290045"/>
    <w:rsid w:val="002900DF"/>
    <w:rsid w:val="00290220"/>
    <w:rsid w:val="00290293"/>
    <w:rsid w:val="002902F1"/>
    <w:rsid w:val="00290312"/>
    <w:rsid w:val="00290334"/>
    <w:rsid w:val="0029035B"/>
    <w:rsid w:val="00290394"/>
    <w:rsid w:val="002903A8"/>
    <w:rsid w:val="00290457"/>
    <w:rsid w:val="0029055F"/>
    <w:rsid w:val="002905AA"/>
    <w:rsid w:val="0029066D"/>
    <w:rsid w:val="00290705"/>
    <w:rsid w:val="0029086F"/>
    <w:rsid w:val="0029087C"/>
    <w:rsid w:val="0029089E"/>
    <w:rsid w:val="00290986"/>
    <w:rsid w:val="002909C7"/>
    <w:rsid w:val="00290A85"/>
    <w:rsid w:val="00290AF0"/>
    <w:rsid w:val="00290B1A"/>
    <w:rsid w:val="00290B3B"/>
    <w:rsid w:val="00290B3C"/>
    <w:rsid w:val="00290BDA"/>
    <w:rsid w:val="00290C68"/>
    <w:rsid w:val="00290C92"/>
    <w:rsid w:val="00290CCC"/>
    <w:rsid w:val="00290CF7"/>
    <w:rsid w:val="00290D5E"/>
    <w:rsid w:val="00290E65"/>
    <w:rsid w:val="00290E91"/>
    <w:rsid w:val="00290F1C"/>
    <w:rsid w:val="00290F22"/>
    <w:rsid w:val="00290F27"/>
    <w:rsid w:val="00290F2E"/>
    <w:rsid w:val="00290F6D"/>
    <w:rsid w:val="00290FB3"/>
    <w:rsid w:val="00290FE4"/>
    <w:rsid w:val="00290FFE"/>
    <w:rsid w:val="002910A0"/>
    <w:rsid w:val="002912B8"/>
    <w:rsid w:val="002912D9"/>
    <w:rsid w:val="00291325"/>
    <w:rsid w:val="002913EB"/>
    <w:rsid w:val="0029148A"/>
    <w:rsid w:val="00291534"/>
    <w:rsid w:val="0029155F"/>
    <w:rsid w:val="00291605"/>
    <w:rsid w:val="00291715"/>
    <w:rsid w:val="00291772"/>
    <w:rsid w:val="00291777"/>
    <w:rsid w:val="0029178D"/>
    <w:rsid w:val="002917B2"/>
    <w:rsid w:val="00291835"/>
    <w:rsid w:val="0029189E"/>
    <w:rsid w:val="00291A5F"/>
    <w:rsid w:val="00291B1C"/>
    <w:rsid w:val="00291B4B"/>
    <w:rsid w:val="00291B59"/>
    <w:rsid w:val="00291B81"/>
    <w:rsid w:val="00291BCE"/>
    <w:rsid w:val="00291C0A"/>
    <w:rsid w:val="00291F26"/>
    <w:rsid w:val="00291F4A"/>
    <w:rsid w:val="00291F80"/>
    <w:rsid w:val="002920A1"/>
    <w:rsid w:val="0029225A"/>
    <w:rsid w:val="002922D5"/>
    <w:rsid w:val="00292420"/>
    <w:rsid w:val="00292455"/>
    <w:rsid w:val="0029249B"/>
    <w:rsid w:val="00292569"/>
    <w:rsid w:val="00292595"/>
    <w:rsid w:val="002925B7"/>
    <w:rsid w:val="002925CC"/>
    <w:rsid w:val="00292611"/>
    <w:rsid w:val="00292653"/>
    <w:rsid w:val="002926D0"/>
    <w:rsid w:val="0029270C"/>
    <w:rsid w:val="0029272D"/>
    <w:rsid w:val="00292799"/>
    <w:rsid w:val="002927E2"/>
    <w:rsid w:val="002927F4"/>
    <w:rsid w:val="002927FB"/>
    <w:rsid w:val="00292856"/>
    <w:rsid w:val="00292863"/>
    <w:rsid w:val="002928EA"/>
    <w:rsid w:val="00292A08"/>
    <w:rsid w:val="00292B92"/>
    <w:rsid w:val="00292BC9"/>
    <w:rsid w:val="00292C0D"/>
    <w:rsid w:val="00292D14"/>
    <w:rsid w:val="00292DE8"/>
    <w:rsid w:val="00292EFE"/>
    <w:rsid w:val="00292FC8"/>
    <w:rsid w:val="00292FE9"/>
    <w:rsid w:val="002932A5"/>
    <w:rsid w:val="002932AA"/>
    <w:rsid w:val="00293432"/>
    <w:rsid w:val="00293597"/>
    <w:rsid w:val="0029366A"/>
    <w:rsid w:val="002936B4"/>
    <w:rsid w:val="00293795"/>
    <w:rsid w:val="002937AD"/>
    <w:rsid w:val="0029394B"/>
    <w:rsid w:val="0029398E"/>
    <w:rsid w:val="00293996"/>
    <w:rsid w:val="002939EC"/>
    <w:rsid w:val="00293A21"/>
    <w:rsid w:val="00293A65"/>
    <w:rsid w:val="00293B7A"/>
    <w:rsid w:val="00293C02"/>
    <w:rsid w:val="00293C8E"/>
    <w:rsid w:val="00293CBE"/>
    <w:rsid w:val="00293D60"/>
    <w:rsid w:val="00293E19"/>
    <w:rsid w:val="00293E50"/>
    <w:rsid w:val="00293E7E"/>
    <w:rsid w:val="00293FA9"/>
    <w:rsid w:val="00294056"/>
    <w:rsid w:val="00294096"/>
    <w:rsid w:val="002940A9"/>
    <w:rsid w:val="002941A1"/>
    <w:rsid w:val="002941CD"/>
    <w:rsid w:val="002941F3"/>
    <w:rsid w:val="00294200"/>
    <w:rsid w:val="00294370"/>
    <w:rsid w:val="00294381"/>
    <w:rsid w:val="0029438F"/>
    <w:rsid w:val="002943DF"/>
    <w:rsid w:val="0029442D"/>
    <w:rsid w:val="0029458A"/>
    <w:rsid w:val="0029459A"/>
    <w:rsid w:val="002945C3"/>
    <w:rsid w:val="0029478C"/>
    <w:rsid w:val="00294900"/>
    <w:rsid w:val="002949A2"/>
    <w:rsid w:val="002949A9"/>
    <w:rsid w:val="00294B28"/>
    <w:rsid w:val="00294BFE"/>
    <w:rsid w:val="00294D3D"/>
    <w:rsid w:val="00294D56"/>
    <w:rsid w:val="00294DC0"/>
    <w:rsid w:val="00294EAF"/>
    <w:rsid w:val="00294F29"/>
    <w:rsid w:val="00294F3B"/>
    <w:rsid w:val="00294F4D"/>
    <w:rsid w:val="00294FCC"/>
    <w:rsid w:val="00295065"/>
    <w:rsid w:val="0029517C"/>
    <w:rsid w:val="002951E6"/>
    <w:rsid w:val="00295294"/>
    <w:rsid w:val="002952AC"/>
    <w:rsid w:val="00295301"/>
    <w:rsid w:val="00295330"/>
    <w:rsid w:val="00295335"/>
    <w:rsid w:val="002955F4"/>
    <w:rsid w:val="0029561E"/>
    <w:rsid w:val="00295703"/>
    <w:rsid w:val="0029576D"/>
    <w:rsid w:val="0029578F"/>
    <w:rsid w:val="00295841"/>
    <w:rsid w:val="0029584A"/>
    <w:rsid w:val="0029584F"/>
    <w:rsid w:val="00295952"/>
    <w:rsid w:val="00295AF8"/>
    <w:rsid w:val="00295CF3"/>
    <w:rsid w:val="00295D2C"/>
    <w:rsid w:val="00295D6A"/>
    <w:rsid w:val="00295FE5"/>
    <w:rsid w:val="00296039"/>
    <w:rsid w:val="00296298"/>
    <w:rsid w:val="002963FA"/>
    <w:rsid w:val="0029641B"/>
    <w:rsid w:val="00296421"/>
    <w:rsid w:val="002965E5"/>
    <w:rsid w:val="00296602"/>
    <w:rsid w:val="00296603"/>
    <w:rsid w:val="0029675D"/>
    <w:rsid w:val="00296820"/>
    <w:rsid w:val="00296987"/>
    <w:rsid w:val="00296A74"/>
    <w:rsid w:val="00296A9F"/>
    <w:rsid w:val="00296AED"/>
    <w:rsid w:val="00296B3A"/>
    <w:rsid w:val="00296BE8"/>
    <w:rsid w:val="00296CDF"/>
    <w:rsid w:val="00296ED6"/>
    <w:rsid w:val="00296F45"/>
    <w:rsid w:val="00297081"/>
    <w:rsid w:val="00297192"/>
    <w:rsid w:val="002972CC"/>
    <w:rsid w:val="00297520"/>
    <w:rsid w:val="002976B5"/>
    <w:rsid w:val="00297834"/>
    <w:rsid w:val="00297917"/>
    <w:rsid w:val="00297A0C"/>
    <w:rsid w:val="00297BAD"/>
    <w:rsid w:val="00297C5B"/>
    <w:rsid w:val="00297D39"/>
    <w:rsid w:val="00297D3A"/>
    <w:rsid w:val="00297E5F"/>
    <w:rsid w:val="00297E73"/>
    <w:rsid w:val="00297F91"/>
    <w:rsid w:val="002A0093"/>
    <w:rsid w:val="002A00C1"/>
    <w:rsid w:val="002A00CA"/>
    <w:rsid w:val="002A0141"/>
    <w:rsid w:val="002A016D"/>
    <w:rsid w:val="002A0262"/>
    <w:rsid w:val="002A02F9"/>
    <w:rsid w:val="002A03C4"/>
    <w:rsid w:val="002A042C"/>
    <w:rsid w:val="002A04C4"/>
    <w:rsid w:val="002A0553"/>
    <w:rsid w:val="002A06FA"/>
    <w:rsid w:val="002A0706"/>
    <w:rsid w:val="002A072F"/>
    <w:rsid w:val="002A0965"/>
    <w:rsid w:val="002A0983"/>
    <w:rsid w:val="002A09DB"/>
    <w:rsid w:val="002A0B67"/>
    <w:rsid w:val="002A0BA2"/>
    <w:rsid w:val="002A0BCE"/>
    <w:rsid w:val="002A0C75"/>
    <w:rsid w:val="002A0CEC"/>
    <w:rsid w:val="002A0CF8"/>
    <w:rsid w:val="002A0D34"/>
    <w:rsid w:val="002A0D45"/>
    <w:rsid w:val="002A0D6D"/>
    <w:rsid w:val="002A0D93"/>
    <w:rsid w:val="002A0DDA"/>
    <w:rsid w:val="002A0FF4"/>
    <w:rsid w:val="002A10AB"/>
    <w:rsid w:val="002A1430"/>
    <w:rsid w:val="002A146E"/>
    <w:rsid w:val="002A14C1"/>
    <w:rsid w:val="002A15B6"/>
    <w:rsid w:val="002A1649"/>
    <w:rsid w:val="002A175A"/>
    <w:rsid w:val="002A18F1"/>
    <w:rsid w:val="002A1A27"/>
    <w:rsid w:val="002A1A33"/>
    <w:rsid w:val="002A1ACB"/>
    <w:rsid w:val="002A1ADD"/>
    <w:rsid w:val="002A1B3B"/>
    <w:rsid w:val="002A1BA9"/>
    <w:rsid w:val="002A1BD8"/>
    <w:rsid w:val="002A1C18"/>
    <w:rsid w:val="002A1C23"/>
    <w:rsid w:val="002A1C68"/>
    <w:rsid w:val="002A1C83"/>
    <w:rsid w:val="002A1CD8"/>
    <w:rsid w:val="002A1D4D"/>
    <w:rsid w:val="002A1D87"/>
    <w:rsid w:val="002A1DA9"/>
    <w:rsid w:val="002A1E10"/>
    <w:rsid w:val="002A1E72"/>
    <w:rsid w:val="002A1E93"/>
    <w:rsid w:val="002A2050"/>
    <w:rsid w:val="002A2165"/>
    <w:rsid w:val="002A2212"/>
    <w:rsid w:val="002A223B"/>
    <w:rsid w:val="002A2380"/>
    <w:rsid w:val="002A23BB"/>
    <w:rsid w:val="002A23FB"/>
    <w:rsid w:val="002A2497"/>
    <w:rsid w:val="002A24BC"/>
    <w:rsid w:val="002A256A"/>
    <w:rsid w:val="002A268C"/>
    <w:rsid w:val="002A2783"/>
    <w:rsid w:val="002A2799"/>
    <w:rsid w:val="002A27A3"/>
    <w:rsid w:val="002A2879"/>
    <w:rsid w:val="002A2997"/>
    <w:rsid w:val="002A29D8"/>
    <w:rsid w:val="002A2A63"/>
    <w:rsid w:val="002A2AA8"/>
    <w:rsid w:val="002A2BB1"/>
    <w:rsid w:val="002A2DA3"/>
    <w:rsid w:val="002A2EBB"/>
    <w:rsid w:val="002A2ECA"/>
    <w:rsid w:val="002A2F2F"/>
    <w:rsid w:val="002A3054"/>
    <w:rsid w:val="002A305C"/>
    <w:rsid w:val="002A3077"/>
    <w:rsid w:val="002A30CB"/>
    <w:rsid w:val="002A30E0"/>
    <w:rsid w:val="002A3169"/>
    <w:rsid w:val="002A32E9"/>
    <w:rsid w:val="002A3324"/>
    <w:rsid w:val="002A33BE"/>
    <w:rsid w:val="002A3411"/>
    <w:rsid w:val="002A34D9"/>
    <w:rsid w:val="002A3556"/>
    <w:rsid w:val="002A357D"/>
    <w:rsid w:val="002A378F"/>
    <w:rsid w:val="002A3868"/>
    <w:rsid w:val="002A393E"/>
    <w:rsid w:val="002A3979"/>
    <w:rsid w:val="002A3B51"/>
    <w:rsid w:val="002A3BEF"/>
    <w:rsid w:val="002A3CF2"/>
    <w:rsid w:val="002A3DA2"/>
    <w:rsid w:val="002A3DE7"/>
    <w:rsid w:val="002A3E53"/>
    <w:rsid w:val="002A3E64"/>
    <w:rsid w:val="002A3E6B"/>
    <w:rsid w:val="002A3E7E"/>
    <w:rsid w:val="002A3EBC"/>
    <w:rsid w:val="002A3F7E"/>
    <w:rsid w:val="002A3FCE"/>
    <w:rsid w:val="002A402C"/>
    <w:rsid w:val="002A4031"/>
    <w:rsid w:val="002A4155"/>
    <w:rsid w:val="002A41C6"/>
    <w:rsid w:val="002A4232"/>
    <w:rsid w:val="002A424D"/>
    <w:rsid w:val="002A432C"/>
    <w:rsid w:val="002A4340"/>
    <w:rsid w:val="002A4361"/>
    <w:rsid w:val="002A44E3"/>
    <w:rsid w:val="002A4658"/>
    <w:rsid w:val="002A4676"/>
    <w:rsid w:val="002A4694"/>
    <w:rsid w:val="002A471F"/>
    <w:rsid w:val="002A4756"/>
    <w:rsid w:val="002A4785"/>
    <w:rsid w:val="002A478C"/>
    <w:rsid w:val="002A47AB"/>
    <w:rsid w:val="002A47FF"/>
    <w:rsid w:val="002A48DC"/>
    <w:rsid w:val="002A494F"/>
    <w:rsid w:val="002A497E"/>
    <w:rsid w:val="002A4A41"/>
    <w:rsid w:val="002A4AF1"/>
    <w:rsid w:val="002A4DF6"/>
    <w:rsid w:val="002A4E6E"/>
    <w:rsid w:val="002A4EA9"/>
    <w:rsid w:val="002A4F08"/>
    <w:rsid w:val="002A4F6B"/>
    <w:rsid w:val="002A4F86"/>
    <w:rsid w:val="002A4FCF"/>
    <w:rsid w:val="002A5046"/>
    <w:rsid w:val="002A50B6"/>
    <w:rsid w:val="002A50BA"/>
    <w:rsid w:val="002A50FC"/>
    <w:rsid w:val="002A50FD"/>
    <w:rsid w:val="002A5161"/>
    <w:rsid w:val="002A5173"/>
    <w:rsid w:val="002A51EF"/>
    <w:rsid w:val="002A5269"/>
    <w:rsid w:val="002A5280"/>
    <w:rsid w:val="002A52EB"/>
    <w:rsid w:val="002A53C9"/>
    <w:rsid w:val="002A5476"/>
    <w:rsid w:val="002A54E5"/>
    <w:rsid w:val="002A5594"/>
    <w:rsid w:val="002A560C"/>
    <w:rsid w:val="002A5836"/>
    <w:rsid w:val="002A592B"/>
    <w:rsid w:val="002A5A72"/>
    <w:rsid w:val="002A5B98"/>
    <w:rsid w:val="002A5B9D"/>
    <w:rsid w:val="002A5C40"/>
    <w:rsid w:val="002A5D83"/>
    <w:rsid w:val="002A5DE4"/>
    <w:rsid w:val="002A5E5E"/>
    <w:rsid w:val="002A5E93"/>
    <w:rsid w:val="002A6003"/>
    <w:rsid w:val="002A606F"/>
    <w:rsid w:val="002A61C2"/>
    <w:rsid w:val="002A623E"/>
    <w:rsid w:val="002A62C6"/>
    <w:rsid w:val="002A6302"/>
    <w:rsid w:val="002A63C9"/>
    <w:rsid w:val="002A63F6"/>
    <w:rsid w:val="002A6462"/>
    <w:rsid w:val="002A6483"/>
    <w:rsid w:val="002A65A2"/>
    <w:rsid w:val="002A660E"/>
    <w:rsid w:val="002A6623"/>
    <w:rsid w:val="002A6690"/>
    <w:rsid w:val="002A66C0"/>
    <w:rsid w:val="002A670C"/>
    <w:rsid w:val="002A682C"/>
    <w:rsid w:val="002A6974"/>
    <w:rsid w:val="002A6996"/>
    <w:rsid w:val="002A6A4A"/>
    <w:rsid w:val="002A6A50"/>
    <w:rsid w:val="002A6B57"/>
    <w:rsid w:val="002A6C5D"/>
    <w:rsid w:val="002A70E1"/>
    <w:rsid w:val="002A712F"/>
    <w:rsid w:val="002A7160"/>
    <w:rsid w:val="002A7165"/>
    <w:rsid w:val="002A71D9"/>
    <w:rsid w:val="002A7230"/>
    <w:rsid w:val="002A744C"/>
    <w:rsid w:val="002A74F5"/>
    <w:rsid w:val="002A7553"/>
    <w:rsid w:val="002A7564"/>
    <w:rsid w:val="002A7578"/>
    <w:rsid w:val="002A758F"/>
    <w:rsid w:val="002A7593"/>
    <w:rsid w:val="002A768B"/>
    <w:rsid w:val="002A777C"/>
    <w:rsid w:val="002A7832"/>
    <w:rsid w:val="002A787C"/>
    <w:rsid w:val="002A78EC"/>
    <w:rsid w:val="002A7950"/>
    <w:rsid w:val="002A7C3C"/>
    <w:rsid w:val="002A7CD4"/>
    <w:rsid w:val="002A7D44"/>
    <w:rsid w:val="002A7E04"/>
    <w:rsid w:val="002A7E05"/>
    <w:rsid w:val="002A7E16"/>
    <w:rsid w:val="002A7E8E"/>
    <w:rsid w:val="002A7EA6"/>
    <w:rsid w:val="002A7F5D"/>
    <w:rsid w:val="002A7F64"/>
    <w:rsid w:val="002B00FD"/>
    <w:rsid w:val="002B0126"/>
    <w:rsid w:val="002B01C3"/>
    <w:rsid w:val="002B0246"/>
    <w:rsid w:val="002B040C"/>
    <w:rsid w:val="002B0577"/>
    <w:rsid w:val="002B05B9"/>
    <w:rsid w:val="002B05BD"/>
    <w:rsid w:val="002B079C"/>
    <w:rsid w:val="002B07E0"/>
    <w:rsid w:val="002B0831"/>
    <w:rsid w:val="002B0B35"/>
    <w:rsid w:val="002B0CD4"/>
    <w:rsid w:val="002B0DF3"/>
    <w:rsid w:val="002B0E1F"/>
    <w:rsid w:val="002B0F28"/>
    <w:rsid w:val="002B0F6E"/>
    <w:rsid w:val="002B0FD6"/>
    <w:rsid w:val="002B108F"/>
    <w:rsid w:val="002B10DB"/>
    <w:rsid w:val="002B11C0"/>
    <w:rsid w:val="002B122D"/>
    <w:rsid w:val="002B1317"/>
    <w:rsid w:val="002B1351"/>
    <w:rsid w:val="002B1385"/>
    <w:rsid w:val="002B1388"/>
    <w:rsid w:val="002B13C1"/>
    <w:rsid w:val="002B155F"/>
    <w:rsid w:val="002B15DF"/>
    <w:rsid w:val="002B15E4"/>
    <w:rsid w:val="002B1751"/>
    <w:rsid w:val="002B1783"/>
    <w:rsid w:val="002B17E2"/>
    <w:rsid w:val="002B18C2"/>
    <w:rsid w:val="002B199A"/>
    <w:rsid w:val="002B1A3E"/>
    <w:rsid w:val="002B1AC6"/>
    <w:rsid w:val="002B1B88"/>
    <w:rsid w:val="002B1BC7"/>
    <w:rsid w:val="002B1C27"/>
    <w:rsid w:val="002B1D17"/>
    <w:rsid w:val="002B1D3E"/>
    <w:rsid w:val="002B1D92"/>
    <w:rsid w:val="002B1DD5"/>
    <w:rsid w:val="002B1E02"/>
    <w:rsid w:val="002B1E11"/>
    <w:rsid w:val="002B1E6C"/>
    <w:rsid w:val="002B1EC7"/>
    <w:rsid w:val="002B1EFA"/>
    <w:rsid w:val="002B1F05"/>
    <w:rsid w:val="002B1F40"/>
    <w:rsid w:val="002B1FB1"/>
    <w:rsid w:val="002B2005"/>
    <w:rsid w:val="002B2045"/>
    <w:rsid w:val="002B20F9"/>
    <w:rsid w:val="002B2145"/>
    <w:rsid w:val="002B21EA"/>
    <w:rsid w:val="002B2237"/>
    <w:rsid w:val="002B2250"/>
    <w:rsid w:val="002B2283"/>
    <w:rsid w:val="002B230C"/>
    <w:rsid w:val="002B2412"/>
    <w:rsid w:val="002B2453"/>
    <w:rsid w:val="002B24DF"/>
    <w:rsid w:val="002B2538"/>
    <w:rsid w:val="002B2552"/>
    <w:rsid w:val="002B2554"/>
    <w:rsid w:val="002B2696"/>
    <w:rsid w:val="002B275E"/>
    <w:rsid w:val="002B27AA"/>
    <w:rsid w:val="002B27F5"/>
    <w:rsid w:val="002B2827"/>
    <w:rsid w:val="002B28B6"/>
    <w:rsid w:val="002B2917"/>
    <w:rsid w:val="002B2998"/>
    <w:rsid w:val="002B2A41"/>
    <w:rsid w:val="002B2AB7"/>
    <w:rsid w:val="002B2ABF"/>
    <w:rsid w:val="002B2B3C"/>
    <w:rsid w:val="002B2B7D"/>
    <w:rsid w:val="002B2B80"/>
    <w:rsid w:val="002B2C04"/>
    <w:rsid w:val="002B2C22"/>
    <w:rsid w:val="002B2C5B"/>
    <w:rsid w:val="002B2C82"/>
    <w:rsid w:val="002B2D2F"/>
    <w:rsid w:val="002B2D4E"/>
    <w:rsid w:val="002B2DDD"/>
    <w:rsid w:val="002B2E17"/>
    <w:rsid w:val="002B301B"/>
    <w:rsid w:val="002B30F1"/>
    <w:rsid w:val="002B3151"/>
    <w:rsid w:val="002B3159"/>
    <w:rsid w:val="002B3192"/>
    <w:rsid w:val="002B3241"/>
    <w:rsid w:val="002B34E2"/>
    <w:rsid w:val="002B3856"/>
    <w:rsid w:val="002B38C8"/>
    <w:rsid w:val="002B38E7"/>
    <w:rsid w:val="002B3A7F"/>
    <w:rsid w:val="002B3A81"/>
    <w:rsid w:val="002B3B3A"/>
    <w:rsid w:val="002B3B5F"/>
    <w:rsid w:val="002B3BEE"/>
    <w:rsid w:val="002B3C05"/>
    <w:rsid w:val="002B3D3B"/>
    <w:rsid w:val="002B3D9C"/>
    <w:rsid w:val="002B3F97"/>
    <w:rsid w:val="002B3FA5"/>
    <w:rsid w:val="002B3FBB"/>
    <w:rsid w:val="002B3FCD"/>
    <w:rsid w:val="002B4080"/>
    <w:rsid w:val="002B4140"/>
    <w:rsid w:val="002B414B"/>
    <w:rsid w:val="002B4183"/>
    <w:rsid w:val="002B41E6"/>
    <w:rsid w:val="002B4271"/>
    <w:rsid w:val="002B42B7"/>
    <w:rsid w:val="002B42F0"/>
    <w:rsid w:val="002B436A"/>
    <w:rsid w:val="002B43BA"/>
    <w:rsid w:val="002B46DB"/>
    <w:rsid w:val="002B4819"/>
    <w:rsid w:val="002B481E"/>
    <w:rsid w:val="002B4878"/>
    <w:rsid w:val="002B488A"/>
    <w:rsid w:val="002B4967"/>
    <w:rsid w:val="002B4983"/>
    <w:rsid w:val="002B49A8"/>
    <w:rsid w:val="002B4B41"/>
    <w:rsid w:val="002B4CED"/>
    <w:rsid w:val="002B4E8B"/>
    <w:rsid w:val="002B4EAD"/>
    <w:rsid w:val="002B4F54"/>
    <w:rsid w:val="002B4F90"/>
    <w:rsid w:val="002B502E"/>
    <w:rsid w:val="002B5084"/>
    <w:rsid w:val="002B50BE"/>
    <w:rsid w:val="002B51B9"/>
    <w:rsid w:val="002B5248"/>
    <w:rsid w:val="002B52E2"/>
    <w:rsid w:val="002B55E7"/>
    <w:rsid w:val="002B5602"/>
    <w:rsid w:val="002B562A"/>
    <w:rsid w:val="002B5656"/>
    <w:rsid w:val="002B571D"/>
    <w:rsid w:val="002B5871"/>
    <w:rsid w:val="002B58CD"/>
    <w:rsid w:val="002B58EC"/>
    <w:rsid w:val="002B5991"/>
    <w:rsid w:val="002B59D9"/>
    <w:rsid w:val="002B5A64"/>
    <w:rsid w:val="002B5B02"/>
    <w:rsid w:val="002B5BCD"/>
    <w:rsid w:val="002B5BDE"/>
    <w:rsid w:val="002B5C58"/>
    <w:rsid w:val="002B5D07"/>
    <w:rsid w:val="002B5D4F"/>
    <w:rsid w:val="002B5DEC"/>
    <w:rsid w:val="002B5E8E"/>
    <w:rsid w:val="002B5EF2"/>
    <w:rsid w:val="002B6024"/>
    <w:rsid w:val="002B6118"/>
    <w:rsid w:val="002B614B"/>
    <w:rsid w:val="002B6170"/>
    <w:rsid w:val="002B6218"/>
    <w:rsid w:val="002B62DF"/>
    <w:rsid w:val="002B62E9"/>
    <w:rsid w:val="002B6325"/>
    <w:rsid w:val="002B63B8"/>
    <w:rsid w:val="002B63EA"/>
    <w:rsid w:val="002B63FF"/>
    <w:rsid w:val="002B6417"/>
    <w:rsid w:val="002B6487"/>
    <w:rsid w:val="002B64A5"/>
    <w:rsid w:val="002B64D0"/>
    <w:rsid w:val="002B64F2"/>
    <w:rsid w:val="002B6534"/>
    <w:rsid w:val="002B6589"/>
    <w:rsid w:val="002B65D2"/>
    <w:rsid w:val="002B6645"/>
    <w:rsid w:val="002B66B2"/>
    <w:rsid w:val="002B67CC"/>
    <w:rsid w:val="002B6875"/>
    <w:rsid w:val="002B687B"/>
    <w:rsid w:val="002B68FD"/>
    <w:rsid w:val="002B6A44"/>
    <w:rsid w:val="002B6B61"/>
    <w:rsid w:val="002B6BBA"/>
    <w:rsid w:val="002B6BE2"/>
    <w:rsid w:val="002B6C85"/>
    <w:rsid w:val="002B6D50"/>
    <w:rsid w:val="002B6D70"/>
    <w:rsid w:val="002B6D9C"/>
    <w:rsid w:val="002B6DAF"/>
    <w:rsid w:val="002B6DEE"/>
    <w:rsid w:val="002B6EA0"/>
    <w:rsid w:val="002B6EAF"/>
    <w:rsid w:val="002B6F47"/>
    <w:rsid w:val="002B6FD4"/>
    <w:rsid w:val="002B7037"/>
    <w:rsid w:val="002B711E"/>
    <w:rsid w:val="002B7182"/>
    <w:rsid w:val="002B720E"/>
    <w:rsid w:val="002B729B"/>
    <w:rsid w:val="002B736B"/>
    <w:rsid w:val="002B74A2"/>
    <w:rsid w:val="002B74F6"/>
    <w:rsid w:val="002B7572"/>
    <w:rsid w:val="002B759D"/>
    <w:rsid w:val="002B7644"/>
    <w:rsid w:val="002B76EF"/>
    <w:rsid w:val="002B7750"/>
    <w:rsid w:val="002B7788"/>
    <w:rsid w:val="002B77DE"/>
    <w:rsid w:val="002B7871"/>
    <w:rsid w:val="002B79BF"/>
    <w:rsid w:val="002B7A29"/>
    <w:rsid w:val="002B7A3C"/>
    <w:rsid w:val="002B7ACE"/>
    <w:rsid w:val="002B7BE8"/>
    <w:rsid w:val="002B7C96"/>
    <w:rsid w:val="002B7D59"/>
    <w:rsid w:val="002B7E15"/>
    <w:rsid w:val="002B7EE6"/>
    <w:rsid w:val="002B7F52"/>
    <w:rsid w:val="002B7F77"/>
    <w:rsid w:val="002B7FB7"/>
    <w:rsid w:val="002C0014"/>
    <w:rsid w:val="002C0070"/>
    <w:rsid w:val="002C0134"/>
    <w:rsid w:val="002C013D"/>
    <w:rsid w:val="002C0254"/>
    <w:rsid w:val="002C0265"/>
    <w:rsid w:val="002C02CE"/>
    <w:rsid w:val="002C032C"/>
    <w:rsid w:val="002C0339"/>
    <w:rsid w:val="002C04AB"/>
    <w:rsid w:val="002C04EF"/>
    <w:rsid w:val="002C0538"/>
    <w:rsid w:val="002C0656"/>
    <w:rsid w:val="002C0728"/>
    <w:rsid w:val="002C086C"/>
    <w:rsid w:val="002C0963"/>
    <w:rsid w:val="002C0978"/>
    <w:rsid w:val="002C09BE"/>
    <w:rsid w:val="002C0A41"/>
    <w:rsid w:val="002C0B0B"/>
    <w:rsid w:val="002C0C5B"/>
    <w:rsid w:val="002C0CE0"/>
    <w:rsid w:val="002C0D15"/>
    <w:rsid w:val="002C0D54"/>
    <w:rsid w:val="002C0D6C"/>
    <w:rsid w:val="002C100A"/>
    <w:rsid w:val="002C12EC"/>
    <w:rsid w:val="002C1376"/>
    <w:rsid w:val="002C148F"/>
    <w:rsid w:val="002C14B9"/>
    <w:rsid w:val="002C14D5"/>
    <w:rsid w:val="002C1670"/>
    <w:rsid w:val="002C1777"/>
    <w:rsid w:val="002C1791"/>
    <w:rsid w:val="002C187E"/>
    <w:rsid w:val="002C18B6"/>
    <w:rsid w:val="002C18D0"/>
    <w:rsid w:val="002C19D8"/>
    <w:rsid w:val="002C1B10"/>
    <w:rsid w:val="002C1B9F"/>
    <w:rsid w:val="002C1BAD"/>
    <w:rsid w:val="002C1C90"/>
    <w:rsid w:val="002C1CE5"/>
    <w:rsid w:val="002C1CF5"/>
    <w:rsid w:val="002C1DCC"/>
    <w:rsid w:val="002C1E1F"/>
    <w:rsid w:val="002C1E6D"/>
    <w:rsid w:val="002C1EF1"/>
    <w:rsid w:val="002C1F5B"/>
    <w:rsid w:val="002C1FD7"/>
    <w:rsid w:val="002C211C"/>
    <w:rsid w:val="002C2140"/>
    <w:rsid w:val="002C2193"/>
    <w:rsid w:val="002C2198"/>
    <w:rsid w:val="002C2211"/>
    <w:rsid w:val="002C223C"/>
    <w:rsid w:val="002C22C1"/>
    <w:rsid w:val="002C22CF"/>
    <w:rsid w:val="002C2322"/>
    <w:rsid w:val="002C23F0"/>
    <w:rsid w:val="002C2405"/>
    <w:rsid w:val="002C25C9"/>
    <w:rsid w:val="002C2636"/>
    <w:rsid w:val="002C26A7"/>
    <w:rsid w:val="002C27A5"/>
    <w:rsid w:val="002C2832"/>
    <w:rsid w:val="002C296C"/>
    <w:rsid w:val="002C29BE"/>
    <w:rsid w:val="002C2B8E"/>
    <w:rsid w:val="002C2C3F"/>
    <w:rsid w:val="002C2CA9"/>
    <w:rsid w:val="002C2D4D"/>
    <w:rsid w:val="002C2E5B"/>
    <w:rsid w:val="002C306C"/>
    <w:rsid w:val="002C3097"/>
    <w:rsid w:val="002C30C9"/>
    <w:rsid w:val="002C311D"/>
    <w:rsid w:val="002C3193"/>
    <w:rsid w:val="002C374D"/>
    <w:rsid w:val="002C3758"/>
    <w:rsid w:val="002C3876"/>
    <w:rsid w:val="002C3997"/>
    <w:rsid w:val="002C39F9"/>
    <w:rsid w:val="002C39FD"/>
    <w:rsid w:val="002C3A43"/>
    <w:rsid w:val="002C3A4D"/>
    <w:rsid w:val="002C3ADC"/>
    <w:rsid w:val="002C3C7B"/>
    <w:rsid w:val="002C3DC5"/>
    <w:rsid w:val="002C3EFA"/>
    <w:rsid w:val="002C3F8A"/>
    <w:rsid w:val="002C400E"/>
    <w:rsid w:val="002C40AD"/>
    <w:rsid w:val="002C415E"/>
    <w:rsid w:val="002C4217"/>
    <w:rsid w:val="002C426D"/>
    <w:rsid w:val="002C427F"/>
    <w:rsid w:val="002C42EA"/>
    <w:rsid w:val="002C431F"/>
    <w:rsid w:val="002C43AA"/>
    <w:rsid w:val="002C43FF"/>
    <w:rsid w:val="002C442B"/>
    <w:rsid w:val="002C44D6"/>
    <w:rsid w:val="002C44D9"/>
    <w:rsid w:val="002C4511"/>
    <w:rsid w:val="002C45FB"/>
    <w:rsid w:val="002C471D"/>
    <w:rsid w:val="002C479D"/>
    <w:rsid w:val="002C47E0"/>
    <w:rsid w:val="002C4845"/>
    <w:rsid w:val="002C48C8"/>
    <w:rsid w:val="002C48E5"/>
    <w:rsid w:val="002C491A"/>
    <w:rsid w:val="002C496D"/>
    <w:rsid w:val="002C4A34"/>
    <w:rsid w:val="002C4A79"/>
    <w:rsid w:val="002C4AC7"/>
    <w:rsid w:val="002C4AFB"/>
    <w:rsid w:val="002C4BF8"/>
    <w:rsid w:val="002C4C8C"/>
    <w:rsid w:val="002C4D29"/>
    <w:rsid w:val="002C4DBD"/>
    <w:rsid w:val="002C4E04"/>
    <w:rsid w:val="002C4E3A"/>
    <w:rsid w:val="002C4E40"/>
    <w:rsid w:val="002C4E8C"/>
    <w:rsid w:val="002C4ED9"/>
    <w:rsid w:val="002C4F16"/>
    <w:rsid w:val="002C4F2C"/>
    <w:rsid w:val="002C4F7C"/>
    <w:rsid w:val="002C509F"/>
    <w:rsid w:val="002C511F"/>
    <w:rsid w:val="002C514B"/>
    <w:rsid w:val="002C518C"/>
    <w:rsid w:val="002C519C"/>
    <w:rsid w:val="002C523E"/>
    <w:rsid w:val="002C5277"/>
    <w:rsid w:val="002C52D8"/>
    <w:rsid w:val="002C532B"/>
    <w:rsid w:val="002C53F8"/>
    <w:rsid w:val="002C5477"/>
    <w:rsid w:val="002C56A3"/>
    <w:rsid w:val="002C56F0"/>
    <w:rsid w:val="002C57D6"/>
    <w:rsid w:val="002C5800"/>
    <w:rsid w:val="002C5809"/>
    <w:rsid w:val="002C59CF"/>
    <w:rsid w:val="002C5AF7"/>
    <w:rsid w:val="002C5B32"/>
    <w:rsid w:val="002C5C45"/>
    <w:rsid w:val="002C5CD2"/>
    <w:rsid w:val="002C5D2E"/>
    <w:rsid w:val="002C5FA8"/>
    <w:rsid w:val="002C5FE7"/>
    <w:rsid w:val="002C619E"/>
    <w:rsid w:val="002C61FF"/>
    <w:rsid w:val="002C6288"/>
    <w:rsid w:val="002C62E7"/>
    <w:rsid w:val="002C62FF"/>
    <w:rsid w:val="002C634C"/>
    <w:rsid w:val="002C636B"/>
    <w:rsid w:val="002C63D7"/>
    <w:rsid w:val="002C644B"/>
    <w:rsid w:val="002C64A4"/>
    <w:rsid w:val="002C6509"/>
    <w:rsid w:val="002C663B"/>
    <w:rsid w:val="002C678D"/>
    <w:rsid w:val="002C67C1"/>
    <w:rsid w:val="002C6829"/>
    <w:rsid w:val="002C6887"/>
    <w:rsid w:val="002C692A"/>
    <w:rsid w:val="002C6953"/>
    <w:rsid w:val="002C6998"/>
    <w:rsid w:val="002C69D9"/>
    <w:rsid w:val="002C6A97"/>
    <w:rsid w:val="002C6B05"/>
    <w:rsid w:val="002C6C10"/>
    <w:rsid w:val="002C6D00"/>
    <w:rsid w:val="002C6DDA"/>
    <w:rsid w:val="002C6E30"/>
    <w:rsid w:val="002C70BD"/>
    <w:rsid w:val="002C7289"/>
    <w:rsid w:val="002C730C"/>
    <w:rsid w:val="002C730D"/>
    <w:rsid w:val="002C739C"/>
    <w:rsid w:val="002C7462"/>
    <w:rsid w:val="002C74D0"/>
    <w:rsid w:val="002C7593"/>
    <w:rsid w:val="002C76A3"/>
    <w:rsid w:val="002C7789"/>
    <w:rsid w:val="002C78EB"/>
    <w:rsid w:val="002C791B"/>
    <w:rsid w:val="002C797E"/>
    <w:rsid w:val="002C7B61"/>
    <w:rsid w:val="002C7BCF"/>
    <w:rsid w:val="002C7CFF"/>
    <w:rsid w:val="002C7D4F"/>
    <w:rsid w:val="002C7D8E"/>
    <w:rsid w:val="002C7EB1"/>
    <w:rsid w:val="002C7EBA"/>
    <w:rsid w:val="002C7FF4"/>
    <w:rsid w:val="002D0010"/>
    <w:rsid w:val="002D0034"/>
    <w:rsid w:val="002D03B3"/>
    <w:rsid w:val="002D04FA"/>
    <w:rsid w:val="002D05EB"/>
    <w:rsid w:val="002D0666"/>
    <w:rsid w:val="002D0816"/>
    <w:rsid w:val="002D0886"/>
    <w:rsid w:val="002D08B1"/>
    <w:rsid w:val="002D09D9"/>
    <w:rsid w:val="002D0A54"/>
    <w:rsid w:val="002D0ABF"/>
    <w:rsid w:val="002D0B2A"/>
    <w:rsid w:val="002D0B58"/>
    <w:rsid w:val="002D0BA5"/>
    <w:rsid w:val="002D0C2E"/>
    <w:rsid w:val="002D0DB7"/>
    <w:rsid w:val="002D0DD0"/>
    <w:rsid w:val="002D0E31"/>
    <w:rsid w:val="002D0E77"/>
    <w:rsid w:val="002D0FFC"/>
    <w:rsid w:val="002D1171"/>
    <w:rsid w:val="002D118D"/>
    <w:rsid w:val="002D11B1"/>
    <w:rsid w:val="002D126D"/>
    <w:rsid w:val="002D1327"/>
    <w:rsid w:val="002D138C"/>
    <w:rsid w:val="002D13AA"/>
    <w:rsid w:val="002D13EC"/>
    <w:rsid w:val="002D13F4"/>
    <w:rsid w:val="002D1463"/>
    <w:rsid w:val="002D14AA"/>
    <w:rsid w:val="002D14BE"/>
    <w:rsid w:val="002D14C6"/>
    <w:rsid w:val="002D15BA"/>
    <w:rsid w:val="002D168F"/>
    <w:rsid w:val="002D1715"/>
    <w:rsid w:val="002D1723"/>
    <w:rsid w:val="002D1765"/>
    <w:rsid w:val="002D1992"/>
    <w:rsid w:val="002D19BB"/>
    <w:rsid w:val="002D1A8F"/>
    <w:rsid w:val="002D1C05"/>
    <w:rsid w:val="002D1C06"/>
    <w:rsid w:val="002D1C1B"/>
    <w:rsid w:val="002D1F38"/>
    <w:rsid w:val="002D2003"/>
    <w:rsid w:val="002D2132"/>
    <w:rsid w:val="002D225C"/>
    <w:rsid w:val="002D230E"/>
    <w:rsid w:val="002D2404"/>
    <w:rsid w:val="002D2586"/>
    <w:rsid w:val="002D2659"/>
    <w:rsid w:val="002D2682"/>
    <w:rsid w:val="002D26D0"/>
    <w:rsid w:val="002D275C"/>
    <w:rsid w:val="002D2840"/>
    <w:rsid w:val="002D2972"/>
    <w:rsid w:val="002D299F"/>
    <w:rsid w:val="002D29D3"/>
    <w:rsid w:val="002D2A1D"/>
    <w:rsid w:val="002D2A29"/>
    <w:rsid w:val="002D2A92"/>
    <w:rsid w:val="002D2B23"/>
    <w:rsid w:val="002D2FC2"/>
    <w:rsid w:val="002D3067"/>
    <w:rsid w:val="002D30F6"/>
    <w:rsid w:val="002D310C"/>
    <w:rsid w:val="002D319B"/>
    <w:rsid w:val="002D3227"/>
    <w:rsid w:val="002D3245"/>
    <w:rsid w:val="002D3527"/>
    <w:rsid w:val="002D3694"/>
    <w:rsid w:val="002D3774"/>
    <w:rsid w:val="002D37DB"/>
    <w:rsid w:val="002D38CF"/>
    <w:rsid w:val="002D39D3"/>
    <w:rsid w:val="002D39DC"/>
    <w:rsid w:val="002D39E8"/>
    <w:rsid w:val="002D3A13"/>
    <w:rsid w:val="002D3A4B"/>
    <w:rsid w:val="002D3A99"/>
    <w:rsid w:val="002D3B52"/>
    <w:rsid w:val="002D40D0"/>
    <w:rsid w:val="002D4147"/>
    <w:rsid w:val="002D41C0"/>
    <w:rsid w:val="002D41D1"/>
    <w:rsid w:val="002D4487"/>
    <w:rsid w:val="002D4569"/>
    <w:rsid w:val="002D459C"/>
    <w:rsid w:val="002D45E5"/>
    <w:rsid w:val="002D4663"/>
    <w:rsid w:val="002D46DB"/>
    <w:rsid w:val="002D4740"/>
    <w:rsid w:val="002D476D"/>
    <w:rsid w:val="002D47AC"/>
    <w:rsid w:val="002D484F"/>
    <w:rsid w:val="002D485E"/>
    <w:rsid w:val="002D48CC"/>
    <w:rsid w:val="002D4909"/>
    <w:rsid w:val="002D4A0E"/>
    <w:rsid w:val="002D4CFC"/>
    <w:rsid w:val="002D4D31"/>
    <w:rsid w:val="002D4D6A"/>
    <w:rsid w:val="002D4E59"/>
    <w:rsid w:val="002D4E88"/>
    <w:rsid w:val="002D4EC5"/>
    <w:rsid w:val="002D4EEB"/>
    <w:rsid w:val="002D5016"/>
    <w:rsid w:val="002D504F"/>
    <w:rsid w:val="002D50CB"/>
    <w:rsid w:val="002D50E1"/>
    <w:rsid w:val="002D5127"/>
    <w:rsid w:val="002D51D4"/>
    <w:rsid w:val="002D530F"/>
    <w:rsid w:val="002D5559"/>
    <w:rsid w:val="002D55B4"/>
    <w:rsid w:val="002D5638"/>
    <w:rsid w:val="002D576D"/>
    <w:rsid w:val="002D57A4"/>
    <w:rsid w:val="002D57F0"/>
    <w:rsid w:val="002D588D"/>
    <w:rsid w:val="002D5914"/>
    <w:rsid w:val="002D5B94"/>
    <w:rsid w:val="002D5BB3"/>
    <w:rsid w:val="002D5BF2"/>
    <w:rsid w:val="002D5D58"/>
    <w:rsid w:val="002D5DE2"/>
    <w:rsid w:val="002D5EE6"/>
    <w:rsid w:val="002D5F5A"/>
    <w:rsid w:val="002D5F6D"/>
    <w:rsid w:val="002D6032"/>
    <w:rsid w:val="002D6080"/>
    <w:rsid w:val="002D6119"/>
    <w:rsid w:val="002D6198"/>
    <w:rsid w:val="002D637E"/>
    <w:rsid w:val="002D63AF"/>
    <w:rsid w:val="002D65A6"/>
    <w:rsid w:val="002D65BC"/>
    <w:rsid w:val="002D664D"/>
    <w:rsid w:val="002D6736"/>
    <w:rsid w:val="002D67C5"/>
    <w:rsid w:val="002D690B"/>
    <w:rsid w:val="002D6961"/>
    <w:rsid w:val="002D6B18"/>
    <w:rsid w:val="002D6D2A"/>
    <w:rsid w:val="002D7067"/>
    <w:rsid w:val="002D70D0"/>
    <w:rsid w:val="002D718F"/>
    <w:rsid w:val="002D7273"/>
    <w:rsid w:val="002D7287"/>
    <w:rsid w:val="002D72B9"/>
    <w:rsid w:val="002D7433"/>
    <w:rsid w:val="002D74BB"/>
    <w:rsid w:val="002D74DD"/>
    <w:rsid w:val="002D754B"/>
    <w:rsid w:val="002D7604"/>
    <w:rsid w:val="002D7620"/>
    <w:rsid w:val="002D7657"/>
    <w:rsid w:val="002D7736"/>
    <w:rsid w:val="002D77B1"/>
    <w:rsid w:val="002D77DE"/>
    <w:rsid w:val="002D79D6"/>
    <w:rsid w:val="002D7A76"/>
    <w:rsid w:val="002D7AE2"/>
    <w:rsid w:val="002D7C78"/>
    <w:rsid w:val="002D7D4F"/>
    <w:rsid w:val="002D7DD7"/>
    <w:rsid w:val="002E0032"/>
    <w:rsid w:val="002E003E"/>
    <w:rsid w:val="002E004E"/>
    <w:rsid w:val="002E0079"/>
    <w:rsid w:val="002E00FB"/>
    <w:rsid w:val="002E0151"/>
    <w:rsid w:val="002E01B1"/>
    <w:rsid w:val="002E0238"/>
    <w:rsid w:val="002E02A1"/>
    <w:rsid w:val="002E02B3"/>
    <w:rsid w:val="002E0302"/>
    <w:rsid w:val="002E03C8"/>
    <w:rsid w:val="002E0411"/>
    <w:rsid w:val="002E0470"/>
    <w:rsid w:val="002E0507"/>
    <w:rsid w:val="002E05AA"/>
    <w:rsid w:val="002E05E1"/>
    <w:rsid w:val="002E065D"/>
    <w:rsid w:val="002E06B4"/>
    <w:rsid w:val="002E06EB"/>
    <w:rsid w:val="002E0726"/>
    <w:rsid w:val="002E077A"/>
    <w:rsid w:val="002E07B2"/>
    <w:rsid w:val="002E0966"/>
    <w:rsid w:val="002E09E0"/>
    <w:rsid w:val="002E0A36"/>
    <w:rsid w:val="002E0ADC"/>
    <w:rsid w:val="002E0C4C"/>
    <w:rsid w:val="002E0C5C"/>
    <w:rsid w:val="002E0C80"/>
    <w:rsid w:val="002E0CD4"/>
    <w:rsid w:val="002E0E21"/>
    <w:rsid w:val="002E0E5E"/>
    <w:rsid w:val="002E0EDA"/>
    <w:rsid w:val="002E1082"/>
    <w:rsid w:val="002E10E3"/>
    <w:rsid w:val="002E10ED"/>
    <w:rsid w:val="002E1170"/>
    <w:rsid w:val="002E11A6"/>
    <w:rsid w:val="002E11E0"/>
    <w:rsid w:val="002E1201"/>
    <w:rsid w:val="002E124A"/>
    <w:rsid w:val="002E12A6"/>
    <w:rsid w:val="002E12B1"/>
    <w:rsid w:val="002E132A"/>
    <w:rsid w:val="002E134B"/>
    <w:rsid w:val="002E1354"/>
    <w:rsid w:val="002E156F"/>
    <w:rsid w:val="002E1670"/>
    <w:rsid w:val="002E18D5"/>
    <w:rsid w:val="002E1907"/>
    <w:rsid w:val="002E1C4A"/>
    <w:rsid w:val="002E1D20"/>
    <w:rsid w:val="002E1F27"/>
    <w:rsid w:val="002E2077"/>
    <w:rsid w:val="002E20A0"/>
    <w:rsid w:val="002E2128"/>
    <w:rsid w:val="002E2158"/>
    <w:rsid w:val="002E21DB"/>
    <w:rsid w:val="002E234A"/>
    <w:rsid w:val="002E247A"/>
    <w:rsid w:val="002E251F"/>
    <w:rsid w:val="002E2574"/>
    <w:rsid w:val="002E2617"/>
    <w:rsid w:val="002E27B5"/>
    <w:rsid w:val="002E27C5"/>
    <w:rsid w:val="002E281B"/>
    <w:rsid w:val="002E284D"/>
    <w:rsid w:val="002E2905"/>
    <w:rsid w:val="002E29D9"/>
    <w:rsid w:val="002E2AB1"/>
    <w:rsid w:val="002E2AD2"/>
    <w:rsid w:val="002E2BF3"/>
    <w:rsid w:val="002E2C14"/>
    <w:rsid w:val="002E2CD2"/>
    <w:rsid w:val="002E2D16"/>
    <w:rsid w:val="002E2D89"/>
    <w:rsid w:val="002E2E3A"/>
    <w:rsid w:val="002E2E40"/>
    <w:rsid w:val="002E2E65"/>
    <w:rsid w:val="002E2EAC"/>
    <w:rsid w:val="002E2EC4"/>
    <w:rsid w:val="002E2F46"/>
    <w:rsid w:val="002E2FDB"/>
    <w:rsid w:val="002E3022"/>
    <w:rsid w:val="002E30B6"/>
    <w:rsid w:val="002E313E"/>
    <w:rsid w:val="002E314D"/>
    <w:rsid w:val="002E32A8"/>
    <w:rsid w:val="002E32E3"/>
    <w:rsid w:val="002E332E"/>
    <w:rsid w:val="002E337E"/>
    <w:rsid w:val="002E33FA"/>
    <w:rsid w:val="002E3531"/>
    <w:rsid w:val="002E356C"/>
    <w:rsid w:val="002E35F5"/>
    <w:rsid w:val="002E370E"/>
    <w:rsid w:val="002E37BE"/>
    <w:rsid w:val="002E383C"/>
    <w:rsid w:val="002E3935"/>
    <w:rsid w:val="002E39E2"/>
    <w:rsid w:val="002E3A93"/>
    <w:rsid w:val="002E3C6F"/>
    <w:rsid w:val="002E3DAF"/>
    <w:rsid w:val="002E3DEA"/>
    <w:rsid w:val="002E3EBB"/>
    <w:rsid w:val="002E3F19"/>
    <w:rsid w:val="002E408A"/>
    <w:rsid w:val="002E40E9"/>
    <w:rsid w:val="002E41E7"/>
    <w:rsid w:val="002E4410"/>
    <w:rsid w:val="002E4427"/>
    <w:rsid w:val="002E4438"/>
    <w:rsid w:val="002E4455"/>
    <w:rsid w:val="002E44E3"/>
    <w:rsid w:val="002E4625"/>
    <w:rsid w:val="002E4A26"/>
    <w:rsid w:val="002E4AC0"/>
    <w:rsid w:val="002E4AF2"/>
    <w:rsid w:val="002E4AF8"/>
    <w:rsid w:val="002E4BF2"/>
    <w:rsid w:val="002E4C93"/>
    <w:rsid w:val="002E4C97"/>
    <w:rsid w:val="002E4CC4"/>
    <w:rsid w:val="002E4CDF"/>
    <w:rsid w:val="002E4D4A"/>
    <w:rsid w:val="002E4E07"/>
    <w:rsid w:val="002E4FA2"/>
    <w:rsid w:val="002E4FB9"/>
    <w:rsid w:val="002E4FBA"/>
    <w:rsid w:val="002E517C"/>
    <w:rsid w:val="002E51C0"/>
    <w:rsid w:val="002E51CF"/>
    <w:rsid w:val="002E51D2"/>
    <w:rsid w:val="002E51DB"/>
    <w:rsid w:val="002E523B"/>
    <w:rsid w:val="002E52E3"/>
    <w:rsid w:val="002E52F0"/>
    <w:rsid w:val="002E53DA"/>
    <w:rsid w:val="002E546A"/>
    <w:rsid w:val="002E5474"/>
    <w:rsid w:val="002E54EE"/>
    <w:rsid w:val="002E55BF"/>
    <w:rsid w:val="002E567D"/>
    <w:rsid w:val="002E5680"/>
    <w:rsid w:val="002E5871"/>
    <w:rsid w:val="002E58F9"/>
    <w:rsid w:val="002E5A5F"/>
    <w:rsid w:val="002E5A9C"/>
    <w:rsid w:val="002E5B4C"/>
    <w:rsid w:val="002E5DAF"/>
    <w:rsid w:val="002E5F28"/>
    <w:rsid w:val="002E5F39"/>
    <w:rsid w:val="002E608D"/>
    <w:rsid w:val="002E609B"/>
    <w:rsid w:val="002E61F5"/>
    <w:rsid w:val="002E6280"/>
    <w:rsid w:val="002E63B1"/>
    <w:rsid w:val="002E63BC"/>
    <w:rsid w:val="002E6558"/>
    <w:rsid w:val="002E66BF"/>
    <w:rsid w:val="002E6724"/>
    <w:rsid w:val="002E67A3"/>
    <w:rsid w:val="002E68B0"/>
    <w:rsid w:val="002E69B6"/>
    <w:rsid w:val="002E69FA"/>
    <w:rsid w:val="002E6ABD"/>
    <w:rsid w:val="002E6BF5"/>
    <w:rsid w:val="002E6BFE"/>
    <w:rsid w:val="002E6C25"/>
    <w:rsid w:val="002E6CBB"/>
    <w:rsid w:val="002E6D2B"/>
    <w:rsid w:val="002E6EE4"/>
    <w:rsid w:val="002E6EEE"/>
    <w:rsid w:val="002E6F51"/>
    <w:rsid w:val="002E6F77"/>
    <w:rsid w:val="002E7038"/>
    <w:rsid w:val="002E7107"/>
    <w:rsid w:val="002E7151"/>
    <w:rsid w:val="002E7171"/>
    <w:rsid w:val="002E72A7"/>
    <w:rsid w:val="002E72ED"/>
    <w:rsid w:val="002E72FA"/>
    <w:rsid w:val="002E7400"/>
    <w:rsid w:val="002E7510"/>
    <w:rsid w:val="002E7543"/>
    <w:rsid w:val="002E754C"/>
    <w:rsid w:val="002E759D"/>
    <w:rsid w:val="002E767B"/>
    <w:rsid w:val="002E76D5"/>
    <w:rsid w:val="002E76D6"/>
    <w:rsid w:val="002E771E"/>
    <w:rsid w:val="002E7733"/>
    <w:rsid w:val="002E7778"/>
    <w:rsid w:val="002E7A0E"/>
    <w:rsid w:val="002E7B69"/>
    <w:rsid w:val="002E7B99"/>
    <w:rsid w:val="002E7C08"/>
    <w:rsid w:val="002E7D2D"/>
    <w:rsid w:val="002E7E11"/>
    <w:rsid w:val="002E7E19"/>
    <w:rsid w:val="002E7EFA"/>
    <w:rsid w:val="002E7F86"/>
    <w:rsid w:val="002E7FE1"/>
    <w:rsid w:val="002F01FF"/>
    <w:rsid w:val="002F035E"/>
    <w:rsid w:val="002F037C"/>
    <w:rsid w:val="002F03EC"/>
    <w:rsid w:val="002F0445"/>
    <w:rsid w:val="002F0479"/>
    <w:rsid w:val="002F04A4"/>
    <w:rsid w:val="002F0523"/>
    <w:rsid w:val="002F06D8"/>
    <w:rsid w:val="002F06E4"/>
    <w:rsid w:val="002F0A3D"/>
    <w:rsid w:val="002F0A9D"/>
    <w:rsid w:val="002F0ADF"/>
    <w:rsid w:val="002F0B1A"/>
    <w:rsid w:val="002F0B41"/>
    <w:rsid w:val="002F0BAE"/>
    <w:rsid w:val="002F0C41"/>
    <w:rsid w:val="002F0C7B"/>
    <w:rsid w:val="002F0C89"/>
    <w:rsid w:val="002F0CC1"/>
    <w:rsid w:val="002F0CE8"/>
    <w:rsid w:val="002F0E94"/>
    <w:rsid w:val="002F0EF5"/>
    <w:rsid w:val="002F0FFE"/>
    <w:rsid w:val="002F1037"/>
    <w:rsid w:val="002F15A1"/>
    <w:rsid w:val="002F167E"/>
    <w:rsid w:val="002F169B"/>
    <w:rsid w:val="002F1724"/>
    <w:rsid w:val="002F1768"/>
    <w:rsid w:val="002F178A"/>
    <w:rsid w:val="002F180A"/>
    <w:rsid w:val="002F189A"/>
    <w:rsid w:val="002F18BF"/>
    <w:rsid w:val="002F1AE8"/>
    <w:rsid w:val="002F1B16"/>
    <w:rsid w:val="002F1CFA"/>
    <w:rsid w:val="002F1E59"/>
    <w:rsid w:val="002F1EFC"/>
    <w:rsid w:val="002F1FF2"/>
    <w:rsid w:val="002F2006"/>
    <w:rsid w:val="002F2237"/>
    <w:rsid w:val="002F232B"/>
    <w:rsid w:val="002F23C1"/>
    <w:rsid w:val="002F24F6"/>
    <w:rsid w:val="002F2533"/>
    <w:rsid w:val="002F253C"/>
    <w:rsid w:val="002F25AA"/>
    <w:rsid w:val="002F2628"/>
    <w:rsid w:val="002F2657"/>
    <w:rsid w:val="002F266A"/>
    <w:rsid w:val="002F27DF"/>
    <w:rsid w:val="002F27E6"/>
    <w:rsid w:val="002F29DB"/>
    <w:rsid w:val="002F2B21"/>
    <w:rsid w:val="002F2BF1"/>
    <w:rsid w:val="002F2D0B"/>
    <w:rsid w:val="002F2DA9"/>
    <w:rsid w:val="002F2DF0"/>
    <w:rsid w:val="002F2F84"/>
    <w:rsid w:val="002F2F8C"/>
    <w:rsid w:val="002F31A6"/>
    <w:rsid w:val="002F31D6"/>
    <w:rsid w:val="002F32AA"/>
    <w:rsid w:val="002F32B3"/>
    <w:rsid w:val="002F3303"/>
    <w:rsid w:val="002F3312"/>
    <w:rsid w:val="002F3437"/>
    <w:rsid w:val="002F34DA"/>
    <w:rsid w:val="002F352E"/>
    <w:rsid w:val="002F3677"/>
    <w:rsid w:val="002F368C"/>
    <w:rsid w:val="002F36DB"/>
    <w:rsid w:val="002F36EF"/>
    <w:rsid w:val="002F3707"/>
    <w:rsid w:val="002F3913"/>
    <w:rsid w:val="002F394E"/>
    <w:rsid w:val="002F3A5D"/>
    <w:rsid w:val="002F3ACD"/>
    <w:rsid w:val="002F3B14"/>
    <w:rsid w:val="002F3D2B"/>
    <w:rsid w:val="002F3D77"/>
    <w:rsid w:val="002F3F61"/>
    <w:rsid w:val="002F3FBF"/>
    <w:rsid w:val="002F4131"/>
    <w:rsid w:val="002F4134"/>
    <w:rsid w:val="002F4271"/>
    <w:rsid w:val="002F4368"/>
    <w:rsid w:val="002F43AD"/>
    <w:rsid w:val="002F44B4"/>
    <w:rsid w:val="002F4551"/>
    <w:rsid w:val="002F459C"/>
    <w:rsid w:val="002F4787"/>
    <w:rsid w:val="002F47A1"/>
    <w:rsid w:val="002F483C"/>
    <w:rsid w:val="002F48C5"/>
    <w:rsid w:val="002F4A08"/>
    <w:rsid w:val="002F4B26"/>
    <w:rsid w:val="002F4B27"/>
    <w:rsid w:val="002F4CC2"/>
    <w:rsid w:val="002F4D72"/>
    <w:rsid w:val="002F4D8C"/>
    <w:rsid w:val="002F4DAD"/>
    <w:rsid w:val="002F4DE7"/>
    <w:rsid w:val="002F4E09"/>
    <w:rsid w:val="002F4E87"/>
    <w:rsid w:val="002F4E99"/>
    <w:rsid w:val="002F4FAC"/>
    <w:rsid w:val="002F4FB4"/>
    <w:rsid w:val="002F4FBA"/>
    <w:rsid w:val="002F4FFB"/>
    <w:rsid w:val="002F5063"/>
    <w:rsid w:val="002F52B4"/>
    <w:rsid w:val="002F52B5"/>
    <w:rsid w:val="002F542E"/>
    <w:rsid w:val="002F555D"/>
    <w:rsid w:val="002F5604"/>
    <w:rsid w:val="002F561C"/>
    <w:rsid w:val="002F572B"/>
    <w:rsid w:val="002F573B"/>
    <w:rsid w:val="002F5741"/>
    <w:rsid w:val="002F5898"/>
    <w:rsid w:val="002F589E"/>
    <w:rsid w:val="002F59DE"/>
    <w:rsid w:val="002F5AD6"/>
    <w:rsid w:val="002F5B3E"/>
    <w:rsid w:val="002F5B47"/>
    <w:rsid w:val="002F5C17"/>
    <w:rsid w:val="002F5C53"/>
    <w:rsid w:val="002F5CB0"/>
    <w:rsid w:val="002F5FC8"/>
    <w:rsid w:val="002F6146"/>
    <w:rsid w:val="002F6163"/>
    <w:rsid w:val="002F61C5"/>
    <w:rsid w:val="002F61CA"/>
    <w:rsid w:val="002F6255"/>
    <w:rsid w:val="002F6281"/>
    <w:rsid w:val="002F6332"/>
    <w:rsid w:val="002F6386"/>
    <w:rsid w:val="002F638A"/>
    <w:rsid w:val="002F63D5"/>
    <w:rsid w:val="002F6429"/>
    <w:rsid w:val="002F64F2"/>
    <w:rsid w:val="002F65FC"/>
    <w:rsid w:val="002F668D"/>
    <w:rsid w:val="002F671B"/>
    <w:rsid w:val="002F67E4"/>
    <w:rsid w:val="002F69AF"/>
    <w:rsid w:val="002F6A0C"/>
    <w:rsid w:val="002F6B98"/>
    <w:rsid w:val="002F6BCD"/>
    <w:rsid w:val="002F6BE8"/>
    <w:rsid w:val="002F6CB8"/>
    <w:rsid w:val="002F6D41"/>
    <w:rsid w:val="002F6D63"/>
    <w:rsid w:val="002F6D85"/>
    <w:rsid w:val="002F7069"/>
    <w:rsid w:val="002F70B5"/>
    <w:rsid w:val="002F70B7"/>
    <w:rsid w:val="002F7172"/>
    <w:rsid w:val="002F7194"/>
    <w:rsid w:val="002F7231"/>
    <w:rsid w:val="002F7397"/>
    <w:rsid w:val="002F7428"/>
    <w:rsid w:val="002F74AF"/>
    <w:rsid w:val="002F74EF"/>
    <w:rsid w:val="002F756C"/>
    <w:rsid w:val="002F75F7"/>
    <w:rsid w:val="002F7604"/>
    <w:rsid w:val="002F76AD"/>
    <w:rsid w:val="002F76C4"/>
    <w:rsid w:val="002F7833"/>
    <w:rsid w:val="002F785E"/>
    <w:rsid w:val="002F7974"/>
    <w:rsid w:val="002F7A92"/>
    <w:rsid w:val="002F7AD2"/>
    <w:rsid w:val="002F7BB1"/>
    <w:rsid w:val="002F7C4D"/>
    <w:rsid w:val="002F7CA9"/>
    <w:rsid w:val="002F7DF0"/>
    <w:rsid w:val="002F7E16"/>
    <w:rsid w:val="002F7E51"/>
    <w:rsid w:val="002F7EEB"/>
    <w:rsid w:val="002F7FDB"/>
    <w:rsid w:val="0030009C"/>
    <w:rsid w:val="0030013D"/>
    <w:rsid w:val="0030017A"/>
    <w:rsid w:val="003001DD"/>
    <w:rsid w:val="00300369"/>
    <w:rsid w:val="00300408"/>
    <w:rsid w:val="003004F4"/>
    <w:rsid w:val="0030064A"/>
    <w:rsid w:val="00300718"/>
    <w:rsid w:val="0030073F"/>
    <w:rsid w:val="00300876"/>
    <w:rsid w:val="003008D4"/>
    <w:rsid w:val="0030091E"/>
    <w:rsid w:val="0030093B"/>
    <w:rsid w:val="00300943"/>
    <w:rsid w:val="0030094A"/>
    <w:rsid w:val="00300A1F"/>
    <w:rsid w:val="00300A45"/>
    <w:rsid w:val="00300B4F"/>
    <w:rsid w:val="00300B80"/>
    <w:rsid w:val="00300C2A"/>
    <w:rsid w:val="00300C56"/>
    <w:rsid w:val="00300CC5"/>
    <w:rsid w:val="00300E06"/>
    <w:rsid w:val="00300E56"/>
    <w:rsid w:val="00300F64"/>
    <w:rsid w:val="0030105C"/>
    <w:rsid w:val="003010B4"/>
    <w:rsid w:val="003010F3"/>
    <w:rsid w:val="0030125D"/>
    <w:rsid w:val="0030131F"/>
    <w:rsid w:val="003014BC"/>
    <w:rsid w:val="003015FA"/>
    <w:rsid w:val="0030163D"/>
    <w:rsid w:val="003017CA"/>
    <w:rsid w:val="003017D9"/>
    <w:rsid w:val="00301986"/>
    <w:rsid w:val="003019BE"/>
    <w:rsid w:val="003019E7"/>
    <w:rsid w:val="00301A84"/>
    <w:rsid w:val="00301B08"/>
    <w:rsid w:val="00301BEF"/>
    <w:rsid w:val="00301C09"/>
    <w:rsid w:val="00301C55"/>
    <w:rsid w:val="00301DD0"/>
    <w:rsid w:val="00301DDE"/>
    <w:rsid w:val="00301E6C"/>
    <w:rsid w:val="00301EA5"/>
    <w:rsid w:val="00301F40"/>
    <w:rsid w:val="00301F41"/>
    <w:rsid w:val="00301F6B"/>
    <w:rsid w:val="00301FC4"/>
    <w:rsid w:val="00302078"/>
    <w:rsid w:val="0030209D"/>
    <w:rsid w:val="0030234C"/>
    <w:rsid w:val="00302359"/>
    <w:rsid w:val="003023DA"/>
    <w:rsid w:val="0030249D"/>
    <w:rsid w:val="003024E3"/>
    <w:rsid w:val="00302512"/>
    <w:rsid w:val="00302532"/>
    <w:rsid w:val="0030258F"/>
    <w:rsid w:val="003025C8"/>
    <w:rsid w:val="00302661"/>
    <w:rsid w:val="003026B6"/>
    <w:rsid w:val="00302706"/>
    <w:rsid w:val="0030274B"/>
    <w:rsid w:val="003027A3"/>
    <w:rsid w:val="003028A9"/>
    <w:rsid w:val="00302A27"/>
    <w:rsid w:val="00302B36"/>
    <w:rsid w:val="00302B42"/>
    <w:rsid w:val="00302B5E"/>
    <w:rsid w:val="00302D03"/>
    <w:rsid w:val="0030303B"/>
    <w:rsid w:val="003030A4"/>
    <w:rsid w:val="00303114"/>
    <w:rsid w:val="0030311E"/>
    <w:rsid w:val="00303131"/>
    <w:rsid w:val="003031E6"/>
    <w:rsid w:val="0030340B"/>
    <w:rsid w:val="003034FF"/>
    <w:rsid w:val="003035A8"/>
    <w:rsid w:val="0030360D"/>
    <w:rsid w:val="00303625"/>
    <w:rsid w:val="00303633"/>
    <w:rsid w:val="0030365D"/>
    <w:rsid w:val="00303704"/>
    <w:rsid w:val="00303748"/>
    <w:rsid w:val="003037F5"/>
    <w:rsid w:val="003038F8"/>
    <w:rsid w:val="00303A5D"/>
    <w:rsid w:val="00303B43"/>
    <w:rsid w:val="00303B85"/>
    <w:rsid w:val="00303C13"/>
    <w:rsid w:val="00303D4B"/>
    <w:rsid w:val="00303DD7"/>
    <w:rsid w:val="00303DD9"/>
    <w:rsid w:val="00303EFA"/>
    <w:rsid w:val="00303F0C"/>
    <w:rsid w:val="003040D9"/>
    <w:rsid w:val="0030412F"/>
    <w:rsid w:val="0030425A"/>
    <w:rsid w:val="003042CF"/>
    <w:rsid w:val="0030453D"/>
    <w:rsid w:val="00304552"/>
    <w:rsid w:val="003045B5"/>
    <w:rsid w:val="00304644"/>
    <w:rsid w:val="00304665"/>
    <w:rsid w:val="003046B4"/>
    <w:rsid w:val="003046D8"/>
    <w:rsid w:val="003047E5"/>
    <w:rsid w:val="0030486E"/>
    <w:rsid w:val="00304957"/>
    <w:rsid w:val="00304965"/>
    <w:rsid w:val="003049F1"/>
    <w:rsid w:val="00304A3A"/>
    <w:rsid w:val="00304A82"/>
    <w:rsid w:val="00304BA2"/>
    <w:rsid w:val="00304C5D"/>
    <w:rsid w:val="00304CF2"/>
    <w:rsid w:val="00304D09"/>
    <w:rsid w:val="00304D32"/>
    <w:rsid w:val="00304F25"/>
    <w:rsid w:val="00304F2D"/>
    <w:rsid w:val="00305014"/>
    <w:rsid w:val="00305142"/>
    <w:rsid w:val="00305171"/>
    <w:rsid w:val="003052C1"/>
    <w:rsid w:val="003053DC"/>
    <w:rsid w:val="00305428"/>
    <w:rsid w:val="00305433"/>
    <w:rsid w:val="0030548F"/>
    <w:rsid w:val="003054A8"/>
    <w:rsid w:val="003054FB"/>
    <w:rsid w:val="00305599"/>
    <w:rsid w:val="003055FC"/>
    <w:rsid w:val="00305631"/>
    <w:rsid w:val="00305703"/>
    <w:rsid w:val="0030599C"/>
    <w:rsid w:val="00305A92"/>
    <w:rsid w:val="00305AD3"/>
    <w:rsid w:val="00305B5C"/>
    <w:rsid w:val="00305C21"/>
    <w:rsid w:val="00305CAA"/>
    <w:rsid w:val="00305CE3"/>
    <w:rsid w:val="00305F40"/>
    <w:rsid w:val="00305F57"/>
    <w:rsid w:val="00305FB9"/>
    <w:rsid w:val="00305FBE"/>
    <w:rsid w:val="00305FEF"/>
    <w:rsid w:val="00306052"/>
    <w:rsid w:val="00306110"/>
    <w:rsid w:val="0030612E"/>
    <w:rsid w:val="003061C1"/>
    <w:rsid w:val="00306297"/>
    <w:rsid w:val="00306322"/>
    <w:rsid w:val="0030633D"/>
    <w:rsid w:val="003063CF"/>
    <w:rsid w:val="003063E8"/>
    <w:rsid w:val="00306561"/>
    <w:rsid w:val="00306567"/>
    <w:rsid w:val="003065AC"/>
    <w:rsid w:val="003066ED"/>
    <w:rsid w:val="00306703"/>
    <w:rsid w:val="0030677A"/>
    <w:rsid w:val="003067CA"/>
    <w:rsid w:val="003067EF"/>
    <w:rsid w:val="00306869"/>
    <w:rsid w:val="003068CD"/>
    <w:rsid w:val="003069AE"/>
    <w:rsid w:val="00306A77"/>
    <w:rsid w:val="00306AA2"/>
    <w:rsid w:val="00306B0E"/>
    <w:rsid w:val="00306BA7"/>
    <w:rsid w:val="00306C1F"/>
    <w:rsid w:val="00306C78"/>
    <w:rsid w:val="00306CB2"/>
    <w:rsid w:val="00306D2D"/>
    <w:rsid w:val="00306D6B"/>
    <w:rsid w:val="00306D8A"/>
    <w:rsid w:val="0030700C"/>
    <w:rsid w:val="00307037"/>
    <w:rsid w:val="003070E8"/>
    <w:rsid w:val="0030714F"/>
    <w:rsid w:val="00307167"/>
    <w:rsid w:val="0030718B"/>
    <w:rsid w:val="00307325"/>
    <w:rsid w:val="00307495"/>
    <w:rsid w:val="00307547"/>
    <w:rsid w:val="003075D9"/>
    <w:rsid w:val="0030760E"/>
    <w:rsid w:val="00307713"/>
    <w:rsid w:val="0030775A"/>
    <w:rsid w:val="00307873"/>
    <w:rsid w:val="003078A9"/>
    <w:rsid w:val="003079E5"/>
    <w:rsid w:val="00307A10"/>
    <w:rsid w:val="00307A71"/>
    <w:rsid w:val="00307B4D"/>
    <w:rsid w:val="00307CF8"/>
    <w:rsid w:val="00307D17"/>
    <w:rsid w:val="00307D5B"/>
    <w:rsid w:val="00307D78"/>
    <w:rsid w:val="00307E1A"/>
    <w:rsid w:val="00307E1C"/>
    <w:rsid w:val="00307E5C"/>
    <w:rsid w:val="00307EA7"/>
    <w:rsid w:val="00307EFA"/>
    <w:rsid w:val="003100D0"/>
    <w:rsid w:val="003100FD"/>
    <w:rsid w:val="0031022C"/>
    <w:rsid w:val="00310254"/>
    <w:rsid w:val="003102AC"/>
    <w:rsid w:val="0031053F"/>
    <w:rsid w:val="00310558"/>
    <w:rsid w:val="00310576"/>
    <w:rsid w:val="003105CA"/>
    <w:rsid w:val="003105E9"/>
    <w:rsid w:val="00310712"/>
    <w:rsid w:val="003107A9"/>
    <w:rsid w:val="0031088C"/>
    <w:rsid w:val="00310964"/>
    <w:rsid w:val="00310B68"/>
    <w:rsid w:val="00310D39"/>
    <w:rsid w:val="00310D5D"/>
    <w:rsid w:val="00310DFC"/>
    <w:rsid w:val="00310E5E"/>
    <w:rsid w:val="00310FCF"/>
    <w:rsid w:val="00311080"/>
    <w:rsid w:val="00311193"/>
    <w:rsid w:val="003111E6"/>
    <w:rsid w:val="0031126D"/>
    <w:rsid w:val="003112AC"/>
    <w:rsid w:val="0031132B"/>
    <w:rsid w:val="00311347"/>
    <w:rsid w:val="00311356"/>
    <w:rsid w:val="003113D6"/>
    <w:rsid w:val="0031146E"/>
    <w:rsid w:val="00311576"/>
    <w:rsid w:val="003115FE"/>
    <w:rsid w:val="00311634"/>
    <w:rsid w:val="0031172A"/>
    <w:rsid w:val="0031172B"/>
    <w:rsid w:val="003117C7"/>
    <w:rsid w:val="003117F3"/>
    <w:rsid w:val="00311899"/>
    <w:rsid w:val="00311AB2"/>
    <w:rsid w:val="00311B62"/>
    <w:rsid w:val="00311C8C"/>
    <w:rsid w:val="00311D22"/>
    <w:rsid w:val="00311E13"/>
    <w:rsid w:val="00311EE9"/>
    <w:rsid w:val="00311F9C"/>
    <w:rsid w:val="00311FE3"/>
    <w:rsid w:val="003121BA"/>
    <w:rsid w:val="00312225"/>
    <w:rsid w:val="0031231D"/>
    <w:rsid w:val="0031233B"/>
    <w:rsid w:val="00312353"/>
    <w:rsid w:val="0031238C"/>
    <w:rsid w:val="003124A2"/>
    <w:rsid w:val="0031250C"/>
    <w:rsid w:val="003125E5"/>
    <w:rsid w:val="00312619"/>
    <w:rsid w:val="003126E9"/>
    <w:rsid w:val="003126F0"/>
    <w:rsid w:val="00312789"/>
    <w:rsid w:val="0031281F"/>
    <w:rsid w:val="003128B6"/>
    <w:rsid w:val="0031295D"/>
    <w:rsid w:val="003129BE"/>
    <w:rsid w:val="003129DB"/>
    <w:rsid w:val="00312B5F"/>
    <w:rsid w:val="00312B97"/>
    <w:rsid w:val="00312C00"/>
    <w:rsid w:val="00312C5F"/>
    <w:rsid w:val="00312CF5"/>
    <w:rsid w:val="00312D25"/>
    <w:rsid w:val="00312D72"/>
    <w:rsid w:val="00312DD7"/>
    <w:rsid w:val="00312DF1"/>
    <w:rsid w:val="00312F9D"/>
    <w:rsid w:val="003130B4"/>
    <w:rsid w:val="0031322D"/>
    <w:rsid w:val="00313256"/>
    <w:rsid w:val="003132BF"/>
    <w:rsid w:val="003132C4"/>
    <w:rsid w:val="003132F4"/>
    <w:rsid w:val="0031338D"/>
    <w:rsid w:val="0031345B"/>
    <w:rsid w:val="00313643"/>
    <w:rsid w:val="003136F1"/>
    <w:rsid w:val="00313815"/>
    <w:rsid w:val="00313948"/>
    <w:rsid w:val="003139E2"/>
    <w:rsid w:val="00313AE0"/>
    <w:rsid w:val="00313BB9"/>
    <w:rsid w:val="00313C5F"/>
    <w:rsid w:val="00313C8E"/>
    <w:rsid w:val="00313D00"/>
    <w:rsid w:val="00313DA8"/>
    <w:rsid w:val="00313E1B"/>
    <w:rsid w:val="00313E5B"/>
    <w:rsid w:val="00313EAF"/>
    <w:rsid w:val="00313FAA"/>
    <w:rsid w:val="00314034"/>
    <w:rsid w:val="0031407E"/>
    <w:rsid w:val="003140E5"/>
    <w:rsid w:val="00314173"/>
    <w:rsid w:val="0031418E"/>
    <w:rsid w:val="00314192"/>
    <w:rsid w:val="003141D5"/>
    <w:rsid w:val="003142D4"/>
    <w:rsid w:val="003142DE"/>
    <w:rsid w:val="00314319"/>
    <w:rsid w:val="00314359"/>
    <w:rsid w:val="0031437D"/>
    <w:rsid w:val="003143B6"/>
    <w:rsid w:val="003143FA"/>
    <w:rsid w:val="00314404"/>
    <w:rsid w:val="00314480"/>
    <w:rsid w:val="0031464F"/>
    <w:rsid w:val="003146BD"/>
    <w:rsid w:val="003146C2"/>
    <w:rsid w:val="00314709"/>
    <w:rsid w:val="003147BF"/>
    <w:rsid w:val="0031490A"/>
    <w:rsid w:val="00314912"/>
    <w:rsid w:val="0031498B"/>
    <w:rsid w:val="0031498E"/>
    <w:rsid w:val="003149A2"/>
    <w:rsid w:val="003149FE"/>
    <w:rsid w:val="00314A41"/>
    <w:rsid w:val="00314ABD"/>
    <w:rsid w:val="00314AEB"/>
    <w:rsid w:val="00314B25"/>
    <w:rsid w:val="00314BAA"/>
    <w:rsid w:val="00314C0D"/>
    <w:rsid w:val="00314D26"/>
    <w:rsid w:val="00314D5A"/>
    <w:rsid w:val="00314E02"/>
    <w:rsid w:val="00314F4A"/>
    <w:rsid w:val="00314F59"/>
    <w:rsid w:val="003150DC"/>
    <w:rsid w:val="0031519A"/>
    <w:rsid w:val="00315228"/>
    <w:rsid w:val="00315377"/>
    <w:rsid w:val="003155F9"/>
    <w:rsid w:val="0031563A"/>
    <w:rsid w:val="00315731"/>
    <w:rsid w:val="0031588A"/>
    <w:rsid w:val="003159C4"/>
    <w:rsid w:val="00315A56"/>
    <w:rsid w:val="00315B69"/>
    <w:rsid w:val="00315BD3"/>
    <w:rsid w:val="00315C75"/>
    <w:rsid w:val="00315C92"/>
    <w:rsid w:val="00315D23"/>
    <w:rsid w:val="00315DA3"/>
    <w:rsid w:val="00315DDD"/>
    <w:rsid w:val="00315E1A"/>
    <w:rsid w:val="00315F96"/>
    <w:rsid w:val="00316003"/>
    <w:rsid w:val="00316222"/>
    <w:rsid w:val="003162E1"/>
    <w:rsid w:val="003163C7"/>
    <w:rsid w:val="00316434"/>
    <w:rsid w:val="003165D1"/>
    <w:rsid w:val="0031676C"/>
    <w:rsid w:val="003167E6"/>
    <w:rsid w:val="00316860"/>
    <w:rsid w:val="00316A7B"/>
    <w:rsid w:val="00316A9C"/>
    <w:rsid w:val="00316ADC"/>
    <w:rsid w:val="00316B21"/>
    <w:rsid w:val="00316B95"/>
    <w:rsid w:val="00316BA5"/>
    <w:rsid w:val="00316BF6"/>
    <w:rsid w:val="00316BFD"/>
    <w:rsid w:val="00316C9C"/>
    <w:rsid w:val="00316D03"/>
    <w:rsid w:val="00316D77"/>
    <w:rsid w:val="00316D8F"/>
    <w:rsid w:val="00316DE3"/>
    <w:rsid w:val="00316F61"/>
    <w:rsid w:val="00316FC7"/>
    <w:rsid w:val="00316FD9"/>
    <w:rsid w:val="00317049"/>
    <w:rsid w:val="003171DB"/>
    <w:rsid w:val="00317235"/>
    <w:rsid w:val="0031725E"/>
    <w:rsid w:val="00317330"/>
    <w:rsid w:val="0031734D"/>
    <w:rsid w:val="003174A0"/>
    <w:rsid w:val="003177BE"/>
    <w:rsid w:val="003177C9"/>
    <w:rsid w:val="00317804"/>
    <w:rsid w:val="0031785C"/>
    <w:rsid w:val="00317962"/>
    <w:rsid w:val="003179C7"/>
    <w:rsid w:val="003179DA"/>
    <w:rsid w:val="00317A08"/>
    <w:rsid w:val="00317AC4"/>
    <w:rsid w:val="00317AC5"/>
    <w:rsid w:val="00317B20"/>
    <w:rsid w:val="00317BB1"/>
    <w:rsid w:val="00317BE9"/>
    <w:rsid w:val="00317C2F"/>
    <w:rsid w:val="00317EB3"/>
    <w:rsid w:val="00317F4B"/>
    <w:rsid w:val="00317FAB"/>
    <w:rsid w:val="00317FDB"/>
    <w:rsid w:val="0032003F"/>
    <w:rsid w:val="00320065"/>
    <w:rsid w:val="00320077"/>
    <w:rsid w:val="003200A3"/>
    <w:rsid w:val="003200C5"/>
    <w:rsid w:val="00320170"/>
    <w:rsid w:val="003202DB"/>
    <w:rsid w:val="00320306"/>
    <w:rsid w:val="00320340"/>
    <w:rsid w:val="00320378"/>
    <w:rsid w:val="0032041C"/>
    <w:rsid w:val="0032044B"/>
    <w:rsid w:val="003204C1"/>
    <w:rsid w:val="00320689"/>
    <w:rsid w:val="003206BC"/>
    <w:rsid w:val="003206F3"/>
    <w:rsid w:val="00320700"/>
    <w:rsid w:val="0032079F"/>
    <w:rsid w:val="0032092A"/>
    <w:rsid w:val="00320939"/>
    <w:rsid w:val="00320B73"/>
    <w:rsid w:val="00320B89"/>
    <w:rsid w:val="00320BD7"/>
    <w:rsid w:val="00320BE3"/>
    <w:rsid w:val="00320DF2"/>
    <w:rsid w:val="00320E76"/>
    <w:rsid w:val="00320E7D"/>
    <w:rsid w:val="00320EA4"/>
    <w:rsid w:val="00320F8E"/>
    <w:rsid w:val="0032102A"/>
    <w:rsid w:val="00321064"/>
    <w:rsid w:val="003210FF"/>
    <w:rsid w:val="0032117F"/>
    <w:rsid w:val="003212CB"/>
    <w:rsid w:val="003212DF"/>
    <w:rsid w:val="0032149E"/>
    <w:rsid w:val="003214D6"/>
    <w:rsid w:val="003216BF"/>
    <w:rsid w:val="00321726"/>
    <w:rsid w:val="00321768"/>
    <w:rsid w:val="003218DF"/>
    <w:rsid w:val="00321921"/>
    <w:rsid w:val="00321927"/>
    <w:rsid w:val="00321A87"/>
    <w:rsid w:val="00321B1C"/>
    <w:rsid w:val="00321B44"/>
    <w:rsid w:val="00321BC8"/>
    <w:rsid w:val="00321C5F"/>
    <w:rsid w:val="00321C70"/>
    <w:rsid w:val="00321CAF"/>
    <w:rsid w:val="00321CCE"/>
    <w:rsid w:val="00321D95"/>
    <w:rsid w:val="00321EA6"/>
    <w:rsid w:val="00321F99"/>
    <w:rsid w:val="00322063"/>
    <w:rsid w:val="003220CA"/>
    <w:rsid w:val="003220DF"/>
    <w:rsid w:val="00322159"/>
    <w:rsid w:val="00322317"/>
    <w:rsid w:val="00322367"/>
    <w:rsid w:val="003224B0"/>
    <w:rsid w:val="0032252B"/>
    <w:rsid w:val="00322547"/>
    <w:rsid w:val="00322560"/>
    <w:rsid w:val="00322605"/>
    <w:rsid w:val="00322619"/>
    <w:rsid w:val="0032275E"/>
    <w:rsid w:val="003227E1"/>
    <w:rsid w:val="00322AE4"/>
    <w:rsid w:val="00322B33"/>
    <w:rsid w:val="00322B62"/>
    <w:rsid w:val="00322B63"/>
    <w:rsid w:val="00322B8F"/>
    <w:rsid w:val="00322C34"/>
    <w:rsid w:val="00322C6C"/>
    <w:rsid w:val="00322D12"/>
    <w:rsid w:val="00322F09"/>
    <w:rsid w:val="00323063"/>
    <w:rsid w:val="003230F4"/>
    <w:rsid w:val="00323131"/>
    <w:rsid w:val="00323147"/>
    <w:rsid w:val="00323163"/>
    <w:rsid w:val="003231A0"/>
    <w:rsid w:val="003232B8"/>
    <w:rsid w:val="00323400"/>
    <w:rsid w:val="0032340F"/>
    <w:rsid w:val="00323501"/>
    <w:rsid w:val="00323658"/>
    <w:rsid w:val="003236A0"/>
    <w:rsid w:val="003237DA"/>
    <w:rsid w:val="00323825"/>
    <w:rsid w:val="00323880"/>
    <w:rsid w:val="0032389C"/>
    <w:rsid w:val="003238DB"/>
    <w:rsid w:val="003239B7"/>
    <w:rsid w:val="003239D3"/>
    <w:rsid w:val="00323B1A"/>
    <w:rsid w:val="00323B5B"/>
    <w:rsid w:val="00323BF1"/>
    <w:rsid w:val="00323C2F"/>
    <w:rsid w:val="00323CB6"/>
    <w:rsid w:val="00323CEF"/>
    <w:rsid w:val="00323E3C"/>
    <w:rsid w:val="00323E4E"/>
    <w:rsid w:val="00323E61"/>
    <w:rsid w:val="00323E96"/>
    <w:rsid w:val="00323F85"/>
    <w:rsid w:val="003240C2"/>
    <w:rsid w:val="003240D7"/>
    <w:rsid w:val="00324322"/>
    <w:rsid w:val="00324470"/>
    <w:rsid w:val="003244D9"/>
    <w:rsid w:val="003245EE"/>
    <w:rsid w:val="00324616"/>
    <w:rsid w:val="0032467A"/>
    <w:rsid w:val="00324708"/>
    <w:rsid w:val="00324743"/>
    <w:rsid w:val="0032478D"/>
    <w:rsid w:val="0032486E"/>
    <w:rsid w:val="00324A15"/>
    <w:rsid w:val="00324A9D"/>
    <w:rsid w:val="00324ADA"/>
    <w:rsid w:val="00324AE4"/>
    <w:rsid w:val="00324C21"/>
    <w:rsid w:val="00324CA0"/>
    <w:rsid w:val="00324D3F"/>
    <w:rsid w:val="00324DB5"/>
    <w:rsid w:val="00324E9C"/>
    <w:rsid w:val="00324EE8"/>
    <w:rsid w:val="00325056"/>
    <w:rsid w:val="003250F3"/>
    <w:rsid w:val="00325132"/>
    <w:rsid w:val="0032532C"/>
    <w:rsid w:val="003253C3"/>
    <w:rsid w:val="003253C7"/>
    <w:rsid w:val="003253C9"/>
    <w:rsid w:val="003253F0"/>
    <w:rsid w:val="003256CE"/>
    <w:rsid w:val="003257DA"/>
    <w:rsid w:val="00325843"/>
    <w:rsid w:val="003258AB"/>
    <w:rsid w:val="00325903"/>
    <w:rsid w:val="00325928"/>
    <w:rsid w:val="003259E2"/>
    <w:rsid w:val="00325A37"/>
    <w:rsid w:val="00325B8F"/>
    <w:rsid w:val="00325BF8"/>
    <w:rsid w:val="00325C21"/>
    <w:rsid w:val="00325D2E"/>
    <w:rsid w:val="00325D33"/>
    <w:rsid w:val="00325E6A"/>
    <w:rsid w:val="00325E9D"/>
    <w:rsid w:val="00325EC2"/>
    <w:rsid w:val="00325EE8"/>
    <w:rsid w:val="00325F7D"/>
    <w:rsid w:val="00326055"/>
    <w:rsid w:val="0032608A"/>
    <w:rsid w:val="003260F5"/>
    <w:rsid w:val="00326181"/>
    <w:rsid w:val="00326252"/>
    <w:rsid w:val="0032628D"/>
    <w:rsid w:val="003262E1"/>
    <w:rsid w:val="003262F0"/>
    <w:rsid w:val="0032645D"/>
    <w:rsid w:val="00326485"/>
    <w:rsid w:val="0032672F"/>
    <w:rsid w:val="00326769"/>
    <w:rsid w:val="00326903"/>
    <w:rsid w:val="0032690F"/>
    <w:rsid w:val="00326944"/>
    <w:rsid w:val="00326A36"/>
    <w:rsid w:val="00326ABA"/>
    <w:rsid w:val="00326AE7"/>
    <w:rsid w:val="00326C02"/>
    <w:rsid w:val="00326CA4"/>
    <w:rsid w:val="00326CE7"/>
    <w:rsid w:val="00326D5B"/>
    <w:rsid w:val="00326D7F"/>
    <w:rsid w:val="00326FD9"/>
    <w:rsid w:val="00327003"/>
    <w:rsid w:val="00327038"/>
    <w:rsid w:val="003270AA"/>
    <w:rsid w:val="003270B8"/>
    <w:rsid w:val="003270E2"/>
    <w:rsid w:val="003270F1"/>
    <w:rsid w:val="00327117"/>
    <w:rsid w:val="003271D5"/>
    <w:rsid w:val="003271F4"/>
    <w:rsid w:val="00327222"/>
    <w:rsid w:val="0032722A"/>
    <w:rsid w:val="00327279"/>
    <w:rsid w:val="00327335"/>
    <w:rsid w:val="0032739B"/>
    <w:rsid w:val="003273C5"/>
    <w:rsid w:val="00327448"/>
    <w:rsid w:val="003274D5"/>
    <w:rsid w:val="0032751C"/>
    <w:rsid w:val="0032769F"/>
    <w:rsid w:val="003276DB"/>
    <w:rsid w:val="003277A0"/>
    <w:rsid w:val="003278E5"/>
    <w:rsid w:val="00327A31"/>
    <w:rsid w:val="00327AD1"/>
    <w:rsid w:val="00327B41"/>
    <w:rsid w:val="00327B56"/>
    <w:rsid w:val="00327CA7"/>
    <w:rsid w:val="00327D04"/>
    <w:rsid w:val="00327D37"/>
    <w:rsid w:val="00327E11"/>
    <w:rsid w:val="00327E2D"/>
    <w:rsid w:val="00327E3C"/>
    <w:rsid w:val="00327E60"/>
    <w:rsid w:val="00330011"/>
    <w:rsid w:val="003301CD"/>
    <w:rsid w:val="003301D0"/>
    <w:rsid w:val="00330232"/>
    <w:rsid w:val="00330416"/>
    <w:rsid w:val="0033059B"/>
    <w:rsid w:val="003305AC"/>
    <w:rsid w:val="003305E5"/>
    <w:rsid w:val="00330677"/>
    <w:rsid w:val="0033078E"/>
    <w:rsid w:val="003307AE"/>
    <w:rsid w:val="003307BB"/>
    <w:rsid w:val="003307BF"/>
    <w:rsid w:val="00330815"/>
    <w:rsid w:val="00330892"/>
    <w:rsid w:val="003309A2"/>
    <w:rsid w:val="00330A23"/>
    <w:rsid w:val="00330A3F"/>
    <w:rsid w:val="00330BA8"/>
    <w:rsid w:val="00330CEB"/>
    <w:rsid w:val="00330D2E"/>
    <w:rsid w:val="00330D58"/>
    <w:rsid w:val="00330D93"/>
    <w:rsid w:val="00330DD1"/>
    <w:rsid w:val="00330E85"/>
    <w:rsid w:val="00330F6F"/>
    <w:rsid w:val="00330FFC"/>
    <w:rsid w:val="00331035"/>
    <w:rsid w:val="0033105B"/>
    <w:rsid w:val="003310DD"/>
    <w:rsid w:val="00331151"/>
    <w:rsid w:val="00331320"/>
    <w:rsid w:val="00331345"/>
    <w:rsid w:val="003313A3"/>
    <w:rsid w:val="003313C2"/>
    <w:rsid w:val="003313F0"/>
    <w:rsid w:val="00331481"/>
    <w:rsid w:val="003314A1"/>
    <w:rsid w:val="003314F9"/>
    <w:rsid w:val="00331561"/>
    <w:rsid w:val="003318BC"/>
    <w:rsid w:val="00331930"/>
    <w:rsid w:val="00331974"/>
    <w:rsid w:val="003319B5"/>
    <w:rsid w:val="00331A78"/>
    <w:rsid w:val="00331B92"/>
    <w:rsid w:val="00331BDB"/>
    <w:rsid w:val="00331C4D"/>
    <w:rsid w:val="00331CAF"/>
    <w:rsid w:val="00331D6A"/>
    <w:rsid w:val="00332052"/>
    <w:rsid w:val="0033214E"/>
    <w:rsid w:val="003321A9"/>
    <w:rsid w:val="003321BC"/>
    <w:rsid w:val="003321EA"/>
    <w:rsid w:val="0033231F"/>
    <w:rsid w:val="003324B8"/>
    <w:rsid w:val="003325AF"/>
    <w:rsid w:val="003325BC"/>
    <w:rsid w:val="003325C0"/>
    <w:rsid w:val="003326C9"/>
    <w:rsid w:val="00332731"/>
    <w:rsid w:val="0033273D"/>
    <w:rsid w:val="00332748"/>
    <w:rsid w:val="00332859"/>
    <w:rsid w:val="003328BE"/>
    <w:rsid w:val="0033293F"/>
    <w:rsid w:val="00332940"/>
    <w:rsid w:val="0033299C"/>
    <w:rsid w:val="00332A93"/>
    <w:rsid w:val="00332AAB"/>
    <w:rsid w:val="00332B0A"/>
    <w:rsid w:val="00332B71"/>
    <w:rsid w:val="00332BBE"/>
    <w:rsid w:val="00332BF4"/>
    <w:rsid w:val="00332C1F"/>
    <w:rsid w:val="00332CAC"/>
    <w:rsid w:val="00332D3D"/>
    <w:rsid w:val="00332D6D"/>
    <w:rsid w:val="00332E17"/>
    <w:rsid w:val="00332EB7"/>
    <w:rsid w:val="00332EBF"/>
    <w:rsid w:val="00332F27"/>
    <w:rsid w:val="00332F6B"/>
    <w:rsid w:val="00333010"/>
    <w:rsid w:val="0033312F"/>
    <w:rsid w:val="00333158"/>
    <w:rsid w:val="00333462"/>
    <w:rsid w:val="003335D1"/>
    <w:rsid w:val="00333601"/>
    <w:rsid w:val="00333645"/>
    <w:rsid w:val="00333681"/>
    <w:rsid w:val="003336AE"/>
    <w:rsid w:val="003338A1"/>
    <w:rsid w:val="00333929"/>
    <w:rsid w:val="00333942"/>
    <w:rsid w:val="0033397F"/>
    <w:rsid w:val="00333A42"/>
    <w:rsid w:val="00333AA3"/>
    <w:rsid w:val="00333AA5"/>
    <w:rsid w:val="00333BBD"/>
    <w:rsid w:val="00333C23"/>
    <w:rsid w:val="00333F5C"/>
    <w:rsid w:val="00333F8B"/>
    <w:rsid w:val="0033411F"/>
    <w:rsid w:val="00334177"/>
    <w:rsid w:val="003341D9"/>
    <w:rsid w:val="003341FC"/>
    <w:rsid w:val="00334315"/>
    <w:rsid w:val="0033433A"/>
    <w:rsid w:val="0033435D"/>
    <w:rsid w:val="00334437"/>
    <w:rsid w:val="003344AA"/>
    <w:rsid w:val="003344AE"/>
    <w:rsid w:val="00334539"/>
    <w:rsid w:val="00334564"/>
    <w:rsid w:val="003346F0"/>
    <w:rsid w:val="00334740"/>
    <w:rsid w:val="003347AB"/>
    <w:rsid w:val="003347F4"/>
    <w:rsid w:val="003348B9"/>
    <w:rsid w:val="00334968"/>
    <w:rsid w:val="003349D6"/>
    <w:rsid w:val="00334AE2"/>
    <w:rsid w:val="00334C20"/>
    <w:rsid w:val="00334C8C"/>
    <w:rsid w:val="00334D81"/>
    <w:rsid w:val="00334E0D"/>
    <w:rsid w:val="00334F00"/>
    <w:rsid w:val="0033515F"/>
    <w:rsid w:val="00335268"/>
    <w:rsid w:val="003352FA"/>
    <w:rsid w:val="00335320"/>
    <w:rsid w:val="0033539C"/>
    <w:rsid w:val="00335452"/>
    <w:rsid w:val="00335463"/>
    <w:rsid w:val="00335532"/>
    <w:rsid w:val="00335535"/>
    <w:rsid w:val="00335598"/>
    <w:rsid w:val="003356CD"/>
    <w:rsid w:val="00335805"/>
    <w:rsid w:val="0033582B"/>
    <w:rsid w:val="003358B4"/>
    <w:rsid w:val="003358C5"/>
    <w:rsid w:val="00335975"/>
    <w:rsid w:val="0033598B"/>
    <w:rsid w:val="0033599B"/>
    <w:rsid w:val="003359BE"/>
    <w:rsid w:val="003359E1"/>
    <w:rsid w:val="00335A05"/>
    <w:rsid w:val="00335AF9"/>
    <w:rsid w:val="00335B43"/>
    <w:rsid w:val="00335C5D"/>
    <w:rsid w:val="00335DA1"/>
    <w:rsid w:val="003360C5"/>
    <w:rsid w:val="003361E7"/>
    <w:rsid w:val="00336404"/>
    <w:rsid w:val="0033643D"/>
    <w:rsid w:val="0033649D"/>
    <w:rsid w:val="003364BD"/>
    <w:rsid w:val="003364E5"/>
    <w:rsid w:val="003366A8"/>
    <w:rsid w:val="003366D3"/>
    <w:rsid w:val="00336B81"/>
    <w:rsid w:val="00336B92"/>
    <w:rsid w:val="00336BA7"/>
    <w:rsid w:val="00336BB5"/>
    <w:rsid w:val="00336E7D"/>
    <w:rsid w:val="00336ECB"/>
    <w:rsid w:val="00336FE0"/>
    <w:rsid w:val="0033702B"/>
    <w:rsid w:val="00337056"/>
    <w:rsid w:val="003370F0"/>
    <w:rsid w:val="0033719F"/>
    <w:rsid w:val="003371DC"/>
    <w:rsid w:val="00337428"/>
    <w:rsid w:val="003377C4"/>
    <w:rsid w:val="003377EF"/>
    <w:rsid w:val="00337949"/>
    <w:rsid w:val="003379F0"/>
    <w:rsid w:val="00337B1E"/>
    <w:rsid w:val="00337C9C"/>
    <w:rsid w:val="00337CF3"/>
    <w:rsid w:val="00337D25"/>
    <w:rsid w:val="00337FA8"/>
    <w:rsid w:val="003400B3"/>
    <w:rsid w:val="00340331"/>
    <w:rsid w:val="00340485"/>
    <w:rsid w:val="003404BF"/>
    <w:rsid w:val="003406A5"/>
    <w:rsid w:val="00340710"/>
    <w:rsid w:val="0034078C"/>
    <w:rsid w:val="00340886"/>
    <w:rsid w:val="0034090C"/>
    <w:rsid w:val="00340969"/>
    <w:rsid w:val="00340A8E"/>
    <w:rsid w:val="00340AF0"/>
    <w:rsid w:val="00340AFB"/>
    <w:rsid w:val="00340BEC"/>
    <w:rsid w:val="00340D09"/>
    <w:rsid w:val="00340D35"/>
    <w:rsid w:val="00340D5F"/>
    <w:rsid w:val="00340DB9"/>
    <w:rsid w:val="00340E05"/>
    <w:rsid w:val="00340E90"/>
    <w:rsid w:val="00340EB7"/>
    <w:rsid w:val="00340EFF"/>
    <w:rsid w:val="00340F49"/>
    <w:rsid w:val="00340F4D"/>
    <w:rsid w:val="00340F7D"/>
    <w:rsid w:val="00340FDE"/>
    <w:rsid w:val="00341189"/>
    <w:rsid w:val="00341276"/>
    <w:rsid w:val="0034132A"/>
    <w:rsid w:val="00341428"/>
    <w:rsid w:val="003415FD"/>
    <w:rsid w:val="00341693"/>
    <w:rsid w:val="00341818"/>
    <w:rsid w:val="00341837"/>
    <w:rsid w:val="0034196C"/>
    <w:rsid w:val="00341A74"/>
    <w:rsid w:val="00341B11"/>
    <w:rsid w:val="00341B74"/>
    <w:rsid w:val="00341B75"/>
    <w:rsid w:val="00341B92"/>
    <w:rsid w:val="00341BF0"/>
    <w:rsid w:val="00341C4E"/>
    <w:rsid w:val="00341D5F"/>
    <w:rsid w:val="00341E22"/>
    <w:rsid w:val="00341E36"/>
    <w:rsid w:val="00341EFB"/>
    <w:rsid w:val="00341F8C"/>
    <w:rsid w:val="00341FB7"/>
    <w:rsid w:val="00341FFB"/>
    <w:rsid w:val="003420D9"/>
    <w:rsid w:val="003420F6"/>
    <w:rsid w:val="0034218D"/>
    <w:rsid w:val="003421BF"/>
    <w:rsid w:val="003421F5"/>
    <w:rsid w:val="003423E5"/>
    <w:rsid w:val="00342417"/>
    <w:rsid w:val="00342453"/>
    <w:rsid w:val="0034246B"/>
    <w:rsid w:val="003427C1"/>
    <w:rsid w:val="00342A00"/>
    <w:rsid w:val="00342A75"/>
    <w:rsid w:val="00342A9E"/>
    <w:rsid w:val="00342ADF"/>
    <w:rsid w:val="00342B74"/>
    <w:rsid w:val="00342D59"/>
    <w:rsid w:val="00342F85"/>
    <w:rsid w:val="00343072"/>
    <w:rsid w:val="0034308A"/>
    <w:rsid w:val="003430F8"/>
    <w:rsid w:val="0034324B"/>
    <w:rsid w:val="003432FA"/>
    <w:rsid w:val="00343581"/>
    <w:rsid w:val="00343669"/>
    <w:rsid w:val="003437D3"/>
    <w:rsid w:val="00343878"/>
    <w:rsid w:val="0034387C"/>
    <w:rsid w:val="0034395D"/>
    <w:rsid w:val="00343D04"/>
    <w:rsid w:val="00343D3B"/>
    <w:rsid w:val="00343E66"/>
    <w:rsid w:val="00343E89"/>
    <w:rsid w:val="00343F5E"/>
    <w:rsid w:val="00344059"/>
    <w:rsid w:val="00344137"/>
    <w:rsid w:val="003442EE"/>
    <w:rsid w:val="003442F3"/>
    <w:rsid w:val="003442FB"/>
    <w:rsid w:val="00344349"/>
    <w:rsid w:val="0034455A"/>
    <w:rsid w:val="00344611"/>
    <w:rsid w:val="00344644"/>
    <w:rsid w:val="00344652"/>
    <w:rsid w:val="003447EE"/>
    <w:rsid w:val="0034486D"/>
    <w:rsid w:val="00344964"/>
    <w:rsid w:val="00344970"/>
    <w:rsid w:val="00344A69"/>
    <w:rsid w:val="00344A7A"/>
    <w:rsid w:val="00344B6C"/>
    <w:rsid w:val="00344BD8"/>
    <w:rsid w:val="00344C56"/>
    <w:rsid w:val="00344D13"/>
    <w:rsid w:val="00344DC5"/>
    <w:rsid w:val="00344DF3"/>
    <w:rsid w:val="00344E94"/>
    <w:rsid w:val="00344F1E"/>
    <w:rsid w:val="00344F85"/>
    <w:rsid w:val="00344F89"/>
    <w:rsid w:val="00344FF4"/>
    <w:rsid w:val="00345125"/>
    <w:rsid w:val="003451C9"/>
    <w:rsid w:val="00345264"/>
    <w:rsid w:val="003452CA"/>
    <w:rsid w:val="00345539"/>
    <w:rsid w:val="003455C2"/>
    <w:rsid w:val="00345614"/>
    <w:rsid w:val="0034576B"/>
    <w:rsid w:val="0034578C"/>
    <w:rsid w:val="003457B2"/>
    <w:rsid w:val="00345809"/>
    <w:rsid w:val="00345821"/>
    <w:rsid w:val="0034594B"/>
    <w:rsid w:val="003459A0"/>
    <w:rsid w:val="00345A09"/>
    <w:rsid w:val="00345A3D"/>
    <w:rsid w:val="00345A3E"/>
    <w:rsid w:val="00345A7D"/>
    <w:rsid w:val="00345BCD"/>
    <w:rsid w:val="00345E08"/>
    <w:rsid w:val="00345E23"/>
    <w:rsid w:val="00345E46"/>
    <w:rsid w:val="00345E65"/>
    <w:rsid w:val="00345E6B"/>
    <w:rsid w:val="00345EFE"/>
    <w:rsid w:val="0034602B"/>
    <w:rsid w:val="00346067"/>
    <w:rsid w:val="0034606A"/>
    <w:rsid w:val="00346103"/>
    <w:rsid w:val="00346148"/>
    <w:rsid w:val="00346194"/>
    <w:rsid w:val="00346218"/>
    <w:rsid w:val="003462EC"/>
    <w:rsid w:val="00346323"/>
    <w:rsid w:val="0034637B"/>
    <w:rsid w:val="0034647F"/>
    <w:rsid w:val="003464AA"/>
    <w:rsid w:val="003464CA"/>
    <w:rsid w:val="00346532"/>
    <w:rsid w:val="00346661"/>
    <w:rsid w:val="0034670F"/>
    <w:rsid w:val="0034680A"/>
    <w:rsid w:val="00346843"/>
    <w:rsid w:val="003468AE"/>
    <w:rsid w:val="00346904"/>
    <w:rsid w:val="0034692E"/>
    <w:rsid w:val="00346A51"/>
    <w:rsid w:val="00346A5A"/>
    <w:rsid w:val="00346A6A"/>
    <w:rsid w:val="00346A72"/>
    <w:rsid w:val="00346ADA"/>
    <w:rsid w:val="00346ADB"/>
    <w:rsid w:val="00346C20"/>
    <w:rsid w:val="00346C51"/>
    <w:rsid w:val="00346CCB"/>
    <w:rsid w:val="00346D61"/>
    <w:rsid w:val="00346D9C"/>
    <w:rsid w:val="00346E0B"/>
    <w:rsid w:val="00346E0F"/>
    <w:rsid w:val="00346EFE"/>
    <w:rsid w:val="00346F12"/>
    <w:rsid w:val="00346F27"/>
    <w:rsid w:val="00346F36"/>
    <w:rsid w:val="00346F4C"/>
    <w:rsid w:val="0034701F"/>
    <w:rsid w:val="00347047"/>
    <w:rsid w:val="0034750D"/>
    <w:rsid w:val="00347517"/>
    <w:rsid w:val="0034753A"/>
    <w:rsid w:val="00347547"/>
    <w:rsid w:val="0034774F"/>
    <w:rsid w:val="0034783F"/>
    <w:rsid w:val="003478B5"/>
    <w:rsid w:val="00347949"/>
    <w:rsid w:val="00347A44"/>
    <w:rsid w:val="00347B1A"/>
    <w:rsid w:val="00347B31"/>
    <w:rsid w:val="00347C57"/>
    <w:rsid w:val="00347D5D"/>
    <w:rsid w:val="00347D89"/>
    <w:rsid w:val="00347E12"/>
    <w:rsid w:val="00347E2F"/>
    <w:rsid w:val="00347E40"/>
    <w:rsid w:val="00347EAE"/>
    <w:rsid w:val="00347EFC"/>
    <w:rsid w:val="00347F4E"/>
    <w:rsid w:val="00347F7A"/>
    <w:rsid w:val="00347FA6"/>
    <w:rsid w:val="00347FE6"/>
    <w:rsid w:val="00350081"/>
    <w:rsid w:val="003500F0"/>
    <w:rsid w:val="00350115"/>
    <w:rsid w:val="0035027B"/>
    <w:rsid w:val="00350317"/>
    <w:rsid w:val="00350382"/>
    <w:rsid w:val="003503C7"/>
    <w:rsid w:val="003504AC"/>
    <w:rsid w:val="0035051F"/>
    <w:rsid w:val="00350528"/>
    <w:rsid w:val="003505CA"/>
    <w:rsid w:val="00350615"/>
    <w:rsid w:val="00350659"/>
    <w:rsid w:val="003506FB"/>
    <w:rsid w:val="00350872"/>
    <w:rsid w:val="00350876"/>
    <w:rsid w:val="00350967"/>
    <w:rsid w:val="003509F2"/>
    <w:rsid w:val="00350AFF"/>
    <w:rsid w:val="00350C32"/>
    <w:rsid w:val="00350C51"/>
    <w:rsid w:val="00350C8D"/>
    <w:rsid w:val="00350CCC"/>
    <w:rsid w:val="00350DF2"/>
    <w:rsid w:val="00350DFB"/>
    <w:rsid w:val="00350E99"/>
    <w:rsid w:val="00350F54"/>
    <w:rsid w:val="00350F7A"/>
    <w:rsid w:val="00351049"/>
    <w:rsid w:val="003512ED"/>
    <w:rsid w:val="0035137B"/>
    <w:rsid w:val="00351393"/>
    <w:rsid w:val="00351486"/>
    <w:rsid w:val="00351508"/>
    <w:rsid w:val="00351517"/>
    <w:rsid w:val="003515BF"/>
    <w:rsid w:val="00351674"/>
    <w:rsid w:val="0035169A"/>
    <w:rsid w:val="003516FB"/>
    <w:rsid w:val="0035187E"/>
    <w:rsid w:val="00351932"/>
    <w:rsid w:val="003519D3"/>
    <w:rsid w:val="00351A71"/>
    <w:rsid w:val="00351A84"/>
    <w:rsid w:val="00351A92"/>
    <w:rsid w:val="00351A94"/>
    <w:rsid w:val="00351BAB"/>
    <w:rsid w:val="00351BC6"/>
    <w:rsid w:val="00351C30"/>
    <w:rsid w:val="00351C37"/>
    <w:rsid w:val="00351D57"/>
    <w:rsid w:val="00351E14"/>
    <w:rsid w:val="00351E47"/>
    <w:rsid w:val="00352019"/>
    <w:rsid w:val="003520A8"/>
    <w:rsid w:val="00352128"/>
    <w:rsid w:val="00352270"/>
    <w:rsid w:val="003522B1"/>
    <w:rsid w:val="00352400"/>
    <w:rsid w:val="00352444"/>
    <w:rsid w:val="0035252E"/>
    <w:rsid w:val="003525B8"/>
    <w:rsid w:val="0035270A"/>
    <w:rsid w:val="00352729"/>
    <w:rsid w:val="00352761"/>
    <w:rsid w:val="0035281A"/>
    <w:rsid w:val="00352899"/>
    <w:rsid w:val="003528DA"/>
    <w:rsid w:val="00352908"/>
    <w:rsid w:val="00352949"/>
    <w:rsid w:val="0035298B"/>
    <w:rsid w:val="00352998"/>
    <w:rsid w:val="003529EF"/>
    <w:rsid w:val="00352AC6"/>
    <w:rsid w:val="00352B47"/>
    <w:rsid w:val="00352B7F"/>
    <w:rsid w:val="00352BAF"/>
    <w:rsid w:val="00352C13"/>
    <w:rsid w:val="00352CA9"/>
    <w:rsid w:val="00352CC9"/>
    <w:rsid w:val="00352CF5"/>
    <w:rsid w:val="00352D64"/>
    <w:rsid w:val="00352EB9"/>
    <w:rsid w:val="00353090"/>
    <w:rsid w:val="003530A4"/>
    <w:rsid w:val="003530DF"/>
    <w:rsid w:val="0035344B"/>
    <w:rsid w:val="0035344C"/>
    <w:rsid w:val="00353513"/>
    <w:rsid w:val="00353A84"/>
    <w:rsid w:val="00353ABC"/>
    <w:rsid w:val="00353B7F"/>
    <w:rsid w:val="00353CAE"/>
    <w:rsid w:val="00353D5B"/>
    <w:rsid w:val="00353FDD"/>
    <w:rsid w:val="00354041"/>
    <w:rsid w:val="00354075"/>
    <w:rsid w:val="00354099"/>
    <w:rsid w:val="003540CE"/>
    <w:rsid w:val="003540D2"/>
    <w:rsid w:val="003541F2"/>
    <w:rsid w:val="0035423D"/>
    <w:rsid w:val="0035428C"/>
    <w:rsid w:val="00354299"/>
    <w:rsid w:val="003542FA"/>
    <w:rsid w:val="0035448F"/>
    <w:rsid w:val="0035453C"/>
    <w:rsid w:val="003545DB"/>
    <w:rsid w:val="00354696"/>
    <w:rsid w:val="00354850"/>
    <w:rsid w:val="00354882"/>
    <w:rsid w:val="003549D6"/>
    <w:rsid w:val="00354A6C"/>
    <w:rsid w:val="00354BDA"/>
    <w:rsid w:val="00354BF4"/>
    <w:rsid w:val="00354C88"/>
    <w:rsid w:val="00354CB3"/>
    <w:rsid w:val="00354D51"/>
    <w:rsid w:val="00354DE1"/>
    <w:rsid w:val="00354DF5"/>
    <w:rsid w:val="00354E65"/>
    <w:rsid w:val="00354F6E"/>
    <w:rsid w:val="00354FD1"/>
    <w:rsid w:val="00354FFB"/>
    <w:rsid w:val="0035510E"/>
    <w:rsid w:val="0035511D"/>
    <w:rsid w:val="0035519A"/>
    <w:rsid w:val="0035522B"/>
    <w:rsid w:val="00355242"/>
    <w:rsid w:val="00355281"/>
    <w:rsid w:val="003552D3"/>
    <w:rsid w:val="0035533D"/>
    <w:rsid w:val="0035537A"/>
    <w:rsid w:val="003553EE"/>
    <w:rsid w:val="003553FB"/>
    <w:rsid w:val="00355457"/>
    <w:rsid w:val="003554E0"/>
    <w:rsid w:val="003554E5"/>
    <w:rsid w:val="003554EB"/>
    <w:rsid w:val="003555B1"/>
    <w:rsid w:val="003555E2"/>
    <w:rsid w:val="00355629"/>
    <w:rsid w:val="0035565B"/>
    <w:rsid w:val="003557BA"/>
    <w:rsid w:val="003557ED"/>
    <w:rsid w:val="003558C2"/>
    <w:rsid w:val="003558CD"/>
    <w:rsid w:val="003558E2"/>
    <w:rsid w:val="0035594E"/>
    <w:rsid w:val="0035598B"/>
    <w:rsid w:val="00355A18"/>
    <w:rsid w:val="00355AC9"/>
    <w:rsid w:val="00355B05"/>
    <w:rsid w:val="00355B32"/>
    <w:rsid w:val="00355B36"/>
    <w:rsid w:val="00355BBC"/>
    <w:rsid w:val="00355C12"/>
    <w:rsid w:val="00355C8E"/>
    <w:rsid w:val="00355D08"/>
    <w:rsid w:val="00355D16"/>
    <w:rsid w:val="00355D2A"/>
    <w:rsid w:val="00355D61"/>
    <w:rsid w:val="00355DC3"/>
    <w:rsid w:val="00355DF0"/>
    <w:rsid w:val="00355F18"/>
    <w:rsid w:val="00355F1E"/>
    <w:rsid w:val="00355FBA"/>
    <w:rsid w:val="0035603B"/>
    <w:rsid w:val="0035604C"/>
    <w:rsid w:val="0035614D"/>
    <w:rsid w:val="0035623B"/>
    <w:rsid w:val="0035624A"/>
    <w:rsid w:val="003562D8"/>
    <w:rsid w:val="00356307"/>
    <w:rsid w:val="003564C6"/>
    <w:rsid w:val="00356536"/>
    <w:rsid w:val="003565F8"/>
    <w:rsid w:val="00356641"/>
    <w:rsid w:val="003566FE"/>
    <w:rsid w:val="003567A9"/>
    <w:rsid w:val="00356978"/>
    <w:rsid w:val="00356A14"/>
    <w:rsid w:val="00356CFE"/>
    <w:rsid w:val="00356D88"/>
    <w:rsid w:val="00356DB6"/>
    <w:rsid w:val="00356DCC"/>
    <w:rsid w:val="00356DF5"/>
    <w:rsid w:val="00356F14"/>
    <w:rsid w:val="00356FE6"/>
    <w:rsid w:val="0035705F"/>
    <w:rsid w:val="003570F1"/>
    <w:rsid w:val="0035719D"/>
    <w:rsid w:val="0035727A"/>
    <w:rsid w:val="00357286"/>
    <w:rsid w:val="00357335"/>
    <w:rsid w:val="0035742B"/>
    <w:rsid w:val="003574A2"/>
    <w:rsid w:val="003576E7"/>
    <w:rsid w:val="0035777A"/>
    <w:rsid w:val="003577DA"/>
    <w:rsid w:val="00357AA7"/>
    <w:rsid w:val="00357B45"/>
    <w:rsid w:val="00357CEA"/>
    <w:rsid w:val="00357DEC"/>
    <w:rsid w:val="00357F01"/>
    <w:rsid w:val="00357F09"/>
    <w:rsid w:val="00357F17"/>
    <w:rsid w:val="00357F99"/>
    <w:rsid w:val="00357FE5"/>
    <w:rsid w:val="00360000"/>
    <w:rsid w:val="00360144"/>
    <w:rsid w:val="003601BB"/>
    <w:rsid w:val="003602C3"/>
    <w:rsid w:val="00360439"/>
    <w:rsid w:val="0036059A"/>
    <w:rsid w:val="003606FC"/>
    <w:rsid w:val="00360726"/>
    <w:rsid w:val="0036087E"/>
    <w:rsid w:val="00360887"/>
    <w:rsid w:val="0036095D"/>
    <w:rsid w:val="00360B35"/>
    <w:rsid w:val="00360B63"/>
    <w:rsid w:val="00360B7C"/>
    <w:rsid w:val="00360C23"/>
    <w:rsid w:val="00360C64"/>
    <w:rsid w:val="00360C7E"/>
    <w:rsid w:val="00360CD2"/>
    <w:rsid w:val="00360CE1"/>
    <w:rsid w:val="00360DDA"/>
    <w:rsid w:val="00360E3F"/>
    <w:rsid w:val="00360E6D"/>
    <w:rsid w:val="00360E96"/>
    <w:rsid w:val="00360EE9"/>
    <w:rsid w:val="00360F29"/>
    <w:rsid w:val="00361027"/>
    <w:rsid w:val="00361105"/>
    <w:rsid w:val="00361110"/>
    <w:rsid w:val="0036123A"/>
    <w:rsid w:val="003613B8"/>
    <w:rsid w:val="003613E1"/>
    <w:rsid w:val="0036142C"/>
    <w:rsid w:val="003614A9"/>
    <w:rsid w:val="003615DF"/>
    <w:rsid w:val="003615F1"/>
    <w:rsid w:val="003616D8"/>
    <w:rsid w:val="00361709"/>
    <w:rsid w:val="00361790"/>
    <w:rsid w:val="0036189D"/>
    <w:rsid w:val="0036196A"/>
    <w:rsid w:val="003619BB"/>
    <w:rsid w:val="00361AB9"/>
    <w:rsid w:val="00361CF9"/>
    <w:rsid w:val="00361D8A"/>
    <w:rsid w:val="00361EBC"/>
    <w:rsid w:val="0036208D"/>
    <w:rsid w:val="0036215F"/>
    <w:rsid w:val="003621BA"/>
    <w:rsid w:val="003621F9"/>
    <w:rsid w:val="00362233"/>
    <w:rsid w:val="003622A7"/>
    <w:rsid w:val="003623C7"/>
    <w:rsid w:val="00362440"/>
    <w:rsid w:val="00362452"/>
    <w:rsid w:val="0036259E"/>
    <w:rsid w:val="0036260D"/>
    <w:rsid w:val="003627A4"/>
    <w:rsid w:val="003627C8"/>
    <w:rsid w:val="00362881"/>
    <w:rsid w:val="003629F9"/>
    <w:rsid w:val="00362AEA"/>
    <w:rsid w:val="00362B60"/>
    <w:rsid w:val="00362BCE"/>
    <w:rsid w:val="00362C2B"/>
    <w:rsid w:val="00362C58"/>
    <w:rsid w:val="00362CD3"/>
    <w:rsid w:val="00362CF5"/>
    <w:rsid w:val="00362D75"/>
    <w:rsid w:val="00362E2C"/>
    <w:rsid w:val="00362F4C"/>
    <w:rsid w:val="00362F4F"/>
    <w:rsid w:val="00362F55"/>
    <w:rsid w:val="00362F97"/>
    <w:rsid w:val="00362FC2"/>
    <w:rsid w:val="00362FED"/>
    <w:rsid w:val="00363007"/>
    <w:rsid w:val="00363093"/>
    <w:rsid w:val="00363097"/>
    <w:rsid w:val="003630D3"/>
    <w:rsid w:val="003630EE"/>
    <w:rsid w:val="003631E1"/>
    <w:rsid w:val="0036324E"/>
    <w:rsid w:val="003632AE"/>
    <w:rsid w:val="00363364"/>
    <w:rsid w:val="003633B0"/>
    <w:rsid w:val="003633C0"/>
    <w:rsid w:val="003634F5"/>
    <w:rsid w:val="003635CD"/>
    <w:rsid w:val="0036360C"/>
    <w:rsid w:val="00363639"/>
    <w:rsid w:val="00363758"/>
    <w:rsid w:val="00363783"/>
    <w:rsid w:val="0036392F"/>
    <w:rsid w:val="00363ADF"/>
    <w:rsid w:val="00363B59"/>
    <w:rsid w:val="00363C3F"/>
    <w:rsid w:val="00363C7B"/>
    <w:rsid w:val="00363D01"/>
    <w:rsid w:val="00363D81"/>
    <w:rsid w:val="00363F1D"/>
    <w:rsid w:val="00363F37"/>
    <w:rsid w:val="00363F62"/>
    <w:rsid w:val="00363FB6"/>
    <w:rsid w:val="00363FC2"/>
    <w:rsid w:val="00363FC8"/>
    <w:rsid w:val="00363FDC"/>
    <w:rsid w:val="00363FF8"/>
    <w:rsid w:val="00364025"/>
    <w:rsid w:val="00364065"/>
    <w:rsid w:val="003640E1"/>
    <w:rsid w:val="00364129"/>
    <w:rsid w:val="00364192"/>
    <w:rsid w:val="003641B7"/>
    <w:rsid w:val="003642FA"/>
    <w:rsid w:val="0036442D"/>
    <w:rsid w:val="0036454E"/>
    <w:rsid w:val="0036456C"/>
    <w:rsid w:val="00364602"/>
    <w:rsid w:val="0036476E"/>
    <w:rsid w:val="0036476F"/>
    <w:rsid w:val="003647A4"/>
    <w:rsid w:val="003647A8"/>
    <w:rsid w:val="00364909"/>
    <w:rsid w:val="0036494D"/>
    <w:rsid w:val="00364958"/>
    <w:rsid w:val="0036496F"/>
    <w:rsid w:val="003649A7"/>
    <w:rsid w:val="00364A39"/>
    <w:rsid w:val="00364AFC"/>
    <w:rsid w:val="00364C71"/>
    <w:rsid w:val="00364C88"/>
    <w:rsid w:val="00364C9A"/>
    <w:rsid w:val="00364D1C"/>
    <w:rsid w:val="00364D91"/>
    <w:rsid w:val="00364DD2"/>
    <w:rsid w:val="00364DE3"/>
    <w:rsid w:val="00364E21"/>
    <w:rsid w:val="00364F64"/>
    <w:rsid w:val="00364FCE"/>
    <w:rsid w:val="0036504C"/>
    <w:rsid w:val="00365068"/>
    <w:rsid w:val="0036506D"/>
    <w:rsid w:val="00365092"/>
    <w:rsid w:val="003650B7"/>
    <w:rsid w:val="003650C4"/>
    <w:rsid w:val="003652C1"/>
    <w:rsid w:val="00365349"/>
    <w:rsid w:val="0036549C"/>
    <w:rsid w:val="003654B7"/>
    <w:rsid w:val="0036551D"/>
    <w:rsid w:val="003655DF"/>
    <w:rsid w:val="003656FF"/>
    <w:rsid w:val="0036574B"/>
    <w:rsid w:val="0036575B"/>
    <w:rsid w:val="0036578A"/>
    <w:rsid w:val="003657CB"/>
    <w:rsid w:val="00365825"/>
    <w:rsid w:val="0036584A"/>
    <w:rsid w:val="003658A9"/>
    <w:rsid w:val="00365A43"/>
    <w:rsid w:val="00365AB4"/>
    <w:rsid w:val="00365B90"/>
    <w:rsid w:val="00365BBA"/>
    <w:rsid w:val="00365D39"/>
    <w:rsid w:val="00365D88"/>
    <w:rsid w:val="00365E0E"/>
    <w:rsid w:val="00365E4E"/>
    <w:rsid w:val="00365EC0"/>
    <w:rsid w:val="00366053"/>
    <w:rsid w:val="003660EB"/>
    <w:rsid w:val="0036618E"/>
    <w:rsid w:val="003661C9"/>
    <w:rsid w:val="003661F3"/>
    <w:rsid w:val="00366235"/>
    <w:rsid w:val="00366313"/>
    <w:rsid w:val="003663D8"/>
    <w:rsid w:val="00366405"/>
    <w:rsid w:val="003664C3"/>
    <w:rsid w:val="003665C7"/>
    <w:rsid w:val="0036685B"/>
    <w:rsid w:val="00366865"/>
    <w:rsid w:val="0036699F"/>
    <w:rsid w:val="00366B42"/>
    <w:rsid w:val="00366BBB"/>
    <w:rsid w:val="00366CDA"/>
    <w:rsid w:val="00366D2F"/>
    <w:rsid w:val="00366D37"/>
    <w:rsid w:val="00366EE3"/>
    <w:rsid w:val="00366F40"/>
    <w:rsid w:val="00366F46"/>
    <w:rsid w:val="00366F73"/>
    <w:rsid w:val="00366FCB"/>
    <w:rsid w:val="00366FD8"/>
    <w:rsid w:val="0036705C"/>
    <w:rsid w:val="003670DC"/>
    <w:rsid w:val="00367208"/>
    <w:rsid w:val="00367275"/>
    <w:rsid w:val="003673E0"/>
    <w:rsid w:val="003673ED"/>
    <w:rsid w:val="0036741D"/>
    <w:rsid w:val="003674E1"/>
    <w:rsid w:val="0036755B"/>
    <w:rsid w:val="003675A7"/>
    <w:rsid w:val="003675B3"/>
    <w:rsid w:val="00367710"/>
    <w:rsid w:val="00367824"/>
    <w:rsid w:val="00367915"/>
    <w:rsid w:val="0036794D"/>
    <w:rsid w:val="00367988"/>
    <w:rsid w:val="00367A3A"/>
    <w:rsid w:val="00367A5B"/>
    <w:rsid w:val="00367AEA"/>
    <w:rsid w:val="00367B3D"/>
    <w:rsid w:val="00367B58"/>
    <w:rsid w:val="00367B71"/>
    <w:rsid w:val="00367B9C"/>
    <w:rsid w:val="00367BB7"/>
    <w:rsid w:val="00367C01"/>
    <w:rsid w:val="00367C21"/>
    <w:rsid w:val="00367C79"/>
    <w:rsid w:val="00367CE8"/>
    <w:rsid w:val="00367CEC"/>
    <w:rsid w:val="00367CF5"/>
    <w:rsid w:val="00367D81"/>
    <w:rsid w:val="00367DFA"/>
    <w:rsid w:val="003700AE"/>
    <w:rsid w:val="003700BE"/>
    <w:rsid w:val="0037013E"/>
    <w:rsid w:val="0037017D"/>
    <w:rsid w:val="0037033F"/>
    <w:rsid w:val="003703B4"/>
    <w:rsid w:val="003703CA"/>
    <w:rsid w:val="0037047F"/>
    <w:rsid w:val="003704AC"/>
    <w:rsid w:val="003704B6"/>
    <w:rsid w:val="003704E5"/>
    <w:rsid w:val="0037054F"/>
    <w:rsid w:val="00370585"/>
    <w:rsid w:val="003706A7"/>
    <w:rsid w:val="00370820"/>
    <w:rsid w:val="00370B27"/>
    <w:rsid w:val="00370B43"/>
    <w:rsid w:val="00370D12"/>
    <w:rsid w:val="00370D3F"/>
    <w:rsid w:val="00370D7E"/>
    <w:rsid w:val="00370DCF"/>
    <w:rsid w:val="00370DFF"/>
    <w:rsid w:val="00370E6F"/>
    <w:rsid w:val="00370E95"/>
    <w:rsid w:val="0037103D"/>
    <w:rsid w:val="00371073"/>
    <w:rsid w:val="003710E6"/>
    <w:rsid w:val="00371134"/>
    <w:rsid w:val="003711B1"/>
    <w:rsid w:val="00371206"/>
    <w:rsid w:val="003712AD"/>
    <w:rsid w:val="003712C0"/>
    <w:rsid w:val="003712D4"/>
    <w:rsid w:val="0037146D"/>
    <w:rsid w:val="003714F8"/>
    <w:rsid w:val="0037154B"/>
    <w:rsid w:val="0037158C"/>
    <w:rsid w:val="00371617"/>
    <w:rsid w:val="00371735"/>
    <w:rsid w:val="0037181D"/>
    <w:rsid w:val="00371820"/>
    <w:rsid w:val="003719A1"/>
    <w:rsid w:val="003719A9"/>
    <w:rsid w:val="00371DCD"/>
    <w:rsid w:val="00371F0F"/>
    <w:rsid w:val="0037205E"/>
    <w:rsid w:val="00372075"/>
    <w:rsid w:val="0037209F"/>
    <w:rsid w:val="0037219F"/>
    <w:rsid w:val="003721D5"/>
    <w:rsid w:val="0037230D"/>
    <w:rsid w:val="003723F7"/>
    <w:rsid w:val="0037241A"/>
    <w:rsid w:val="0037245C"/>
    <w:rsid w:val="0037249E"/>
    <w:rsid w:val="003724E8"/>
    <w:rsid w:val="003724F8"/>
    <w:rsid w:val="00372524"/>
    <w:rsid w:val="00372526"/>
    <w:rsid w:val="003727F0"/>
    <w:rsid w:val="003727FE"/>
    <w:rsid w:val="00372823"/>
    <w:rsid w:val="00372A26"/>
    <w:rsid w:val="00372A43"/>
    <w:rsid w:val="00372A45"/>
    <w:rsid w:val="00372A62"/>
    <w:rsid w:val="00372C32"/>
    <w:rsid w:val="00372C4E"/>
    <w:rsid w:val="00372C55"/>
    <w:rsid w:val="00372CCD"/>
    <w:rsid w:val="00372D9F"/>
    <w:rsid w:val="00372E97"/>
    <w:rsid w:val="003730A3"/>
    <w:rsid w:val="003733B6"/>
    <w:rsid w:val="00373570"/>
    <w:rsid w:val="0037357D"/>
    <w:rsid w:val="00373593"/>
    <w:rsid w:val="003736F5"/>
    <w:rsid w:val="003737A0"/>
    <w:rsid w:val="0037384F"/>
    <w:rsid w:val="00373884"/>
    <w:rsid w:val="003739B6"/>
    <w:rsid w:val="00373B88"/>
    <w:rsid w:val="00373CAC"/>
    <w:rsid w:val="00373CE2"/>
    <w:rsid w:val="00373DAA"/>
    <w:rsid w:val="00373E04"/>
    <w:rsid w:val="00373E4A"/>
    <w:rsid w:val="00373E5F"/>
    <w:rsid w:val="00373E76"/>
    <w:rsid w:val="00374015"/>
    <w:rsid w:val="00374077"/>
    <w:rsid w:val="00374082"/>
    <w:rsid w:val="0037421C"/>
    <w:rsid w:val="0037430B"/>
    <w:rsid w:val="003743E8"/>
    <w:rsid w:val="00374427"/>
    <w:rsid w:val="00374518"/>
    <w:rsid w:val="00374528"/>
    <w:rsid w:val="0037459F"/>
    <w:rsid w:val="00374691"/>
    <w:rsid w:val="0037469E"/>
    <w:rsid w:val="003746EE"/>
    <w:rsid w:val="00374783"/>
    <w:rsid w:val="00374818"/>
    <w:rsid w:val="0037481C"/>
    <w:rsid w:val="00374858"/>
    <w:rsid w:val="0037492B"/>
    <w:rsid w:val="0037495A"/>
    <w:rsid w:val="00374AB6"/>
    <w:rsid w:val="00374BBC"/>
    <w:rsid w:val="00374C0E"/>
    <w:rsid w:val="00374D23"/>
    <w:rsid w:val="00374E93"/>
    <w:rsid w:val="00374EBD"/>
    <w:rsid w:val="00374F17"/>
    <w:rsid w:val="00374FB1"/>
    <w:rsid w:val="00374FEE"/>
    <w:rsid w:val="003750EB"/>
    <w:rsid w:val="003751F4"/>
    <w:rsid w:val="0037527E"/>
    <w:rsid w:val="003752D8"/>
    <w:rsid w:val="00375322"/>
    <w:rsid w:val="0037536A"/>
    <w:rsid w:val="003753CA"/>
    <w:rsid w:val="003755F3"/>
    <w:rsid w:val="00375692"/>
    <w:rsid w:val="00375695"/>
    <w:rsid w:val="00375764"/>
    <w:rsid w:val="00375776"/>
    <w:rsid w:val="0037578C"/>
    <w:rsid w:val="0037588F"/>
    <w:rsid w:val="00375B28"/>
    <w:rsid w:val="00375B56"/>
    <w:rsid w:val="00375BC4"/>
    <w:rsid w:val="00375C0E"/>
    <w:rsid w:val="00375C33"/>
    <w:rsid w:val="00375C56"/>
    <w:rsid w:val="00375C8B"/>
    <w:rsid w:val="00375D2E"/>
    <w:rsid w:val="00375D5C"/>
    <w:rsid w:val="00375E00"/>
    <w:rsid w:val="00375F8A"/>
    <w:rsid w:val="00375FF8"/>
    <w:rsid w:val="00376085"/>
    <w:rsid w:val="00376089"/>
    <w:rsid w:val="00376108"/>
    <w:rsid w:val="0037626C"/>
    <w:rsid w:val="0037630F"/>
    <w:rsid w:val="0037631C"/>
    <w:rsid w:val="003763F7"/>
    <w:rsid w:val="00376484"/>
    <w:rsid w:val="00376491"/>
    <w:rsid w:val="00376495"/>
    <w:rsid w:val="003764B1"/>
    <w:rsid w:val="003764E0"/>
    <w:rsid w:val="003764ED"/>
    <w:rsid w:val="003765BC"/>
    <w:rsid w:val="00376686"/>
    <w:rsid w:val="00376722"/>
    <w:rsid w:val="003767B3"/>
    <w:rsid w:val="003767F8"/>
    <w:rsid w:val="0037680B"/>
    <w:rsid w:val="00376845"/>
    <w:rsid w:val="00376AD0"/>
    <w:rsid w:val="00376B2A"/>
    <w:rsid w:val="00376BB6"/>
    <w:rsid w:val="00376CDA"/>
    <w:rsid w:val="00376D61"/>
    <w:rsid w:val="00376D9F"/>
    <w:rsid w:val="00376DAC"/>
    <w:rsid w:val="00377047"/>
    <w:rsid w:val="0037719E"/>
    <w:rsid w:val="003771F1"/>
    <w:rsid w:val="00377212"/>
    <w:rsid w:val="0037721D"/>
    <w:rsid w:val="00377361"/>
    <w:rsid w:val="0037737C"/>
    <w:rsid w:val="003773DD"/>
    <w:rsid w:val="00377485"/>
    <w:rsid w:val="00377517"/>
    <w:rsid w:val="00377615"/>
    <w:rsid w:val="003776A8"/>
    <w:rsid w:val="00377816"/>
    <w:rsid w:val="003778AE"/>
    <w:rsid w:val="003778DF"/>
    <w:rsid w:val="00377A4D"/>
    <w:rsid w:val="00377A62"/>
    <w:rsid w:val="00377D05"/>
    <w:rsid w:val="00377DBD"/>
    <w:rsid w:val="00377EC8"/>
    <w:rsid w:val="00377EE2"/>
    <w:rsid w:val="00377EFB"/>
    <w:rsid w:val="00377F0E"/>
    <w:rsid w:val="0038004C"/>
    <w:rsid w:val="00380099"/>
    <w:rsid w:val="003800C0"/>
    <w:rsid w:val="00380118"/>
    <w:rsid w:val="0038012F"/>
    <w:rsid w:val="003804FF"/>
    <w:rsid w:val="0038055E"/>
    <w:rsid w:val="003805B3"/>
    <w:rsid w:val="003805F5"/>
    <w:rsid w:val="00380776"/>
    <w:rsid w:val="003807EA"/>
    <w:rsid w:val="003808B0"/>
    <w:rsid w:val="00380A34"/>
    <w:rsid w:val="00380A80"/>
    <w:rsid w:val="00380A82"/>
    <w:rsid w:val="00380A96"/>
    <w:rsid w:val="00380B92"/>
    <w:rsid w:val="00380BBF"/>
    <w:rsid w:val="00380CA7"/>
    <w:rsid w:val="00380CEA"/>
    <w:rsid w:val="00380D05"/>
    <w:rsid w:val="00380D19"/>
    <w:rsid w:val="00380D88"/>
    <w:rsid w:val="00380E37"/>
    <w:rsid w:val="00380EAB"/>
    <w:rsid w:val="00380EE4"/>
    <w:rsid w:val="00380F59"/>
    <w:rsid w:val="00380F95"/>
    <w:rsid w:val="00381012"/>
    <w:rsid w:val="0038102A"/>
    <w:rsid w:val="00381063"/>
    <w:rsid w:val="003810CA"/>
    <w:rsid w:val="003811AA"/>
    <w:rsid w:val="00381255"/>
    <w:rsid w:val="003813B2"/>
    <w:rsid w:val="0038141C"/>
    <w:rsid w:val="00381432"/>
    <w:rsid w:val="0038147A"/>
    <w:rsid w:val="0038147B"/>
    <w:rsid w:val="0038159A"/>
    <w:rsid w:val="0038161B"/>
    <w:rsid w:val="003816C3"/>
    <w:rsid w:val="00381775"/>
    <w:rsid w:val="003817A3"/>
    <w:rsid w:val="00381844"/>
    <w:rsid w:val="0038184E"/>
    <w:rsid w:val="00381895"/>
    <w:rsid w:val="003819A3"/>
    <w:rsid w:val="00381B7F"/>
    <w:rsid w:val="00381BBB"/>
    <w:rsid w:val="00381C2B"/>
    <w:rsid w:val="00381C78"/>
    <w:rsid w:val="00381CDE"/>
    <w:rsid w:val="00381D84"/>
    <w:rsid w:val="00381E42"/>
    <w:rsid w:val="00381E61"/>
    <w:rsid w:val="00381EB4"/>
    <w:rsid w:val="00381FCA"/>
    <w:rsid w:val="003820B4"/>
    <w:rsid w:val="00382138"/>
    <w:rsid w:val="00382180"/>
    <w:rsid w:val="00382244"/>
    <w:rsid w:val="003822DD"/>
    <w:rsid w:val="00382354"/>
    <w:rsid w:val="003823A3"/>
    <w:rsid w:val="003823C5"/>
    <w:rsid w:val="00382417"/>
    <w:rsid w:val="003824CB"/>
    <w:rsid w:val="0038252C"/>
    <w:rsid w:val="00382645"/>
    <w:rsid w:val="00382662"/>
    <w:rsid w:val="00382680"/>
    <w:rsid w:val="003826A8"/>
    <w:rsid w:val="003827D2"/>
    <w:rsid w:val="003828BA"/>
    <w:rsid w:val="00382925"/>
    <w:rsid w:val="003829B8"/>
    <w:rsid w:val="00382ABD"/>
    <w:rsid w:val="00382B61"/>
    <w:rsid w:val="00382BAB"/>
    <w:rsid w:val="00382D27"/>
    <w:rsid w:val="00382D84"/>
    <w:rsid w:val="00382D91"/>
    <w:rsid w:val="00382D9E"/>
    <w:rsid w:val="00382F5E"/>
    <w:rsid w:val="00383126"/>
    <w:rsid w:val="003831D2"/>
    <w:rsid w:val="003831F1"/>
    <w:rsid w:val="00383277"/>
    <w:rsid w:val="003832A4"/>
    <w:rsid w:val="003832D8"/>
    <w:rsid w:val="00383324"/>
    <w:rsid w:val="00383337"/>
    <w:rsid w:val="003833B4"/>
    <w:rsid w:val="003834A6"/>
    <w:rsid w:val="003834E4"/>
    <w:rsid w:val="0038353B"/>
    <w:rsid w:val="003837E5"/>
    <w:rsid w:val="0038384E"/>
    <w:rsid w:val="00383890"/>
    <w:rsid w:val="003838F5"/>
    <w:rsid w:val="00383934"/>
    <w:rsid w:val="0038399E"/>
    <w:rsid w:val="003839A7"/>
    <w:rsid w:val="00383AF3"/>
    <w:rsid w:val="00383CFF"/>
    <w:rsid w:val="00383D04"/>
    <w:rsid w:val="00383D17"/>
    <w:rsid w:val="00383D89"/>
    <w:rsid w:val="00383E80"/>
    <w:rsid w:val="00383EB2"/>
    <w:rsid w:val="00383F26"/>
    <w:rsid w:val="00383FC1"/>
    <w:rsid w:val="00384023"/>
    <w:rsid w:val="0038411D"/>
    <w:rsid w:val="0038443A"/>
    <w:rsid w:val="00384534"/>
    <w:rsid w:val="0038458D"/>
    <w:rsid w:val="00384595"/>
    <w:rsid w:val="003846F0"/>
    <w:rsid w:val="0038484C"/>
    <w:rsid w:val="003848E8"/>
    <w:rsid w:val="003848FA"/>
    <w:rsid w:val="00384A0D"/>
    <w:rsid w:val="00384A92"/>
    <w:rsid w:val="00384AF7"/>
    <w:rsid w:val="00384B96"/>
    <w:rsid w:val="00384BBA"/>
    <w:rsid w:val="00384DDA"/>
    <w:rsid w:val="00384E56"/>
    <w:rsid w:val="00384EA0"/>
    <w:rsid w:val="00384F57"/>
    <w:rsid w:val="0038500F"/>
    <w:rsid w:val="00385052"/>
    <w:rsid w:val="00385058"/>
    <w:rsid w:val="0038513F"/>
    <w:rsid w:val="00385203"/>
    <w:rsid w:val="003855ED"/>
    <w:rsid w:val="00385815"/>
    <w:rsid w:val="00385912"/>
    <w:rsid w:val="00385932"/>
    <w:rsid w:val="00385960"/>
    <w:rsid w:val="003859AD"/>
    <w:rsid w:val="00385A98"/>
    <w:rsid w:val="00385AE6"/>
    <w:rsid w:val="00385AFD"/>
    <w:rsid w:val="00385B51"/>
    <w:rsid w:val="00385C13"/>
    <w:rsid w:val="00385C2E"/>
    <w:rsid w:val="00385CE1"/>
    <w:rsid w:val="00385CF3"/>
    <w:rsid w:val="00385D80"/>
    <w:rsid w:val="00385E8D"/>
    <w:rsid w:val="00386021"/>
    <w:rsid w:val="00386044"/>
    <w:rsid w:val="00386048"/>
    <w:rsid w:val="00386150"/>
    <w:rsid w:val="00386193"/>
    <w:rsid w:val="00386217"/>
    <w:rsid w:val="00386259"/>
    <w:rsid w:val="00386307"/>
    <w:rsid w:val="00386372"/>
    <w:rsid w:val="003863D0"/>
    <w:rsid w:val="003863D6"/>
    <w:rsid w:val="00386454"/>
    <w:rsid w:val="003864E6"/>
    <w:rsid w:val="00386511"/>
    <w:rsid w:val="0038669D"/>
    <w:rsid w:val="0038670F"/>
    <w:rsid w:val="003867B8"/>
    <w:rsid w:val="003867F7"/>
    <w:rsid w:val="00386865"/>
    <w:rsid w:val="00386AA8"/>
    <w:rsid w:val="00386B99"/>
    <w:rsid w:val="00386D45"/>
    <w:rsid w:val="00386E7D"/>
    <w:rsid w:val="00386F89"/>
    <w:rsid w:val="00387139"/>
    <w:rsid w:val="00387164"/>
    <w:rsid w:val="003871F4"/>
    <w:rsid w:val="00387244"/>
    <w:rsid w:val="00387288"/>
    <w:rsid w:val="00387320"/>
    <w:rsid w:val="00387443"/>
    <w:rsid w:val="00387525"/>
    <w:rsid w:val="00387778"/>
    <w:rsid w:val="00387816"/>
    <w:rsid w:val="00387969"/>
    <w:rsid w:val="00387A28"/>
    <w:rsid w:val="00387D61"/>
    <w:rsid w:val="00387DA0"/>
    <w:rsid w:val="00387DBA"/>
    <w:rsid w:val="00387E2D"/>
    <w:rsid w:val="00387E85"/>
    <w:rsid w:val="0039001F"/>
    <w:rsid w:val="003900C5"/>
    <w:rsid w:val="0039023C"/>
    <w:rsid w:val="003902B0"/>
    <w:rsid w:val="00390321"/>
    <w:rsid w:val="0039047A"/>
    <w:rsid w:val="003905FA"/>
    <w:rsid w:val="00390609"/>
    <w:rsid w:val="00390619"/>
    <w:rsid w:val="00390755"/>
    <w:rsid w:val="003907F5"/>
    <w:rsid w:val="00390840"/>
    <w:rsid w:val="00390846"/>
    <w:rsid w:val="003908ED"/>
    <w:rsid w:val="00390ABC"/>
    <w:rsid w:val="00390DEC"/>
    <w:rsid w:val="00390E07"/>
    <w:rsid w:val="00390EA7"/>
    <w:rsid w:val="00390EF5"/>
    <w:rsid w:val="00390EFB"/>
    <w:rsid w:val="00390F17"/>
    <w:rsid w:val="00390FD9"/>
    <w:rsid w:val="00391012"/>
    <w:rsid w:val="00391024"/>
    <w:rsid w:val="0039104D"/>
    <w:rsid w:val="0039108F"/>
    <w:rsid w:val="00391116"/>
    <w:rsid w:val="0039119A"/>
    <w:rsid w:val="003911F5"/>
    <w:rsid w:val="00391231"/>
    <w:rsid w:val="00391338"/>
    <w:rsid w:val="00391480"/>
    <w:rsid w:val="003914B6"/>
    <w:rsid w:val="00391523"/>
    <w:rsid w:val="00391589"/>
    <w:rsid w:val="003915CA"/>
    <w:rsid w:val="0039167C"/>
    <w:rsid w:val="003916E0"/>
    <w:rsid w:val="00391716"/>
    <w:rsid w:val="003917B4"/>
    <w:rsid w:val="003919B9"/>
    <w:rsid w:val="003919C4"/>
    <w:rsid w:val="00391AB6"/>
    <w:rsid w:val="00391AF1"/>
    <w:rsid w:val="00391C77"/>
    <w:rsid w:val="00391D23"/>
    <w:rsid w:val="00391DC0"/>
    <w:rsid w:val="00391E5B"/>
    <w:rsid w:val="00391F20"/>
    <w:rsid w:val="00391FCC"/>
    <w:rsid w:val="00392011"/>
    <w:rsid w:val="003920F8"/>
    <w:rsid w:val="003921AD"/>
    <w:rsid w:val="0039228C"/>
    <w:rsid w:val="00392347"/>
    <w:rsid w:val="003923D3"/>
    <w:rsid w:val="003926F6"/>
    <w:rsid w:val="003928F3"/>
    <w:rsid w:val="00392946"/>
    <w:rsid w:val="0039294C"/>
    <w:rsid w:val="00392AC0"/>
    <w:rsid w:val="00392B1C"/>
    <w:rsid w:val="00392D86"/>
    <w:rsid w:val="00392F13"/>
    <w:rsid w:val="00392F62"/>
    <w:rsid w:val="0039301F"/>
    <w:rsid w:val="00393040"/>
    <w:rsid w:val="00393045"/>
    <w:rsid w:val="00393150"/>
    <w:rsid w:val="00393160"/>
    <w:rsid w:val="00393164"/>
    <w:rsid w:val="0039317C"/>
    <w:rsid w:val="003931DB"/>
    <w:rsid w:val="00393231"/>
    <w:rsid w:val="0039324D"/>
    <w:rsid w:val="003932F5"/>
    <w:rsid w:val="0039339E"/>
    <w:rsid w:val="003933FF"/>
    <w:rsid w:val="00393526"/>
    <w:rsid w:val="00393530"/>
    <w:rsid w:val="00393583"/>
    <w:rsid w:val="00393591"/>
    <w:rsid w:val="00393641"/>
    <w:rsid w:val="003936B8"/>
    <w:rsid w:val="0039374D"/>
    <w:rsid w:val="0039387B"/>
    <w:rsid w:val="00393A37"/>
    <w:rsid w:val="00393A69"/>
    <w:rsid w:val="00393A86"/>
    <w:rsid w:val="00393AAB"/>
    <w:rsid w:val="00393CB7"/>
    <w:rsid w:val="00393D14"/>
    <w:rsid w:val="00393DB2"/>
    <w:rsid w:val="00393ED7"/>
    <w:rsid w:val="00393F0C"/>
    <w:rsid w:val="0039403F"/>
    <w:rsid w:val="003940B0"/>
    <w:rsid w:val="003940E3"/>
    <w:rsid w:val="0039411E"/>
    <w:rsid w:val="00394122"/>
    <w:rsid w:val="0039417E"/>
    <w:rsid w:val="00394389"/>
    <w:rsid w:val="00394462"/>
    <w:rsid w:val="00394549"/>
    <w:rsid w:val="0039468B"/>
    <w:rsid w:val="003946FA"/>
    <w:rsid w:val="00394716"/>
    <w:rsid w:val="0039471A"/>
    <w:rsid w:val="003947CE"/>
    <w:rsid w:val="0039482D"/>
    <w:rsid w:val="003948FF"/>
    <w:rsid w:val="00394A5A"/>
    <w:rsid w:val="00394B60"/>
    <w:rsid w:val="00394C4C"/>
    <w:rsid w:val="00394C65"/>
    <w:rsid w:val="00394DCF"/>
    <w:rsid w:val="00394E4F"/>
    <w:rsid w:val="00394F28"/>
    <w:rsid w:val="00395002"/>
    <w:rsid w:val="00395427"/>
    <w:rsid w:val="003954D8"/>
    <w:rsid w:val="00395505"/>
    <w:rsid w:val="00395526"/>
    <w:rsid w:val="003955D7"/>
    <w:rsid w:val="00395672"/>
    <w:rsid w:val="0039580F"/>
    <w:rsid w:val="00395819"/>
    <w:rsid w:val="0039582A"/>
    <w:rsid w:val="003958BE"/>
    <w:rsid w:val="00395B57"/>
    <w:rsid w:val="00395BDE"/>
    <w:rsid w:val="00395C0A"/>
    <w:rsid w:val="00395D05"/>
    <w:rsid w:val="00395D60"/>
    <w:rsid w:val="00395D6B"/>
    <w:rsid w:val="00395D78"/>
    <w:rsid w:val="00395FBB"/>
    <w:rsid w:val="00396043"/>
    <w:rsid w:val="00396357"/>
    <w:rsid w:val="00396382"/>
    <w:rsid w:val="003963C7"/>
    <w:rsid w:val="00396470"/>
    <w:rsid w:val="00396531"/>
    <w:rsid w:val="00396555"/>
    <w:rsid w:val="003966D2"/>
    <w:rsid w:val="003966EC"/>
    <w:rsid w:val="00396773"/>
    <w:rsid w:val="00396797"/>
    <w:rsid w:val="003967AC"/>
    <w:rsid w:val="00396880"/>
    <w:rsid w:val="003968A9"/>
    <w:rsid w:val="003969D0"/>
    <w:rsid w:val="00396A33"/>
    <w:rsid w:val="00396A3B"/>
    <w:rsid w:val="00396A98"/>
    <w:rsid w:val="00396AB8"/>
    <w:rsid w:val="00396B03"/>
    <w:rsid w:val="00396BB0"/>
    <w:rsid w:val="00396C83"/>
    <w:rsid w:val="00396E68"/>
    <w:rsid w:val="00396EF2"/>
    <w:rsid w:val="00397116"/>
    <w:rsid w:val="0039711B"/>
    <w:rsid w:val="0039718C"/>
    <w:rsid w:val="003971C4"/>
    <w:rsid w:val="003972CE"/>
    <w:rsid w:val="003972D5"/>
    <w:rsid w:val="00397391"/>
    <w:rsid w:val="003973CA"/>
    <w:rsid w:val="00397409"/>
    <w:rsid w:val="00397473"/>
    <w:rsid w:val="0039748B"/>
    <w:rsid w:val="00397490"/>
    <w:rsid w:val="003974CC"/>
    <w:rsid w:val="003974EE"/>
    <w:rsid w:val="00397598"/>
    <w:rsid w:val="003975B8"/>
    <w:rsid w:val="003975EB"/>
    <w:rsid w:val="00397612"/>
    <w:rsid w:val="003976CA"/>
    <w:rsid w:val="00397707"/>
    <w:rsid w:val="003977DA"/>
    <w:rsid w:val="00397835"/>
    <w:rsid w:val="003978CA"/>
    <w:rsid w:val="00397914"/>
    <w:rsid w:val="00397928"/>
    <w:rsid w:val="00397A70"/>
    <w:rsid w:val="00397ACC"/>
    <w:rsid w:val="00397ADE"/>
    <w:rsid w:val="00397B52"/>
    <w:rsid w:val="00397CAF"/>
    <w:rsid w:val="00397D44"/>
    <w:rsid w:val="00397DBB"/>
    <w:rsid w:val="00397E6E"/>
    <w:rsid w:val="00397EE2"/>
    <w:rsid w:val="003A0046"/>
    <w:rsid w:val="003A0075"/>
    <w:rsid w:val="003A00C5"/>
    <w:rsid w:val="003A016B"/>
    <w:rsid w:val="003A01E8"/>
    <w:rsid w:val="003A0250"/>
    <w:rsid w:val="003A0259"/>
    <w:rsid w:val="003A02AB"/>
    <w:rsid w:val="003A044D"/>
    <w:rsid w:val="003A0465"/>
    <w:rsid w:val="003A04CC"/>
    <w:rsid w:val="003A0546"/>
    <w:rsid w:val="003A054C"/>
    <w:rsid w:val="003A064B"/>
    <w:rsid w:val="003A070F"/>
    <w:rsid w:val="003A0775"/>
    <w:rsid w:val="003A0837"/>
    <w:rsid w:val="003A092D"/>
    <w:rsid w:val="003A094B"/>
    <w:rsid w:val="003A0B4C"/>
    <w:rsid w:val="003A0BC5"/>
    <w:rsid w:val="003A0D4E"/>
    <w:rsid w:val="003A0D7E"/>
    <w:rsid w:val="003A0DEC"/>
    <w:rsid w:val="003A0E33"/>
    <w:rsid w:val="003A0E6F"/>
    <w:rsid w:val="003A0ECF"/>
    <w:rsid w:val="003A101D"/>
    <w:rsid w:val="003A1224"/>
    <w:rsid w:val="003A122E"/>
    <w:rsid w:val="003A1374"/>
    <w:rsid w:val="003A141F"/>
    <w:rsid w:val="003A1552"/>
    <w:rsid w:val="003A170E"/>
    <w:rsid w:val="003A17D0"/>
    <w:rsid w:val="003A1867"/>
    <w:rsid w:val="003A1929"/>
    <w:rsid w:val="003A19D9"/>
    <w:rsid w:val="003A1C90"/>
    <w:rsid w:val="003A1D7F"/>
    <w:rsid w:val="003A1F08"/>
    <w:rsid w:val="003A1F2C"/>
    <w:rsid w:val="003A1FDD"/>
    <w:rsid w:val="003A2131"/>
    <w:rsid w:val="003A21B6"/>
    <w:rsid w:val="003A224E"/>
    <w:rsid w:val="003A227A"/>
    <w:rsid w:val="003A2295"/>
    <w:rsid w:val="003A2307"/>
    <w:rsid w:val="003A243B"/>
    <w:rsid w:val="003A244D"/>
    <w:rsid w:val="003A2458"/>
    <w:rsid w:val="003A24AB"/>
    <w:rsid w:val="003A2548"/>
    <w:rsid w:val="003A25D5"/>
    <w:rsid w:val="003A25F6"/>
    <w:rsid w:val="003A2669"/>
    <w:rsid w:val="003A26A1"/>
    <w:rsid w:val="003A2728"/>
    <w:rsid w:val="003A2741"/>
    <w:rsid w:val="003A28BD"/>
    <w:rsid w:val="003A295B"/>
    <w:rsid w:val="003A2A96"/>
    <w:rsid w:val="003A2AA0"/>
    <w:rsid w:val="003A2ABF"/>
    <w:rsid w:val="003A2ADC"/>
    <w:rsid w:val="003A2B99"/>
    <w:rsid w:val="003A2C2E"/>
    <w:rsid w:val="003A2CEA"/>
    <w:rsid w:val="003A2D1E"/>
    <w:rsid w:val="003A2DC9"/>
    <w:rsid w:val="003A2F7C"/>
    <w:rsid w:val="003A301F"/>
    <w:rsid w:val="003A32ED"/>
    <w:rsid w:val="003A3414"/>
    <w:rsid w:val="003A3489"/>
    <w:rsid w:val="003A3521"/>
    <w:rsid w:val="003A362A"/>
    <w:rsid w:val="003A38C9"/>
    <w:rsid w:val="003A3A29"/>
    <w:rsid w:val="003A3BB3"/>
    <w:rsid w:val="003A3BEE"/>
    <w:rsid w:val="003A3C5C"/>
    <w:rsid w:val="003A3C8A"/>
    <w:rsid w:val="003A3CE2"/>
    <w:rsid w:val="003A3DEB"/>
    <w:rsid w:val="003A3E69"/>
    <w:rsid w:val="003A3F15"/>
    <w:rsid w:val="003A4095"/>
    <w:rsid w:val="003A4114"/>
    <w:rsid w:val="003A4120"/>
    <w:rsid w:val="003A4282"/>
    <w:rsid w:val="003A4539"/>
    <w:rsid w:val="003A46F1"/>
    <w:rsid w:val="003A476C"/>
    <w:rsid w:val="003A476F"/>
    <w:rsid w:val="003A4802"/>
    <w:rsid w:val="003A4809"/>
    <w:rsid w:val="003A4923"/>
    <w:rsid w:val="003A4931"/>
    <w:rsid w:val="003A4965"/>
    <w:rsid w:val="003A49FE"/>
    <w:rsid w:val="003A4C9C"/>
    <w:rsid w:val="003A4CEC"/>
    <w:rsid w:val="003A4CF5"/>
    <w:rsid w:val="003A4D1C"/>
    <w:rsid w:val="003A4DB3"/>
    <w:rsid w:val="003A4F1D"/>
    <w:rsid w:val="003A4F3F"/>
    <w:rsid w:val="003A4FC8"/>
    <w:rsid w:val="003A50B6"/>
    <w:rsid w:val="003A50BD"/>
    <w:rsid w:val="003A51ED"/>
    <w:rsid w:val="003A5252"/>
    <w:rsid w:val="003A53C2"/>
    <w:rsid w:val="003A550E"/>
    <w:rsid w:val="003A5712"/>
    <w:rsid w:val="003A5728"/>
    <w:rsid w:val="003A572B"/>
    <w:rsid w:val="003A577F"/>
    <w:rsid w:val="003A5835"/>
    <w:rsid w:val="003A583B"/>
    <w:rsid w:val="003A586E"/>
    <w:rsid w:val="003A5A92"/>
    <w:rsid w:val="003A5AAF"/>
    <w:rsid w:val="003A5B1B"/>
    <w:rsid w:val="003A5C6C"/>
    <w:rsid w:val="003A5CE2"/>
    <w:rsid w:val="003A5E33"/>
    <w:rsid w:val="003A5ED0"/>
    <w:rsid w:val="003A5EDC"/>
    <w:rsid w:val="003A5F95"/>
    <w:rsid w:val="003A619C"/>
    <w:rsid w:val="003A62D9"/>
    <w:rsid w:val="003A63D1"/>
    <w:rsid w:val="003A6678"/>
    <w:rsid w:val="003A66B9"/>
    <w:rsid w:val="003A6866"/>
    <w:rsid w:val="003A69AB"/>
    <w:rsid w:val="003A6A0B"/>
    <w:rsid w:val="003A6AAB"/>
    <w:rsid w:val="003A6CC9"/>
    <w:rsid w:val="003A6D3F"/>
    <w:rsid w:val="003A6F54"/>
    <w:rsid w:val="003A70AF"/>
    <w:rsid w:val="003A7160"/>
    <w:rsid w:val="003A7287"/>
    <w:rsid w:val="003A72AE"/>
    <w:rsid w:val="003A731E"/>
    <w:rsid w:val="003A73A0"/>
    <w:rsid w:val="003A7430"/>
    <w:rsid w:val="003A743E"/>
    <w:rsid w:val="003A7467"/>
    <w:rsid w:val="003A753B"/>
    <w:rsid w:val="003A7840"/>
    <w:rsid w:val="003A785D"/>
    <w:rsid w:val="003A78A5"/>
    <w:rsid w:val="003A78B2"/>
    <w:rsid w:val="003A79B5"/>
    <w:rsid w:val="003A7A0E"/>
    <w:rsid w:val="003A7A62"/>
    <w:rsid w:val="003A7ADE"/>
    <w:rsid w:val="003A7B8E"/>
    <w:rsid w:val="003A7CC1"/>
    <w:rsid w:val="003A7CE3"/>
    <w:rsid w:val="003A7D2B"/>
    <w:rsid w:val="003A7DA7"/>
    <w:rsid w:val="003A7DC9"/>
    <w:rsid w:val="003A7DD3"/>
    <w:rsid w:val="003A7EA0"/>
    <w:rsid w:val="003A7F7F"/>
    <w:rsid w:val="003B000F"/>
    <w:rsid w:val="003B002D"/>
    <w:rsid w:val="003B0039"/>
    <w:rsid w:val="003B0072"/>
    <w:rsid w:val="003B00B5"/>
    <w:rsid w:val="003B0212"/>
    <w:rsid w:val="003B02BA"/>
    <w:rsid w:val="003B0437"/>
    <w:rsid w:val="003B04C1"/>
    <w:rsid w:val="003B04EE"/>
    <w:rsid w:val="003B0671"/>
    <w:rsid w:val="003B068D"/>
    <w:rsid w:val="003B06C7"/>
    <w:rsid w:val="003B06D0"/>
    <w:rsid w:val="003B0883"/>
    <w:rsid w:val="003B08FB"/>
    <w:rsid w:val="003B092E"/>
    <w:rsid w:val="003B0AC8"/>
    <w:rsid w:val="003B0BAF"/>
    <w:rsid w:val="003B0D00"/>
    <w:rsid w:val="003B0D08"/>
    <w:rsid w:val="003B0D1A"/>
    <w:rsid w:val="003B0E37"/>
    <w:rsid w:val="003B0E40"/>
    <w:rsid w:val="003B0ED8"/>
    <w:rsid w:val="003B113C"/>
    <w:rsid w:val="003B12DF"/>
    <w:rsid w:val="003B1350"/>
    <w:rsid w:val="003B143B"/>
    <w:rsid w:val="003B1441"/>
    <w:rsid w:val="003B14CC"/>
    <w:rsid w:val="003B1515"/>
    <w:rsid w:val="003B1545"/>
    <w:rsid w:val="003B156E"/>
    <w:rsid w:val="003B1595"/>
    <w:rsid w:val="003B15DA"/>
    <w:rsid w:val="003B1648"/>
    <w:rsid w:val="003B16B6"/>
    <w:rsid w:val="003B1827"/>
    <w:rsid w:val="003B192B"/>
    <w:rsid w:val="003B1971"/>
    <w:rsid w:val="003B1984"/>
    <w:rsid w:val="003B19DC"/>
    <w:rsid w:val="003B1AD7"/>
    <w:rsid w:val="003B1B2C"/>
    <w:rsid w:val="003B1BEB"/>
    <w:rsid w:val="003B1BEE"/>
    <w:rsid w:val="003B1C54"/>
    <w:rsid w:val="003B1CAC"/>
    <w:rsid w:val="003B1D22"/>
    <w:rsid w:val="003B1F86"/>
    <w:rsid w:val="003B2037"/>
    <w:rsid w:val="003B2092"/>
    <w:rsid w:val="003B23F8"/>
    <w:rsid w:val="003B246A"/>
    <w:rsid w:val="003B24C7"/>
    <w:rsid w:val="003B24CC"/>
    <w:rsid w:val="003B254F"/>
    <w:rsid w:val="003B25CC"/>
    <w:rsid w:val="003B2607"/>
    <w:rsid w:val="003B277C"/>
    <w:rsid w:val="003B2798"/>
    <w:rsid w:val="003B294E"/>
    <w:rsid w:val="003B2989"/>
    <w:rsid w:val="003B29FC"/>
    <w:rsid w:val="003B2A34"/>
    <w:rsid w:val="003B2A99"/>
    <w:rsid w:val="003B2B02"/>
    <w:rsid w:val="003B2BEE"/>
    <w:rsid w:val="003B2F14"/>
    <w:rsid w:val="003B3107"/>
    <w:rsid w:val="003B310B"/>
    <w:rsid w:val="003B31B7"/>
    <w:rsid w:val="003B328C"/>
    <w:rsid w:val="003B32CF"/>
    <w:rsid w:val="003B33A4"/>
    <w:rsid w:val="003B3413"/>
    <w:rsid w:val="003B3449"/>
    <w:rsid w:val="003B359D"/>
    <w:rsid w:val="003B35D3"/>
    <w:rsid w:val="003B365E"/>
    <w:rsid w:val="003B36EB"/>
    <w:rsid w:val="003B3852"/>
    <w:rsid w:val="003B38AB"/>
    <w:rsid w:val="003B39BD"/>
    <w:rsid w:val="003B39F7"/>
    <w:rsid w:val="003B3A19"/>
    <w:rsid w:val="003B3B10"/>
    <w:rsid w:val="003B3BE4"/>
    <w:rsid w:val="003B3CC3"/>
    <w:rsid w:val="003B3CDA"/>
    <w:rsid w:val="003B3D14"/>
    <w:rsid w:val="003B3E1B"/>
    <w:rsid w:val="003B3E26"/>
    <w:rsid w:val="003B3E55"/>
    <w:rsid w:val="003B3E80"/>
    <w:rsid w:val="003B3E92"/>
    <w:rsid w:val="003B41E4"/>
    <w:rsid w:val="003B41F6"/>
    <w:rsid w:val="003B426F"/>
    <w:rsid w:val="003B43CD"/>
    <w:rsid w:val="003B43EC"/>
    <w:rsid w:val="003B46D6"/>
    <w:rsid w:val="003B4972"/>
    <w:rsid w:val="003B4A5B"/>
    <w:rsid w:val="003B4A6D"/>
    <w:rsid w:val="003B4A98"/>
    <w:rsid w:val="003B4AA0"/>
    <w:rsid w:val="003B4CC0"/>
    <w:rsid w:val="003B4D13"/>
    <w:rsid w:val="003B4D21"/>
    <w:rsid w:val="003B4E02"/>
    <w:rsid w:val="003B4E15"/>
    <w:rsid w:val="003B4E30"/>
    <w:rsid w:val="003B4E47"/>
    <w:rsid w:val="003B4F76"/>
    <w:rsid w:val="003B5002"/>
    <w:rsid w:val="003B503F"/>
    <w:rsid w:val="003B50AB"/>
    <w:rsid w:val="003B51EE"/>
    <w:rsid w:val="003B53AC"/>
    <w:rsid w:val="003B546B"/>
    <w:rsid w:val="003B54A8"/>
    <w:rsid w:val="003B5514"/>
    <w:rsid w:val="003B552D"/>
    <w:rsid w:val="003B5544"/>
    <w:rsid w:val="003B558A"/>
    <w:rsid w:val="003B5593"/>
    <w:rsid w:val="003B5619"/>
    <w:rsid w:val="003B5734"/>
    <w:rsid w:val="003B573F"/>
    <w:rsid w:val="003B5852"/>
    <w:rsid w:val="003B5932"/>
    <w:rsid w:val="003B5995"/>
    <w:rsid w:val="003B59FB"/>
    <w:rsid w:val="003B5A1D"/>
    <w:rsid w:val="003B5AF9"/>
    <w:rsid w:val="003B5B60"/>
    <w:rsid w:val="003B5BD6"/>
    <w:rsid w:val="003B5BD8"/>
    <w:rsid w:val="003B5C0D"/>
    <w:rsid w:val="003B5C20"/>
    <w:rsid w:val="003B5C80"/>
    <w:rsid w:val="003B5D5D"/>
    <w:rsid w:val="003B5D7D"/>
    <w:rsid w:val="003B5DF5"/>
    <w:rsid w:val="003B5F20"/>
    <w:rsid w:val="003B5F70"/>
    <w:rsid w:val="003B60CF"/>
    <w:rsid w:val="003B6299"/>
    <w:rsid w:val="003B6408"/>
    <w:rsid w:val="003B64C0"/>
    <w:rsid w:val="003B64D6"/>
    <w:rsid w:val="003B64DA"/>
    <w:rsid w:val="003B657B"/>
    <w:rsid w:val="003B6658"/>
    <w:rsid w:val="003B66B6"/>
    <w:rsid w:val="003B67A7"/>
    <w:rsid w:val="003B67AC"/>
    <w:rsid w:val="003B686F"/>
    <w:rsid w:val="003B6895"/>
    <w:rsid w:val="003B6A0F"/>
    <w:rsid w:val="003B6AA9"/>
    <w:rsid w:val="003B6C0F"/>
    <w:rsid w:val="003B6C68"/>
    <w:rsid w:val="003B6CEC"/>
    <w:rsid w:val="003B6CFC"/>
    <w:rsid w:val="003B6D28"/>
    <w:rsid w:val="003B6E2C"/>
    <w:rsid w:val="003B6E30"/>
    <w:rsid w:val="003B6F5C"/>
    <w:rsid w:val="003B71FE"/>
    <w:rsid w:val="003B7214"/>
    <w:rsid w:val="003B7263"/>
    <w:rsid w:val="003B750D"/>
    <w:rsid w:val="003B752F"/>
    <w:rsid w:val="003B755A"/>
    <w:rsid w:val="003B7560"/>
    <w:rsid w:val="003B7696"/>
    <w:rsid w:val="003B76B5"/>
    <w:rsid w:val="003B7719"/>
    <w:rsid w:val="003B7737"/>
    <w:rsid w:val="003B7748"/>
    <w:rsid w:val="003B7776"/>
    <w:rsid w:val="003B79FA"/>
    <w:rsid w:val="003B7A2A"/>
    <w:rsid w:val="003B7BE4"/>
    <w:rsid w:val="003B7BF7"/>
    <w:rsid w:val="003B7DB1"/>
    <w:rsid w:val="003B7DE9"/>
    <w:rsid w:val="003B7E9F"/>
    <w:rsid w:val="003B7F3C"/>
    <w:rsid w:val="003B7F47"/>
    <w:rsid w:val="003B7F9B"/>
    <w:rsid w:val="003C0040"/>
    <w:rsid w:val="003C0052"/>
    <w:rsid w:val="003C00AD"/>
    <w:rsid w:val="003C01D4"/>
    <w:rsid w:val="003C0231"/>
    <w:rsid w:val="003C027D"/>
    <w:rsid w:val="003C0322"/>
    <w:rsid w:val="003C0404"/>
    <w:rsid w:val="003C050F"/>
    <w:rsid w:val="003C0550"/>
    <w:rsid w:val="003C05FB"/>
    <w:rsid w:val="003C0AAA"/>
    <w:rsid w:val="003C0ABE"/>
    <w:rsid w:val="003C0AFC"/>
    <w:rsid w:val="003C0BB2"/>
    <w:rsid w:val="003C0C35"/>
    <w:rsid w:val="003C0CF9"/>
    <w:rsid w:val="003C0D0B"/>
    <w:rsid w:val="003C0D31"/>
    <w:rsid w:val="003C0DB3"/>
    <w:rsid w:val="003C0EC3"/>
    <w:rsid w:val="003C0EDB"/>
    <w:rsid w:val="003C0FCE"/>
    <w:rsid w:val="003C0FF7"/>
    <w:rsid w:val="003C11AA"/>
    <w:rsid w:val="003C133F"/>
    <w:rsid w:val="003C154E"/>
    <w:rsid w:val="003C15F7"/>
    <w:rsid w:val="003C1953"/>
    <w:rsid w:val="003C1A83"/>
    <w:rsid w:val="003C1C92"/>
    <w:rsid w:val="003C1CBB"/>
    <w:rsid w:val="003C1D00"/>
    <w:rsid w:val="003C1D46"/>
    <w:rsid w:val="003C1DD5"/>
    <w:rsid w:val="003C1E2A"/>
    <w:rsid w:val="003C1E93"/>
    <w:rsid w:val="003C1ED9"/>
    <w:rsid w:val="003C1F84"/>
    <w:rsid w:val="003C1FB1"/>
    <w:rsid w:val="003C1FBC"/>
    <w:rsid w:val="003C2009"/>
    <w:rsid w:val="003C206B"/>
    <w:rsid w:val="003C20EB"/>
    <w:rsid w:val="003C2125"/>
    <w:rsid w:val="003C219E"/>
    <w:rsid w:val="003C231D"/>
    <w:rsid w:val="003C2340"/>
    <w:rsid w:val="003C2359"/>
    <w:rsid w:val="003C2381"/>
    <w:rsid w:val="003C241B"/>
    <w:rsid w:val="003C253B"/>
    <w:rsid w:val="003C25F9"/>
    <w:rsid w:val="003C2667"/>
    <w:rsid w:val="003C26A5"/>
    <w:rsid w:val="003C26FE"/>
    <w:rsid w:val="003C2763"/>
    <w:rsid w:val="003C2796"/>
    <w:rsid w:val="003C28B3"/>
    <w:rsid w:val="003C28FE"/>
    <w:rsid w:val="003C2950"/>
    <w:rsid w:val="003C2959"/>
    <w:rsid w:val="003C29BC"/>
    <w:rsid w:val="003C29C8"/>
    <w:rsid w:val="003C2A6A"/>
    <w:rsid w:val="003C2C98"/>
    <w:rsid w:val="003C2CB6"/>
    <w:rsid w:val="003C2CC3"/>
    <w:rsid w:val="003C2D4F"/>
    <w:rsid w:val="003C2E3F"/>
    <w:rsid w:val="003C2EAC"/>
    <w:rsid w:val="003C319C"/>
    <w:rsid w:val="003C3231"/>
    <w:rsid w:val="003C323F"/>
    <w:rsid w:val="003C327E"/>
    <w:rsid w:val="003C33D0"/>
    <w:rsid w:val="003C3675"/>
    <w:rsid w:val="003C3770"/>
    <w:rsid w:val="003C37B9"/>
    <w:rsid w:val="003C3820"/>
    <w:rsid w:val="003C3A5C"/>
    <w:rsid w:val="003C3AE5"/>
    <w:rsid w:val="003C3C25"/>
    <w:rsid w:val="003C3D15"/>
    <w:rsid w:val="003C3DAE"/>
    <w:rsid w:val="003C3DC1"/>
    <w:rsid w:val="003C3F79"/>
    <w:rsid w:val="003C3F8D"/>
    <w:rsid w:val="003C40AC"/>
    <w:rsid w:val="003C41D6"/>
    <w:rsid w:val="003C4236"/>
    <w:rsid w:val="003C434A"/>
    <w:rsid w:val="003C4383"/>
    <w:rsid w:val="003C44EC"/>
    <w:rsid w:val="003C450C"/>
    <w:rsid w:val="003C4665"/>
    <w:rsid w:val="003C46AA"/>
    <w:rsid w:val="003C470A"/>
    <w:rsid w:val="003C4711"/>
    <w:rsid w:val="003C4717"/>
    <w:rsid w:val="003C47B0"/>
    <w:rsid w:val="003C47C1"/>
    <w:rsid w:val="003C47D4"/>
    <w:rsid w:val="003C4855"/>
    <w:rsid w:val="003C49C0"/>
    <w:rsid w:val="003C4ACE"/>
    <w:rsid w:val="003C4C8F"/>
    <w:rsid w:val="003C4C9D"/>
    <w:rsid w:val="003C4CA9"/>
    <w:rsid w:val="003C4DED"/>
    <w:rsid w:val="003C4E17"/>
    <w:rsid w:val="003C4FD5"/>
    <w:rsid w:val="003C50F8"/>
    <w:rsid w:val="003C5140"/>
    <w:rsid w:val="003C5540"/>
    <w:rsid w:val="003C56B6"/>
    <w:rsid w:val="003C56CA"/>
    <w:rsid w:val="003C56CE"/>
    <w:rsid w:val="003C571B"/>
    <w:rsid w:val="003C57AC"/>
    <w:rsid w:val="003C5875"/>
    <w:rsid w:val="003C58A1"/>
    <w:rsid w:val="003C58F8"/>
    <w:rsid w:val="003C597C"/>
    <w:rsid w:val="003C59E0"/>
    <w:rsid w:val="003C5A39"/>
    <w:rsid w:val="003C5B0D"/>
    <w:rsid w:val="003C5B66"/>
    <w:rsid w:val="003C5BB1"/>
    <w:rsid w:val="003C5D73"/>
    <w:rsid w:val="003C5D9F"/>
    <w:rsid w:val="003C5ECF"/>
    <w:rsid w:val="003C5F2D"/>
    <w:rsid w:val="003C5F6C"/>
    <w:rsid w:val="003C5F83"/>
    <w:rsid w:val="003C6043"/>
    <w:rsid w:val="003C6071"/>
    <w:rsid w:val="003C61A3"/>
    <w:rsid w:val="003C61E9"/>
    <w:rsid w:val="003C6276"/>
    <w:rsid w:val="003C641A"/>
    <w:rsid w:val="003C6501"/>
    <w:rsid w:val="003C65CB"/>
    <w:rsid w:val="003C6629"/>
    <w:rsid w:val="003C66A8"/>
    <w:rsid w:val="003C66C9"/>
    <w:rsid w:val="003C66D5"/>
    <w:rsid w:val="003C686A"/>
    <w:rsid w:val="003C6873"/>
    <w:rsid w:val="003C68E9"/>
    <w:rsid w:val="003C6931"/>
    <w:rsid w:val="003C6938"/>
    <w:rsid w:val="003C69BD"/>
    <w:rsid w:val="003C69BF"/>
    <w:rsid w:val="003C6A04"/>
    <w:rsid w:val="003C6A75"/>
    <w:rsid w:val="003C6AFE"/>
    <w:rsid w:val="003C6BB2"/>
    <w:rsid w:val="003C6C25"/>
    <w:rsid w:val="003C6C2F"/>
    <w:rsid w:val="003C6D14"/>
    <w:rsid w:val="003C6D61"/>
    <w:rsid w:val="003C6E2A"/>
    <w:rsid w:val="003C6E3A"/>
    <w:rsid w:val="003C6F9D"/>
    <w:rsid w:val="003C6FB8"/>
    <w:rsid w:val="003C7008"/>
    <w:rsid w:val="003C7020"/>
    <w:rsid w:val="003C702D"/>
    <w:rsid w:val="003C70A3"/>
    <w:rsid w:val="003C70DE"/>
    <w:rsid w:val="003C725F"/>
    <w:rsid w:val="003C7292"/>
    <w:rsid w:val="003C7379"/>
    <w:rsid w:val="003C7392"/>
    <w:rsid w:val="003C741A"/>
    <w:rsid w:val="003C741B"/>
    <w:rsid w:val="003C754F"/>
    <w:rsid w:val="003C7597"/>
    <w:rsid w:val="003C774D"/>
    <w:rsid w:val="003C7773"/>
    <w:rsid w:val="003C783D"/>
    <w:rsid w:val="003C7995"/>
    <w:rsid w:val="003C7A20"/>
    <w:rsid w:val="003C7A4F"/>
    <w:rsid w:val="003C7A8B"/>
    <w:rsid w:val="003C7AB0"/>
    <w:rsid w:val="003C7B0D"/>
    <w:rsid w:val="003C7B6B"/>
    <w:rsid w:val="003C7B70"/>
    <w:rsid w:val="003C7B8C"/>
    <w:rsid w:val="003C7BA5"/>
    <w:rsid w:val="003C7C93"/>
    <w:rsid w:val="003C7D14"/>
    <w:rsid w:val="003C7D4C"/>
    <w:rsid w:val="003C7E95"/>
    <w:rsid w:val="003C7F95"/>
    <w:rsid w:val="003C7FC9"/>
    <w:rsid w:val="003C7FE0"/>
    <w:rsid w:val="003D0039"/>
    <w:rsid w:val="003D0072"/>
    <w:rsid w:val="003D0110"/>
    <w:rsid w:val="003D0309"/>
    <w:rsid w:val="003D0604"/>
    <w:rsid w:val="003D064A"/>
    <w:rsid w:val="003D090F"/>
    <w:rsid w:val="003D0957"/>
    <w:rsid w:val="003D09EE"/>
    <w:rsid w:val="003D0C3C"/>
    <w:rsid w:val="003D0D11"/>
    <w:rsid w:val="003D0D50"/>
    <w:rsid w:val="003D0D60"/>
    <w:rsid w:val="003D0DB3"/>
    <w:rsid w:val="003D0DE6"/>
    <w:rsid w:val="003D0E09"/>
    <w:rsid w:val="003D1114"/>
    <w:rsid w:val="003D11DC"/>
    <w:rsid w:val="003D12F3"/>
    <w:rsid w:val="003D133D"/>
    <w:rsid w:val="003D13BC"/>
    <w:rsid w:val="003D1535"/>
    <w:rsid w:val="003D1616"/>
    <w:rsid w:val="003D167E"/>
    <w:rsid w:val="003D16B8"/>
    <w:rsid w:val="003D16C0"/>
    <w:rsid w:val="003D16C4"/>
    <w:rsid w:val="003D19A5"/>
    <w:rsid w:val="003D1A27"/>
    <w:rsid w:val="003D1A67"/>
    <w:rsid w:val="003D1BEC"/>
    <w:rsid w:val="003D1CD9"/>
    <w:rsid w:val="003D1CDC"/>
    <w:rsid w:val="003D1CDD"/>
    <w:rsid w:val="003D1D01"/>
    <w:rsid w:val="003D1E51"/>
    <w:rsid w:val="003D1E67"/>
    <w:rsid w:val="003D1EC7"/>
    <w:rsid w:val="003D1F8A"/>
    <w:rsid w:val="003D20D7"/>
    <w:rsid w:val="003D218B"/>
    <w:rsid w:val="003D21C3"/>
    <w:rsid w:val="003D237F"/>
    <w:rsid w:val="003D23A3"/>
    <w:rsid w:val="003D2495"/>
    <w:rsid w:val="003D24C2"/>
    <w:rsid w:val="003D2527"/>
    <w:rsid w:val="003D259E"/>
    <w:rsid w:val="003D2605"/>
    <w:rsid w:val="003D265C"/>
    <w:rsid w:val="003D2696"/>
    <w:rsid w:val="003D2908"/>
    <w:rsid w:val="003D2A3E"/>
    <w:rsid w:val="003D2ABA"/>
    <w:rsid w:val="003D2B22"/>
    <w:rsid w:val="003D2BCD"/>
    <w:rsid w:val="003D2BDA"/>
    <w:rsid w:val="003D2BF4"/>
    <w:rsid w:val="003D2D42"/>
    <w:rsid w:val="003D2E67"/>
    <w:rsid w:val="003D2EE1"/>
    <w:rsid w:val="003D2EFD"/>
    <w:rsid w:val="003D2FBE"/>
    <w:rsid w:val="003D2FCB"/>
    <w:rsid w:val="003D3015"/>
    <w:rsid w:val="003D31A8"/>
    <w:rsid w:val="003D31F7"/>
    <w:rsid w:val="003D3204"/>
    <w:rsid w:val="003D33D4"/>
    <w:rsid w:val="003D345C"/>
    <w:rsid w:val="003D35E5"/>
    <w:rsid w:val="003D36B0"/>
    <w:rsid w:val="003D36F3"/>
    <w:rsid w:val="003D36F9"/>
    <w:rsid w:val="003D3776"/>
    <w:rsid w:val="003D37AE"/>
    <w:rsid w:val="003D3816"/>
    <w:rsid w:val="003D3A7D"/>
    <w:rsid w:val="003D3AD5"/>
    <w:rsid w:val="003D3B71"/>
    <w:rsid w:val="003D3BBE"/>
    <w:rsid w:val="003D3BF1"/>
    <w:rsid w:val="003D3C09"/>
    <w:rsid w:val="003D3F4E"/>
    <w:rsid w:val="003D3FBD"/>
    <w:rsid w:val="003D4122"/>
    <w:rsid w:val="003D426D"/>
    <w:rsid w:val="003D43BC"/>
    <w:rsid w:val="003D43E7"/>
    <w:rsid w:val="003D4457"/>
    <w:rsid w:val="003D446C"/>
    <w:rsid w:val="003D44A0"/>
    <w:rsid w:val="003D46DB"/>
    <w:rsid w:val="003D46E5"/>
    <w:rsid w:val="003D4754"/>
    <w:rsid w:val="003D47B7"/>
    <w:rsid w:val="003D47CA"/>
    <w:rsid w:val="003D482A"/>
    <w:rsid w:val="003D4851"/>
    <w:rsid w:val="003D4880"/>
    <w:rsid w:val="003D498F"/>
    <w:rsid w:val="003D499D"/>
    <w:rsid w:val="003D49AD"/>
    <w:rsid w:val="003D49C4"/>
    <w:rsid w:val="003D4A02"/>
    <w:rsid w:val="003D4B33"/>
    <w:rsid w:val="003D4B98"/>
    <w:rsid w:val="003D4C13"/>
    <w:rsid w:val="003D4C68"/>
    <w:rsid w:val="003D4DC6"/>
    <w:rsid w:val="003D4E20"/>
    <w:rsid w:val="003D4E29"/>
    <w:rsid w:val="003D4E6F"/>
    <w:rsid w:val="003D4FB9"/>
    <w:rsid w:val="003D50CB"/>
    <w:rsid w:val="003D5115"/>
    <w:rsid w:val="003D5126"/>
    <w:rsid w:val="003D5128"/>
    <w:rsid w:val="003D5162"/>
    <w:rsid w:val="003D5294"/>
    <w:rsid w:val="003D52AC"/>
    <w:rsid w:val="003D53A1"/>
    <w:rsid w:val="003D5423"/>
    <w:rsid w:val="003D5470"/>
    <w:rsid w:val="003D5480"/>
    <w:rsid w:val="003D5526"/>
    <w:rsid w:val="003D553F"/>
    <w:rsid w:val="003D5558"/>
    <w:rsid w:val="003D5564"/>
    <w:rsid w:val="003D558D"/>
    <w:rsid w:val="003D56CE"/>
    <w:rsid w:val="003D56E4"/>
    <w:rsid w:val="003D5762"/>
    <w:rsid w:val="003D578E"/>
    <w:rsid w:val="003D5856"/>
    <w:rsid w:val="003D5A0F"/>
    <w:rsid w:val="003D5B40"/>
    <w:rsid w:val="003D5B6A"/>
    <w:rsid w:val="003D5BC5"/>
    <w:rsid w:val="003D5C0B"/>
    <w:rsid w:val="003D5DBE"/>
    <w:rsid w:val="003D5F5B"/>
    <w:rsid w:val="003D6003"/>
    <w:rsid w:val="003D61F0"/>
    <w:rsid w:val="003D6209"/>
    <w:rsid w:val="003D626E"/>
    <w:rsid w:val="003D636E"/>
    <w:rsid w:val="003D6462"/>
    <w:rsid w:val="003D65F7"/>
    <w:rsid w:val="003D6613"/>
    <w:rsid w:val="003D6733"/>
    <w:rsid w:val="003D6783"/>
    <w:rsid w:val="003D67A1"/>
    <w:rsid w:val="003D67AA"/>
    <w:rsid w:val="003D6819"/>
    <w:rsid w:val="003D6979"/>
    <w:rsid w:val="003D6991"/>
    <w:rsid w:val="003D6A53"/>
    <w:rsid w:val="003D6A73"/>
    <w:rsid w:val="003D6B9B"/>
    <w:rsid w:val="003D6BA8"/>
    <w:rsid w:val="003D6BC6"/>
    <w:rsid w:val="003D6BE5"/>
    <w:rsid w:val="003D6BF8"/>
    <w:rsid w:val="003D6D7A"/>
    <w:rsid w:val="003D6E8A"/>
    <w:rsid w:val="003D6ED2"/>
    <w:rsid w:val="003D6F34"/>
    <w:rsid w:val="003D6FFE"/>
    <w:rsid w:val="003D702E"/>
    <w:rsid w:val="003D7245"/>
    <w:rsid w:val="003D7250"/>
    <w:rsid w:val="003D7284"/>
    <w:rsid w:val="003D72F5"/>
    <w:rsid w:val="003D730A"/>
    <w:rsid w:val="003D7345"/>
    <w:rsid w:val="003D7411"/>
    <w:rsid w:val="003D75EB"/>
    <w:rsid w:val="003D7603"/>
    <w:rsid w:val="003D778D"/>
    <w:rsid w:val="003D7806"/>
    <w:rsid w:val="003D78B4"/>
    <w:rsid w:val="003D79C2"/>
    <w:rsid w:val="003D7ADF"/>
    <w:rsid w:val="003D7C52"/>
    <w:rsid w:val="003D7DA0"/>
    <w:rsid w:val="003D7EB2"/>
    <w:rsid w:val="003D7F64"/>
    <w:rsid w:val="003E015A"/>
    <w:rsid w:val="003E01D1"/>
    <w:rsid w:val="003E020F"/>
    <w:rsid w:val="003E02B7"/>
    <w:rsid w:val="003E02BC"/>
    <w:rsid w:val="003E02E0"/>
    <w:rsid w:val="003E03C8"/>
    <w:rsid w:val="003E044A"/>
    <w:rsid w:val="003E04AB"/>
    <w:rsid w:val="003E0546"/>
    <w:rsid w:val="003E0585"/>
    <w:rsid w:val="003E071D"/>
    <w:rsid w:val="003E080B"/>
    <w:rsid w:val="003E084A"/>
    <w:rsid w:val="003E0907"/>
    <w:rsid w:val="003E09A5"/>
    <w:rsid w:val="003E09E6"/>
    <w:rsid w:val="003E09FC"/>
    <w:rsid w:val="003E0AF4"/>
    <w:rsid w:val="003E0CCF"/>
    <w:rsid w:val="003E0CE3"/>
    <w:rsid w:val="003E0D92"/>
    <w:rsid w:val="003E0DA1"/>
    <w:rsid w:val="003E0DBC"/>
    <w:rsid w:val="003E0ED2"/>
    <w:rsid w:val="003E0F55"/>
    <w:rsid w:val="003E0F5C"/>
    <w:rsid w:val="003E0FA1"/>
    <w:rsid w:val="003E1061"/>
    <w:rsid w:val="003E119D"/>
    <w:rsid w:val="003E1279"/>
    <w:rsid w:val="003E129B"/>
    <w:rsid w:val="003E1302"/>
    <w:rsid w:val="003E17E9"/>
    <w:rsid w:val="003E18C9"/>
    <w:rsid w:val="003E198A"/>
    <w:rsid w:val="003E19F3"/>
    <w:rsid w:val="003E1A28"/>
    <w:rsid w:val="003E1A31"/>
    <w:rsid w:val="003E1AA8"/>
    <w:rsid w:val="003E1B13"/>
    <w:rsid w:val="003E1B90"/>
    <w:rsid w:val="003E1C0A"/>
    <w:rsid w:val="003E1C6E"/>
    <w:rsid w:val="003E1C8B"/>
    <w:rsid w:val="003E1CE1"/>
    <w:rsid w:val="003E1DBC"/>
    <w:rsid w:val="003E1E3B"/>
    <w:rsid w:val="003E1E58"/>
    <w:rsid w:val="003E1FBF"/>
    <w:rsid w:val="003E2068"/>
    <w:rsid w:val="003E20C2"/>
    <w:rsid w:val="003E212B"/>
    <w:rsid w:val="003E2236"/>
    <w:rsid w:val="003E22A5"/>
    <w:rsid w:val="003E236E"/>
    <w:rsid w:val="003E23AC"/>
    <w:rsid w:val="003E23C7"/>
    <w:rsid w:val="003E23F1"/>
    <w:rsid w:val="003E25C6"/>
    <w:rsid w:val="003E2647"/>
    <w:rsid w:val="003E271F"/>
    <w:rsid w:val="003E276E"/>
    <w:rsid w:val="003E288C"/>
    <w:rsid w:val="003E28AA"/>
    <w:rsid w:val="003E28C2"/>
    <w:rsid w:val="003E290A"/>
    <w:rsid w:val="003E295F"/>
    <w:rsid w:val="003E2980"/>
    <w:rsid w:val="003E2B97"/>
    <w:rsid w:val="003E2BC0"/>
    <w:rsid w:val="003E2D88"/>
    <w:rsid w:val="003E2DCA"/>
    <w:rsid w:val="003E2EB9"/>
    <w:rsid w:val="003E2EF3"/>
    <w:rsid w:val="003E2F0D"/>
    <w:rsid w:val="003E2FBD"/>
    <w:rsid w:val="003E2FE9"/>
    <w:rsid w:val="003E3039"/>
    <w:rsid w:val="003E3083"/>
    <w:rsid w:val="003E3186"/>
    <w:rsid w:val="003E3288"/>
    <w:rsid w:val="003E329F"/>
    <w:rsid w:val="003E34A4"/>
    <w:rsid w:val="003E3541"/>
    <w:rsid w:val="003E3690"/>
    <w:rsid w:val="003E37AA"/>
    <w:rsid w:val="003E39D3"/>
    <w:rsid w:val="003E3A37"/>
    <w:rsid w:val="003E3A99"/>
    <w:rsid w:val="003E3AC8"/>
    <w:rsid w:val="003E3AF1"/>
    <w:rsid w:val="003E3B5D"/>
    <w:rsid w:val="003E3C34"/>
    <w:rsid w:val="003E3C43"/>
    <w:rsid w:val="003E3C46"/>
    <w:rsid w:val="003E3C8E"/>
    <w:rsid w:val="003E3C91"/>
    <w:rsid w:val="003E3CBE"/>
    <w:rsid w:val="003E3D75"/>
    <w:rsid w:val="003E3D83"/>
    <w:rsid w:val="003E3DA5"/>
    <w:rsid w:val="003E3E43"/>
    <w:rsid w:val="003E4073"/>
    <w:rsid w:val="003E4079"/>
    <w:rsid w:val="003E4092"/>
    <w:rsid w:val="003E4134"/>
    <w:rsid w:val="003E4169"/>
    <w:rsid w:val="003E418E"/>
    <w:rsid w:val="003E42B1"/>
    <w:rsid w:val="003E44B6"/>
    <w:rsid w:val="003E4589"/>
    <w:rsid w:val="003E4611"/>
    <w:rsid w:val="003E4686"/>
    <w:rsid w:val="003E4831"/>
    <w:rsid w:val="003E48EC"/>
    <w:rsid w:val="003E4910"/>
    <w:rsid w:val="003E49EC"/>
    <w:rsid w:val="003E4A1C"/>
    <w:rsid w:val="003E4A3C"/>
    <w:rsid w:val="003E4A46"/>
    <w:rsid w:val="003E4CEF"/>
    <w:rsid w:val="003E4DB2"/>
    <w:rsid w:val="003E5212"/>
    <w:rsid w:val="003E5255"/>
    <w:rsid w:val="003E5289"/>
    <w:rsid w:val="003E52F8"/>
    <w:rsid w:val="003E5458"/>
    <w:rsid w:val="003E5627"/>
    <w:rsid w:val="003E56ED"/>
    <w:rsid w:val="003E57AB"/>
    <w:rsid w:val="003E5890"/>
    <w:rsid w:val="003E589A"/>
    <w:rsid w:val="003E5948"/>
    <w:rsid w:val="003E59B1"/>
    <w:rsid w:val="003E5B43"/>
    <w:rsid w:val="003E5BD7"/>
    <w:rsid w:val="003E5CE2"/>
    <w:rsid w:val="003E5DDF"/>
    <w:rsid w:val="003E5E4F"/>
    <w:rsid w:val="003E5F2F"/>
    <w:rsid w:val="003E5FDD"/>
    <w:rsid w:val="003E5FF1"/>
    <w:rsid w:val="003E6055"/>
    <w:rsid w:val="003E608D"/>
    <w:rsid w:val="003E613C"/>
    <w:rsid w:val="003E61DE"/>
    <w:rsid w:val="003E61FF"/>
    <w:rsid w:val="003E6232"/>
    <w:rsid w:val="003E63A2"/>
    <w:rsid w:val="003E6583"/>
    <w:rsid w:val="003E65D8"/>
    <w:rsid w:val="003E6670"/>
    <w:rsid w:val="003E68D2"/>
    <w:rsid w:val="003E6BA2"/>
    <w:rsid w:val="003E6BC6"/>
    <w:rsid w:val="003E6BF1"/>
    <w:rsid w:val="003E6C2C"/>
    <w:rsid w:val="003E6CB7"/>
    <w:rsid w:val="003E6D01"/>
    <w:rsid w:val="003E6D2E"/>
    <w:rsid w:val="003E6D69"/>
    <w:rsid w:val="003E6D8C"/>
    <w:rsid w:val="003E6DFF"/>
    <w:rsid w:val="003E6EF3"/>
    <w:rsid w:val="003E7027"/>
    <w:rsid w:val="003E7069"/>
    <w:rsid w:val="003E71DA"/>
    <w:rsid w:val="003E73A5"/>
    <w:rsid w:val="003E761E"/>
    <w:rsid w:val="003E7622"/>
    <w:rsid w:val="003E7666"/>
    <w:rsid w:val="003E77DA"/>
    <w:rsid w:val="003E7823"/>
    <w:rsid w:val="003E7846"/>
    <w:rsid w:val="003E7863"/>
    <w:rsid w:val="003E7904"/>
    <w:rsid w:val="003E794A"/>
    <w:rsid w:val="003E7959"/>
    <w:rsid w:val="003E797A"/>
    <w:rsid w:val="003E79BA"/>
    <w:rsid w:val="003E7D0E"/>
    <w:rsid w:val="003E7D60"/>
    <w:rsid w:val="003E7D79"/>
    <w:rsid w:val="003E7DDA"/>
    <w:rsid w:val="003E7E05"/>
    <w:rsid w:val="003E7E62"/>
    <w:rsid w:val="003E7F1C"/>
    <w:rsid w:val="003E7F8E"/>
    <w:rsid w:val="003F0289"/>
    <w:rsid w:val="003F02D1"/>
    <w:rsid w:val="003F03C6"/>
    <w:rsid w:val="003F03FC"/>
    <w:rsid w:val="003F0421"/>
    <w:rsid w:val="003F0498"/>
    <w:rsid w:val="003F04CF"/>
    <w:rsid w:val="003F07FD"/>
    <w:rsid w:val="003F07FE"/>
    <w:rsid w:val="003F086A"/>
    <w:rsid w:val="003F0909"/>
    <w:rsid w:val="003F09E7"/>
    <w:rsid w:val="003F0A99"/>
    <w:rsid w:val="003F0AC0"/>
    <w:rsid w:val="003F0BE7"/>
    <w:rsid w:val="003F0C56"/>
    <w:rsid w:val="003F0D3D"/>
    <w:rsid w:val="003F0E19"/>
    <w:rsid w:val="003F0EC6"/>
    <w:rsid w:val="003F0FC8"/>
    <w:rsid w:val="003F1018"/>
    <w:rsid w:val="003F10C2"/>
    <w:rsid w:val="003F11AB"/>
    <w:rsid w:val="003F11E3"/>
    <w:rsid w:val="003F1420"/>
    <w:rsid w:val="003F152D"/>
    <w:rsid w:val="003F15AF"/>
    <w:rsid w:val="003F161A"/>
    <w:rsid w:val="003F16B9"/>
    <w:rsid w:val="003F16DC"/>
    <w:rsid w:val="003F1739"/>
    <w:rsid w:val="003F1951"/>
    <w:rsid w:val="003F198F"/>
    <w:rsid w:val="003F19DD"/>
    <w:rsid w:val="003F1A47"/>
    <w:rsid w:val="003F1ABF"/>
    <w:rsid w:val="003F1BDF"/>
    <w:rsid w:val="003F1C5F"/>
    <w:rsid w:val="003F1E68"/>
    <w:rsid w:val="003F1EDE"/>
    <w:rsid w:val="003F1EF3"/>
    <w:rsid w:val="003F1F58"/>
    <w:rsid w:val="003F1F5C"/>
    <w:rsid w:val="003F1FC2"/>
    <w:rsid w:val="003F200D"/>
    <w:rsid w:val="003F20B5"/>
    <w:rsid w:val="003F20C7"/>
    <w:rsid w:val="003F217C"/>
    <w:rsid w:val="003F21CF"/>
    <w:rsid w:val="003F241C"/>
    <w:rsid w:val="003F26EC"/>
    <w:rsid w:val="003F276B"/>
    <w:rsid w:val="003F2777"/>
    <w:rsid w:val="003F27EB"/>
    <w:rsid w:val="003F28EC"/>
    <w:rsid w:val="003F2A61"/>
    <w:rsid w:val="003F2B98"/>
    <w:rsid w:val="003F2D05"/>
    <w:rsid w:val="003F2DD9"/>
    <w:rsid w:val="003F2E1D"/>
    <w:rsid w:val="003F2E37"/>
    <w:rsid w:val="003F2ED7"/>
    <w:rsid w:val="003F2EEF"/>
    <w:rsid w:val="003F2F39"/>
    <w:rsid w:val="003F2FC7"/>
    <w:rsid w:val="003F305D"/>
    <w:rsid w:val="003F30C7"/>
    <w:rsid w:val="003F32E1"/>
    <w:rsid w:val="003F3381"/>
    <w:rsid w:val="003F33CE"/>
    <w:rsid w:val="003F34A8"/>
    <w:rsid w:val="003F34BB"/>
    <w:rsid w:val="003F34E9"/>
    <w:rsid w:val="003F3549"/>
    <w:rsid w:val="003F3647"/>
    <w:rsid w:val="003F3704"/>
    <w:rsid w:val="003F37EB"/>
    <w:rsid w:val="003F37EC"/>
    <w:rsid w:val="003F3821"/>
    <w:rsid w:val="003F3822"/>
    <w:rsid w:val="003F383B"/>
    <w:rsid w:val="003F38FF"/>
    <w:rsid w:val="003F3922"/>
    <w:rsid w:val="003F393B"/>
    <w:rsid w:val="003F39A3"/>
    <w:rsid w:val="003F3B46"/>
    <w:rsid w:val="003F3BD5"/>
    <w:rsid w:val="003F3C53"/>
    <w:rsid w:val="003F3CD5"/>
    <w:rsid w:val="003F3CF5"/>
    <w:rsid w:val="003F3D55"/>
    <w:rsid w:val="003F3E00"/>
    <w:rsid w:val="003F3FA8"/>
    <w:rsid w:val="003F3FB4"/>
    <w:rsid w:val="003F3FCF"/>
    <w:rsid w:val="003F42D5"/>
    <w:rsid w:val="003F4366"/>
    <w:rsid w:val="003F4370"/>
    <w:rsid w:val="003F43BF"/>
    <w:rsid w:val="003F43E8"/>
    <w:rsid w:val="003F44DC"/>
    <w:rsid w:val="003F456D"/>
    <w:rsid w:val="003F45D1"/>
    <w:rsid w:val="003F46EE"/>
    <w:rsid w:val="003F47EA"/>
    <w:rsid w:val="003F4835"/>
    <w:rsid w:val="003F48F4"/>
    <w:rsid w:val="003F4947"/>
    <w:rsid w:val="003F49D7"/>
    <w:rsid w:val="003F4A21"/>
    <w:rsid w:val="003F4A99"/>
    <w:rsid w:val="003F4AF1"/>
    <w:rsid w:val="003F4B27"/>
    <w:rsid w:val="003F4B52"/>
    <w:rsid w:val="003F4CFE"/>
    <w:rsid w:val="003F4DB1"/>
    <w:rsid w:val="003F4DE9"/>
    <w:rsid w:val="003F4EB6"/>
    <w:rsid w:val="003F518D"/>
    <w:rsid w:val="003F51D5"/>
    <w:rsid w:val="003F53B3"/>
    <w:rsid w:val="003F53C9"/>
    <w:rsid w:val="003F53EF"/>
    <w:rsid w:val="003F555B"/>
    <w:rsid w:val="003F55E5"/>
    <w:rsid w:val="003F561C"/>
    <w:rsid w:val="003F5666"/>
    <w:rsid w:val="003F5809"/>
    <w:rsid w:val="003F58EC"/>
    <w:rsid w:val="003F58F1"/>
    <w:rsid w:val="003F5915"/>
    <w:rsid w:val="003F5917"/>
    <w:rsid w:val="003F5973"/>
    <w:rsid w:val="003F59FF"/>
    <w:rsid w:val="003F5A00"/>
    <w:rsid w:val="003F5A61"/>
    <w:rsid w:val="003F5B42"/>
    <w:rsid w:val="003F5BF4"/>
    <w:rsid w:val="003F5D2C"/>
    <w:rsid w:val="003F5DBD"/>
    <w:rsid w:val="003F5E36"/>
    <w:rsid w:val="003F5FB2"/>
    <w:rsid w:val="003F6067"/>
    <w:rsid w:val="003F6069"/>
    <w:rsid w:val="003F60CA"/>
    <w:rsid w:val="003F6427"/>
    <w:rsid w:val="003F645F"/>
    <w:rsid w:val="003F66F9"/>
    <w:rsid w:val="003F674D"/>
    <w:rsid w:val="003F6816"/>
    <w:rsid w:val="003F6825"/>
    <w:rsid w:val="003F6837"/>
    <w:rsid w:val="003F68EE"/>
    <w:rsid w:val="003F692B"/>
    <w:rsid w:val="003F6A05"/>
    <w:rsid w:val="003F6A44"/>
    <w:rsid w:val="003F6A96"/>
    <w:rsid w:val="003F6CCD"/>
    <w:rsid w:val="003F6D3C"/>
    <w:rsid w:val="003F6D46"/>
    <w:rsid w:val="003F6DAB"/>
    <w:rsid w:val="003F6E83"/>
    <w:rsid w:val="003F6F1A"/>
    <w:rsid w:val="003F6F31"/>
    <w:rsid w:val="003F7010"/>
    <w:rsid w:val="003F70C9"/>
    <w:rsid w:val="003F70EE"/>
    <w:rsid w:val="003F70F7"/>
    <w:rsid w:val="003F7142"/>
    <w:rsid w:val="003F71D3"/>
    <w:rsid w:val="003F7231"/>
    <w:rsid w:val="003F7240"/>
    <w:rsid w:val="003F7277"/>
    <w:rsid w:val="003F73C2"/>
    <w:rsid w:val="003F73CB"/>
    <w:rsid w:val="003F73D8"/>
    <w:rsid w:val="003F7428"/>
    <w:rsid w:val="003F7473"/>
    <w:rsid w:val="003F76D9"/>
    <w:rsid w:val="003F7703"/>
    <w:rsid w:val="003F77FE"/>
    <w:rsid w:val="003F7875"/>
    <w:rsid w:val="003F789F"/>
    <w:rsid w:val="003F797A"/>
    <w:rsid w:val="003F7B01"/>
    <w:rsid w:val="003F7B97"/>
    <w:rsid w:val="003F7CB2"/>
    <w:rsid w:val="003F7CE8"/>
    <w:rsid w:val="003F7E08"/>
    <w:rsid w:val="003F7E8B"/>
    <w:rsid w:val="003F7F3B"/>
    <w:rsid w:val="003F7F3F"/>
    <w:rsid w:val="004000D3"/>
    <w:rsid w:val="004001CF"/>
    <w:rsid w:val="00400269"/>
    <w:rsid w:val="004002D9"/>
    <w:rsid w:val="004002FB"/>
    <w:rsid w:val="0040032E"/>
    <w:rsid w:val="0040049B"/>
    <w:rsid w:val="004004F3"/>
    <w:rsid w:val="00400564"/>
    <w:rsid w:val="00400578"/>
    <w:rsid w:val="004005A8"/>
    <w:rsid w:val="0040060F"/>
    <w:rsid w:val="0040061F"/>
    <w:rsid w:val="0040063D"/>
    <w:rsid w:val="00400651"/>
    <w:rsid w:val="004006EF"/>
    <w:rsid w:val="004006F6"/>
    <w:rsid w:val="00400796"/>
    <w:rsid w:val="0040082A"/>
    <w:rsid w:val="0040084E"/>
    <w:rsid w:val="00400940"/>
    <w:rsid w:val="00400989"/>
    <w:rsid w:val="004009F2"/>
    <w:rsid w:val="00400A24"/>
    <w:rsid w:val="00400ADC"/>
    <w:rsid w:val="00400C1E"/>
    <w:rsid w:val="00400C39"/>
    <w:rsid w:val="00400EB5"/>
    <w:rsid w:val="00400F3B"/>
    <w:rsid w:val="00400F76"/>
    <w:rsid w:val="004012B8"/>
    <w:rsid w:val="004012C9"/>
    <w:rsid w:val="00401416"/>
    <w:rsid w:val="00401466"/>
    <w:rsid w:val="0040146A"/>
    <w:rsid w:val="004017EA"/>
    <w:rsid w:val="00401855"/>
    <w:rsid w:val="004018D7"/>
    <w:rsid w:val="00401961"/>
    <w:rsid w:val="00401970"/>
    <w:rsid w:val="0040198D"/>
    <w:rsid w:val="004019C9"/>
    <w:rsid w:val="004019FE"/>
    <w:rsid w:val="00401A06"/>
    <w:rsid w:val="00401A68"/>
    <w:rsid w:val="00401B80"/>
    <w:rsid w:val="00401D33"/>
    <w:rsid w:val="00401D55"/>
    <w:rsid w:val="00401D61"/>
    <w:rsid w:val="00401DC5"/>
    <w:rsid w:val="00401E79"/>
    <w:rsid w:val="0040214B"/>
    <w:rsid w:val="004021B8"/>
    <w:rsid w:val="0040229A"/>
    <w:rsid w:val="004022F3"/>
    <w:rsid w:val="00402551"/>
    <w:rsid w:val="00402575"/>
    <w:rsid w:val="004026B5"/>
    <w:rsid w:val="004026B8"/>
    <w:rsid w:val="004027E2"/>
    <w:rsid w:val="00402800"/>
    <w:rsid w:val="00402868"/>
    <w:rsid w:val="004028A5"/>
    <w:rsid w:val="004029FC"/>
    <w:rsid w:val="00402A6A"/>
    <w:rsid w:val="00402B57"/>
    <w:rsid w:val="00402B95"/>
    <w:rsid w:val="00402BDE"/>
    <w:rsid w:val="00402CF4"/>
    <w:rsid w:val="00402ED4"/>
    <w:rsid w:val="00403119"/>
    <w:rsid w:val="0040314E"/>
    <w:rsid w:val="004032B6"/>
    <w:rsid w:val="004032B7"/>
    <w:rsid w:val="00403306"/>
    <w:rsid w:val="004033E0"/>
    <w:rsid w:val="0040345B"/>
    <w:rsid w:val="004035AE"/>
    <w:rsid w:val="00403602"/>
    <w:rsid w:val="00403647"/>
    <w:rsid w:val="004036E2"/>
    <w:rsid w:val="00403743"/>
    <w:rsid w:val="00403802"/>
    <w:rsid w:val="00403810"/>
    <w:rsid w:val="00403859"/>
    <w:rsid w:val="00403866"/>
    <w:rsid w:val="00403922"/>
    <w:rsid w:val="00403AB4"/>
    <w:rsid w:val="00403AD5"/>
    <w:rsid w:val="00403AF8"/>
    <w:rsid w:val="00403CB1"/>
    <w:rsid w:val="00403CE5"/>
    <w:rsid w:val="00403DDD"/>
    <w:rsid w:val="00403EA3"/>
    <w:rsid w:val="00403FB4"/>
    <w:rsid w:val="004040B9"/>
    <w:rsid w:val="004040C5"/>
    <w:rsid w:val="0040410C"/>
    <w:rsid w:val="004041E5"/>
    <w:rsid w:val="004041FA"/>
    <w:rsid w:val="0040430A"/>
    <w:rsid w:val="00404348"/>
    <w:rsid w:val="004043E5"/>
    <w:rsid w:val="00404425"/>
    <w:rsid w:val="00404450"/>
    <w:rsid w:val="0040447C"/>
    <w:rsid w:val="00404523"/>
    <w:rsid w:val="0040471C"/>
    <w:rsid w:val="00404981"/>
    <w:rsid w:val="00404985"/>
    <w:rsid w:val="004049DD"/>
    <w:rsid w:val="00404A6F"/>
    <w:rsid w:val="00404B1D"/>
    <w:rsid w:val="00404BFA"/>
    <w:rsid w:val="00404BFE"/>
    <w:rsid w:val="00404C91"/>
    <w:rsid w:val="00404D49"/>
    <w:rsid w:val="00404DB6"/>
    <w:rsid w:val="00404E4F"/>
    <w:rsid w:val="00404F95"/>
    <w:rsid w:val="00404F9F"/>
    <w:rsid w:val="00404FF5"/>
    <w:rsid w:val="0040503C"/>
    <w:rsid w:val="00405047"/>
    <w:rsid w:val="0040505C"/>
    <w:rsid w:val="0040519F"/>
    <w:rsid w:val="004051B8"/>
    <w:rsid w:val="004051F2"/>
    <w:rsid w:val="0040538D"/>
    <w:rsid w:val="004053C2"/>
    <w:rsid w:val="00405462"/>
    <w:rsid w:val="004054F7"/>
    <w:rsid w:val="00405632"/>
    <w:rsid w:val="004056AA"/>
    <w:rsid w:val="004057B1"/>
    <w:rsid w:val="0040588C"/>
    <w:rsid w:val="004058C4"/>
    <w:rsid w:val="00405912"/>
    <w:rsid w:val="0040593F"/>
    <w:rsid w:val="0040595F"/>
    <w:rsid w:val="004059CB"/>
    <w:rsid w:val="00405A41"/>
    <w:rsid w:val="00405A4A"/>
    <w:rsid w:val="00405BC0"/>
    <w:rsid w:val="00405C57"/>
    <w:rsid w:val="00405CCA"/>
    <w:rsid w:val="00405DC3"/>
    <w:rsid w:val="00405DE0"/>
    <w:rsid w:val="00405E4E"/>
    <w:rsid w:val="00405FA8"/>
    <w:rsid w:val="00406086"/>
    <w:rsid w:val="004060C6"/>
    <w:rsid w:val="004060D7"/>
    <w:rsid w:val="004061C1"/>
    <w:rsid w:val="004062C4"/>
    <w:rsid w:val="004062DC"/>
    <w:rsid w:val="004062F5"/>
    <w:rsid w:val="004062FF"/>
    <w:rsid w:val="00406341"/>
    <w:rsid w:val="004063E5"/>
    <w:rsid w:val="004063EE"/>
    <w:rsid w:val="00406432"/>
    <w:rsid w:val="004064D1"/>
    <w:rsid w:val="004064F7"/>
    <w:rsid w:val="004064FF"/>
    <w:rsid w:val="00406561"/>
    <w:rsid w:val="004065D3"/>
    <w:rsid w:val="0040663A"/>
    <w:rsid w:val="00406673"/>
    <w:rsid w:val="00406BD1"/>
    <w:rsid w:val="00406C9E"/>
    <w:rsid w:val="00406CC0"/>
    <w:rsid w:val="00406CD1"/>
    <w:rsid w:val="00406CDC"/>
    <w:rsid w:val="00406D71"/>
    <w:rsid w:val="00406EDE"/>
    <w:rsid w:val="00406F10"/>
    <w:rsid w:val="00407007"/>
    <w:rsid w:val="0040701A"/>
    <w:rsid w:val="004070CC"/>
    <w:rsid w:val="00407218"/>
    <w:rsid w:val="0040729C"/>
    <w:rsid w:val="0040735F"/>
    <w:rsid w:val="004073A9"/>
    <w:rsid w:val="004074C6"/>
    <w:rsid w:val="0040759B"/>
    <w:rsid w:val="004075F3"/>
    <w:rsid w:val="00407621"/>
    <w:rsid w:val="00407655"/>
    <w:rsid w:val="004077C7"/>
    <w:rsid w:val="00407884"/>
    <w:rsid w:val="004079D7"/>
    <w:rsid w:val="00407A4B"/>
    <w:rsid w:val="00407A8B"/>
    <w:rsid w:val="00407AD0"/>
    <w:rsid w:val="00407CC0"/>
    <w:rsid w:val="00407D59"/>
    <w:rsid w:val="00407E02"/>
    <w:rsid w:val="00407E73"/>
    <w:rsid w:val="00407EAB"/>
    <w:rsid w:val="00407F2C"/>
    <w:rsid w:val="00407FEA"/>
    <w:rsid w:val="004100C5"/>
    <w:rsid w:val="00410112"/>
    <w:rsid w:val="00410349"/>
    <w:rsid w:val="00410371"/>
    <w:rsid w:val="004104AB"/>
    <w:rsid w:val="004104B0"/>
    <w:rsid w:val="00410548"/>
    <w:rsid w:val="004106A0"/>
    <w:rsid w:val="0041079D"/>
    <w:rsid w:val="0041083F"/>
    <w:rsid w:val="00410871"/>
    <w:rsid w:val="00410A10"/>
    <w:rsid w:val="00410AA9"/>
    <w:rsid w:val="00410AB3"/>
    <w:rsid w:val="00410B03"/>
    <w:rsid w:val="00410B68"/>
    <w:rsid w:val="00410B76"/>
    <w:rsid w:val="00410B8A"/>
    <w:rsid w:val="00410CEA"/>
    <w:rsid w:val="00410D8F"/>
    <w:rsid w:val="00410DA9"/>
    <w:rsid w:val="00410DDB"/>
    <w:rsid w:val="00410E6D"/>
    <w:rsid w:val="00410F12"/>
    <w:rsid w:val="00410F73"/>
    <w:rsid w:val="00410FB5"/>
    <w:rsid w:val="0041105D"/>
    <w:rsid w:val="004113E1"/>
    <w:rsid w:val="00411577"/>
    <w:rsid w:val="004116DF"/>
    <w:rsid w:val="00411762"/>
    <w:rsid w:val="00411B30"/>
    <w:rsid w:val="00411B53"/>
    <w:rsid w:val="00411B7D"/>
    <w:rsid w:val="00411BDD"/>
    <w:rsid w:val="00411C2D"/>
    <w:rsid w:val="00411C64"/>
    <w:rsid w:val="00411D2D"/>
    <w:rsid w:val="00411DC9"/>
    <w:rsid w:val="00411E79"/>
    <w:rsid w:val="00411F00"/>
    <w:rsid w:val="00411FF3"/>
    <w:rsid w:val="004120AB"/>
    <w:rsid w:val="004120E7"/>
    <w:rsid w:val="00412178"/>
    <w:rsid w:val="00412200"/>
    <w:rsid w:val="004122E9"/>
    <w:rsid w:val="00412380"/>
    <w:rsid w:val="00412481"/>
    <w:rsid w:val="00412535"/>
    <w:rsid w:val="0041277A"/>
    <w:rsid w:val="0041287C"/>
    <w:rsid w:val="004129BC"/>
    <w:rsid w:val="00412A17"/>
    <w:rsid w:val="00412A48"/>
    <w:rsid w:val="00412A59"/>
    <w:rsid w:val="00412B37"/>
    <w:rsid w:val="00412BAC"/>
    <w:rsid w:val="00412C4B"/>
    <w:rsid w:val="00412C64"/>
    <w:rsid w:val="00412CA9"/>
    <w:rsid w:val="00412D7B"/>
    <w:rsid w:val="00412F5E"/>
    <w:rsid w:val="00412F91"/>
    <w:rsid w:val="00412FA2"/>
    <w:rsid w:val="0041300A"/>
    <w:rsid w:val="00413134"/>
    <w:rsid w:val="00413157"/>
    <w:rsid w:val="00413167"/>
    <w:rsid w:val="0041316E"/>
    <w:rsid w:val="0041329C"/>
    <w:rsid w:val="00413376"/>
    <w:rsid w:val="004135E8"/>
    <w:rsid w:val="00413612"/>
    <w:rsid w:val="0041363F"/>
    <w:rsid w:val="00413679"/>
    <w:rsid w:val="004137B4"/>
    <w:rsid w:val="004138F5"/>
    <w:rsid w:val="00413984"/>
    <w:rsid w:val="00413990"/>
    <w:rsid w:val="00413A5A"/>
    <w:rsid w:val="00413AE3"/>
    <w:rsid w:val="00413B6D"/>
    <w:rsid w:val="00413C29"/>
    <w:rsid w:val="00413C92"/>
    <w:rsid w:val="00413DB8"/>
    <w:rsid w:val="0041400C"/>
    <w:rsid w:val="004140E0"/>
    <w:rsid w:val="00414105"/>
    <w:rsid w:val="0041435D"/>
    <w:rsid w:val="00414447"/>
    <w:rsid w:val="00414583"/>
    <w:rsid w:val="00414593"/>
    <w:rsid w:val="004146C8"/>
    <w:rsid w:val="00414939"/>
    <w:rsid w:val="00414BB6"/>
    <w:rsid w:val="00414C97"/>
    <w:rsid w:val="00414F0E"/>
    <w:rsid w:val="00414F14"/>
    <w:rsid w:val="00414F9F"/>
    <w:rsid w:val="00415206"/>
    <w:rsid w:val="00415212"/>
    <w:rsid w:val="00415234"/>
    <w:rsid w:val="00415236"/>
    <w:rsid w:val="004152E4"/>
    <w:rsid w:val="0041533C"/>
    <w:rsid w:val="0041534B"/>
    <w:rsid w:val="0041536D"/>
    <w:rsid w:val="0041542F"/>
    <w:rsid w:val="00415570"/>
    <w:rsid w:val="00415589"/>
    <w:rsid w:val="0041558E"/>
    <w:rsid w:val="004156E4"/>
    <w:rsid w:val="0041578F"/>
    <w:rsid w:val="00415869"/>
    <w:rsid w:val="00415A0E"/>
    <w:rsid w:val="00415A2E"/>
    <w:rsid w:val="00415B05"/>
    <w:rsid w:val="00415C1A"/>
    <w:rsid w:val="00415CE7"/>
    <w:rsid w:val="00415D3B"/>
    <w:rsid w:val="00415D8E"/>
    <w:rsid w:val="00415E06"/>
    <w:rsid w:val="00415E08"/>
    <w:rsid w:val="00415E33"/>
    <w:rsid w:val="00415E61"/>
    <w:rsid w:val="00415EA1"/>
    <w:rsid w:val="00415F2F"/>
    <w:rsid w:val="00415F37"/>
    <w:rsid w:val="00416036"/>
    <w:rsid w:val="00416044"/>
    <w:rsid w:val="00416241"/>
    <w:rsid w:val="0041626C"/>
    <w:rsid w:val="004162AA"/>
    <w:rsid w:val="004163B1"/>
    <w:rsid w:val="004163B7"/>
    <w:rsid w:val="004164C2"/>
    <w:rsid w:val="00416507"/>
    <w:rsid w:val="00416580"/>
    <w:rsid w:val="00416621"/>
    <w:rsid w:val="00416658"/>
    <w:rsid w:val="00416702"/>
    <w:rsid w:val="00416707"/>
    <w:rsid w:val="0041673E"/>
    <w:rsid w:val="00416768"/>
    <w:rsid w:val="00416890"/>
    <w:rsid w:val="00416929"/>
    <w:rsid w:val="0041693C"/>
    <w:rsid w:val="00416AC0"/>
    <w:rsid w:val="00416C31"/>
    <w:rsid w:val="00416C3A"/>
    <w:rsid w:val="00416D3C"/>
    <w:rsid w:val="00416DD2"/>
    <w:rsid w:val="00416EA5"/>
    <w:rsid w:val="00416EAA"/>
    <w:rsid w:val="00417036"/>
    <w:rsid w:val="0041740C"/>
    <w:rsid w:val="0041748A"/>
    <w:rsid w:val="004174CA"/>
    <w:rsid w:val="0041753E"/>
    <w:rsid w:val="004176D3"/>
    <w:rsid w:val="00417837"/>
    <w:rsid w:val="00417840"/>
    <w:rsid w:val="004178D4"/>
    <w:rsid w:val="00417959"/>
    <w:rsid w:val="00417B62"/>
    <w:rsid w:val="00417C2D"/>
    <w:rsid w:val="00417C62"/>
    <w:rsid w:val="00417C6F"/>
    <w:rsid w:val="00417CF3"/>
    <w:rsid w:val="00417DB4"/>
    <w:rsid w:val="00417DF7"/>
    <w:rsid w:val="00417E02"/>
    <w:rsid w:val="00417E31"/>
    <w:rsid w:val="00417FC6"/>
    <w:rsid w:val="00420119"/>
    <w:rsid w:val="00420222"/>
    <w:rsid w:val="00420278"/>
    <w:rsid w:val="004202E7"/>
    <w:rsid w:val="00420391"/>
    <w:rsid w:val="00420513"/>
    <w:rsid w:val="00420522"/>
    <w:rsid w:val="0042053D"/>
    <w:rsid w:val="00420549"/>
    <w:rsid w:val="004206C0"/>
    <w:rsid w:val="004207A7"/>
    <w:rsid w:val="004207C5"/>
    <w:rsid w:val="00420879"/>
    <w:rsid w:val="00420971"/>
    <w:rsid w:val="00420A4F"/>
    <w:rsid w:val="00420B29"/>
    <w:rsid w:val="00420BC4"/>
    <w:rsid w:val="00420C27"/>
    <w:rsid w:val="00420D5C"/>
    <w:rsid w:val="00420DDD"/>
    <w:rsid w:val="00420E32"/>
    <w:rsid w:val="00420E79"/>
    <w:rsid w:val="00420EF8"/>
    <w:rsid w:val="00420F0E"/>
    <w:rsid w:val="00420F7D"/>
    <w:rsid w:val="00421089"/>
    <w:rsid w:val="004210C2"/>
    <w:rsid w:val="004210D0"/>
    <w:rsid w:val="0042112B"/>
    <w:rsid w:val="0042118E"/>
    <w:rsid w:val="00421260"/>
    <w:rsid w:val="00421355"/>
    <w:rsid w:val="00421365"/>
    <w:rsid w:val="0042137F"/>
    <w:rsid w:val="004213FE"/>
    <w:rsid w:val="00421420"/>
    <w:rsid w:val="00421506"/>
    <w:rsid w:val="00421509"/>
    <w:rsid w:val="00421817"/>
    <w:rsid w:val="00421903"/>
    <w:rsid w:val="0042198F"/>
    <w:rsid w:val="004219A7"/>
    <w:rsid w:val="004219B0"/>
    <w:rsid w:val="00421C0A"/>
    <w:rsid w:val="00421C35"/>
    <w:rsid w:val="00421C3E"/>
    <w:rsid w:val="00421CFC"/>
    <w:rsid w:val="00421D4A"/>
    <w:rsid w:val="00421D80"/>
    <w:rsid w:val="00421DB3"/>
    <w:rsid w:val="00421DC0"/>
    <w:rsid w:val="00421DD6"/>
    <w:rsid w:val="00421DDB"/>
    <w:rsid w:val="00421DF5"/>
    <w:rsid w:val="00421E1E"/>
    <w:rsid w:val="00421EA6"/>
    <w:rsid w:val="00421EEC"/>
    <w:rsid w:val="00421EF8"/>
    <w:rsid w:val="00421F11"/>
    <w:rsid w:val="00421F28"/>
    <w:rsid w:val="00421FBF"/>
    <w:rsid w:val="004220BD"/>
    <w:rsid w:val="004220E3"/>
    <w:rsid w:val="00422234"/>
    <w:rsid w:val="004222A8"/>
    <w:rsid w:val="004222FE"/>
    <w:rsid w:val="0042248E"/>
    <w:rsid w:val="0042252D"/>
    <w:rsid w:val="0042255E"/>
    <w:rsid w:val="004225A9"/>
    <w:rsid w:val="00422746"/>
    <w:rsid w:val="00422795"/>
    <w:rsid w:val="004227D9"/>
    <w:rsid w:val="004228BC"/>
    <w:rsid w:val="004228F3"/>
    <w:rsid w:val="0042290B"/>
    <w:rsid w:val="00422956"/>
    <w:rsid w:val="004229D0"/>
    <w:rsid w:val="004229F7"/>
    <w:rsid w:val="00422AE8"/>
    <w:rsid w:val="00422BE1"/>
    <w:rsid w:val="00422BF7"/>
    <w:rsid w:val="00422C0C"/>
    <w:rsid w:val="00422D2D"/>
    <w:rsid w:val="00422E13"/>
    <w:rsid w:val="00422E25"/>
    <w:rsid w:val="00422E37"/>
    <w:rsid w:val="00422EBF"/>
    <w:rsid w:val="00423272"/>
    <w:rsid w:val="00423284"/>
    <w:rsid w:val="0042329E"/>
    <w:rsid w:val="00423365"/>
    <w:rsid w:val="0042339A"/>
    <w:rsid w:val="004233B6"/>
    <w:rsid w:val="0042349B"/>
    <w:rsid w:val="00423513"/>
    <w:rsid w:val="004235B2"/>
    <w:rsid w:val="00423677"/>
    <w:rsid w:val="0042368B"/>
    <w:rsid w:val="004236D2"/>
    <w:rsid w:val="004236D3"/>
    <w:rsid w:val="004236F2"/>
    <w:rsid w:val="004237C4"/>
    <w:rsid w:val="004238D1"/>
    <w:rsid w:val="00423920"/>
    <w:rsid w:val="00423AD7"/>
    <w:rsid w:val="00423B15"/>
    <w:rsid w:val="00423C69"/>
    <w:rsid w:val="00423CC8"/>
    <w:rsid w:val="00423D09"/>
    <w:rsid w:val="00423D26"/>
    <w:rsid w:val="00423D96"/>
    <w:rsid w:val="00423DA0"/>
    <w:rsid w:val="00423F97"/>
    <w:rsid w:val="00424063"/>
    <w:rsid w:val="00424164"/>
    <w:rsid w:val="0042427A"/>
    <w:rsid w:val="00424554"/>
    <w:rsid w:val="004246E8"/>
    <w:rsid w:val="00424738"/>
    <w:rsid w:val="004249EF"/>
    <w:rsid w:val="004249F3"/>
    <w:rsid w:val="00424AE7"/>
    <w:rsid w:val="00424B1E"/>
    <w:rsid w:val="00424B59"/>
    <w:rsid w:val="00424BC9"/>
    <w:rsid w:val="00424C7A"/>
    <w:rsid w:val="00424CB8"/>
    <w:rsid w:val="00424D3C"/>
    <w:rsid w:val="00424D53"/>
    <w:rsid w:val="00424DDF"/>
    <w:rsid w:val="00424E15"/>
    <w:rsid w:val="00424E17"/>
    <w:rsid w:val="00424E42"/>
    <w:rsid w:val="00424EA5"/>
    <w:rsid w:val="00424F17"/>
    <w:rsid w:val="00424F31"/>
    <w:rsid w:val="00425020"/>
    <w:rsid w:val="0042508F"/>
    <w:rsid w:val="00425098"/>
    <w:rsid w:val="00425223"/>
    <w:rsid w:val="0042530C"/>
    <w:rsid w:val="004253DE"/>
    <w:rsid w:val="00425406"/>
    <w:rsid w:val="00425583"/>
    <w:rsid w:val="00425668"/>
    <w:rsid w:val="00425683"/>
    <w:rsid w:val="004256C1"/>
    <w:rsid w:val="0042575A"/>
    <w:rsid w:val="0042588E"/>
    <w:rsid w:val="004258A0"/>
    <w:rsid w:val="004258C8"/>
    <w:rsid w:val="00425999"/>
    <w:rsid w:val="004259AE"/>
    <w:rsid w:val="00425A29"/>
    <w:rsid w:val="00425A74"/>
    <w:rsid w:val="00425B36"/>
    <w:rsid w:val="00425C3C"/>
    <w:rsid w:val="00425D5A"/>
    <w:rsid w:val="00425E44"/>
    <w:rsid w:val="00425E9A"/>
    <w:rsid w:val="004260AB"/>
    <w:rsid w:val="004260FC"/>
    <w:rsid w:val="004261EC"/>
    <w:rsid w:val="004262BD"/>
    <w:rsid w:val="0042633E"/>
    <w:rsid w:val="00426373"/>
    <w:rsid w:val="00426492"/>
    <w:rsid w:val="00426550"/>
    <w:rsid w:val="0042655C"/>
    <w:rsid w:val="00426621"/>
    <w:rsid w:val="0042662C"/>
    <w:rsid w:val="00426683"/>
    <w:rsid w:val="0042677F"/>
    <w:rsid w:val="004267FE"/>
    <w:rsid w:val="0042691D"/>
    <w:rsid w:val="004269CE"/>
    <w:rsid w:val="004269DB"/>
    <w:rsid w:val="00426A4D"/>
    <w:rsid w:val="00426BE0"/>
    <w:rsid w:val="00426C44"/>
    <w:rsid w:val="00426C71"/>
    <w:rsid w:val="00426CE3"/>
    <w:rsid w:val="00426CF4"/>
    <w:rsid w:val="00426DF4"/>
    <w:rsid w:val="00426DFD"/>
    <w:rsid w:val="00426FBA"/>
    <w:rsid w:val="00426FFD"/>
    <w:rsid w:val="00427166"/>
    <w:rsid w:val="004274F5"/>
    <w:rsid w:val="0042757B"/>
    <w:rsid w:val="004275A4"/>
    <w:rsid w:val="0042762B"/>
    <w:rsid w:val="00427689"/>
    <w:rsid w:val="0042769C"/>
    <w:rsid w:val="004276AC"/>
    <w:rsid w:val="00427775"/>
    <w:rsid w:val="0042778E"/>
    <w:rsid w:val="0042785C"/>
    <w:rsid w:val="004278B2"/>
    <w:rsid w:val="004278CA"/>
    <w:rsid w:val="00427B22"/>
    <w:rsid w:val="00427B46"/>
    <w:rsid w:val="00427C6F"/>
    <w:rsid w:val="00427DFB"/>
    <w:rsid w:val="00427E5B"/>
    <w:rsid w:val="00427E8B"/>
    <w:rsid w:val="00427F16"/>
    <w:rsid w:val="00430066"/>
    <w:rsid w:val="004300EE"/>
    <w:rsid w:val="0043019C"/>
    <w:rsid w:val="004301C2"/>
    <w:rsid w:val="00430265"/>
    <w:rsid w:val="00430309"/>
    <w:rsid w:val="00430396"/>
    <w:rsid w:val="00430420"/>
    <w:rsid w:val="00430511"/>
    <w:rsid w:val="00430589"/>
    <w:rsid w:val="004305C9"/>
    <w:rsid w:val="004305FF"/>
    <w:rsid w:val="00430698"/>
    <w:rsid w:val="00430704"/>
    <w:rsid w:val="0043081D"/>
    <w:rsid w:val="00430A48"/>
    <w:rsid w:val="00430A71"/>
    <w:rsid w:val="00430B41"/>
    <w:rsid w:val="00430D74"/>
    <w:rsid w:val="00430DBC"/>
    <w:rsid w:val="00430F3C"/>
    <w:rsid w:val="00430FAB"/>
    <w:rsid w:val="00430FDC"/>
    <w:rsid w:val="00430FEA"/>
    <w:rsid w:val="004310A6"/>
    <w:rsid w:val="0043114F"/>
    <w:rsid w:val="00431289"/>
    <w:rsid w:val="004313BB"/>
    <w:rsid w:val="00431413"/>
    <w:rsid w:val="0043143C"/>
    <w:rsid w:val="0043149F"/>
    <w:rsid w:val="00431515"/>
    <w:rsid w:val="0043163F"/>
    <w:rsid w:val="0043167A"/>
    <w:rsid w:val="0043175A"/>
    <w:rsid w:val="0043179B"/>
    <w:rsid w:val="004317A3"/>
    <w:rsid w:val="004318F7"/>
    <w:rsid w:val="00431943"/>
    <w:rsid w:val="004319C4"/>
    <w:rsid w:val="00431AFD"/>
    <w:rsid w:val="00431B18"/>
    <w:rsid w:val="00431B1A"/>
    <w:rsid w:val="00431C31"/>
    <w:rsid w:val="00431C6D"/>
    <w:rsid w:val="00431CB9"/>
    <w:rsid w:val="00431D3F"/>
    <w:rsid w:val="00431F0A"/>
    <w:rsid w:val="00431F27"/>
    <w:rsid w:val="00431F5B"/>
    <w:rsid w:val="0043207B"/>
    <w:rsid w:val="004320E1"/>
    <w:rsid w:val="00432146"/>
    <w:rsid w:val="004321A6"/>
    <w:rsid w:val="004322B9"/>
    <w:rsid w:val="004322BD"/>
    <w:rsid w:val="0043235D"/>
    <w:rsid w:val="004323BD"/>
    <w:rsid w:val="004324B9"/>
    <w:rsid w:val="00432521"/>
    <w:rsid w:val="00432562"/>
    <w:rsid w:val="00432648"/>
    <w:rsid w:val="00432845"/>
    <w:rsid w:val="0043298B"/>
    <w:rsid w:val="00432A89"/>
    <w:rsid w:val="00432BA4"/>
    <w:rsid w:val="00432CD1"/>
    <w:rsid w:val="00432ED3"/>
    <w:rsid w:val="00432FAD"/>
    <w:rsid w:val="00432FD1"/>
    <w:rsid w:val="004331EC"/>
    <w:rsid w:val="0043326D"/>
    <w:rsid w:val="00433304"/>
    <w:rsid w:val="00433355"/>
    <w:rsid w:val="004333C6"/>
    <w:rsid w:val="00433473"/>
    <w:rsid w:val="004335E4"/>
    <w:rsid w:val="00433650"/>
    <w:rsid w:val="0043365C"/>
    <w:rsid w:val="004337AE"/>
    <w:rsid w:val="0043388C"/>
    <w:rsid w:val="004339C8"/>
    <w:rsid w:val="00433A06"/>
    <w:rsid w:val="00433B46"/>
    <w:rsid w:val="00433B48"/>
    <w:rsid w:val="00433BF6"/>
    <w:rsid w:val="00433C7C"/>
    <w:rsid w:val="00433E56"/>
    <w:rsid w:val="00433E5B"/>
    <w:rsid w:val="00433EDB"/>
    <w:rsid w:val="00433EDF"/>
    <w:rsid w:val="00433F7D"/>
    <w:rsid w:val="00433FB2"/>
    <w:rsid w:val="00433FB5"/>
    <w:rsid w:val="00434151"/>
    <w:rsid w:val="00434182"/>
    <w:rsid w:val="0043427D"/>
    <w:rsid w:val="004342CA"/>
    <w:rsid w:val="0043456A"/>
    <w:rsid w:val="00434601"/>
    <w:rsid w:val="00434649"/>
    <w:rsid w:val="0043465B"/>
    <w:rsid w:val="0043467F"/>
    <w:rsid w:val="00434811"/>
    <w:rsid w:val="0043482D"/>
    <w:rsid w:val="00434893"/>
    <w:rsid w:val="004348CC"/>
    <w:rsid w:val="00434917"/>
    <w:rsid w:val="00434925"/>
    <w:rsid w:val="00434978"/>
    <w:rsid w:val="004349B1"/>
    <w:rsid w:val="004349B7"/>
    <w:rsid w:val="004349EE"/>
    <w:rsid w:val="00434AAA"/>
    <w:rsid w:val="00434E1C"/>
    <w:rsid w:val="00434F64"/>
    <w:rsid w:val="00434FCB"/>
    <w:rsid w:val="0043505E"/>
    <w:rsid w:val="00435127"/>
    <w:rsid w:val="0043517D"/>
    <w:rsid w:val="0043520A"/>
    <w:rsid w:val="004352E3"/>
    <w:rsid w:val="004352EC"/>
    <w:rsid w:val="00435312"/>
    <w:rsid w:val="00435355"/>
    <w:rsid w:val="004353A9"/>
    <w:rsid w:val="00435481"/>
    <w:rsid w:val="004354C1"/>
    <w:rsid w:val="004354F7"/>
    <w:rsid w:val="0043551C"/>
    <w:rsid w:val="0043551D"/>
    <w:rsid w:val="00435548"/>
    <w:rsid w:val="00435580"/>
    <w:rsid w:val="00435662"/>
    <w:rsid w:val="00435782"/>
    <w:rsid w:val="0043578A"/>
    <w:rsid w:val="00435817"/>
    <w:rsid w:val="0043598F"/>
    <w:rsid w:val="00435AC6"/>
    <w:rsid w:val="00435DCA"/>
    <w:rsid w:val="00435E84"/>
    <w:rsid w:val="00435ECB"/>
    <w:rsid w:val="00435F79"/>
    <w:rsid w:val="00435FCD"/>
    <w:rsid w:val="00435FDB"/>
    <w:rsid w:val="00436000"/>
    <w:rsid w:val="00436030"/>
    <w:rsid w:val="00436104"/>
    <w:rsid w:val="0043619C"/>
    <w:rsid w:val="004361C2"/>
    <w:rsid w:val="0043622B"/>
    <w:rsid w:val="00436567"/>
    <w:rsid w:val="004365DB"/>
    <w:rsid w:val="00436609"/>
    <w:rsid w:val="004366D5"/>
    <w:rsid w:val="00436749"/>
    <w:rsid w:val="0043677D"/>
    <w:rsid w:val="0043689C"/>
    <w:rsid w:val="0043692E"/>
    <w:rsid w:val="00436B42"/>
    <w:rsid w:val="00436B63"/>
    <w:rsid w:val="00436C34"/>
    <w:rsid w:val="00436CD6"/>
    <w:rsid w:val="00436EC9"/>
    <w:rsid w:val="00436ECE"/>
    <w:rsid w:val="00436EEF"/>
    <w:rsid w:val="00437063"/>
    <w:rsid w:val="004370B1"/>
    <w:rsid w:val="004371D0"/>
    <w:rsid w:val="0043727E"/>
    <w:rsid w:val="0043728F"/>
    <w:rsid w:val="00437336"/>
    <w:rsid w:val="00437393"/>
    <w:rsid w:val="0043739F"/>
    <w:rsid w:val="004376EF"/>
    <w:rsid w:val="00437776"/>
    <w:rsid w:val="004377FE"/>
    <w:rsid w:val="00437849"/>
    <w:rsid w:val="00437850"/>
    <w:rsid w:val="0043788C"/>
    <w:rsid w:val="0043789E"/>
    <w:rsid w:val="00437955"/>
    <w:rsid w:val="00437970"/>
    <w:rsid w:val="004379C2"/>
    <w:rsid w:val="00437B0B"/>
    <w:rsid w:val="00437B0D"/>
    <w:rsid w:val="00437B6F"/>
    <w:rsid w:val="00437CF6"/>
    <w:rsid w:val="00437D55"/>
    <w:rsid w:val="00437DB6"/>
    <w:rsid w:val="004400E8"/>
    <w:rsid w:val="00440160"/>
    <w:rsid w:val="00440372"/>
    <w:rsid w:val="00440468"/>
    <w:rsid w:val="00440486"/>
    <w:rsid w:val="0044048C"/>
    <w:rsid w:val="004404DD"/>
    <w:rsid w:val="004404ED"/>
    <w:rsid w:val="0044051B"/>
    <w:rsid w:val="0044059E"/>
    <w:rsid w:val="004408D7"/>
    <w:rsid w:val="0044095B"/>
    <w:rsid w:val="00440ACD"/>
    <w:rsid w:val="00440B46"/>
    <w:rsid w:val="00440B50"/>
    <w:rsid w:val="00440B5B"/>
    <w:rsid w:val="00440B7A"/>
    <w:rsid w:val="00440BF1"/>
    <w:rsid w:val="00440C04"/>
    <w:rsid w:val="00440C55"/>
    <w:rsid w:val="00440C7B"/>
    <w:rsid w:val="00440C84"/>
    <w:rsid w:val="00440C97"/>
    <w:rsid w:val="00440C9E"/>
    <w:rsid w:val="00440CCB"/>
    <w:rsid w:val="00440CDC"/>
    <w:rsid w:val="00440DDE"/>
    <w:rsid w:val="00440E49"/>
    <w:rsid w:val="00440E7D"/>
    <w:rsid w:val="00440EAD"/>
    <w:rsid w:val="00440EB9"/>
    <w:rsid w:val="00440EF7"/>
    <w:rsid w:val="00440F8C"/>
    <w:rsid w:val="004410CD"/>
    <w:rsid w:val="004410ED"/>
    <w:rsid w:val="00441121"/>
    <w:rsid w:val="0044128D"/>
    <w:rsid w:val="004412E9"/>
    <w:rsid w:val="0044132D"/>
    <w:rsid w:val="0044139D"/>
    <w:rsid w:val="004413D3"/>
    <w:rsid w:val="00441423"/>
    <w:rsid w:val="004414A0"/>
    <w:rsid w:val="004415FE"/>
    <w:rsid w:val="00441605"/>
    <w:rsid w:val="00441698"/>
    <w:rsid w:val="004416AF"/>
    <w:rsid w:val="00441832"/>
    <w:rsid w:val="00441ADC"/>
    <w:rsid w:val="00441B70"/>
    <w:rsid w:val="00441BE3"/>
    <w:rsid w:val="00441C59"/>
    <w:rsid w:val="00441C6E"/>
    <w:rsid w:val="00441E45"/>
    <w:rsid w:val="00441F50"/>
    <w:rsid w:val="00441FAD"/>
    <w:rsid w:val="00441FF3"/>
    <w:rsid w:val="0044206E"/>
    <w:rsid w:val="0044219D"/>
    <w:rsid w:val="004421AC"/>
    <w:rsid w:val="004421B5"/>
    <w:rsid w:val="004421C5"/>
    <w:rsid w:val="00442324"/>
    <w:rsid w:val="004423C5"/>
    <w:rsid w:val="004423DD"/>
    <w:rsid w:val="00442482"/>
    <w:rsid w:val="004424F0"/>
    <w:rsid w:val="004424F8"/>
    <w:rsid w:val="00442548"/>
    <w:rsid w:val="00442568"/>
    <w:rsid w:val="0044266D"/>
    <w:rsid w:val="004427AD"/>
    <w:rsid w:val="004427AF"/>
    <w:rsid w:val="0044289B"/>
    <w:rsid w:val="004428C8"/>
    <w:rsid w:val="004428E6"/>
    <w:rsid w:val="00442937"/>
    <w:rsid w:val="004429F1"/>
    <w:rsid w:val="004429F7"/>
    <w:rsid w:val="00442A17"/>
    <w:rsid w:val="00442AE5"/>
    <w:rsid w:val="00442B79"/>
    <w:rsid w:val="00442C5E"/>
    <w:rsid w:val="00442D62"/>
    <w:rsid w:val="00442D72"/>
    <w:rsid w:val="00442DCA"/>
    <w:rsid w:val="00442FF6"/>
    <w:rsid w:val="0044304F"/>
    <w:rsid w:val="00443102"/>
    <w:rsid w:val="004431E8"/>
    <w:rsid w:val="00443238"/>
    <w:rsid w:val="0044324D"/>
    <w:rsid w:val="00443383"/>
    <w:rsid w:val="004433C9"/>
    <w:rsid w:val="0044346D"/>
    <w:rsid w:val="0044369A"/>
    <w:rsid w:val="0044370F"/>
    <w:rsid w:val="0044375E"/>
    <w:rsid w:val="0044378D"/>
    <w:rsid w:val="0044383F"/>
    <w:rsid w:val="004438DE"/>
    <w:rsid w:val="004439DE"/>
    <w:rsid w:val="00443B80"/>
    <w:rsid w:val="00443BB0"/>
    <w:rsid w:val="00443BD0"/>
    <w:rsid w:val="00443C13"/>
    <w:rsid w:val="00443D3E"/>
    <w:rsid w:val="00443DBB"/>
    <w:rsid w:val="00443E06"/>
    <w:rsid w:val="00443E1F"/>
    <w:rsid w:val="00443F70"/>
    <w:rsid w:val="00443FB0"/>
    <w:rsid w:val="00443FB9"/>
    <w:rsid w:val="0044409C"/>
    <w:rsid w:val="004442AE"/>
    <w:rsid w:val="004442BB"/>
    <w:rsid w:val="004442ED"/>
    <w:rsid w:val="00444332"/>
    <w:rsid w:val="00444433"/>
    <w:rsid w:val="00444484"/>
    <w:rsid w:val="0044450A"/>
    <w:rsid w:val="0044483E"/>
    <w:rsid w:val="00444927"/>
    <w:rsid w:val="0044499A"/>
    <w:rsid w:val="004449F0"/>
    <w:rsid w:val="00444A4D"/>
    <w:rsid w:val="00444A6F"/>
    <w:rsid w:val="00444A8B"/>
    <w:rsid w:val="00444BAE"/>
    <w:rsid w:val="00444C97"/>
    <w:rsid w:val="00444D42"/>
    <w:rsid w:val="00444D63"/>
    <w:rsid w:val="00444D7A"/>
    <w:rsid w:val="00444DF1"/>
    <w:rsid w:val="00444E50"/>
    <w:rsid w:val="00444E6E"/>
    <w:rsid w:val="00444E70"/>
    <w:rsid w:val="00444EF1"/>
    <w:rsid w:val="00444EF5"/>
    <w:rsid w:val="00444FFC"/>
    <w:rsid w:val="004450AC"/>
    <w:rsid w:val="00445123"/>
    <w:rsid w:val="004451F5"/>
    <w:rsid w:val="00445288"/>
    <w:rsid w:val="00445304"/>
    <w:rsid w:val="00445387"/>
    <w:rsid w:val="00445404"/>
    <w:rsid w:val="0044541A"/>
    <w:rsid w:val="00445426"/>
    <w:rsid w:val="00445491"/>
    <w:rsid w:val="00445507"/>
    <w:rsid w:val="0044555B"/>
    <w:rsid w:val="004455D2"/>
    <w:rsid w:val="004457D0"/>
    <w:rsid w:val="004457E1"/>
    <w:rsid w:val="004458C3"/>
    <w:rsid w:val="00445915"/>
    <w:rsid w:val="00445924"/>
    <w:rsid w:val="004459C3"/>
    <w:rsid w:val="00445C35"/>
    <w:rsid w:val="00445CE0"/>
    <w:rsid w:val="00445D42"/>
    <w:rsid w:val="00445DFE"/>
    <w:rsid w:val="00445E23"/>
    <w:rsid w:val="00445EE2"/>
    <w:rsid w:val="00445EEF"/>
    <w:rsid w:val="00445F96"/>
    <w:rsid w:val="004460E8"/>
    <w:rsid w:val="00446171"/>
    <w:rsid w:val="00446275"/>
    <w:rsid w:val="00446399"/>
    <w:rsid w:val="004463BD"/>
    <w:rsid w:val="00446402"/>
    <w:rsid w:val="00446456"/>
    <w:rsid w:val="004464C6"/>
    <w:rsid w:val="004464E6"/>
    <w:rsid w:val="004464EF"/>
    <w:rsid w:val="004465A0"/>
    <w:rsid w:val="004467A5"/>
    <w:rsid w:val="004469CC"/>
    <w:rsid w:val="00446A2E"/>
    <w:rsid w:val="00446A4D"/>
    <w:rsid w:val="00446B53"/>
    <w:rsid w:val="00446BFE"/>
    <w:rsid w:val="00446C12"/>
    <w:rsid w:val="00446C5F"/>
    <w:rsid w:val="00446C6A"/>
    <w:rsid w:val="00446D84"/>
    <w:rsid w:val="00446DE1"/>
    <w:rsid w:val="00446E2E"/>
    <w:rsid w:val="00446EE4"/>
    <w:rsid w:val="00446EF3"/>
    <w:rsid w:val="00446FD9"/>
    <w:rsid w:val="0044702F"/>
    <w:rsid w:val="00447121"/>
    <w:rsid w:val="004471EF"/>
    <w:rsid w:val="00447215"/>
    <w:rsid w:val="0044725C"/>
    <w:rsid w:val="00447285"/>
    <w:rsid w:val="004472C8"/>
    <w:rsid w:val="004472F1"/>
    <w:rsid w:val="00447355"/>
    <w:rsid w:val="004473A8"/>
    <w:rsid w:val="0044741F"/>
    <w:rsid w:val="00447516"/>
    <w:rsid w:val="00447517"/>
    <w:rsid w:val="0044754F"/>
    <w:rsid w:val="00447579"/>
    <w:rsid w:val="00447654"/>
    <w:rsid w:val="004477EC"/>
    <w:rsid w:val="00447834"/>
    <w:rsid w:val="004478BE"/>
    <w:rsid w:val="00447926"/>
    <w:rsid w:val="00447996"/>
    <w:rsid w:val="00447A74"/>
    <w:rsid w:val="00447B5F"/>
    <w:rsid w:val="00447C66"/>
    <w:rsid w:val="00447CCA"/>
    <w:rsid w:val="00447DCE"/>
    <w:rsid w:val="00447DF8"/>
    <w:rsid w:val="00447E3B"/>
    <w:rsid w:val="00447FC1"/>
    <w:rsid w:val="00450006"/>
    <w:rsid w:val="00450039"/>
    <w:rsid w:val="00450051"/>
    <w:rsid w:val="00450115"/>
    <w:rsid w:val="0045018A"/>
    <w:rsid w:val="0045019A"/>
    <w:rsid w:val="0045032C"/>
    <w:rsid w:val="00450506"/>
    <w:rsid w:val="00450578"/>
    <w:rsid w:val="004505BA"/>
    <w:rsid w:val="004506DA"/>
    <w:rsid w:val="00450938"/>
    <w:rsid w:val="00450AB7"/>
    <w:rsid w:val="00450AE2"/>
    <w:rsid w:val="00450B08"/>
    <w:rsid w:val="00450BD1"/>
    <w:rsid w:val="00450C17"/>
    <w:rsid w:val="00450C80"/>
    <w:rsid w:val="00450E5F"/>
    <w:rsid w:val="00450FE4"/>
    <w:rsid w:val="0045125C"/>
    <w:rsid w:val="0045137C"/>
    <w:rsid w:val="0045144E"/>
    <w:rsid w:val="00451494"/>
    <w:rsid w:val="00451513"/>
    <w:rsid w:val="00451542"/>
    <w:rsid w:val="004515B2"/>
    <w:rsid w:val="004515BA"/>
    <w:rsid w:val="004515CD"/>
    <w:rsid w:val="004515D2"/>
    <w:rsid w:val="0045162D"/>
    <w:rsid w:val="0045173C"/>
    <w:rsid w:val="00451749"/>
    <w:rsid w:val="0045176F"/>
    <w:rsid w:val="00451925"/>
    <w:rsid w:val="00451936"/>
    <w:rsid w:val="0045197F"/>
    <w:rsid w:val="0045198C"/>
    <w:rsid w:val="004519B1"/>
    <w:rsid w:val="00451A46"/>
    <w:rsid w:val="00451A56"/>
    <w:rsid w:val="00451BDA"/>
    <w:rsid w:val="00451C96"/>
    <w:rsid w:val="00451CE4"/>
    <w:rsid w:val="00451D21"/>
    <w:rsid w:val="00451D71"/>
    <w:rsid w:val="00451E42"/>
    <w:rsid w:val="00451E60"/>
    <w:rsid w:val="00451E67"/>
    <w:rsid w:val="00451E91"/>
    <w:rsid w:val="00451ED8"/>
    <w:rsid w:val="00451ED9"/>
    <w:rsid w:val="00451FD9"/>
    <w:rsid w:val="004520E3"/>
    <w:rsid w:val="004521BC"/>
    <w:rsid w:val="004521E0"/>
    <w:rsid w:val="0045225C"/>
    <w:rsid w:val="004522B1"/>
    <w:rsid w:val="00452349"/>
    <w:rsid w:val="00452390"/>
    <w:rsid w:val="004523DD"/>
    <w:rsid w:val="00452416"/>
    <w:rsid w:val="004524D1"/>
    <w:rsid w:val="00452553"/>
    <w:rsid w:val="00452591"/>
    <w:rsid w:val="004525A1"/>
    <w:rsid w:val="004525BD"/>
    <w:rsid w:val="00452640"/>
    <w:rsid w:val="004527BA"/>
    <w:rsid w:val="00452801"/>
    <w:rsid w:val="00452863"/>
    <w:rsid w:val="004528AD"/>
    <w:rsid w:val="00452911"/>
    <w:rsid w:val="00452A20"/>
    <w:rsid w:val="00452C0C"/>
    <w:rsid w:val="00452C5E"/>
    <w:rsid w:val="00452CBE"/>
    <w:rsid w:val="00452D1E"/>
    <w:rsid w:val="00452D5B"/>
    <w:rsid w:val="004530F1"/>
    <w:rsid w:val="0045312C"/>
    <w:rsid w:val="0045316E"/>
    <w:rsid w:val="00453208"/>
    <w:rsid w:val="00453212"/>
    <w:rsid w:val="004532AB"/>
    <w:rsid w:val="0045359C"/>
    <w:rsid w:val="004535DC"/>
    <w:rsid w:val="004536C0"/>
    <w:rsid w:val="00453865"/>
    <w:rsid w:val="00453922"/>
    <w:rsid w:val="0045395B"/>
    <w:rsid w:val="00453A01"/>
    <w:rsid w:val="00453A5F"/>
    <w:rsid w:val="00453AC7"/>
    <w:rsid w:val="00453AEE"/>
    <w:rsid w:val="00453AF7"/>
    <w:rsid w:val="00453B77"/>
    <w:rsid w:val="00453BBA"/>
    <w:rsid w:val="00453BBC"/>
    <w:rsid w:val="00453BDC"/>
    <w:rsid w:val="00453C42"/>
    <w:rsid w:val="00453E79"/>
    <w:rsid w:val="00453E81"/>
    <w:rsid w:val="00453F2D"/>
    <w:rsid w:val="00454024"/>
    <w:rsid w:val="00454111"/>
    <w:rsid w:val="00454142"/>
    <w:rsid w:val="0045418B"/>
    <w:rsid w:val="004541A2"/>
    <w:rsid w:val="00454218"/>
    <w:rsid w:val="0045434F"/>
    <w:rsid w:val="0045436D"/>
    <w:rsid w:val="004543AC"/>
    <w:rsid w:val="004543B9"/>
    <w:rsid w:val="00454451"/>
    <w:rsid w:val="004544D6"/>
    <w:rsid w:val="00454568"/>
    <w:rsid w:val="0045458D"/>
    <w:rsid w:val="0045465B"/>
    <w:rsid w:val="0045478E"/>
    <w:rsid w:val="004547A2"/>
    <w:rsid w:val="00454957"/>
    <w:rsid w:val="00454961"/>
    <w:rsid w:val="00454A73"/>
    <w:rsid w:val="00454AE8"/>
    <w:rsid w:val="00454B52"/>
    <w:rsid w:val="00454C79"/>
    <w:rsid w:val="00454D0F"/>
    <w:rsid w:val="00454E89"/>
    <w:rsid w:val="00454E93"/>
    <w:rsid w:val="00454F33"/>
    <w:rsid w:val="00454FDB"/>
    <w:rsid w:val="00455009"/>
    <w:rsid w:val="0045504E"/>
    <w:rsid w:val="0045507C"/>
    <w:rsid w:val="00455149"/>
    <w:rsid w:val="004551AA"/>
    <w:rsid w:val="004551D8"/>
    <w:rsid w:val="004552E4"/>
    <w:rsid w:val="00455331"/>
    <w:rsid w:val="004554B3"/>
    <w:rsid w:val="004554DE"/>
    <w:rsid w:val="004555E2"/>
    <w:rsid w:val="004555E4"/>
    <w:rsid w:val="00455699"/>
    <w:rsid w:val="004556DB"/>
    <w:rsid w:val="0045571A"/>
    <w:rsid w:val="00455737"/>
    <w:rsid w:val="00455783"/>
    <w:rsid w:val="00455866"/>
    <w:rsid w:val="0045589C"/>
    <w:rsid w:val="004558E8"/>
    <w:rsid w:val="0045598B"/>
    <w:rsid w:val="004559F7"/>
    <w:rsid w:val="00455A40"/>
    <w:rsid w:val="00455B01"/>
    <w:rsid w:val="00455B2B"/>
    <w:rsid w:val="00455B45"/>
    <w:rsid w:val="00455C38"/>
    <w:rsid w:val="00455CCE"/>
    <w:rsid w:val="00455DC1"/>
    <w:rsid w:val="00455DD6"/>
    <w:rsid w:val="00455DF1"/>
    <w:rsid w:val="00455E3A"/>
    <w:rsid w:val="00455EB4"/>
    <w:rsid w:val="00455EED"/>
    <w:rsid w:val="00455F77"/>
    <w:rsid w:val="00455FA7"/>
    <w:rsid w:val="00455FF8"/>
    <w:rsid w:val="0045601A"/>
    <w:rsid w:val="00456080"/>
    <w:rsid w:val="0045612B"/>
    <w:rsid w:val="00456153"/>
    <w:rsid w:val="004562CE"/>
    <w:rsid w:val="004563B9"/>
    <w:rsid w:val="00456475"/>
    <w:rsid w:val="004564F3"/>
    <w:rsid w:val="004564FB"/>
    <w:rsid w:val="00456516"/>
    <w:rsid w:val="004565A5"/>
    <w:rsid w:val="004565BE"/>
    <w:rsid w:val="004565C7"/>
    <w:rsid w:val="004567BD"/>
    <w:rsid w:val="00456822"/>
    <w:rsid w:val="004568AF"/>
    <w:rsid w:val="004568C4"/>
    <w:rsid w:val="004568D9"/>
    <w:rsid w:val="004569BB"/>
    <w:rsid w:val="00456A33"/>
    <w:rsid w:val="00456AF8"/>
    <w:rsid w:val="00456B66"/>
    <w:rsid w:val="00456B68"/>
    <w:rsid w:val="00456BB2"/>
    <w:rsid w:val="00456CBF"/>
    <w:rsid w:val="00456FF1"/>
    <w:rsid w:val="00456FF4"/>
    <w:rsid w:val="0045712F"/>
    <w:rsid w:val="004571B5"/>
    <w:rsid w:val="0045733A"/>
    <w:rsid w:val="0045748C"/>
    <w:rsid w:val="0045749D"/>
    <w:rsid w:val="004574F0"/>
    <w:rsid w:val="0045763D"/>
    <w:rsid w:val="0045763F"/>
    <w:rsid w:val="004577C7"/>
    <w:rsid w:val="00457850"/>
    <w:rsid w:val="004578F4"/>
    <w:rsid w:val="00457937"/>
    <w:rsid w:val="0045793F"/>
    <w:rsid w:val="0045794B"/>
    <w:rsid w:val="00457964"/>
    <w:rsid w:val="00457A4C"/>
    <w:rsid w:val="00457A4E"/>
    <w:rsid w:val="00457BB1"/>
    <w:rsid w:val="00457D3F"/>
    <w:rsid w:val="00457DE5"/>
    <w:rsid w:val="00457ECE"/>
    <w:rsid w:val="00457F64"/>
    <w:rsid w:val="00457F6C"/>
    <w:rsid w:val="00457F93"/>
    <w:rsid w:val="0046018E"/>
    <w:rsid w:val="004601F9"/>
    <w:rsid w:val="00460213"/>
    <w:rsid w:val="0046029B"/>
    <w:rsid w:val="004603A5"/>
    <w:rsid w:val="004603E9"/>
    <w:rsid w:val="00460490"/>
    <w:rsid w:val="004604E2"/>
    <w:rsid w:val="00460506"/>
    <w:rsid w:val="0046055E"/>
    <w:rsid w:val="004605F8"/>
    <w:rsid w:val="004605FE"/>
    <w:rsid w:val="0046073F"/>
    <w:rsid w:val="0046091F"/>
    <w:rsid w:val="00460943"/>
    <w:rsid w:val="00460958"/>
    <w:rsid w:val="00460AE8"/>
    <w:rsid w:val="00460B9C"/>
    <w:rsid w:val="00460C8D"/>
    <w:rsid w:val="00460D49"/>
    <w:rsid w:val="00460DA4"/>
    <w:rsid w:val="00460DBC"/>
    <w:rsid w:val="00460DDE"/>
    <w:rsid w:val="00460F43"/>
    <w:rsid w:val="00460F92"/>
    <w:rsid w:val="00460FAD"/>
    <w:rsid w:val="00460FE7"/>
    <w:rsid w:val="004610B8"/>
    <w:rsid w:val="00461286"/>
    <w:rsid w:val="004612C8"/>
    <w:rsid w:val="00461309"/>
    <w:rsid w:val="0046136D"/>
    <w:rsid w:val="0046136E"/>
    <w:rsid w:val="0046139B"/>
    <w:rsid w:val="004613EB"/>
    <w:rsid w:val="004613F9"/>
    <w:rsid w:val="004614D5"/>
    <w:rsid w:val="00461540"/>
    <w:rsid w:val="00461589"/>
    <w:rsid w:val="00461636"/>
    <w:rsid w:val="00461775"/>
    <w:rsid w:val="004617AB"/>
    <w:rsid w:val="00461829"/>
    <w:rsid w:val="0046193A"/>
    <w:rsid w:val="00461B59"/>
    <w:rsid w:val="00461B6B"/>
    <w:rsid w:val="00461CE9"/>
    <w:rsid w:val="00461CF7"/>
    <w:rsid w:val="00461D35"/>
    <w:rsid w:val="00461D86"/>
    <w:rsid w:val="00461E40"/>
    <w:rsid w:val="00461E65"/>
    <w:rsid w:val="00461E7F"/>
    <w:rsid w:val="00461EC9"/>
    <w:rsid w:val="00461FAD"/>
    <w:rsid w:val="00461FBF"/>
    <w:rsid w:val="004621CA"/>
    <w:rsid w:val="004622FC"/>
    <w:rsid w:val="00462380"/>
    <w:rsid w:val="004623E6"/>
    <w:rsid w:val="00462407"/>
    <w:rsid w:val="004624DA"/>
    <w:rsid w:val="0046256D"/>
    <w:rsid w:val="004625F4"/>
    <w:rsid w:val="00462616"/>
    <w:rsid w:val="004626FC"/>
    <w:rsid w:val="00462757"/>
    <w:rsid w:val="00462763"/>
    <w:rsid w:val="00462797"/>
    <w:rsid w:val="0046279A"/>
    <w:rsid w:val="004627E4"/>
    <w:rsid w:val="0046281D"/>
    <w:rsid w:val="00462842"/>
    <w:rsid w:val="00462865"/>
    <w:rsid w:val="004628CF"/>
    <w:rsid w:val="00462A24"/>
    <w:rsid w:val="00462BA0"/>
    <w:rsid w:val="00462BDE"/>
    <w:rsid w:val="00462C26"/>
    <w:rsid w:val="00462C47"/>
    <w:rsid w:val="00462DF8"/>
    <w:rsid w:val="00462F51"/>
    <w:rsid w:val="00462FBF"/>
    <w:rsid w:val="00462FE2"/>
    <w:rsid w:val="0046301E"/>
    <w:rsid w:val="00463086"/>
    <w:rsid w:val="0046314C"/>
    <w:rsid w:val="004631D9"/>
    <w:rsid w:val="004631DD"/>
    <w:rsid w:val="004632D5"/>
    <w:rsid w:val="0046335C"/>
    <w:rsid w:val="0046335E"/>
    <w:rsid w:val="00463405"/>
    <w:rsid w:val="00463450"/>
    <w:rsid w:val="004634C7"/>
    <w:rsid w:val="0046357A"/>
    <w:rsid w:val="004635DB"/>
    <w:rsid w:val="004635FD"/>
    <w:rsid w:val="00463720"/>
    <w:rsid w:val="00463877"/>
    <w:rsid w:val="004638F6"/>
    <w:rsid w:val="004639CB"/>
    <w:rsid w:val="00463A39"/>
    <w:rsid w:val="00463ACA"/>
    <w:rsid w:val="00463B2C"/>
    <w:rsid w:val="00463B9D"/>
    <w:rsid w:val="00463DA9"/>
    <w:rsid w:val="00463E99"/>
    <w:rsid w:val="00464084"/>
    <w:rsid w:val="0046408C"/>
    <w:rsid w:val="00464096"/>
    <w:rsid w:val="00464264"/>
    <w:rsid w:val="004643BB"/>
    <w:rsid w:val="00464483"/>
    <w:rsid w:val="004645E6"/>
    <w:rsid w:val="00464791"/>
    <w:rsid w:val="0046488E"/>
    <w:rsid w:val="0046492A"/>
    <w:rsid w:val="0046493F"/>
    <w:rsid w:val="00464A89"/>
    <w:rsid w:val="00464BFE"/>
    <w:rsid w:val="00464C07"/>
    <w:rsid w:val="00464C78"/>
    <w:rsid w:val="00464EEE"/>
    <w:rsid w:val="00464EFA"/>
    <w:rsid w:val="00464FA8"/>
    <w:rsid w:val="00465090"/>
    <w:rsid w:val="004651DC"/>
    <w:rsid w:val="004652A7"/>
    <w:rsid w:val="004652BE"/>
    <w:rsid w:val="00465321"/>
    <w:rsid w:val="00465363"/>
    <w:rsid w:val="004654B9"/>
    <w:rsid w:val="004655FF"/>
    <w:rsid w:val="00465665"/>
    <w:rsid w:val="0046569F"/>
    <w:rsid w:val="004656A1"/>
    <w:rsid w:val="0046575D"/>
    <w:rsid w:val="004657A7"/>
    <w:rsid w:val="004657CA"/>
    <w:rsid w:val="0046583D"/>
    <w:rsid w:val="0046590B"/>
    <w:rsid w:val="004659A2"/>
    <w:rsid w:val="004659CB"/>
    <w:rsid w:val="004659E0"/>
    <w:rsid w:val="004659E9"/>
    <w:rsid w:val="00465A6D"/>
    <w:rsid w:val="00465ABD"/>
    <w:rsid w:val="00465CEC"/>
    <w:rsid w:val="00465DE9"/>
    <w:rsid w:val="00465E21"/>
    <w:rsid w:val="00465E8A"/>
    <w:rsid w:val="00465F73"/>
    <w:rsid w:val="00466005"/>
    <w:rsid w:val="004660CF"/>
    <w:rsid w:val="004660E6"/>
    <w:rsid w:val="00466139"/>
    <w:rsid w:val="00466243"/>
    <w:rsid w:val="0046638E"/>
    <w:rsid w:val="00466583"/>
    <w:rsid w:val="004665F0"/>
    <w:rsid w:val="00466622"/>
    <w:rsid w:val="00466783"/>
    <w:rsid w:val="004667E7"/>
    <w:rsid w:val="004667F3"/>
    <w:rsid w:val="00466820"/>
    <w:rsid w:val="004668A9"/>
    <w:rsid w:val="00466968"/>
    <w:rsid w:val="004669A0"/>
    <w:rsid w:val="00466B91"/>
    <w:rsid w:val="00466BA7"/>
    <w:rsid w:val="00466C55"/>
    <w:rsid w:val="00466D6A"/>
    <w:rsid w:val="00466E19"/>
    <w:rsid w:val="00466F5F"/>
    <w:rsid w:val="00466F84"/>
    <w:rsid w:val="00466F9F"/>
    <w:rsid w:val="00466FE8"/>
    <w:rsid w:val="00467004"/>
    <w:rsid w:val="00467082"/>
    <w:rsid w:val="004671A1"/>
    <w:rsid w:val="00467274"/>
    <w:rsid w:val="00467336"/>
    <w:rsid w:val="004674A5"/>
    <w:rsid w:val="004674AF"/>
    <w:rsid w:val="004674CE"/>
    <w:rsid w:val="00467606"/>
    <w:rsid w:val="0046767C"/>
    <w:rsid w:val="0046771D"/>
    <w:rsid w:val="004677E0"/>
    <w:rsid w:val="0046784D"/>
    <w:rsid w:val="00467880"/>
    <w:rsid w:val="004678FB"/>
    <w:rsid w:val="0046793F"/>
    <w:rsid w:val="00467943"/>
    <w:rsid w:val="00467980"/>
    <w:rsid w:val="0046798C"/>
    <w:rsid w:val="004679E2"/>
    <w:rsid w:val="00467A57"/>
    <w:rsid w:val="00467B36"/>
    <w:rsid w:val="00467B45"/>
    <w:rsid w:val="00467BB8"/>
    <w:rsid w:val="00467BFB"/>
    <w:rsid w:val="00467CD9"/>
    <w:rsid w:val="00467D29"/>
    <w:rsid w:val="00467DF3"/>
    <w:rsid w:val="00467E58"/>
    <w:rsid w:val="00467F8E"/>
    <w:rsid w:val="00467FE6"/>
    <w:rsid w:val="0047004A"/>
    <w:rsid w:val="0047006C"/>
    <w:rsid w:val="0047008E"/>
    <w:rsid w:val="00470112"/>
    <w:rsid w:val="00470129"/>
    <w:rsid w:val="00470252"/>
    <w:rsid w:val="00470270"/>
    <w:rsid w:val="0047047D"/>
    <w:rsid w:val="004704BB"/>
    <w:rsid w:val="004706AF"/>
    <w:rsid w:val="00470847"/>
    <w:rsid w:val="00470853"/>
    <w:rsid w:val="00470923"/>
    <w:rsid w:val="0047092A"/>
    <w:rsid w:val="00470B03"/>
    <w:rsid w:val="00470B2D"/>
    <w:rsid w:val="00470BD0"/>
    <w:rsid w:val="00470C8D"/>
    <w:rsid w:val="004710F1"/>
    <w:rsid w:val="0047116F"/>
    <w:rsid w:val="00471434"/>
    <w:rsid w:val="004716D8"/>
    <w:rsid w:val="0047177F"/>
    <w:rsid w:val="004719E6"/>
    <w:rsid w:val="004719F2"/>
    <w:rsid w:val="004719F9"/>
    <w:rsid w:val="00471A3E"/>
    <w:rsid w:val="00471B2B"/>
    <w:rsid w:val="00471B3B"/>
    <w:rsid w:val="00471BEB"/>
    <w:rsid w:val="00471CCF"/>
    <w:rsid w:val="00471E2F"/>
    <w:rsid w:val="00471F89"/>
    <w:rsid w:val="00471F96"/>
    <w:rsid w:val="004723DB"/>
    <w:rsid w:val="004724CB"/>
    <w:rsid w:val="0047261E"/>
    <w:rsid w:val="0047264B"/>
    <w:rsid w:val="0047281B"/>
    <w:rsid w:val="004728A0"/>
    <w:rsid w:val="004728DF"/>
    <w:rsid w:val="0047292E"/>
    <w:rsid w:val="00472954"/>
    <w:rsid w:val="00472ACC"/>
    <w:rsid w:val="00472C48"/>
    <w:rsid w:val="00472C4A"/>
    <w:rsid w:val="00472C92"/>
    <w:rsid w:val="00472D0E"/>
    <w:rsid w:val="00472DA5"/>
    <w:rsid w:val="00472E4F"/>
    <w:rsid w:val="00472F03"/>
    <w:rsid w:val="00472F21"/>
    <w:rsid w:val="00472F38"/>
    <w:rsid w:val="00473269"/>
    <w:rsid w:val="0047329A"/>
    <w:rsid w:val="00473391"/>
    <w:rsid w:val="004734E1"/>
    <w:rsid w:val="00473675"/>
    <w:rsid w:val="004736AA"/>
    <w:rsid w:val="004737F5"/>
    <w:rsid w:val="0047383E"/>
    <w:rsid w:val="004738B0"/>
    <w:rsid w:val="0047394A"/>
    <w:rsid w:val="0047396D"/>
    <w:rsid w:val="0047398B"/>
    <w:rsid w:val="0047399F"/>
    <w:rsid w:val="00473A2A"/>
    <w:rsid w:val="00473C15"/>
    <w:rsid w:val="00473D09"/>
    <w:rsid w:val="00473D41"/>
    <w:rsid w:val="00473D65"/>
    <w:rsid w:val="00473EAB"/>
    <w:rsid w:val="00473ECB"/>
    <w:rsid w:val="00473EF8"/>
    <w:rsid w:val="00473F0B"/>
    <w:rsid w:val="00473F67"/>
    <w:rsid w:val="0047422F"/>
    <w:rsid w:val="004742DD"/>
    <w:rsid w:val="0047432F"/>
    <w:rsid w:val="004743D1"/>
    <w:rsid w:val="0047440B"/>
    <w:rsid w:val="00474438"/>
    <w:rsid w:val="00474862"/>
    <w:rsid w:val="0047488F"/>
    <w:rsid w:val="00474890"/>
    <w:rsid w:val="004748A8"/>
    <w:rsid w:val="004748F9"/>
    <w:rsid w:val="00474919"/>
    <w:rsid w:val="00474977"/>
    <w:rsid w:val="00474991"/>
    <w:rsid w:val="004749C7"/>
    <w:rsid w:val="00474A2B"/>
    <w:rsid w:val="00474CBB"/>
    <w:rsid w:val="00474E4D"/>
    <w:rsid w:val="00474E66"/>
    <w:rsid w:val="00474EEE"/>
    <w:rsid w:val="00474F60"/>
    <w:rsid w:val="00474F98"/>
    <w:rsid w:val="00474FAF"/>
    <w:rsid w:val="00475009"/>
    <w:rsid w:val="00475092"/>
    <w:rsid w:val="004750C0"/>
    <w:rsid w:val="00475231"/>
    <w:rsid w:val="00475455"/>
    <w:rsid w:val="00475514"/>
    <w:rsid w:val="00475576"/>
    <w:rsid w:val="004755C5"/>
    <w:rsid w:val="0047562A"/>
    <w:rsid w:val="00475760"/>
    <w:rsid w:val="004757E4"/>
    <w:rsid w:val="0047589F"/>
    <w:rsid w:val="004758DB"/>
    <w:rsid w:val="004758E5"/>
    <w:rsid w:val="0047591C"/>
    <w:rsid w:val="004759EC"/>
    <w:rsid w:val="00475AA0"/>
    <w:rsid w:val="00475B69"/>
    <w:rsid w:val="00475BF9"/>
    <w:rsid w:val="00475C02"/>
    <w:rsid w:val="00475DD8"/>
    <w:rsid w:val="00475E2C"/>
    <w:rsid w:val="00475E43"/>
    <w:rsid w:val="00475E8C"/>
    <w:rsid w:val="00475F34"/>
    <w:rsid w:val="0047609B"/>
    <w:rsid w:val="00476106"/>
    <w:rsid w:val="00476129"/>
    <w:rsid w:val="004761C2"/>
    <w:rsid w:val="00476289"/>
    <w:rsid w:val="004763D3"/>
    <w:rsid w:val="00476526"/>
    <w:rsid w:val="0047662B"/>
    <w:rsid w:val="00476820"/>
    <w:rsid w:val="0047692B"/>
    <w:rsid w:val="004769BA"/>
    <w:rsid w:val="004769F9"/>
    <w:rsid w:val="00476A2F"/>
    <w:rsid w:val="00476B6A"/>
    <w:rsid w:val="00476B96"/>
    <w:rsid w:val="00476BBD"/>
    <w:rsid w:val="00476DA4"/>
    <w:rsid w:val="00476DE1"/>
    <w:rsid w:val="00476FD3"/>
    <w:rsid w:val="004770BE"/>
    <w:rsid w:val="004770C9"/>
    <w:rsid w:val="004770DC"/>
    <w:rsid w:val="0047711C"/>
    <w:rsid w:val="004771A0"/>
    <w:rsid w:val="004771C6"/>
    <w:rsid w:val="004771F7"/>
    <w:rsid w:val="00477283"/>
    <w:rsid w:val="0047729A"/>
    <w:rsid w:val="00477354"/>
    <w:rsid w:val="00477396"/>
    <w:rsid w:val="00477514"/>
    <w:rsid w:val="00477526"/>
    <w:rsid w:val="00477552"/>
    <w:rsid w:val="004775B7"/>
    <w:rsid w:val="004775BE"/>
    <w:rsid w:val="004775D7"/>
    <w:rsid w:val="00477718"/>
    <w:rsid w:val="0047772D"/>
    <w:rsid w:val="004777D9"/>
    <w:rsid w:val="004777F5"/>
    <w:rsid w:val="004777F6"/>
    <w:rsid w:val="0047782F"/>
    <w:rsid w:val="00477855"/>
    <w:rsid w:val="00477A4F"/>
    <w:rsid w:val="00477BB6"/>
    <w:rsid w:val="00477C7D"/>
    <w:rsid w:val="00477E61"/>
    <w:rsid w:val="00477EC2"/>
    <w:rsid w:val="00477F0C"/>
    <w:rsid w:val="00477F38"/>
    <w:rsid w:val="004800FA"/>
    <w:rsid w:val="00480105"/>
    <w:rsid w:val="00480109"/>
    <w:rsid w:val="004801D8"/>
    <w:rsid w:val="00480289"/>
    <w:rsid w:val="0048032B"/>
    <w:rsid w:val="004804D5"/>
    <w:rsid w:val="004804D8"/>
    <w:rsid w:val="004807D1"/>
    <w:rsid w:val="00480978"/>
    <w:rsid w:val="00480A12"/>
    <w:rsid w:val="00480B15"/>
    <w:rsid w:val="00480D6C"/>
    <w:rsid w:val="00480DAF"/>
    <w:rsid w:val="00480DB7"/>
    <w:rsid w:val="00480E07"/>
    <w:rsid w:val="00480EEE"/>
    <w:rsid w:val="00481056"/>
    <w:rsid w:val="004810CB"/>
    <w:rsid w:val="0048119D"/>
    <w:rsid w:val="00481260"/>
    <w:rsid w:val="00481339"/>
    <w:rsid w:val="004813BC"/>
    <w:rsid w:val="0048148E"/>
    <w:rsid w:val="004814C3"/>
    <w:rsid w:val="004814E8"/>
    <w:rsid w:val="0048156B"/>
    <w:rsid w:val="004816AA"/>
    <w:rsid w:val="00481722"/>
    <w:rsid w:val="004817E7"/>
    <w:rsid w:val="0048187A"/>
    <w:rsid w:val="0048189A"/>
    <w:rsid w:val="004818B7"/>
    <w:rsid w:val="004818D3"/>
    <w:rsid w:val="004818E6"/>
    <w:rsid w:val="00481972"/>
    <w:rsid w:val="0048199D"/>
    <w:rsid w:val="00481A4C"/>
    <w:rsid w:val="00481AED"/>
    <w:rsid w:val="00481B14"/>
    <w:rsid w:val="00481C51"/>
    <w:rsid w:val="00481D55"/>
    <w:rsid w:val="00481EA9"/>
    <w:rsid w:val="00481F00"/>
    <w:rsid w:val="00481F96"/>
    <w:rsid w:val="00481F9B"/>
    <w:rsid w:val="00481FB8"/>
    <w:rsid w:val="004820DA"/>
    <w:rsid w:val="00482261"/>
    <w:rsid w:val="004822A9"/>
    <w:rsid w:val="004823E8"/>
    <w:rsid w:val="00482448"/>
    <w:rsid w:val="00482495"/>
    <w:rsid w:val="004826A5"/>
    <w:rsid w:val="00482769"/>
    <w:rsid w:val="004827AC"/>
    <w:rsid w:val="004827C6"/>
    <w:rsid w:val="004827FF"/>
    <w:rsid w:val="0048296A"/>
    <w:rsid w:val="004829FF"/>
    <w:rsid w:val="00482A01"/>
    <w:rsid w:val="00482A05"/>
    <w:rsid w:val="00482A48"/>
    <w:rsid w:val="00482A4F"/>
    <w:rsid w:val="00482B1F"/>
    <w:rsid w:val="00482B24"/>
    <w:rsid w:val="00482C30"/>
    <w:rsid w:val="00482D2D"/>
    <w:rsid w:val="00482D4A"/>
    <w:rsid w:val="00482F3F"/>
    <w:rsid w:val="00482F4D"/>
    <w:rsid w:val="00483046"/>
    <w:rsid w:val="004831F2"/>
    <w:rsid w:val="0048328A"/>
    <w:rsid w:val="004833CC"/>
    <w:rsid w:val="00483452"/>
    <w:rsid w:val="00483562"/>
    <w:rsid w:val="0048356B"/>
    <w:rsid w:val="0048374F"/>
    <w:rsid w:val="004837E6"/>
    <w:rsid w:val="004837FA"/>
    <w:rsid w:val="004838F8"/>
    <w:rsid w:val="0048396D"/>
    <w:rsid w:val="00483A27"/>
    <w:rsid w:val="00483AAA"/>
    <w:rsid w:val="00483BA7"/>
    <w:rsid w:val="00483C9E"/>
    <w:rsid w:val="00483CF0"/>
    <w:rsid w:val="00483DFF"/>
    <w:rsid w:val="00483F9A"/>
    <w:rsid w:val="00483FC1"/>
    <w:rsid w:val="00484074"/>
    <w:rsid w:val="004841BE"/>
    <w:rsid w:val="0048421A"/>
    <w:rsid w:val="00484240"/>
    <w:rsid w:val="004842C9"/>
    <w:rsid w:val="0048430E"/>
    <w:rsid w:val="00484364"/>
    <w:rsid w:val="00484440"/>
    <w:rsid w:val="00484476"/>
    <w:rsid w:val="00484581"/>
    <w:rsid w:val="0048458D"/>
    <w:rsid w:val="004845A8"/>
    <w:rsid w:val="00484749"/>
    <w:rsid w:val="0048485E"/>
    <w:rsid w:val="004848A6"/>
    <w:rsid w:val="004848BA"/>
    <w:rsid w:val="004849B8"/>
    <w:rsid w:val="00484A2A"/>
    <w:rsid w:val="00484A69"/>
    <w:rsid w:val="00484A81"/>
    <w:rsid w:val="00484A89"/>
    <w:rsid w:val="00484C0F"/>
    <w:rsid w:val="00484C4F"/>
    <w:rsid w:val="00484D6B"/>
    <w:rsid w:val="00484D6E"/>
    <w:rsid w:val="00484E96"/>
    <w:rsid w:val="00484ED1"/>
    <w:rsid w:val="00484F7F"/>
    <w:rsid w:val="00484FE7"/>
    <w:rsid w:val="00484FE8"/>
    <w:rsid w:val="00485022"/>
    <w:rsid w:val="0048515F"/>
    <w:rsid w:val="004851CE"/>
    <w:rsid w:val="00485241"/>
    <w:rsid w:val="00485519"/>
    <w:rsid w:val="00485523"/>
    <w:rsid w:val="004855BE"/>
    <w:rsid w:val="0048564A"/>
    <w:rsid w:val="004856B2"/>
    <w:rsid w:val="004856F4"/>
    <w:rsid w:val="00485734"/>
    <w:rsid w:val="00485887"/>
    <w:rsid w:val="00485921"/>
    <w:rsid w:val="00485952"/>
    <w:rsid w:val="00485A73"/>
    <w:rsid w:val="00485BA8"/>
    <w:rsid w:val="00485C5F"/>
    <w:rsid w:val="00485C9B"/>
    <w:rsid w:val="00485D2A"/>
    <w:rsid w:val="00485D4A"/>
    <w:rsid w:val="00485DE5"/>
    <w:rsid w:val="00485E61"/>
    <w:rsid w:val="00485EA6"/>
    <w:rsid w:val="00485EAF"/>
    <w:rsid w:val="00486046"/>
    <w:rsid w:val="00486177"/>
    <w:rsid w:val="0048629E"/>
    <w:rsid w:val="00486326"/>
    <w:rsid w:val="00486387"/>
    <w:rsid w:val="004863B7"/>
    <w:rsid w:val="00486437"/>
    <w:rsid w:val="004864E1"/>
    <w:rsid w:val="0048659B"/>
    <w:rsid w:val="0048686D"/>
    <w:rsid w:val="004868AC"/>
    <w:rsid w:val="004868D3"/>
    <w:rsid w:val="00486949"/>
    <w:rsid w:val="004869F4"/>
    <w:rsid w:val="00486A5C"/>
    <w:rsid w:val="00486AFD"/>
    <w:rsid w:val="00486B3F"/>
    <w:rsid w:val="00486B4B"/>
    <w:rsid w:val="00486F9D"/>
    <w:rsid w:val="00487054"/>
    <w:rsid w:val="004870E3"/>
    <w:rsid w:val="004872B3"/>
    <w:rsid w:val="0048730F"/>
    <w:rsid w:val="00487365"/>
    <w:rsid w:val="00487397"/>
    <w:rsid w:val="00487408"/>
    <w:rsid w:val="004875E9"/>
    <w:rsid w:val="00487604"/>
    <w:rsid w:val="00487649"/>
    <w:rsid w:val="004876D9"/>
    <w:rsid w:val="00487773"/>
    <w:rsid w:val="0048777F"/>
    <w:rsid w:val="0048778C"/>
    <w:rsid w:val="004878B5"/>
    <w:rsid w:val="004878C6"/>
    <w:rsid w:val="004879B9"/>
    <w:rsid w:val="00487AAF"/>
    <w:rsid w:val="00487B56"/>
    <w:rsid w:val="00487BA4"/>
    <w:rsid w:val="00487CCD"/>
    <w:rsid w:val="00487D07"/>
    <w:rsid w:val="00487D0B"/>
    <w:rsid w:val="00487DAA"/>
    <w:rsid w:val="00487DDD"/>
    <w:rsid w:val="00487DE8"/>
    <w:rsid w:val="00487E33"/>
    <w:rsid w:val="00487E9B"/>
    <w:rsid w:val="00487EA5"/>
    <w:rsid w:val="004900EC"/>
    <w:rsid w:val="004902F1"/>
    <w:rsid w:val="004902F6"/>
    <w:rsid w:val="004903C7"/>
    <w:rsid w:val="00490468"/>
    <w:rsid w:val="004904D3"/>
    <w:rsid w:val="004905F2"/>
    <w:rsid w:val="00490683"/>
    <w:rsid w:val="004906BF"/>
    <w:rsid w:val="004906F8"/>
    <w:rsid w:val="004907EC"/>
    <w:rsid w:val="00490909"/>
    <w:rsid w:val="00490930"/>
    <w:rsid w:val="00490A3F"/>
    <w:rsid w:val="00490A7F"/>
    <w:rsid w:val="00490C11"/>
    <w:rsid w:val="00490C48"/>
    <w:rsid w:val="00490C8F"/>
    <w:rsid w:val="00490CC5"/>
    <w:rsid w:val="00490D8D"/>
    <w:rsid w:val="00490DB7"/>
    <w:rsid w:val="00491067"/>
    <w:rsid w:val="004911B5"/>
    <w:rsid w:val="00491340"/>
    <w:rsid w:val="004913AE"/>
    <w:rsid w:val="00491412"/>
    <w:rsid w:val="0049144D"/>
    <w:rsid w:val="00491522"/>
    <w:rsid w:val="004915D5"/>
    <w:rsid w:val="00491613"/>
    <w:rsid w:val="00491682"/>
    <w:rsid w:val="004916CE"/>
    <w:rsid w:val="00491828"/>
    <w:rsid w:val="00491833"/>
    <w:rsid w:val="004918F1"/>
    <w:rsid w:val="0049194F"/>
    <w:rsid w:val="00491AAB"/>
    <w:rsid w:val="00491B6F"/>
    <w:rsid w:val="00491C32"/>
    <w:rsid w:val="00491CC2"/>
    <w:rsid w:val="00491CF1"/>
    <w:rsid w:val="00491D24"/>
    <w:rsid w:val="00491D3E"/>
    <w:rsid w:val="00491D6D"/>
    <w:rsid w:val="00491D72"/>
    <w:rsid w:val="00491DFB"/>
    <w:rsid w:val="00491E5E"/>
    <w:rsid w:val="00491F1D"/>
    <w:rsid w:val="00491F28"/>
    <w:rsid w:val="00491F35"/>
    <w:rsid w:val="00491F6D"/>
    <w:rsid w:val="00491FAB"/>
    <w:rsid w:val="00491FBC"/>
    <w:rsid w:val="0049206B"/>
    <w:rsid w:val="004920B1"/>
    <w:rsid w:val="004920D9"/>
    <w:rsid w:val="00492119"/>
    <w:rsid w:val="00492194"/>
    <w:rsid w:val="004921C9"/>
    <w:rsid w:val="004921F2"/>
    <w:rsid w:val="004924D9"/>
    <w:rsid w:val="0049250B"/>
    <w:rsid w:val="004925CB"/>
    <w:rsid w:val="004925EF"/>
    <w:rsid w:val="004927F7"/>
    <w:rsid w:val="00492876"/>
    <w:rsid w:val="004928AD"/>
    <w:rsid w:val="00492994"/>
    <w:rsid w:val="004929E8"/>
    <w:rsid w:val="00492B4F"/>
    <w:rsid w:val="00492B52"/>
    <w:rsid w:val="00492B59"/>
    <w:rsid w:val="00492B63"/>
    <w:rsid w:val="00492C05"/>
    <w:rsid w:val="00492E7D"/>
    <w:rsid w:val="00492ECC"/>
    <w:rsid w:val="00492EDE"/>
    <w:rsid w:val="0049302E"/>
    <w:rsid w:val="004930AC"/>
    <w:rsid w:val="004930CA"/>
    <w:rsid w:val="0049317E"/>
    <w:rsid w:val="004931E1"/>
    <w:rsid w:val="00493238"/>
    <w:rsid w:val="00493284"/>
    <w:rsid w:val="00493346"/>
    <w:rsid w:val="004933DE"/>
    <w:rsid w:val="004934E0"/>
    <w:rsid w:val="004936FB"/>
    <w:rsid w:val="0049384D"/>
    <w:rsid w:val="00493896"/>
    <w:rsid w:val="0049389D"/>
    <w:rsid w:val="004938CD"/>
    <w:rsid w:val="00493ACB"/>
    <w:rsid w:val="00493AD9"/>
    <w:rsid w:val="00493AE8"/>
    <w:rsid w:val="00493AFC"/>
    <w:rsid w:val="00493BA4"/>
    <w:rsid w:val="00493BD4"/>
    <w:rsid w:val="00493C90"/>
    <w:rsid w:val="00493D8F"/>
    <w:rsid w:val="00493DCE"/>
    <w:rsid w:val="00493F4C"/>
    <w:rsid w:val="00493F53"/>
    <w:rsid w:val="0049415F"/>
    <w:rsid w:val="00494239"/>
    <w:rsid w:val="0049428D"/>
    <w:rsid w:val="004943CA"/>
    <w:rsid w:val="004944E8"/>
    <w:rsid w:val="0049453C"/>
    <w:rsid w:val="0049454A"/>
    <w:rsid w:val="00494581"/>
    <w:rsid w:val="004945CB"/>
    <w:rsid w:val="00494723"/>
    <w:rsid w:val="00494725"/>
    <w:rsid w:val="00494769"/>
    <w:rsid w:val="004949A9"/>
    <w:rsid w:val="004949E0"/>
    <w:rsid w:val="004949F7"/>
    <w:rsid w:val="00494A2A"/>
    <w:rsid w:val="00494B19"/>
    <w:rsid w:val="00494B74"/>
    <w:rsid w:val="00494B83"/>
    <w:rsid w:val="00494BA9"/>
    <w:rsid w:val="00494CB1"/>
    <w:rsid w:val="00494CCF"/>
    <w:rsid w:val="00494D80"/>
    <w:rsid w:val="00494D8A"/>
    <w:rsid w:val="00494E66"/>
    <w:rsid w:val="00494EFB"/>
    <w:rsid w:val="00494F16"/>
    <w:rsid w:val="004950F3"/>
    <w:rsid w:val="00495205"/>
    <w:rsid w:val="00495283"/>
    <w:rsid w:val="004952C9"/>
    <w:rsid w:val="0049530F"/>
    <w:rsid w:val="0049555B"/>
    <w:rsid w:val="004955F7"/>
    <w:rsid w:val="004956AE"/>
    <w:rsid w:val="004956DF"/>
    <w:rsid w:val="004956E5"/>
    <w:rsid w:val="004956F0"/>
    <w:rsid w:val="00495724"/>
    <w:rsid w:val="004957FF"/>
    <w:rsid w:val="00495983"/>
    <w:rsid w:val="00495A10"/>
    <w:rsid w:val="00495ABA"/>
    <w:rsid w:val="00495B16"/>
    <w:rsid w:val="00495C14"/>
    <w:rsid w:val="00495D43"/>
    <w:rsid w:val="00495D64"/>
    <w:rsid w:val="00495D70"/>
    <w:rsid w:val="00495E58"/>
    <w:rsid w:val="00495F0E"/>
    <w:rsid w:val="00495F2F"/>
    <w:rsid w:val="00495F82"/>
    <w:rsid w:val="00495FC2"/>
    <w:rsid w:val="0049606E"/>
    <w:rsid w:val="004960F8"/>
    <w:rsid w:val="004962AD"/>
    <w:rsid w:val="004962DB"/>
    <w:rsid w:val="00496311"/>
    <w:rsid w:val="0049631F"/>
    <w:rsid w:val="0049652C"/>
    <w:rsid w:val="00496538"/>
    <w:rsid w:val="0049660F"/>
    <w:rsid w:val="00496700"/>
    <w:rsid w:val="0049671B"/>
    <w:rsid w:val="0049692F"/>
    <w:rsid w:val="00496A70"/>
    <w:rsid w:val="00496AD3"/>
    <w:rsid w:val="00496B8A"/>
    <w:rsid w:val="00496CE5"/>
    <w:rsid w:val="00496E08"/>
    <w:rsid w:val="00496E1B"/>
    <w:rsid w:val="00496F3F"/>
    <w:rsid w:val="0049708F"/>
    <w:rsid w:val="0049711F"/>
    <w:rsid w:val="0049720A"/>
    <w:rsid w:val="0049731F"/>
    <w:rsid w:val="004974C5"/>
    <w:rsid w:val="00497655"/>
    <w:rsid w:val="00497682"/>
    <w:rsid w:val="004976F9"/>
    <w:rsid w:val="00497739"/>
    <w:rsid w:val="00497833"/>
    <w:rsid w:val="00497896"/>
    <w:rsid w:val="00497913"/>
    <w:rsid w:val="00497976"/>
    <w:rsid w:val="00497982"/>
    <w:rsid w:val="004979AD"/>
    <w:rsid w:val="00497AC6"/>
    <w:rsid w:val="00497B0F"/>
    <w:rsid w:val="00497C01"/>
    <w:rsid w:val="00497C2E"/>
    <w:rsid w:val="00497C70"/>
    <w:rsid w:val="00497DBA"/>
    <w:rsid w:val="00497DED"/>
    <w:rsid w:val="00497E44"/>
    <w:rsid w:val="00497E80"/>
    <w:rsid w:val="004A00B7"/>
    <w:rsid w:val="004A01DC"/>
    <w:rsid w:val="004A01E1"/>
    <w:rsid w:val="004A0236"/>
    <w:rsid w:val="004A0457"/>
    <w:rsid w:val="004A04A4"/>
    <w:rsid w:val="004A0538"/>
    <w:rsid w:val="004A0547"/>
    <w:rsid w:val="004A0732"/>
    <w:rsid w:val="004A0747"/>
    <w:rsid w:val="004A0756"/>
    <w:rsid w:val="004A07F5"/>
    <w:rsid w:val="004A08FE"/>
    <w:rsid w:val="004A09EA"/>
    <w:rsid w:val="004A0A55"/>
    <w:rsid w:val="004A0A65"/>
    <w:rsid w:val="004A0A83"/>
    <w:rsid w:val="004A0C5C"/>
    <w:rsid w:val="004A0D01"/>
    <w:rsid w:val="004A0E29"/>
    <w:rsid w:val="004A0EDF"/>
    <w:rsid w:val="004A0EFA"/>
    <w:rsid w:val="004A0F26"/>
    <w:rsid w:val="004A0F9C"/>
    <w:rsid w:val="004A1089"/>
    <w:rsid w:val="004A108F"/>
    <w:rsid w:val="004A1097"/>
    <w:rsid w:val="004A10B2"/>
    <w:rsid w:val="004A1104"/>
    <w:rsid w:val="004A114D"/>
    <w:rsid w:val="004A116A"/>
    <w:rsid w:val="004A11D8"/>
    <w:rsid w:val="004A1221"/>
    <w:rsid w:val="004A1232"/>
    <w:rsid w:val="004A127E"/>
    <w:rsid w:val="004A1343"/>
    <w:rsid w:val="004A14FC"/>
    <w:rsid w:val="004A1590"/>
    <w:rsid w:val="004A167A"/>
    <w:rsid w:val="004A1820"/>
    <w:rsid w:val="004A18E8"/>
    <w:rsid w:val="004A1918"/>
    <w:rsid w:val="004A1A20"/>
    <w:rsid w:val="004A1A47"/>
    <w:rsid w:val="004A1AD2"/>
    <w:rsid w:val="004A1AE5"/>
    <w:rsid w:val="004A1BDF"/>
    <w:rsid w:val="004A1C12"/>
    <w:rsid w:val="004A1CD8"/>
    <w:rsid w:val="004A1D9E"/>
    <w:rsid w:val="004A1DE8"/>
    <w:rsid w:val="004A1EA3"/>
    <w:rsid w:val="004A1EA9"/>
    <w:rsid w:val="004A1ED0"/>
    <w:rsid w:val="004A1F4F"/>
    <w:rsid w:val="004A1FD7"/>
    <w:rsid w:val="004A2089"/>
    <w:rsid w:val="004A20A2"/>
    <w:rsid w:val="004A2163"/>
    <w:rsid w:val="004A22BA"/>
    <w:rsid w:val="004A22F4"/>
    <w:rsid w:val="004A23DB"/>
    <w:rsid w:val="004A24B4"/>
    <w:rsid w:val="004A25C3"/>
    <w:rsid w:val="004A263F"/>
    <w:rsid w:val="004A2706"/>
    <w:rsid w:val="004A2740"/>
    <w:rsid w:val="004A275A"/>
    <w:rsid w:val="004A28E7"/>
    <w:rsid w:val="004A2993"/>
    <w:rsid w:val="004A2A04"/>
    <w:rsid w:val="004A2A54"/>
    <w:rsid w:val="004A2AE8"/>
    <w:rsid w:val="004A2BC4"/>
    <w:rsid w:val="004A2BEF"/>
    <w:rsid w:val="004A2CAF"/>
    <w:rsid w:val="004A2E12"/>
    <w:rsid w:val="004A2F82"/>
    <w:rsid w:val="004A2FB8"/>
    <w:rsid w:val="004A3101"/>
    <w:rsid w:val="004A3194"/>
    <w:rsid w:val="004A3203"/>
    <w:rsid w:val="004A3435"/>
    <w:rsid w:val="004A3519"/>
    <w:rsid w:val="004A362C"/>
    <w:rsid w:val="004A364A"/>
    <w:rsid w:val="004A3655"/>
    <w:rsid w:val="004A37B0"/>
    <w:rsid w:val="004A37B8"/>
    <w:rsid w:val="004A3826"/>
    <w:rsid w:val="004A3869"/>
    <w:rsid w:val="004A38A3"/>
    <w:rsid w:val="004A393E"/>
    <w:rsid w:val="004A399C"/>
    <w:rsid w:val="004A3A6F"/>
    <w:rsid w:val="004A3B41"/>
    <w:rsid w:val="004A3C32"/>
    <w:rsid w:val="004A3D08"/>
    <w:rsid w:val="004A3D7E"/>
    <w:rsid w:val="004A3E79"/>
    <w:rsid w:val="004A41A4"/>
    <w:rsid w:val="004A4325"/>
    <w:rsid w:val="004A438D"/>
    <w:rsid w:val="004A442F"/>
    <w:rsid w:val="004A44BE"/>
    <w:rsid w:val="004A49E4"/>
    <w:rsid w:val="004A4A36"/>
    <w:rsid w:val="004A4AA2"/>
    <w:rsid w:val="004A4B78"/>
    <w:rsid w:val="004A4BCC"/>
    <w:rsid w:val="004A4C63"/>
    <w:rsid w:val="004A4D65"/>
    <w:rsid w:val="004A5012"/>
    <w:rsid w:val="004A506C"/>
    <w:rsid w:val="004A50DB"/>
    <w:rsid w:val="004A514B"/>
    <w:rsid w:val="004A51B4"/>
    <w:rsid w:val="004A52DB"/>
    <w:rsid w:val="004A532F"/>
    <w:rsid w:val="004A5488"/>
    <w:rsid w:val="004A5495"/>
    <w:rsid w:val="004A5586"/>
    <w:rsid w:val="004A5637"/>
    <w:rsid w:val="004A567B"/>
    <w:rsid w:val="004A5700"/>
    <w:rsid w:val="004A5868"/>
    <w:rsid w:val="004A58F9"/>
    <w:rsid w:val="004A59C6"/>
    <w:rsid w:val="004A5AD1"/>
    <w:rsid w:val="004A5B79"/>
    <w:rsid w:val="004A5BDC"/>
    <w:rsid w:val="004A5C79"/>
    <w:rsid w:val="004A5D26"/>
    <w:rsid w:val="004A5EA8"/>
    <w:rsid w:val="004A5F64"/>
    <w:rsid w:val="004A61B7"/>
    <w:rsid w:val="004A622C"/>
    <w:rsid w:val="004A62AA"/>
    <w:rsid w:val="004A637B"/>
    <w:rsid w:val="004A64A0"/>
    <w:rsid w:val="004A65E5"/>
    <w:rsid w:val="004A6621"/>
    <w:rsid w:val="004A67A8"/>
    <w:rsid w:val="004A68D6"/>
    <w:rsid w:val="004A695C"/>
    <w:rsid w:val="004A6992"/>
    <w:rsid w:val="004A6999"/>
    <w:rsid w:val="004A69E4"/>
    <w:rsid w:val="004A6AAF"/>
    <w:rsid w:val="004A6B3B"/>
    <w:rsid w:val="004A6B55"/>
    <w:rsid w:val="004A6CCD"/>
    <w:rsid w:val="004A6D65"/>
    <w:rsid w:val="004A6F0D"/>
    <w:rsid w:val="004A6F93"/>
    <w:rsid w:val="004A7017"/>
    <w:rsid w:val="004A7058"/>
    <w:rsid w:val="004A7089"/>
    <w:rsid w:val="004A709E"/>
    <w:rsid w:val="004A7117"/>
    <w:rsid w:val="004A716B"/>
    <w:rsid w:val="004A7212"/>
    <w:rsid w:val="004A7221"/>
    <w:rsid w:val="004A72E6"/>
    <w:rsid w:val="004A7305"/>
    <w:rsid w:val="004A730B"/>
    <w:rsid w:val="004A74BA"/>
    <w:rsid w:val="004A754C"/>
    <w:rsid w:val="004A7600"/>
    <w:rsid w:val="004A7809"/>
    <w:rsid w:val="004A780B"/>
    <w:rsid w:val="004A78C8"/>
    <w:rsid w:val="004A78E2"/>
    <w:rsid w:val="004A79EE"/>
    <w:rsid w:val="004A7A38"/>
    <w:rsid w:val="004A7A6B"/>
    <w:rsid w:val="004A7C5E"/>
    <w:rsid w:val="004A7CE8"/>
    <w:rsid w:val="004A7D64"/>
    <w:rsid w:val="004A7DEC"/>
    <w:rsid w:val="004A7E75"/>
    <w:rsid w:val="004A7EEE"/>
    <w:rsid w:val="004A7F29"/>
    <w:rsid w:val="004A7F55"/>
    <w:rsid w:val="004A7F83"/>
    <w:rsid w:val="004B0016"/>
    <w:rsid w:val="004B0045"/>
    <w:rsid w:val="004B0105"/>
    <w:rsid w:val="004B0182"/>
    <w:rsid w:val="004B01CC"/>
    <w:rsid w:val="004B02CE"/>
    <w:rsid w:val="004B03D1"/>
    <w:rsid w:val="004B04EF"/>
    <w:rsid w:val="004B05A2"/>
    <w:rsid w:val="004B05B0"/>
    <w:rsid w:val="004B069B"/>
    <w:rsid w:val="004B06BF"/>
    <w:rsid w:val="004B06EB"/>
    <w:rsid w:val="004B07D7"/>
    <w:rsid w:val="004B0838"/>
    <w:rsid w:val="004B084B"/>
    <w:rsid w:val="004B0878"/>
    <w:rsid w:val="004B089F"/>
    <w:rsid w:val="004B08B7"/>
    <w:rsid w:val="004B095C"/>
    <w:rsid w:val="004B0A2E"/>
    <w:rsid w:val="004B0AB4"/>
    <w:rsid w:val="004B0B7B"/>
    <w:rsid w:val="004B0BE2"/>
    <w:rsid w:val="004B0BF2"/>
    <w:rsid w:val="004B0DBC"/>
    <w:rsid w:val="004B0E3B"/>
    <w:rsid w:val="004B0EF8"/>
    <w:rsid w:val="004B1137"/>
    <w:rsid w:val="004B1175"/>
    <w:rsid w:val="004B11DB"/>
    <w:rsid w:val="004B13A1"/>
    <w:rsid w:val="004B146B"/>
    <w:rsid w:val="004B14E3"/>
    <w:rsid w:val="004B151D"/>
    <w:rsid w:val="004B1531"/>
    <w:rsid w:val="004B15D0"/>
    <w:rsid w:val="004B1612"/>
    <w:rsid w:val="004B162D"/>
    <w:rsid w:val="004B165E"/>
    <w:rsid w:val="004B16AF"/>
    <w:rsid w:val="004B17D7"/>
    <w:rsid w:val="004B1853"/>
    <w:rsid w:val="004B18B0"/>
    <w:rsid w:val="004B1A46"/>
    <w:rsid w:val="004B1A79"/>
    <w:rsid w:val="004B1A83"/>
    <w:rsid w:val="004B1AA0"/>
    <w:rsid w:val="004B1D68"/>
    <w:rsid w:val="004B1DE7"/>
    <w:rsid w:val="004B1E3F"/>
    <w:rsid w:val="004B1F7A"/>
    <w:rsid w:val="004B1FEE"/>
    <w:rsid w:val="004B2115"/>
    <w:rsid w:val="004B2169"/>
    <w:rsid w:val="004B216A"/>
    <w:rsid w:val="004B217A"/>
    <w:rsid w:val="004B21C1"/>
    <w:rsid w:val="004B2292"/>
    <w:rsid w:val="004B23CB"/>
    <w:rsid w:val="004B2511"/>
    <w:rsid w:val="004B2520"/>
    <w:rsid w:val="004B263A"/>
    <w:rsid w:val="004B26CA"/>
    <w:rsid w:val="004B278C"/>
    <w:rsid w:val="004B28D2"/>
    <w:rsid w:val="004B2B04"/>
    <w:rsid w:val="004B2C22"/>
    <w:rsid w:val="004B2C7E"/>
    <w:rsid w:val="004B2CE0"/>
    <w:rsid w:val="004B2D7F"/>
    <w:rsid w:val="004B2D81"/>
    <w:rsid w:val="004B2DA8"/>
    <w:rsid w:val="004B2FAD"/>
    <w:rsid w:val="004B2FB4"/>
    <w:rsid w:val="004B302B"/>
    <w:rsid w:val="004B3080"/>
    <w:rsid w:val="004B3176"/>
    <w:rsid w:val="004B31A0"/>
    <w:rsid w:val="004B31DE"/>
    <w:rsid w:val="004B3227"/>
    <w:rsid w:val="004B3655"/>
    <w:rsid w:val="004B3816"/>
    <w:rsid w:val="004B388D"/>
    <w:rsid w:val="004B389E"/>
    <w:rsid w:val="004B39F7"/>
    <w:rsid w:val="004B3A57"/>
    <w:rsid w:val="004B3AA2"/>
    <w:rsid w:val="004B3AF3"/>
    <w:rsid w:val="004B3BFA"/>
    <w:rsid w:val="004B3D31"/>
    <w:rsid w:val="004B3EE3"/>
    <w:rsid w:val="004B4040"/>
    <w:rsid w:val="004B40FF"/>
    <w:rsid w:val="004B4211"/>
    <w:rsid w:val="004B4299"/>
    <w:rsid w:val="004B42AE"/>
    <w:rsid w:val="004B432F"/>
    <w:rsid w:val="004B433F"/>
    <w:rsid w:val="004B43BA"/>
    <w:rsid w:val="004B43D3"/>
    <w:rsid w:val="004B43DB"/>
    <w:rsid w:val="004B4551"/>
    <w:rsid w:val="004B45A9"/>
    <w:rsid w:val="004B45F3"/>
    <w:rsid w:val="004B46AC"/>
    <w:rsid w:val="004B4792"/>
    <w:rsid w:val="004B4833"/>
    <w:rsid w:val="004B48FC"/>
    <w:rsid w:val="004B4995"/>
    <w:rsid w:val="004B49FE"/>
    <w:rsid w:val="004B4AE5"/>
    <w:rsid w:val="004B4B11"/>
    <w:rsid w:val="004B4BFD"/>
    <w:rsid w:val="004B4C91"/>
    <w:rsid w:val="004B4E72"/>
    <w:rsid w:val="004B4EBE"/>
    <w:rsid w:val="004B51B7"/>
    <w:rsid w:val="004B531F"/>
    <w:rsid w:val="004B5330"/>
    <w:rsid w:val="004B533F"/>
    <w:rsid w:val="004B540E"/>
    <w:rsid w:val="004B545C"/>
    <w:rsid w:val="004B5542"/>
    <w:rsid w:val="004B565C"/>
    <w:rsid w:val="004B5685"/>
    <w:rsid w:val="004B56B1"/>
    <w:rsid w:val="004B56CF"/>
    <w:rsid w:val="004B5705"/>
    <w:rsid w:val="004B5706"/>
    <w:rsid w:val="004B577C"/>
    <w:rsid w:val="004B57B5"/>
    <w:rsid w:val="004B58D8"/>
    <w:rsid w:val="004B59B9"/>
    <w:rsid w:val="004B5BC1"/>
    <w:rsid w:val="004B5BEA"/>
    <w:rsid w:val="004B5C4C"/>
    <w:rsid w:val="004B5CEF"/>
    <w:rsid w:val="004B5DAB"/>
    <w:rsid w:val="004B5E2C"/>
    <w:rsid w:val="004B5E4A"/>
    <w:rsid w:val="004B5F15"/>
    <w:rsid w:val="004B5F65"/>
    <w:rsid w:val="004B5FD4"/>
    <w:rsid w:val="004B601C"/>
    <w:rsid w:val="004B6038"/>
    <w:rsid w:val="004B6085"/>
    <w:rsid w:val="004B609E"/>
    <w:rsid w:val="004B60FC"/>
    <w:rsid w:val="004B6276"/>
    <w:rsid w:val="004B62C5"/>
    <w:rsid w:val="004B62DF"/>
    <w:rsid w:val="004B661E"/>
    <w:rsid w:val="004B665E"/>
    <w:rsid w:val="004B66C4"/>
    <w:rsid w:val="004B673D"/>
    <w:rsid w:val="004B67CE"/>
    <w:rsid w:val="004B69EC"/>
    <w:rsid w:val="004B6A05"/>
    <w:rsid w:val="004B6A3A"/>
    <w:rsid w:val="004B6A4A"/>
    <w:rsid w:val="004B6A86"/>
    <w:rsid w:val="004B6C33"/>
    <w:rsid w:val="004B6C52"/>
    <w:rsid w:val="004B6CE6"/>
    <w:rsid w:val="004B6D1C"/>
    <w:rsid w:val="004B6D68"/>
    <w:rsid w:val="004B6DEF"/>
    <w:rsid w:val="004B6F51"/>
    <w:rsid w:val="004B6FB3"/>
    <w:rsid w:val="004B703B"/>
    <w:rsid w:val="004B705F"/>
    <w:rsid w:val="004B70D7"/>
    <w:rsid w:val="004B70E2"/>
    <w:rsid w:val="004B710A"/>
    <w:rsid w:val="004B7170"/>
    <w:rsid w:val="004B71E1"/>
    <w:rsid w:val="004B740C"/>
    <w:rsid w:val="004B7591"/>
    <w:rsid w:val="004B75F1"/>
    <w:rsid w:val="004B762D"/>
    <w:rsid w:val="004B765B"/>
    <w:rsid w:val="004B7690"/>
    <w:rsid w:val="004B77BC"/>
    <w:rsid w:val="004B7807"/>
    <w:rsid w:val="004B7810"/>
    <w:rsid w:val="004B7857"/>
    <w:rsid w:val="004B79B4"/>
    <w:rsid w:val="004B79C7"/>
    <w:rsid w:val="004B7B6C"/>
    <w:rsid w:val="004B7BDE"/>
    <w:rsid w:val="004B7C85"/>
    <w:rsid w:val="004B7D42"/>
    <w:rsid w:val="004B7D86"/>
    <w:rsid w:val="004B7E58"/>
    <w:rsid w:val="004B7EF8"/>
    <w:rsid w:val="004B7FBB"/>
    <w:rsid w:val="004C0127"/>
    <w:rsid w:val="004C015F"/>
    <w:rsid w:val="004C0196"/>
    <w:rsid w:val="004C022C"/>
    <w:rsid w:val="004C02B5"/>
    <w:rsid w:val="004C0391"/>
    <w:rsid w:val="004C0498"/>
    <w:rsid w:val="004C0590"/>
    <w:rsid w:val="004C0746"/>
    <w:rsid w:val="004C089B"/>
    <w:rsid w:val="004C0967"/>
    <w:rsid w:val="004C0AAD"/>
    <w:rsid w:val="004C0B12"/>
    <w:rsid w:val="004C0B7D"/>
    <w:rsid w:val="004C0B9C"/>
    <w:rsid w:val="004C0BDB"/>
    <w:rsid w:val="004C0D08"/>
    <w:rsid w:val="004C0D9B"/>
    <w:rsid w:val="004C0E06"/>
    <w:rsid w:val="004C0EAF"/>
    <w:rsid w:val="004C0F00"/>
    <w:rsid w:val="004C0F69"/>
    <w:rsid w:val="004C10FF"/>
    <w:rsid w:val="004C137B"/>
    <w:rsid w:val="004C13F6"/>
    <w:rsid w:val="004C14CB"/>
    <w:rsid w:val="004C15F1"/>
    <w:rsid w:val="004C1609"/>
    <w:rsid w:val="004C164A"/>
    <w:rsid w:val="004C16E7"/>
    <w:rsid w:val="004C1750"/>
    <w:rsid w:val="004C179D"/>
    <w:rsid w:val="004C1844"/>
    <w:rsid w:val="004C18DB"/>
    <w:rsid w:val="004C191F"/>
    <w:rsid w:val="004C19E1"/>
    <w:rsid w:val="004C1AA5"/>
    <w:rsid w:val="004C1B8C"/>
    <w:rsid w:val="004C1BE7"/>
    <w:rsid w:val="004C1CDA"/>
    <w:rsid w:val="004C1F03"/>
    <w:rsid w:val="004C1F49"/>
    <w:rsid w:val="004C1FC2"/>
    <w:rsid w:val="004C208F"/>
    <w:rsid w:val="004C20EE"/>
    <w:rsid w:val="004C21BA"/>
    <w:rsid w:val="004C2580"/>
    <w:rsid w:val="004C2608"/>
    <w:rsid w:val="004C262B"/>
    <w:rsid w:val="004C268C"/>
    <w:rsid w:val="004C27A6"/>
    <w:rsid w:val="004C287F"/>
    <w:rsid w:val="004C2891"/>
    <w:rsid w:val="004C290D"/>
    <w:rsid w:val="004C2A49"/>
    <w:rsid w:val="004C2A9E"/>
    <w:rsid w:val="004C2B77"/>
    <w:rsid w:val="004C2B86"/>
    <w:rsid w:val="004C2BC2"/>
    <w:rsid w:val="004C2BDB"/>
    <w:rsid w:val="004C2C34"/>
    <w:rsid w:val="004C2D35"/>
    <w:rsid w:val="004C2D9A"/>
    <w:rsid w:val="004C2DCB"/>
    <w:rsid w:val="004C2DD2"/>
    <w:rsid w:val="004C3036"/>
    <w:rsid w:val="004C306B"/>
    <w:rsid w:val="004C30A2"/>
    <w:rsid w:val="004C3100"/>
    <w:rsid w:val="004C313F"/>
    <w:rsid w:val="004C33A2"/>
    <w:rsid w:val="004C346F"/>
    <w:rsid w:val="004C34D2"/>
    <w:rsid w:val="004C34FA"/>
    <w:rsid w:val="004C3557"/>
    <w:rsid w:val="004C36B3"/>
    <w:rsid w:val="004C370B"/>
    <w:rsid w:val="004C37AD"/>
    <w:rsid w:val="004C37DC"/>
    <w:rsid w:val="004C39F8"/>
    <w:rsid w:val="004C3B96"/>
    <w:rsid w:val="004C3C1D"/>
    <w:rsid w:val="004C3C90"/>
    <w:rsid w:val="004C3DA5"/>
    <w:rsid w:val="004C3DD6"/>
    <w:rsid w:val="004C3E14"/>
    <w:rsid w:val="004C3E60"/>
    <w:rsid w:val="004C3FF1"/>
    <w:rsid w:val="004C4012"/>
    <w:rsid w:val="004C41E7"/>
    <w:rsid w:val="004C421B"/>
    <w:rsid w:val="004C42B6"/>
    <w:rsid w:val="004C42D4"/>
    <w:rsid w:val="004C4368"/>
    <w:rsid w:val="004C4456"/>
    <w:rsid w:val="004C4469"/>
    <w:rsid w:val="004C44A9"/>
    <w:rsid w:val="004C453A"/>
    <w:rsid w:val="004C456A"/>
    <w:rsid w:val="004C45D8"/>
    <w:rsid w:val="004C4752"/>
    <w:rsid w:val="004C4823"/>
    <w:rsid w:val="004C4A15"/>
    <w:rsid w:val="004C4A98"/>
    <w:rsid w:val="004C4B82"/>
    <w:rsid w:val="004C4C48"/>
    <w:rsid w:val="004C4C92"/>
    <w:rsid w:val="004C4CA4"/>
    <w:rsid w:val="004C4DCF"/>
    <w:rsid w:val="004C4DEF"/>
    <w:rsid w:val="004C4DFC"/>
    <w:rsid w:val="004C4F47"/>
    <w:rsid w:val="004C4FDB"/>
    <w:rsid w:val="004C4FDD"/>
    <w:rsid w:val="004C508E"/>
    <w:rsid w:val="004C5201"/>
    <w:rsid w:val="004C52DD"/>
    <w:rsid w:val="004C53A3"/>
    <w:rsid w:val="004C5417"/>
    <w:rsid w:val="004C543D"/>
    <w:rsid w:val="004C546E"/>
    <w:rsid w:val="004C5477"/>
    <w:rsid w:val="004C550B"/>
    <w:rsid w:val="004C56A7"/>
    <w:rsid w:val="004C56AF"/>
    <w:rsid w:val="004C56FE"/>
    <w:rsid w:val="004C5745"/>
    <w:rsid w:val="004C584B"/>
    <w:rsid w:val="004C5883"/>
    <w:rsid w:val="004C5956"/>
    <w:rsid w:val="004C5970"/>
    <w:rsid w:val="004C5A52"/>
    <w:rsid w:val="004C5ABA"/>
    <w:rsid w:val="004C5B48"/>
    <w:rsid w:val="004C5C88"/>
    <w:rsid w:val="004C5CBE"/>
    <w:rsid w:val="004C5CC5"/>
    <w:rsid w:val="004C5D0E"/>
    <w:rsid w:val="004C5D37"/>
    <w:rsid w:val="004C5D45"/>
    <w:rsid w:val="004C5DDA"/>
    <w:rsid w:val="004C5E55"/>
    <w:rsid w:val="004C5F0A"/>
    <w:rsid w:val="004C5FAA"/>
    <w:rsid w:val="004C5FCE"/>
    <w:rsid w:val="004C6006"/>
    <w:rsid w:val="004C606D"/>
    <w:rsid w:val="004C6116"/>
    <w:rsid w:val="004C618C"/>
    <w:rsid w:val="004C6263"/>
    <w:rsid w:val="004C627D"/>
    <w:rsid w:val="004C62D9"/>
    <w:rsid w:val="004C6301"/>
    <w:rsid w:val="004C635C"/>
    <w:rsid w:val="004C63A4"/>
    <w:rsid w:val="004C6400"/>
    <w:rsid w:val="004C6417"/>
    <w:rsid w:val="004C6432"/>
    <w:rsid w:val="004C644D"/>
    <w:rsid w:val="004C6489"/>
    <w:rsid w:val="004C64DE"/>
    <w:rsid w:val="004C6502"/>
    <w:rsid w:val="004C65DA"/>
    <w:rsid w:val="004C65E7"/>
    <w:rsid w:val="004C65F5"/>
    <w:rsid w:val="004C6602"/>
    <w:rsid w:val="004C6714"/>
    <w:rsid w:val="004C6741"/>
    <w:rsid w:val="004C687E"/>
    <w:rsid w:val="004C68AB"/>
    <w:rsid w:val="004C699D"/>
    <w:rsid w:val="004C6B20"/>
    <w:rsid w:val="004C6C90"/>
    <w:rsid w:val="004C6D8E"/>
    <w:rsid w:val="004C6E4E"/>
    <w:rsid w:val="004C6EC5"/>
    <w:rsid w:val="004C6ED4"/>
    <w:rsid w:val="004C6FCA"/>
    <w:rsid w:val="004C7095"/>
    <w:rsid w:val="004C70B0"/>
    <w:rsid w:val="004C70F5"/>
    <w:rsid w:val="004C7147"/>
    <w:rsid w:val="004C715B"/>
    <w:rsid w:val="004C7234"/>
    <w:rsid w:val="004C7314"/>
    <w:rsid w:val="004C731D"/>
    <w:rsid w:val="004C7340"/>
    <w:rsid w:val="004C73FB"/>
    <w:rsid w:val="004C7470"/>
    <w:rsid w:val="004C7535"/>
    <w:rsid w:val="004C75F4"/>
    <w:rsid w:val="004C76D1"/>
    <w:rsid w:val="004C7781"/>
    <w:rsid w:val="004C778E"/>
    <w:rsid w:val="004C77FD"/>
    <w:rsid w:val="004C7871"/>
    <w:rsid w:val="004C7879"/>
    <w:rsid w:val="004C7889"/>
    <w:rsid w:val="004C7946"/>
    <w:rsid w:val="004C79C6"/>
    <w:rsid w:val="004C7A27"/>
    <w:rsid w:val="004C7A34"/>
    <w:rsid w:val="004C7A8B"/>
    <w:rsid w:val="004C7B5A"/>
    <w:rsid w:val="004C7BA6"/>
    <w:rsid w:val="004C7ECF"/>
    <w:rsid w:val="004C7FB7"/>
    <w:rsid w:val="004C7FDB"/>
    <w:rsid w:val="004C7FFD"/>
    <w:rsid w:val="004D00DD"/>
    <w:rsid w:val="004D00E5"/>
    <w:rsid w:val="004D0119"/>
    <w:rsid w:val="004D0161"/>
    <w:rsid w:val="004D0258"/>
    <w:rsid w:val="004D028C"/>
    <w:rsid w:val="004D0382"/>
    <w:rsid w:val="004D0473"/>
    <w:rsid w:val="004D0516"/>
    <w:rsid w:val="004D052F"/>
    <w:rsid w:val="004D0558"/>
    <w:rsid w:val="004D05F1"/>
    <w:rsid w:val="004D062B"/>
    <w:rsid w:val="004D0682"/>
    <w:rsid w:val="004D087D"/>
    <w:rsid w:val="004D08EE"/>
    <w:rsid w:val="004D0948"/>
    <w:rsid w:val="004D0A4E"/>
    <w:rsid w:val="004D0B46"/>
    <w:rsid w:val="004D0CED"/>
    <w:rsid w:val="004D0DC8"/>
    <w:rsid w:val="004D0E9C"/>
    <w:rsid w:val="004D0EDA"/>
    <w:rsid w:val="004D0F30"/>
    <w:rsid w:val="004D0F62"/>
    <w:rsid w:val="004D101E"/>
    <w:rsid w:val="004D1058"/>
    <w:rsid w:val="004D10DD"/>
    <w:rsid w:val="004D111E"/>
    <w:rsid w:val="004D11E2"/>
    <w:rsid w:val="004D137A"/>
    <w:rsid w:val="004D13A7"/>
    <w:rsid w:val="004D1453"/>
    <w:rsid w:val="004D147F"/>
    <w:rsid w:val="004D1505"/>
    <w:rsid w:val="004D1584"/>
    <w:rsid w:val="004D15B5"/>
    <w:rsid w:val="004D15C5"/>
    <w:rsid w:val="004D161C"/>
    <w:rsid w:val="004D184F"/>
    <w:rsid w:val="004D18EC"/>
    <w:rsid w:val="004D1AEF"/>
    <w:rsid w:val="004D1CDD"/>
    <w:rsid w:val="004D1CDE"/>
    <w:rsid w:val="004D1ED7"/>
    <w:rsid w:val="004D1F81"/>
    <w:rsid w:val="004D1FC4"/>
    <w:rsid w:val="004D1FEC"/>
    <w:rsid w:val="004D2029"/>
    <w:rsid w:val="004D2160"/>
    <w:rsid w:val="004D21A1"/>
    <w:rsid w:val="004D2245"/>
    <w:rsid w:val="004D22C9"/>
    <w:rsid w:val="004D2382"/>
    <w:rsid w:val="004D2393"/>
    <w:rsid w:val="004D2432"/>
    <w:rsid w:val="004D25C4"/>
    <w:rsid w:val="004D2617"/>
    <w:rsid w:val="004D2763"/>
    <w:rsid w:val="004D276A"/>
    <w:rsid w:val="004D28B6"/>
    <w:rsid w:val="004D2939"/>
    <w:rsid w:val="004D2AB9"/>
    <w:rsid w:val="004D2B6C"/>
    <w:rsid w:val="004D2C2E"/>
    <w:rsid w:val="004D2C31"/>
    <w:rsid w:val="004D2CDF"/>
    <w:rsid w:val="004D2D74"/>
    <w:rsid w:val="004D3144"/>
    <w:rsid w:val="004D32B6"/>
    <w:rsid w:val="004D32BF"/>
    <w:rsid w:val="004D3346"/>
    <w:rsid w:val="004D334A"/>
    <w:rsid w:val="004D33C4"/>
    <w:rsid w:val="004D33F9"/>
    <w:rsid w:val="004D346E"/>
    <w:rsid w:val="004D34DD"/>
    <w:rsid w:val="004D35CB"/>
    <w:rsid w:val="004D360A"/>
    <w:rsid w:val="004D3696"/>
    <w:rsid w:val="004D3894"/>
    <w:rsid w:val="004D398E"/>
    <w:rsid w:val="004D3A46"/>
    <w:rsid w:val="004D3B83"/>
    <w:rsid w:val="004D3C4E"/>
    <w:rsid w:val="004D3C5B"/>
    <w:rsid w:val="004D3DC1"/>
    <w:rsid w:val="004D4128"/>
    <w:rsid w:val="004D412C"/>
    <w:rsid w:val="004D4231"/>
    <w:rsid w:val="004D4275"/>
    <w:rsid w:val="004D4313"/>
    <w:rsid w:val="004D438E"/>
    <w:rsid w:val="004D43F6"/>
    <w:rsid w:val="004D4489"/>
    <w:rsid w:val="004D45A9"/>
    <w:rsid w:val="004D45C7"/>
    <w:rsid w:val="004D45E6"/>
    <w:rsid w:val="004D4659"/>
    <w:rsid w:val="004D46AD"/>
    <w:rsid w:val="004D46FB"/>
    <w:rsid w:val="004D471B"/>
    <w:rsid w:val="004D488E"/>
    <w:rsid w:val="004D48FE"/>
    <w:rsid w:val="004D497D"/>
    <w:rsid w:val="004D4B02"/>
    <w:rsid w:val="004D4C59"/>
    <w:rsid w:val="004D4CA6"/>
    <w:rsid w:val="004D4D28"/>
    <w:rsid w:val="004D4DA1"/>
    <w:rsid w:val="004D4FD3"/>
    <w:rsid w:val="004D500D"/>
    <w:rsid w:val="004D502A"/>
    <w:rsid w:val="004D50E5"/>
    <w:rsid w:val="004D5366"/>
    <w:rsid w:val="004D537A"/>
    <w:rsid w:val="004D547A"/>
    <w:rsid w:val="004D547C"/>
    <w:rsid w:val="004D554F"/>
    <w:rsid w:val="004D559B"/>
    <w:rsid w:val="004D5683"/>
    <w:rsid w:val="004D576B"/>
    <w:rsid w:val="004D5A77"/>
    <w:rsid w:val="004D5ADE"/>
    <w:rsid w:val="004D5B07"/>
    <w:rsid w:val="004D5B7C"/>
    <w:rsid w:val="004D5BAD"/>
    <w:rsid w:val="004D5BB8"/>
    <w:rsid w:val="004D5C74"/>
    <w:rsid w:val="004D5C7B"/>
    <w:rsid w:val="004D5D10"/>
    <w:rsid w:val="004D5DBC"/>
    <w:rsid w:val="004D5DFD"/>
    <w:rsid w:val="004D5ECE"/>
    <w:rsid w:val="004D62DB"/>
    <w:rsid w:val="004D6352"/>
    <w:rsid w:val="004D64D5"/>
    <w:rsid w:val="004D6541"/>
    <w:rsid w:val="004D65BB"/>
    <w:rsid w:val="004D65EF"/>
    <w:rsid w:val="004D6764"/>
    <w:rsid w:val="004D6899"/>
    <w:rsid w:val="004D68E1"/>
    <w:rsid w:val="004D6A97"/>
    <w:rsid w:val="004D6B3D"/>
    <w:rsid w:val="004D6C52"/>
    <w:rsid w:val="004D6C81"/>
    <w:rsid w:val="004D6FAB"/>
    <w:rsid w:val="004D70E5"/>
    <w:rsid w:val="004D71E1"/>
    <w:rsid w:val="004D72C9"/>
    <w:rsid w:val="004D7331"/>
    <w:rsid w:val="004D7342"/>
    <w:rsid w:val="004D73B7"/>
    <w:rsid w:val="004D74D3"/>
    <w:rsid w:val="004D74FE"/>
    <w:rsid w:val="004D7538"/>
    <w:rsid w:val="004D758E"/>
    <w:rsid w:val="004D76FE"/>
    <w:rsid w:val="004D777A"/>
    <w:rsid w:val="004D779D"/>
    <w:rsid w:val="004D789E"/>
    <w:rsid w:val="004D7A0B"/>
    <w:rsid w:val="004D7AC2"/>
    <w:rsid w:val="004D7B61"/>
    <w:rsid w:val="004D7B8E"/>
    <w:rsid w:val="004D7C2E"/>
    <w:rsid w:val="004D7D3A"/>
    <w:rsid w:val="004D7E34"/>
    <w:rsid w:val="004E0093"/>
    <w:rsid w:val="004E01B1"/>
    <w:rsid w:val="004E021F"/>
    <w:rsid w:val="004E023A"/>
    <w:rsid w:val="004E03E1"/>
    <w:rsid w:val="004E03F0"/>
    <w:rsid w:val="004E041D"/>
    <w:rsid w:val="004E046F"/>
    <w:rsid w:val="004E0478"/>
    <w:rsid w:val="004E0562"/>
    <w:rsid w:val="004E05EF"/>
    <w:rsid w:val="004E0647"/>
    <w:rsid w:val="004E086E"/>
    <w:rsid w:val="004E0876"/>
    <w:rsid w:val="004E0994"/>
    <w:rsid w:val="004E0A74"/>
    <w:rsid w:val="004E0A8B"/>
    <w:rsid w:val="004E0A8D"/>
    <w:rsid w:val="004E0C1A"/>
    <w:rsid w:val="004E0E42"/>
    <w:rsid w:val="004E0E49"/>
    <w:rsid w:val="004E0F3F"/>
    <w:rsid w:val="004E105D"/>
    <w:rsid w:val="004E1233"/>
    <w:rsid w:val="004E129F"/>
    <w:rsid w:val="004E12A4"/>
    <w:rsid w:val="004E13B0"/>
    <w:rsid w:val="004E141E"/>
    <w:rsid w:val="004E14B0"/>
    <w:rsid w:val="004E1520"/>
    <w:rsid w:val="004E1573"/>
    <w:rsid w:val="004E161F"/>
    <w:rsid w:val="004E1651"/>
    <w:rsid w:val="004E16BE"/>
    <w:rsid w:val="004E1843"/>
    <w:rsid w:val="004E19E2"/>
    <w:rsid w:val="004E1A2F"/>
    <w:rsid w:val="004E1BAA"/>
    <w:rsid w:val="004E1BCE"/>
    <w:rsid w:val="004E1C96"/>
    <w:rsid w:val="004E1C99"/>
    <w:rsid w:val="004E1CB0"/>
    <w:rsid w:val="004E1CC5"/>
    <w:rsid w:val="004E1D36"/>
    <w:rsid w:val="004E1D95"/>
    <w:rsid w:val="004E1E14"/>
    <w:rsid w:val="004E1E9C"/>
    <w:rsid w:val="004E1FA4"/>
    <w:rsid w:val="004E2017"/>
    <w:rsid w:val="004E21EC"/>
    <w:rsid w:val="004E223F"/>
    <w:rsid w:val="004E2241"/>
    <w:rsid w:val="004E22A1"/>
    <w:rsid w:val="004E23C3"/>
    <w:rsid w:val="004E24CC"/>
    <w:rsid w:val="004E258B"/>
    <w:rsid w:val="004E26B5"/>
    <w:rsid w:val="004E26F1"/>
    <w:rsid w:val="004E28C6"/>
    <w:rsid w:val="004E28D5"/>
    <w:rsid w:val="004E28ED"/>
    <w:rsid w:val="004E2906"/>
    <w:rsid w:val="004E2987"/>
    <w:rsid w:val="004E2A13"/>
    <w:rsid w:val="004E2A73"/>
    <w:rsid w:val="004E2BAD"/>
    <w:rsid w:val="004E2BC4"/>
    <w:rsid w:val="004E2D17"/>
    <w:rsid w:val="004E2DD9"/>
    <w:rsid w:val="004E2E43"/>
    <w:rsid w:val="004E2F81"/>
    <w:rsid w:val="004E2FA0"/>
    <w:rsid w:val="004E2FB1"/>
    <w:rsid w:val="004E3174"/>
    <w:rsid w:val="004E31B1"/>
    <w:rsid w:val="004E3232"/>
    <w:rsid w:val="004E330A"/>
    <w:rsid w:val="004E33E4"/>
    <w:rsid w:val="004E346D"/>
    <w:rsid w:val="004E3498"/>
    <w:rsid w:val="004E34B3"/>
    <w:rsid w:val="004E34F4"/>
    <w:rsid w:val="004E350C"/>
    <w:rsid w:val="004E3623"/>
    <w:rsid w:val="004E36BF"/>
    <w:rsid w:val="004E36D5"/>
    <w:rsid w:val="004E3747"/>
    <w:rsid w:val="004E376B"/>
    <w:rsid w:val="004E3784"/>
    <w:rsid w:val="004E3791"/>
    <w:rsid w:val="004E3863"/>
    <w:rsid w:val="004E3913"/>
    <w:rsid w:val="004E3A77"/>
    <w:rsid w:val="004E3EA0"/>
    <w:rsid w:val="004E3F5D"/>
    <w:rsid w:val="004E4168"/>
    <w:rsid w:val="004E418F"/>
    <w:rsid w:val="004E427C"/>
    <w:rsid w:val="004E42E5"/>
    <w:rsid w:val="004E42FE"/>
    <w:rsid w:val="004E4302"/>
    <w:rsid w:val="004E4406"/>
    <w:rsid w:val="004E44ED"/>
    <w:rsid w:val="004E452C"/>
    <w:rsid w:val="004E4545"/>
    <w:rsid w:val="004E4551"/>
    <w:rsid w:val="004E457D"/>
    <w:rsid w:val="004E464D"/>
    <w:rsid w:val="004E467B"/>
    <w:rsid w:val="004E46FD"/>
    <w:rsid w:val="004E4708"/>
    <w:rsid w:val="004E4710"/>
    <w:rsid w:val="004E474E"/>
    <w:rsid w:val="004E4764"/>
    <w:rsid w:val="004E47E8"/>
    <w:rsid w:val="004E4805"/>
    <w:rsid w:val="004E4809"/>
    <w:rsid w:val="004E493B"/>
    <w:rsid w:val="004E4A42"/>
    <w:rsid w:val="004E4A98"/>
    <w:rsid w:val="004E4BB8"/>
    <w:rsid w:val="004E4CC2"/>
    <w:rsid w:val="004E4D7A"/>
    <w:rsid w:val="004E4E46"/>
    <w:rsid w:val="004E4E68"/>
    <w:rsid w:val="004E4EB8"/>
    <w:rsid w:val="004E4EC0"/>
    <w:rsid w:val="004E4EDB"/>
    <w:rsid w:val="004E4F59"/>
    <w:rsid w:val="004E4F6D"/>
    <w:rsid w:val="004E4FD1"/>
    <w:rsid w:val="004E519C"/>
    <w:rsid w:val="004E51BC"/>
    <w:rsid w:val="004E5240"/>
    <w:rsid w:val="004E55D1"/>
    <w:rsid w:val="004E5690"/>
    <w:rsid w:val="004E5804"/>
    <w:rsid w:val="004E587B"/>
    <w:rsid w:val="004E5894"/>
    <w:rsid w:val="004E5936"/>
    <w:rsid w:val="004E5954"/>
    <w:rsid w:val="004E5AED"/>
    <w:rsid w:val="004E5B07"/>
    <w:rsid w:val="004E5BD4"/>
    <w:rsid w:val="004E5C35"/>
    <w:rsid w:val="004E5C76"/>
    <w:rsid w:val="004E5C9B"/>
    <w:rsid w:val="004E5DAF"/>
    <w:rsid w:val="004E5E51"/>
    <w:rsid w:val="004E6114"/>
    <w:rsid w:val="004E6240"/>
    <w:rsid w:val="004E62CC"/>
    <w:rsid w:val="004E63CF"/>
    <w:rsid w:val="004E6475"/>
    <w:rsid w:val="004E647A"/>
    <w:rsid w:val="004E6508"/>
    <w:rsid w:val="004E650D"/>
    <w:rsid w:val="004E653C"/>
    <w:rsid w:val="004E6542"/>
    <w:rsid w:val="004E65F4"/>
    <w:rsid w:val="004E66E4"/>
    <w:rsid w:val="004E674C"/>
    <w:rsid w:val="004E67F4"/>
    <w:rsid w:val="004E685B"/>
    <w:rsid w:val="004E6925"/>
    <w:rsid w:val="004E6A2A"/>
    <w:rsid w:val="004E6B51"/>
    <w:rsid w:val="004E6B6C"/>
    <w:rsid w:val="004E6B98"/>
    <w:rsid w:val="004E6BBF"/>
    <w:rsid w:val="004E6BF8"/>
    <w:rsid w:val="004E6C0E"/>
    <w:rsid w:val="004E6DA1"/>
    <w:rsid w:val="004E6DC3"/>
    <w:rsid w:val="004E6DE1"/>
    <w:rsid w:val="004E6E23"/>
    <w:rsid w:val="004E6F46"/>
    <w:rsid w:val="004E6F8E"/>
    <w:rsid w:val="004E6FA0"/>
    <w:rsid w:val="004E7070"/>
    <w:rsid w:val="004E7097"/>
    <w:rsid w:val="004E70E9"/>
    <w:rsid w:val="004E70F0"/>
    <w:rsid w:val="004E71DC"/>
    <w:rsid w:val="004E7211"/>
    <w:rsid w:val="004E727E"/>
    <w:rsid w:val="004E72B6"/>
    <w:rsid w:val="004E7391"/>
    <w:rsid w:val="004E73F5"/>
    <w:rsid w:val="004E749A"/>
    <w:rsid w:val="004E74B6"/>
    <w:rsid w:val="004E759C"/>
    <w:rsid w:val="004E76B2"/>
    <w:rsid w:val="004E783B"/>
    <w:rsid w:val="004E7A78"/>
    <w:rsid w:val="004E7B14"/>
    <w:rsid w:val="004E7B46"/>
    <w:rsid w:val="004E7C7A"/>
    <w:rsid w:val="004E7D0F"/>
    <w:rsid w:val="004E7D66"/>
    <w:rsid w:val="004E7E96"/>
    <w:rsid w:val="004E7F9B"/>
    <w:rsid w:val="004F001E"/>
    <w:rsid w:val="004F0114"/>
    <w:rsid w:val="004F01E3"/>
    <w:rsid w:val="004F027E"/>
    <w:rsid w:val="004F03AE"/>
    <w:rsid w:val="004F03EC"/>
    <w:rsid w:val="004F042C"/>
    <w:rsid w:val="004F044F"/>
    <w:rsid w:val="004F0510"/>
    <w:rsid w:val="004F0570"/>
    <w:rsid w:val="004F063F"/>
    <w:rsid w:val="004F0731"/>
    <w:rsid w:val="004F0738"/>
    <w:rsid w:val="004F0765"/>
    <w:rsid w:val="004F0A6E"/>
    <w:rsid w:val="004F0A89"/>
    <w:rsid w:val="004F0AD6"/>
    <w:rsid w:val="004F0AD8"/>
    <w:rsid w:val="004F0C68"/>
    <w:rsid w:val="004F0CED"/>
    <w:rsid w:val="004F0D17"/>
    <w:rsid w:val="004F0D20"/>
    <w:rsid w:val="004F0D39"/>
    <w:rsid w:val="004F0DA4"/>
    <w:rsid w:val="004F0DC9"/>
    <w:rsid w:val="004F0E2C"/>
    <w:rsid w:val="004F0EB0"/>
    <w:rsid w:val="004F0F0D"/>
    <w:rsid w:val="004F0F7F"/>
    <w:rsid w:val="004F0FE2"/>
    <w:rsid w:val="004F1006"/>
    <w:rsid w:val="004F10E0"/>
    <w:rsid w:val="004F110A"/>
    <w:rsid w:val="004F116A"/>
    <w:rsid w:val="004F121F"/>
    <w:rsid w:val="004F1275"/>
    <w:rsid w:val="004F12E3"/>
    <w:rsid w:val="004F1326"/>
    <w:rsid w:val="004F135D"/>
    <w:rsid w:val="004F138F"/>
    <w:rsid w:val="004F13B2"/>
    <w:rsid w:val="004F1577"/>
    <w:rsid w:val="004F16B1"/>
    <w:rsid w:val="004F1766"/>
    <w:rsid w:val="004F1992"/>
    <w:rsid w:val="004F1AB1"/>
    <w:rsid w:val="004F1AD2"/>
    <w:rsid w:val="004F1B75"/>
    <w:rsid w:val="004F1C4C"/>
    <w:rsid w:val="004F1C5E"/>
    <w:rsid w:val="004F1D4B"/>
    <w:rsid w:val="004F1E5C"/>
    <w:rsid w:val="004F1E87"/>
    <w:rsid w:val="004F1EA1"/>
    <w:rsid w:val="004F1EED"/>
    <w:rsid w:val="004F1FB5"/>
    <w:rsid w:val="004F22B6"/>
    <w:rsid w:val="004F23B3"/>
    <w:rsid w:val="004F2423"/>
    <w:rsid w:val="004F24CA"/>
    <w:rsid w:val="004F25FD"/>
    <w:rsid w:val="004F283C"/>
    <w:rsid w:val="004F2B9C"/>
    <w:rsid w:val="004F2BB7"/>
    <w:rsid w:val="004F2BF1"/>
    <w:rsid w:val="004F2D00"/>
    <w:rsid w:val="004F2D0A"/>
    <w:rsid w:val="004F2E48"/>
    <w:rsid w:val="004F2E90"/>
    <w:rsid w:val="004F2F0F"/>
    <w:rsid w:val="004F2FE6"/>
    <w:rsid w:val="004F3043"/>
    <w:rsid w:val="004F3235"/>
    <w:rsid w:val="004F324F"/>
    <w:rsid w:val="004F3250"/>
    <w:rsid w:val="004F3551"/>
    <w:rsid w:val="004F35BC"/>
    <w:rsid w:val="004F38CB"/>
    <w:rsid w:val="004F3B55"/>
    <w:rsid w:val="004F3B68"/>
    <w:rsid w:val="004F3B6C"/>
    <w:rsid w:val="004F3C31"/>
    <w:rsid w:val="004F3C94"/>
    <w:rsid w:val="004F3CF0"/>
    <w:rsid w:val="004F3CFE"/>
    <w:rsid w:val="004F3D7B"/>
    <w:rsid w:val="004F3F87"/>
    <w:rsid w:val="004F419A"/>
    <w:rsid w:val="004F41F4"/>
    <w:rsid w:val="004F420C"/>
    <w:rsid w:val="004F428B"/>
    <w:rsid w:val="004F42DD"/>
    <w:rsid w:val="004F42F4"/>
    <w:rsid w:val="004F433A"/>
    <w:rsid w:val="004F4427"/>
    <w:rsid w:val="004F44D3"/>
    <w:rsid w:val="004F453A"/>
    <w:rsid w:val="004F46A1"/>
    <w:rsid w:val="004F497A"/>
    <w:rsid w:val="004F4B3D"/>
    <w:rsid w:val="004F4C2C"/>
    <w:rsid w:val="004F4D1E"/>
    <w:rsid w:val="004F4F49"/>
    <w:rsid w:val="004F4F94"/>
    <w:rsid w:val="004F502E"/>
    <w:rsid w:val="004F5045"/>
    <w:rsid w:val="004F507C"/>
    <w:rsid w:val="004F50FA"/>
    <w:rsid w:val="004F5233"/>
    <w:rsid w:val="004F526F"/>
    <w:rsid w:val="004F54A3"/>
    <w:rsid w:val="004F5506"/>
    <w:rsid w:val="004F5559"/>
    <w:rsid w:val="004F581B"/>
    <w:rsid w:val="004F5836"/>
    <w:rsid w:val="004F59D3"/>
    <w:rsid w:val="004F5A9A"/>
    <w:rsid w:val="004F5B28"/>
    <w:rsid w:val="004F5B5C"/>
    <w:rsid w:val="004F5BE7"/>
    <w:rsid w:val="004F5C3F"/>
    <w:rsid w:val="004F5CF2"/>
    <w:rsid w:val="004F5E3C"/>
    <w:rsid w:val="004F5E77"/>
    <w:rsid w:val="004F5EB7"/>
    <w:rsid w:val="004F5F5A"/>
    <w:rsid w:val="004F5F8B"/>
    <w:rsid w:val="004F6161"/>
    <w:rsid w:val="004F617A"/>
    <w:rsid w:val="004F625C"/>
    <w:rsid w:val="004F626B"/>
    <w:rsid w:val="004F62DE"/>
    <w:rsid w:val="004F6352"/>
    <w:rsid w:val="004F63DE"/>
    <w:rsid w:val="004F6417"/>
    <w:rsid w:val="004F6449"/>
    <w:rsid w:val="004F6475"/>
    <w:rsid w:val="004F655E"/>
    <w:rsid w:val="004F65BC"/>
    <w:rsid w:val="004F6681"/>
    <w:rsid w:val="004F66E6"/>
    <w:rsid w:val="004F67DF"/>
    <w:rsid w:val="004F682E"/>
    <w:rsid w:val="004F69A9"/>
    <w:rsid w:val="004F6A23"/>
    <w:rsid w:val="004F6A2E"/>
    <w:rsid w:val="004F6ABA"/>
    <w:rsid w:val="004F6B97"/>
    <w:rsid w:val="004F6C7E"/>
    <w:rsid w:val="004F6D0E"/>
    <w:rsid w:val="004F6D4B"/>
    <w:rsid w:val="004F6EDE"/>
    <w:rsid w:val="004F6F0C"/>
    <w:rsid w:val="004F6F75"/>
    <w:rsid w:val="004F706F"/>
    <w:rsid w:val="004F72DA"/>
    <w:rsid w:val="004F72EA"/>
    <w:rsid w:val="004F738D"/>
    <w:rsid w:val="004F7399"/>
    <w:rsid w:val="004F73FB"/>
    <w:rsid w:val="004F746A"/>
    <w:rsid w:val="004F746E"/>
    <w:rsid w:val="004F74AC"/>
    <w:rsid w:val="004F75F3"/>
    <w:rsid w:val="004F75F8"/>
    <w:rsid w:val="004F760B"/>
    <w:rsid w:val="004F7627"/>
    <w:rsid w:val="004F7682"/>
    <w:rsid w:val="004F76EE"/>
    <w:rsid w:val="004F7738"/>
    <w:rsid w:val="004F78D6"/>
    <w:rsid w:val="004F7A0A"/>
    <w:rsid w:val="004F7A5A"/>
    <w:rsid w:val="004F7B78"/>
    <w:rsid w:val="004F7B7B"/>
    <w:rsid w:val="004F7C16"/>
    <w:rsid w:val="004F7D26"/>
    <w:rsid w:val="004F7F21"/>
    <w:rsid w:val="004F7F4B"/>
    <w:rsid w:val="004F7F7F"/>
    <w:rsid w:val="004F7FC6"/>
    <w:rsid w:val="005000C1"/>
    <w:rsid w:val="005000F6"/>
    <w:rsid w:val="00500123"/>
    <w:rsid w:val="00500185"/>
    <w:rsid w:val="00500216"/>
    <w:rsid w:val="005002A6"/>
    <w:rsid w:val="005005AD"/>
    <w:rsid w:val="00500625"/>
    <w:rsid w:val="0050067A"/>
    <w:rsid w:val="0050068C"/>
    <w:rsid w:val="005006B5"/>
    <w:rsid w:val="005006DD"/>
    <w:rsid w:val="0050077E"/>
    <w:rsid w:val="005007F6"/>
    <w:rsid w:val="0050089C"/>
    <w:rsid w:val="005008D0"/>
    <w:rsid w:val="00500973"/>
    <w:rsid w:val="00500976"/>
    <w:rsid w:val="00500A22"/>
    <w:rsid w:val="00500A2D"/>
    <w:rsid w:val="00500AA7"/>
    <w:rsid w:val="00500ABE"/>
    <w:rsid w:val="00500C7B"/>
    <w:rsid w:val="00500D11"/>
    <w:rsid w:val="00500DA4"/>
    <w:rsid w:val="00500E78"/>
    <w:rsid w:val="00500EF9"/>
    <w:rsid w:val="00500F92"/>
    <w:rsid w:val="00501101"/>
    <w:rsid w:val="005011DA"/>
    <w:rsid w:val="005011EC"/>
    <w:rsid w:val="00501352"/>
    <w:rsid w:val="00501383"/>
    <w:rsid w:val="005014CA"/>
    <w:rsid w:val="0050156B"/>
    <w:rsid w:val="00501576"/>
    <w:rsid w:val="005016C9"/>
    <w:rsid w:val="005016E8"/>
    <w:rsid w:val="005017CA"/>
    <w:rsid w:val="005018B5"/>
    <w:rsid w:val="0050194A"/>
    <w:rsid w:val="00501A88"/>
    <w:rsid w:val="00501A96"/>
    <w:rsid w:val="00501B33"/>
    <w:rsid w:val="00501B92"/>
    <w:rsid w:val="00501B95"/>
    <w:rsid w:val="00501D11"/>
    <w:rsid w:val="00501D7B"/>
    <w:rsid w:val="00501DCB"/>
    <w:rsid w:val="00501E64"/>
    <w:rsid w:val="00501F7D"/>
    <w:rsid w:val="00502098"/>
    <w:rsid w:val="005020A4"/>
    <w:rsid w:val="0050220C"/>
    <w:rsid w:val="0050224D"/>
    <w:rsid w:val="0050229D"/>
    <w:rsid w:val="00502307"/>
    <w:rsid w:val="005023DB"/>
    <w:rsid w:val="0050244D"/>
    <w:rsid w:val="0050253A"/>
    <w:rsid w:val="005025C3"/>
    <w:rsid w:val="005025DA"/>
    <w:rsid w:val="00502610"/>
    <w:rsid w:val="00502667"/>
    <w:rsid w:val="005026C2"/>
    <w:rsid w:val="0050270C"/>
    <w:rsid w:val="005027D1"/>
    <w:rsid w:val="00502AC2"/>
    <w:rsid w:val="00502BB0"/>
    <w:rsid w:val="00502BBB"/>
    <w:rsid w:val="00502C00"/>
    <w:rsid w:val="00502C04"/>
    <w:rsid w:val="00502FA9"/>
    <w:rsid w:val="00502FAC"/>
    <w:rsid w:val="00502FCA"/>
    <w:rsid w:val="00503032"/>
    <w:rsid w:val="005030B6"/>
    <w:rsid w:val="00503192"/>
    <w:rsid w:val="005031C4"/>
    <w:rsid w:val="0050323E"/>
    <w:rsid w:val="00503244"/>
    <w:rsid w:val="005032B5"/>
    <w:rsid w:val="005032C1"/>
    <w:rsid w:val="0050331A"/>
    <w:rsid w:val="00503336"/>
    <w:rsid w:val="005033AD"/>
    <w:rsid w:val="0050347F"/>
    <w:rsid w:val="005034CE"/>
    <w:rsid w:val="005034F2"/>
    <w:rsid w:val="0050361A"/>
    <w:rsid w:val="00503649"/>
    <w:rsid w:val="00503675"/>
    <w:rsid w:val="00503779"/>
    <w:rsid w:val="0050387B"/>
    <w:rsid w:val="00503976"/>
    <w:rsid w:val="00503A4B"/>
    <w:rsid w:val="00503C4F"/>
    <w:rsid w:val="00503D7B"/>
    <w:rsid w:val="00503F90"/>
    <w:rsid w:val="00503FF4"/>
    <w:rsid w:val="00504022"/>
    <w:rsid w:val="00504077"/>
    <w:rsid w:val="00504098"/>
    <w:rsid w:val="005040C2"/>
    <w:rsid w:val="00504128"/>
    <w:rsid w:val="00504204"/>
    <w:rsid w:val="00504267"/>
    <w:rsid w:val="005042B5"/>
    <w:rsid w:val="00504391"/>
    <w:rsid w:val="005044E5"/>
    <w:rsid w:val="0050453B"/>
    <w:rsid w:val="005045EC"/>
    <w:rsid w:val="00504630"/>
    <w:rsid w:val="0050465E"/>
    <w:rsid w:val="005046FC"/>
    <w:rsid w:val="00504846"/>
    <w:rsid w:val="005049A2"/>
    <w:rsid w:val="00504A66"/>
    <w:rsid w:val="00504AB5"/>
    <w:rsid w:val="00504ACB"/>
    <w:rsid w:val="00504B46"/>
    <w:rsid w:val="00504C0F"/>
    <w:rsid w:val="00504C24"/>
    <w:rsid w:val="00504C8B"/>
    <w:rsid w:val="00504D49"/>
    <w:rsid w:val="00504E39"/>
    <w:rsid w:val="00504F3A"/>
    <w:rsid w:val="00504F45"/>
    <w:rsid w:val="00504F52"/>
    <w:rsid w:val="00504F54"/>
    <w:rsid w:val="00504F70"/>
    <w:rsid w:val="0050523B"/>
    <w:rsid w:val="00505296"/>
    <w:rsid w:val="005053F5"/>
    <w:rsid w:val="00505453"/>
    <w:rsid w:val="005054CB"/>
    <w:rsid w:val="00505530"/>
    <w:rsid w:val="00505573"/>
    <w:rsid w:val="0050564D"/>
    <w:rsid w:val="00505849"/>
    <w:rsid w:val="005058DA"/>
    <w:rsid w:val="00505982"/>
    <w:rsid w:val="005059AF"/>
    <w:rsid w:val="005059C2"/>
    <w:rsid w:val="00505A2F"/>
    <w:rsid w:val="00505B78"/>
    <w:rsid w:val="00505B80"/>
    <w:rsid w:val="00505E15"/>
    <w:rsid w:val="00505EAA"/>
    <w:rsid w:val="00505EF3"/>
    <w:rsid w:val="00505F60"/>
    <w:rsid w:val="00505FB1"/>
    <w:rsid w:val="005060A5"/>
    <w:rsid w:val="005060E2"/>
    <w:rsid w:val="0050612C"/>
    <w:rsid w:val="00506197"/>
    <w:rsid w:val="00506302"/>
    <w:rsid w:val="0050634C"/>
    <w:rsid w:val="0050640D"/>
    <w:rsid w:val="005064D5"/>
    <w:rsid w:val="005066B2"/>
    <w:rsid w:val="005066CD"/>
    <w:rsid w:val="0050670B"/>
    <w:rsid w:val="00506732"/>
    <w:rsid w:val="00506832"/>
    <w:rsid w:val="0050686F"/>
    <w:rsid w:val="0050693C"/>
    <w:rsid w:val="005069A2"/>
    <w:rsid w:val="005069F1"/>
    <w:rsid w:val="00506A70"/>
    <w:rsid w:val="00506B51"/>
    <w:rsid w:val="00506CF3"/>
    <w:rsid w:val="00506D29"/>
    <w:rsid w:val="00506D73"/>
    <w:rsid w:val="00506D90"/>
    <w:rsid w:val="005070C3"/>
    <w:rsid w:val="00507164"/>
    <w:rsid w:val="005071D5"/>
    <w:rsid w:val="00507292"/>
    <w:rsid w:val="00507381"/>
    <w:rsid w:val="00507463"/>
    <w:rsid w:val="00507555"/>
    <w:rsid w:val="005075FA"/>
    <w:rsid w:val="005076A5"/>
    <w:rsid w:val="0050772B"/>
    <w:rsid w:val="0050779D"/>
    <w:rsid w:val="0050796E"/>
    <w:rsid w:val="00507A7E"/>
    <w:rsid w:val="00507B56"/>
    <w:rsid w:val="00507B6A"/>
    <w:rsid w:val="00507D43"/>
    <w:rsid w:val="00507E03"/>
    <w:rsid w:val="00507E1D"/>
    <w:rsid w:val="00507E6A"/>
    <w:rsid w:val="00510039"/>
    <w:rsid w:val="005100EA"/>
    <w:rsid w:val="00510124"/>
    <w:rsid w:val="00510208"/>
    <w:rsid w:val="00510220"/>
    <w:rsid w:val="005102DF"/>
    <w:rsid w:val="005103F6"/>
    <w:rsid w:val="005104EE"/>
    <w:rsid w:val="005105ED"/>
    <w:rsid w:val="00510677"/>
    <w:rsid w:val="0051067C"/>
    <w:rsid w:val="005106F8"/>
    <w:rsid w:val="00510729"/>
    <w:rsid w:val="0051074A"/>
    <w:rsid w:val="00510813"/>
    <w:rsid w:val="00510872"/>
    <w:rsid w:val="005108F7"/>
    <w:rsid w:val="0051095F"/>
    <w:rsid w:val="00510A19"/>
    <w:rsid w:val="00510B7D"/>
    <w:rsid w:val="00510C0F"/>
    <w:rsid w:val="00510C8D"/>
    <w:rsid w:val="00510D29"/>
    <w:rsid w:val="00510DE1"/>
    <w:rsid w:val="00510FA6"/>
    <w:rsid w:val="00510FAD"/>
    <w:rsid w:val="0051100D"/>
    <w:rsid w:val="00511053"/>
    <w:rsid w:val="0051106D"/>
    <w:rsid w:val="00511077"/>
    <w:rsid w:val="005110A9"/>
    <w:rsid w:val="0051111F"/>
    <w:rsid w:val="00511186"/>
    <w:rsid w:val="005111FB"/>
    <w:rsid w:val="0051124D"/>
    <w:rsid w:val="005112A5"/>
    <w:rsid w:val="0051141D"/>
    <w:rsid w:val="00511453"/>
    <w:rsid w:val="00511485"/>
    <w:rsid w:val="00511496"/>
    <w:rsid w:val="00511566"/>
    <w:rsid w:val="005115D9"/>
    <w:rsid w:val="00511619"/>
    <w:rsid w:val="005116E6"/>
    <w:rsid w:val="00511824"/>
    <w:rsid w:val="005118CE"/>
    <w:rsid w:val="005119E8"/>
    <w:rsid w:val="00511A73"/>
    <w:rsid w:val="00511AE5"/>
    <w:rsid w:val="00511B29"/>
    <w:rsid w:val="00511B3A"/>
    <w:rsid w:val="00511CC6"/>
    <w:rsid w:val="00511CC7"/>
    <w:rsid w:val="00511FB4"/>
    <w:rsid w:val="0051205F"/>
    <w:rsid w:val="005120F5"/>
    <w:rsid w:val="0051211A"/>
    <w:rsid w:val="00512214"/>
    <w:rsid w:val="00512275"/>
    <w:rsid w:val="0051227F"/>
    <w:rsid w:val="005122AF"/>
    <w:rsid w:val="005124ED"/>
    <w:rsid w:val="00512569"/>
    <w:rsid w:val="00512583"/>
    <w:rsid w:val="00512601"/>
    <w:rsid w:val="005126A1"/>
    <w:rsid w:val="005126B2"/>
    <w:rsid w:val="0051274E"/>
    <w:rsid w:val="00512860"/>
    <w:rsid w:val="005128C6"/>
    <w:rsid w:val="005129ED"/>
    <w:rsid w:val="00512B98"/>
    <w:rsid w:val="00512BA8"/>
    <w:rsid w:val="00512C1C"/>
    <w:rsid w:val="00512CEB"/>
    <w:rsid w:val="00512DB7"/>
    <w:rsid w:val="00512E20"/>
    <w:rsid w:val="00512E5E"/>
    <w:rsid w:val="00512EAF"/>
    <w:rsid w:val="0051303A"/>
    <w:rsid w:val="0051319F"/>
    <w:rsid w:val="00513213"/>
    <w:rsid w:val="00513494"/>
    <w:rsid w:val="0051370E"/>
    <w:rsid w:val="0051379F"/>
    <w:rsid w:val="005137AD"/>
    <w:rsid w:val="005138F4"/>
    <w:rsid w:val="00513962"/>
    <w:rsid w:val="00513978"/>
    <w:rsid w:val="00513A4C"/>
    <w:rsid w:val="00513C1C"/>
    <w:rsid w:val="00513CB7"/>
    <w:rsid w:val="00513D0B"/>
    <w:rsid w:val="00513DA9"/>
    <w:rsid w:val="00513E47"/>
    <w:rsid w:val="00513E72"/>
    <w:rsid w:val="00513EB7"/>
    <w:rsid w:val="00513F2D"/>
    <w:rsid w:val="00513F49"/>
    <w:rsid w:val="00513F8A"/>
    <w:rsid w:val="00513FE0"/>
    <w:rsid w:val="00514017"/>
    <w:rsid w:val="005140A7"/>
    <w:rsid w:val="005140C0"/>
    <w:rsid w:val="0051411D"/>
    <w:rsid w:val="0051415F"/>
    <w:rsid w:val="005141E8"/>
    <w:rsid w:val="005142D7"/>
    <w:rsid w:val="00514369"/>
    <w:rsid w:val="005143CE"/>
    <w:rsid w:val="0051444F"/>
    <w:rsid w:val="00514617"/>
    <w:rsid w:val="0051475A"/>
    <w:rsid w:val="00514959"/>
    <w:rsid w:val="00514991"/>
    <w:rsid w:val="005149F0"/>
    <w:rsid w:val="00514ABA"/>
    <w:rsid w:val="00514B48"/>
    <w:rsid w:val="00514C90"/>
    <w:rsid w:val="00514D65"/>
    <w:rsid w:val="00514FA1"/>
    <w:rsid w:val="005150A1"/>
    <w:rsid w:val="0051510C"/>
    <w:rsid w:val="00515173"/>
    <w:rsid w:val="0051526A"/>
    <w:rsid w:val="005152A5"/>
    <w:rsid w:val="005152C6"/>
    <w:rsid w:val="005152E6"/>
    <w:rsid w:val="00515372"/>
    <w:rsid w:val="005153D6"/>
    <w:rsid w:val="005154BB"/>
    <w:rsid w:val="0051550E"/>
    <w:rsid w:val="00515585"/>
    <w:rsid w:val="00515620"/>
    <w:rsid w:val="0051565D"/>
    <w:rsid w:val="00515715"/>
    <w:rsid w:val="00515852"/>
    <w:rsid w:val="00515896"/>
    <w:rsid w:val="00515938"/>
    <w:rsid w:val="0051596E"/>
    <w:rsid w:val="00515980"/>
    <w:rsid w:val="005159FB"/>
    <w:rsid w:val="00515A09"/>
    <w:rsid w:val="00515A14"/>
    <w:rsid w:val="00515A7B"/>
    <w:rsid w:val="00515B00"/>
    <w:rsid w:val="00515BC7"/>
    <w:rsid w:val="00515C8E"/>
    <w:rsid w:val="00515CC1"/>
    <w:rsid w:val="00515DA0"/>
    <w:rsid w:val="00515DD3"/>
    <w:rsid w:val="00515E10"/>
    <w:rsid w:val="00515E71"/>
    <w:rsid w:val="00515ECD"/>
    <w:rsid w:val="00515ECF"/>
    <w:rsid w:val="00515EF0"/>
    <w:rsid w:val="00515FF8"/>
    <w:rsid w:val="005160E6"/>
    <w:rsid w:val="0051640A"/>
    <w:rsid w:val="00516444"/>
    <w:rsid w:val="00516579"/>
    <w:rsid w:val="005165A4"/>
    <w:rsid w:val="00516661"/>
    <w:rsid w:val="005168EE"/>
    <w:rsid w:val="0051691E"/>
    <w:rsid w:val="00516969"/>
    <w:rsid w:val="005169AA"/>
    <w:rsid w:val="00516A7B"/>
    <w:rsid w:val="00516A89"/>
    <w:rsid w:val="00516A93"/>
    <w:rsid w:val="00516B23"/>
    <w:rsid w:val="00516B3E"/>
    <w:rsid w:val="00516DC1"/>
    <w:rsid w:val="00516DC4"/>
    <w:rsid w:val="00516ED7"/>
    <w:rsid w:val="00516F63"/>
    <w:rsid w:val="00516FAF"/>
    <w:rsid w:val="00517098"/>
    <w:rsid w:val="0051713D"/>
    <w:rsid w:val="00517178"/>
    <w:rsid w:val="0051718B"/>
    <w:rsid w:val="0051719A"/>
    <w:rsid w:val="005171E7"/>
    <w:rsid w:val="005171EB"/>
    <w:rsid w:val="00517257"/>
    <w:rsid w:val="00517276"/>
    <w:rsid w:val="005172E5"/>
    <w:rsid w:val="0051732A"/>
    <w:rsid w:val="005173AC"/>
    <w:rsid w:val="00517419"/>
    <w:rsid w:val="00517628"/>
    <w:rsid w:val="0051785C"/>
    <w:rsid w:val="00517B68"/>
    <w:rsid w:val="00517BAD"/>
    <w:rsid w:val="00517E5D"/>
    <w:rsid w:val="00517E88"/>
    <w:rsid w:val="00520307"/>
    <w:rsid w:val="0052033D"/>
    <w:rsid w:val="0052033E"/>
    <w:rsid w:val="00520533"/>
    <w:rsid w:val="005206CD"/>
    <w:rsid w:val="0052080F"/>
    <w:rsid w:val="00520821"/>
    <w:rsid w:val="0052083D"/>
    <w:rsid w:val="00520870"/>
    <w:rsid w:val="0052089C"/>
    <w:rsid w:val="005208B7"/>
    <w:rsid w:val="00520A9C"/>
    <w:rsid w:val="00520C24"/>
    <w:rsid w:val="00520CB2"/>
    <w:rsid w:val="00520D5B"/>
    <w:rsid w:val="00520DA0"/>
    <w:rsid w:val="00520E94"/>
    <w:rsid w:val="00520EF3"/>
    <w:rsid w:val="00520FA6"/>
    <w:rsid w:val="00520FB8"/>
    <w:rsid w:val="00520FE3"/>
    <w:rsid w:val="0052103B"/>
    <w:rsid w:val="00521121"/>
    <w:rsid w:val="005212CE"/>
    <w:rsid w:val="00521315"/>
    <w:rsid w:val="00521369"/>
    <w:rsid w:val="005215C7"/>
    <w:rsid w:val="005216D7"/>
    <w:rsid w:val="0052174C"/>
    <w:rsid w:val="00521946"/>
    <w:rsid w:val="00521995"/>
    <w:rsid w:val="00521AAE"/>
    <w:rsid w:val="00521BCB"/>
    <w:rsid w:val="00521BF0"/>
    <w:rsid w:val="00521CBF"/>
    <w:rsid w:val="00521CC5"/>
    <w:rsid w:val="00521CFA"/>
    <w:rsid w:val="00521D1B"/>
    <w:rsid w:val="00521D59"/>
    <w:rsid w:val="00521EBE"/>
    <w:rsid w:val="00521F0F"/>
    <w:rsid w:val="00522018"/>
    <w:rsid w:val="005220E0"/>
    <w:rsid w:val="005220F1"/>
    <w:rsid w:val="0052222D"/>
    <w:rsid w:val="00522230"/>
    <w:rsid w:val="00522489"/>
    <w:rsid w:val="00522494"/>
    <w:rsid w:val="005225F0"/>
    <w:rsid w:val="00522641"/>
    <w:rsid w:val="005227C3"/>
    <w:rsid w:val="00522829"/>
    <w:rsid w:val="0052282B"/>
    <w:rsid w:val="0052288C"/>
    <w:rsid w:val="00522A72"/>
    <w:rsid w:val="00522A90"/>
    <w:rsid w:val="00522AFD"/>
    <w:rsid w:val="00522CCD"/>
    <w:rsid w:val="00522CF2"/>
    <w:rsid w:val="00522D84"/>
    <w:rsid w:val="00522E20"/>
    <w:rsid w:val="00522E49"/>
    <w:rsid w:val="00522FC6"/>
    <w:rsid w:val="00523076"/>
    <w:rsid w:val="00523085"/>
    <w:rsid w:val="005230E0"/>
    <w:rsid w:val="005231CB"/>
    <w:rsid w:val="005232D8"/>
    <w:rsid w:val="0052335C"/>
    <w:rsid w:val="00523406"/>
    <w:rsid w:val="00523516"/>
    <w:rsid w:val="00523537"/>
    <w:rsid w:val="00523573"/>
    <w:rsid w:val="005235B9"/>
    <w:rsid w:val="005235D3"/>
    <w:rsid w:val="005237EE"/>
    <w:rsid w:val="0052397B"/>
    <w:rsid w:val="00523AAF"/>
    <w:rsid w:val="00523BD2"/>
    <w:rsid w:val="00523D61"/>
    <w:rsid w:val="00523DF6"/>
    <w:rsid w:val="00523E01"/>
    <w:rsid w:val="00523F57"/>
    <w:rsid w:val="00524045"/>
    <w:rsid w:val="00524149"/>
    <w:rsid w:val="0052419D"/>
    <w:rsid w:val="005241AE"/>
    <w:rsid w:val="005241FA"/>
    <w:rsid w:val="00524216"/>
    <w:rsid w:val="00524285"/>
    <w:rsid w:val="005242C7"/>
    <w:rsid w:val="00524371"/>
    <w:rsid w:val="005243AA"/>
    <w:rsid w:val="00524558"/>
    <w:rsid w:val="00524592"/>
    <w:rsid w:val="005245EE"/>
    <w:rsid w:val="00524706"/>
    <w:rsid w:val="00524832"/>
    <w:rsid w:val="00524848"/>
    <w:rsid w:val="00524A3E"/>
    <w:rsid w:val="00524A40"/>
    <w:rsid w:val="00524A79"/>
    <w:rsid w:val="00524A94"/>
    <w:rsid w:val="00524CAF"/>
    <w:rsid w:val="00524D8C"/>
    <w:rsid w:val="00524D90"/>
    <w:rsid w:val="00524DA1"/>
    <w:rsid w:val="00524E1A"/>
    <w:rsid w:val="00524E56"/>
    <w:rsid w:val="00524E81"/>
    <w:rsid w:val="00524FFD"/>
    <w:rsid w:val="005250A0"/>
    <w:rsid w:val="005250C0"/>
    <w:rsid w:val="00525121"/>
    <w:rsid w:val="00525190"/>
    <w:rsid w:val="005251CF"/>
    <w:rsid w:val="0052547F"/>
    <w:rsid w:val="005254B5"/>
    <w:rsid w:val="005254C2"/>
    <w:rsid w:val="005255A9"/>
    <w:rsid w:val="00525608"/>
    <w:rsid w:val="005257F6"/>
    <w:rsid w:val="00525824"/>
    <w:rsid w:val="005258CD"/>
    <w:rsid w:val="005259B0"/>
    <w:rsid w:val="00525A23"/>
    <w:rsid w:val="00525A4E"/>
    <w:rsid w:val="00525B0B"/>
    <w:rsid w:val="00525B3D"/>
    <w:rsid w:val="00525BA3"/>
    <w:rsid w:val="00525DC0"/>
    <w:rsid w:val="00525DDD"/>
    <w:rsid w:val="00525F05"/>
    <w:rsid w:val="0052605B"/>
    <w:rsid w:val="00526093"/>
    <w:rsid w:val="00526149"/>
    <w:rsid w:val="00526198"/>
    <w:rsid w:val="005262B8"/>
    <w:rsid w:val="005262FA"/>
    <w:rsid w:val="00526320"/>
    <w:rsid w:val="00526478"/>
    <w:rsid w:val="00526553"/>
    <w:rsid w:val="00526555"/>
    <w:rsid w:val="005265C4"/>
    <w:rsid w:val="00526667"/>
    <w:rsid w:val="0052669D"/>
    <w:rsid w:val="0052673C"/>
    <w:rsid w:val="00526794"/>
    <w:rsid w:val="00526831"/>
    <w:rsid w:val="00526866"/>
    <w:rsid w:val="005268F3"/>
    <w:rsid w:val="005269EA"/>
    <w:rsid w:val="00526A18"/>
    <w:rsid w:val="00526B63"/>
    <w:rsid w:val="00526B9E"/>
    <w:rsid w:val="00526C23"/>
    <w:rsid w:val="00526CB8"/>
    <w:rsid w:val="00526CDA"/>
    <w:rsid w:val="00526DAE"/>
    <w:rsid w:val="00526DDD"/>
    <w:rsid w:val="00526ECF"/>
    <w:rsid w:val="00526EDE"/>
    <w:rsid w:val="00526F1F"/>
    <w:rsid w:val="00526F71"/>
    <w:rsid w:val="00526F7C"/>
    <w:rsid w:val="00526F82"/>
    <w:rsid w:val="00526F9B"/>
    <w:rsid w:val="00527061"/>
    <w:rsid w:val="005270F8"/>
    <w:rsid w:val="005271CF"/>
    <w:rsid w:val="005272A5"/>
    <w:rsid w:val="005272BB"/>
    <w:rsid w:val="005272DB"/>
    <w:rsid w:val="00527352"/>
    <w:rsid w:val="00527509"/>
    <w:rsid w:val="00527616"/>
    <w:rsid w:val="0052769E"/>
    <w:rsid w:val="005276B6"/>
    <w:rsid w:val="005276BC"/>
    <w:rsid w:val="00527843"/>
    <w:rsid w:val="00527854"/>
    <w:rsid w:val="005278BD"/>
    <w:rsid w:val="0052791F"/>
    <w:rsid w:val="00527939"/>
    <w:rsid w:val="005279E9"/>
    <w:rsid w:val="00527A18"/>
    <w:rsid w:val="00527A21"/>
    <w:rsid w:val="00527A6A"/>
    <w:rsid w:val="00527A83"/>
    <w:rsid w:val="00527AB1"/>
    <w:rsid w:val="00527ACB"/>
    <w:rsid w:val="00527B34"/>
    <w:rsid w:val="00527BA4"/>
    <w:rsid w:val="00527C8B"/>
    <w:rsid w:val="00527DE2"/>
    <w:rsid w:val="00527E04"/>
    <w:rsid w:val="00527E99"/>
    <w:rsid w:val="00527F22"/>
    <w:rsid w:val="00527F38"/>
    <w:rsid w:val="00527F64"/>
    <w:rsid w:val="00527FA3"/>
    <w:rsid w:val="0053008C"/>
    <w:rsid w:val="005301F7"/>
    <w:rsid w:val="0053020F"/>
    <w:rsid w:val="0053028C"/>
    <w:rsid w:val="00530344"/>
    <w:rsid w:val="005303D1"/>
    <w:rsid w:val="00530533"/>
    <w:rsid w:val="00530556"/>
    <w:rsid w:val="00530570"/>
    <w:rsid w:val="00530584"/>
    <w:rsid w:val="0053058D"/>
    <w:rsid w:val="005305A1"/>
    <w:rsid w:val="005306C2"/>
    <w:rsid w:val="00530727"/>
    <w:rsid w:val="00530863"/>
    <w:rsid w:val="00530921"/>
    <w:rsid w:val="0053092C"/>
    <w:rsid w:val="005309B0"/>
    <w:rsid w:val="00530AAB"/>
    <w:rsid w:val="00530DEC"/>
    <w:rsid w:val="00530DFA"/>
    <w:rsid w:val="005310B7"/>
    <w:rsid w:val="0053121D"/>
    <w:rsid w:val="0053128B"/>
    <w:rsid w:val="005313DA"/>
    <w:rsid w:val="005313F5"/>
    <w:rsid w:val="005314D4"/>
    <w:rsid w:val="00531536"/>
    <w:rsid w:val="00531548"/>
    <w:rsid w:val="005315C2"/>
    <w:rsid w:val="005315D4"/>
    <w:rsid w:val="00531671"/>
    <w:rsid w:val="00531721"/>
    <w:rsid w:val="00531848"/>
    <w:rsid w:val="0053185C"/>
    <w:rsid w:val="0053188B"/>
    <w:rsid w:val="00531958"/>
    <w:rsid w:val="00531974"/>
    <w:rsid w:val="00531978"/>
    <w:rsid w:val="00531A3B"/>
    <w:rsid w:val="00531A99"/>
    <w:rsid w:val="00531AB4"/>
    <w:rsid w:val="00531B95"/>
    <w:rsid w:val="00531DEF"/>
    <w:rsid w:val="00531E6A"/>
    <w:rsid w:val="00531ECC"/>
    <w:rsid w:val="00531ECD"/>
    <w:rsid w:val="00531F10"/>
    <w:rsid w:val="0053217D"/>
    <w:rsid w:val="005321C7"/>
    <w:rsid w:val="00532212"/>
    <w:rsid w:val="0053228F"/>
    <w:rsid w:val="005322DC"/>
    <w:rsid w:val="005324D3"/>
    <w:rsid w:val="0053254A"/>
    <w:rsid w:val="00532563"/>
    <w:rsid w:val="0053259F"/>
    <w:rsid w:val="005325C0"/>
    <w:rsid w:val="00532608"/>
    <w:rsid w:val="00532628"/>
    <w:rsid w:val="00532995"/>
    <w:rsid w:val="00532B3B"/>
    <w:rsid w:val="00532BE0"/>
    <w:rsid w:val="00532D39"/>
    <w:rsid w:val="00532D3C"/>
    <w:rsid w:val="00532D7D"/>
    <w:rsid w:val="00532D81"/>
    <w:rsid w:val="00532DD0"/>
    <w:rsid w:val="00532EC7"/>
    <w:rsid w:val="00532FB8"/>
    <w:rsid w:val="00533060"/>
    <w:rsid w:val="005330D1"/>
    <w:rsid w:val="005331AA"/>
    <w:rsid w:val="005331F1"/>
    <w:rsid w:val="00533230"/>
    <w:rsid w:val="0053324C"/>
    <w:rsid w:val="005332A3"/>
    <w:rsid w:val="005332D7"/>
    <w:rsid w:val="00533364"/>
    <w:rsid w:val="00533367"/>
    <w:rsid w:val="005334A9"/>
    <w:rsid w:val="00533584"/>
    <w:rsid w:val="0053360A"/>
    <w:rsid w:val="00533657"/>
    <w:rsid w:val="00533818"/>
    <w:rsid w:val="0053384F"/>
    <w:rsid w:val="00533854"/>
    <w:rsid w:val="005338D1"/>
    <w:rsid w:val="0053396C"/>
    <w:rsid w:val="00533A2B"/>
    <w:rsid w:val="00533A41"/>
    <w:rsid w:val="00533A80"/>
    <w:rsid w:val="00533AD5"/>
    <w:rsid w:val="00533C50"/>
    <w:rsid w:val="00533C6E"/>
    <w:rsid w:val="00533D52"/>
    <w:rsid w:val="00533E10"/>
    <w:rsid w:val="00533E54"/>
    <w:rsid w:val="00533EC7"/>
    <w:rsid w:val="00533F50"/>
    <w:rsid w:val="0053426F"/>
    <w:rsid w:val="005342D6"/>
    <w:rsid w:val="00534373"/>
    <w:rsid w:val="005343CC"/>
    <w:rsid w:val="0053441A"/>
    <w:rsid w:val="00534651"/>
    <w:rsid w:val="00534750"/>
    <w:rsid w:val="00534808"/>
    <w:rsid w:val="00534899"/>
    <w:rsid w:val="005348C4"/>
    <w:rsid w:val="005349B9"/>
    <w:rsid w:val="00534ADF"/>
    <w:rsid w:val="00534B5B"/>
    <w:rsid w:val="00534BA6"/>
    <w:rsid w:val="00534CA7"/>
    <w:rsid w:val="00534DCE"/>
    <w:rsid w:val="00534DFA"/>
    <w:rsid w:val="00534ECC"/>
    <w:rsid w:val="00534F01"/>
    <w:rsid w:val="00534F5B"/>
    <w:rsid w:val="00534F61"/>
    <w:rsid w:val="00534FDF"/>
    <w:rsid w:val="0053506A"/>
    <w:rsid w:val="005351DD"/>
    <w:rsid w:val="00535244"/>
    <w:rsid w:val="0053527F"/>
    <w:rsid w:val="005352A3"/>
    <w:rsid w:val="00535339"/>
    <w:rsid w:val="005355BF"/>
    <w:rsid w:val="00535612"/>
    <w:rsid w:val="00535680"/>
    <w:rsid w:val="00535708"/>
    <w:rsid w:val="00535731"/>
    <w:rsid w:val="005357E4"/>
    <w:rsid w:val="0053596A"/>
    <w:rsid w:val="005359AB"/>
    <w:rsid w:val="00535A8B"/>
    <w:rsid w:val="00535AF5"/>
    <w:rsid w:val="00535BEC"/>
    <w:rsid w:val="00535D11"/>
    <w:rsid w:val="00535E46"/>
    <w:rsid w:val="00536058"/>
    <w:rsid w:val="00536104"/>
    <w:rsid w:val="00536165"/>
    <w:rsid w:val="00536221"/>
    <w:rsid w:val="0053629A"/>
    <w:rsid w:val="00536525"/>
    <w:rsid w:val="0053656F"/>
    <w:rsid w:val="00536672"/>
    <w:rsid w:val="005366D3"/>
    <w:rsid w:val="00536740"/>
    <w:rsid w:val="00536813"/>
    <w:rsid w:val="00536831"/>
    <w:rsid w:val="00536898"/>
    <w:rsid w:val="005368CB"/>
    <w:rsid w:val="005368CF"/>
    <w:rsid w:val="005369B0"/>
    <w:rsid w:val="00536A25"/>
    <w:rsid w:val="00536A5A"/>
    <w:rsid w:val="00536BF1"/>
    <w:rsid w:val="00536C1C"/>
    <w:rsid w:val="00536C2A"/>
    <w:rsid w:val="00536E1B"/>
    <w:rsid w:val="00536E82"/>
    <w:rsid w:val="00536EE5"/>
    <w:rsid w:val="00536F7A"/>
    <w:rsid w:val="0053704A"/>
    <w:rsid w:val="0053708E"/>
    <w:rsid w:val="00537149"/>
    <w:rsid w:val="0053717A"/>
    <w:rsid w:val="0053719B"/>
    <w:rsid w:val="00537507"/>
    <w:rsid w:val="00537511"/>
    <w:rsid w:val="005375D3"/>
    <w:rsid w:val="00537635"/>
    <w:rsid w:val="00537733"/>
    <w:rsid w:val="005377C6"/>
    <w:rsid w:val="00537937"/>
    <w:rsid w:val="00537974"/>
    <w:rsid w:val="005379D7"/>
    <w:rsid w:val="005379E5"/>
    <w:rsid w:val="00537A13"/>
    <w:rsid w:val="00537A92"/>
    <w:rsid w:val="00537AA8"/>
    <w:rsid w:val="00537B73"/>
    <w:rsid w:val="00537D3A"/>
    <w:rsid w:val="00537D97"/>
    <w:rsid w:val="00537E03"/>
    <w:rsid w:val="00537E25"/>
    <w:rsid w:val="00537F9E"/>
    <w:rsid w:val="00540003"/>
    <w:rsid w:val="0054008B"/>
    <w:rsid w:val="0054008C"/>
    <w:rsid w:val="00540093"/>
    <w:rsid w:val="00540233"/>
    <w:rsid w:val="005402A6"/>
    <w:rsid w:val="005402D5"/>
    <w:rsid w:val="005402E7"/>
    <w:rsid w:val="00540322"/>
    <w:rsid w:val="005404F7"/>
    <w:rsid w:val="005404F9"/>
    <w:rsid w:val="00540502"/>
    <w:rsid w:val="005405E8"/>
    <w:rsid w:val="0054063F"/>
    <w:rsid w:val="005406B6"/>
    <w:rsid w:val="005407CB"/>
    <w:rsid w:val="005408CE"/>
    <w:rsid w:val="00540967"/>
    <w:rsid w:val="005409BC"/>
    <w:rsid w:val="00540A0A"/>
    <w:rsid w:val="00540AE2"/>
    <w:rsid w:val="00540B4D"/>
    <w:rsid w:val="00540B70"/>
    <w:rsid w:val="00540BBB"/>
    <w:rsid w:val="00540C30"/>
    <w:rsid w:val="00540CDF"/>
    <w:rsid w:val="00540E2D"/>
    <w:rsid w:val="00540E3B"/>
    <w:rsid w:val="00540EAD"/>
    <w:rsid w:val="00540F9D"/>
    <w:rsid w:val="00541091"/>
    <w:rsid w:val="005410E8"/>
    <w:rsid w:val="0054114C"/>
    <w:rsid w:val="005411F6"/>
    <w:rsid w:val="0054128B"/>
    <w:rsid w:val="005413C2"/>
    <w:rsid w:val="00541593"/>
    <w:rsid w:val="00541678"/>
    <w:rsid w:val="00541680"/>
    <w:rsid w:val="005416FC"/>
    <w:rsid w:val="00541709"/>
    <w:rsid w:val="00541826"/>
    <w:rsid w:val="0054191E"/>
    <w:rsid w:val="0054193B"/>
    <w:rsid w:val="00541ACD"/>
    <w:rsid w:val="00541B62"/>
    <w:rsid w:val="00541BC1"/>
    <w:rsid w:val="00541C8F"/>
    <w:rsid w:val="00541CF0"/>
    <w:rsid w:val="00541E34"/>
    <w:rsid w:val="00541F08"/>
    <w:rsid w:val="00541F70"/>
    <w:rsid w:val="00541FCB"/>
    <w:rsid w:val="00542062"/>
    <w:rsid w:val="00542137"/>
    <w:rsid w:val="005421D8"/>
    <w:rsid w:val="00542211"/>
    <w:rsid w:val="0054226E"/>
    <w:rsid w:val="005422F4"/>
    <w:rsid w:val="005423F6"/>
    <w:rsid w:val="00542531"/>
    <w:rsid w:val="00542539"/>
    <w:rsid w:val="0054260A"/>
    <w:rsid w:val="005426C7"/>
    <w:rsid w:val="00542733"/>
    <w:rsid w:val="0054277C"/>
    <w:rsid w:val="005427E9"/>
    <w:rsid w:val="00542886"/>
    <w:rsid w:val="005429A0"/>
    <w:rsid w:val="005429D3"/>
    <w:rsid w:val="00542B18"/>
    <w:rsid w:val="00542BDF"/>
    <w:rsid w:val="00542BFD"/>
    <w:rsid w:val="00542C23"/>
    <w:rsid w:val="00542C54"/>
    <w:rsid w:val="00543017"/>
    <w:rsid w:val="00543078"/>
    <w:rsid w:val="005430CA"/>
    <w:rsid w:val="00543168"/>
    <w:rsid w:val="0054330A"/>
    <w:rsid w:val="00543351"/>
    <w:rsid w:val="00543382"/>
    <w:rsid w:val="005433DC"/>
    <w:rsid w:val="0054351C"/>
    <w:rsid w:val="005436CA"/>
    <w:rsid w:val="005436E2"/>
    <w:rsid w:val="00543813"/>
    <w:rsid w:val="0054385B"/>
    <w:rsid w:val="00543875"/>
    <w:rsid w:val="00543877"/>
    <w:rsid w:val="00543A0F"/>
    <w:rsid w:val="00543A55"/>
    <w:rsid w:val="00543AAE"/>
    <w:rsid w:val="00543BDE"/>
    <w:rsid w:val="00543C59"/>
    <w:rsid w:val="00543C93"/>
    <w:rsid w:val="00543D66"/>
    <w:rsid w:val="00543E11"/>
    <w:rsid w:val="00543EC8"/>
    <w:rsid w:val="00543FB6"/>
    <w:rsid w:val="00543FD3"/>
    <w:rsid w:val="00544023"/>
    <w:rsid w:val="00544159"/>
    <w:rsid w:val="0054418D"/>
    <w:rsid w:val="005441AA"/>
    <w:rsid w:val="005441CC"/>
    <w:rsid w:val="00544270"/>
    <w:rsid w:val="0054432A"/>
    <w:rsid w:val="00544357"/>
    <w:rsid w:val="0054439D"/>
    <w:rsid w:val="0054440F"/>
    <w:rsid w:val="00544435"/>
    <w:rsid w:val="005444D2"/>
    <w:rsid w:val="005444EE"/>
    <w:rsid w:val="005444FD"/>
    <w:rsid w:val="005445C6"/>
    <w:rsid w:val="0054461C"/>
    <w:rsid w:val="0054463E"/>
    <w:rsid w:val="00544655"/>
    <w:rsid w:val="00544669"/>
    <w:rsid w:val="005446A8"/>
    <w:rsid w:val="0054487D"/>
    <w:rsid w:val="005448DE"/>
    <w:rsid w:val="005448EE"/>
    <w:rsid w:val="005449A8"/>
    <w:rsid w:val="005449AF"/>
    <w:rsid w:val="00544A62"/>
    <w:rsid w:val="00544A87"/>
    <w:rsid w:val="00544AC4"/>
    <w:rsid w:val="00544AD3"/>
    <w:rsid w:val="00544B54"/>
    <w:rsid w:val="00544BA9"/>
    <w:rsid w:val="00544D60"/>
    <w:rsid w:val="00544F1C"/>
    <w:rsid w:val="00544F63"/>
    <w:rsid w:val="00544FA6"/>
    <w:rsid w:val="00544FAA"/>
    <w:rsid w:val="00544FF0"/>
    <w:rsid w:val="00545048"/>
    <w:rsid w:val="0054507D"/>
    <w:rsid w:val="00545112"/>
    <w:rsid w:val="0054527F"/>
    <w:rsid w:val="005452DE"/>
    <w:rsid w:val="0054566A"/>
    <w:rsid w:val="0054566D"/>
    <w:rsid w:val="00545759"/>
    <w:rsid w:val="00545938"/>
    <w:rsid w:val="0054595F"/>
    <w:rsid w:val="00545A00"/>
    <w:rsid w:val="00545A26"/>
    <w:rsid w:val="00545A58"/>
    <w:rsid w:val="00545B86"/>
    <w:rsid w:val="00545BB0"/>
    <w:rsid w:val="00545BEE"/>
    <w:rsid w:val="00545C09"/>
    <w:rsid w:val="00545C63"/>
    <w:rsid w:val="00545CBB"/>
    <w:rsid w:val="00545D7A"/>
    <w:rsid w:val="00545DA1"/>
    <w:rsid w:val="00545EB9"/>
    <w:rsid w:val="00545F55"/>
    <w:rsid w:val="005461CC"/>
    <w:rsid w:val="005462BD"/>
    <w:rsid w:val="0054634A"/>
    <w:rsid w:val="005463A3"/>
    <w:rsid w:val="005463EB"/>
    <w:rsid w:val="00546480"/>
    <w:rsid w:val="005464ED"/>
    <w:rsid w:val="00546585"/>
    <w:rsid w:val="0054658E"/>
    <w:rsid w:val="00546590"/>
    <w:rsid w:val="00546624"/>
    <w:rsid w:val="00546646"/>
    <w:rsid w:val="0054669F"/>
    <w:rsid w:val="005466DE"/>
    <w:rsid w:val="005466EC"/>
    <w:rsid w:val="005468A0"/>
    <w:rsid w:val="00546BA3"/>
    <w:rsid w:val="00546C32"/>
    <w:rsid w:val="00546CC7"/>
    <w:rsid w:val="00546CDE"/>
    <w:rsid w:val="00546D99"/>
    <w:rsid w:val="00546E04"/>
    <w:rsid w:val="00546E5E"/>
    <w:rsid w:val="00546EF7"/>
    <w:rsid w:val="0054705E"/>
    <w:rsid w:val="0054713E"/>
    <w:rsid w:val="005471C1"/>
    <w:rsid w:val="0054722A"/>
    <w:rsid w:val="0054729D"/>
    <w:rsid w:val="005472B9"/>
    <w:rsid w:val="005473AB"/>
    <w:rsid w:val="00547486"/>
    <w:rsid w:val="005475E4"/>
    <w:rsid w:val="0054769D"/>
    <w:rsid w:val="005476E4"/>
    <w:rsid w:val="0054779C"/>
    <w:rsid w:val="00547812"/>
    <w:rsid w:val="0054793C"/>
    <w:rsid w:val="005479D7"/>
    <w:rsid w:val="00547A4E"/>
    <w:rsid w:val="00547BB4"/>
    <w:rsid w:val="00547CA9"/>
    <w:rsid w:val="00547EF6"/>
    <w:rsid w:val="00547F47"/>
    <w:rsid w:val="00547FA3"/>
    <w:rsid w:val="00547FF5"/>
    <w:rsid w:val="00550019"/>
    <w:rsid w:val="005502C0"/>
    <w:rsid w:val="005502FD"/>
    <w:rsid w:val="0055037F"/>
    <w:rsid w:val="005503F1"/>
    <w:rsid w:val="00550442"/>
    <w:rsid w:val="00550539"/>
    <w:rsid w:val="0055055D"/>
    <w:rsid w:val="0055062E"/>
    <w:rsid w:val="0055092E"/>
    <w:rsid w:val="00550953"/>
    <w:rsid w:val="00550BC0"/>
    <w:rsid w:val="00550C48"/>
    <w:rsid w:val="00550C99"/>
    <w:rsid w:val="00550D4D"/>
    <w:rsid w:val="00550EEF"/>
    <w:rsid w:val="00550F01"/>
    <w:rsid w:val="00550F1E"/>
    <w:rsid w:val="005511ED"/>
    <w:rsid w:val="00551201"/>
    <w:rsid w:val="00551342"/>
    <w:rsid w:val="0055145A"/>
    <w:rsid w:val="005514B8"/>
    <w:rsid w:val="005514F3"/>
    <w:rsid w:val="00551558"/>
    <w:rsid w:val="0055155C"/>
    <w:rsid w:val="005515A9"/>
    <w:rsid w:val="005515CD"/>
    <w:rsid w:val="00551612"/>
    <w:rsid w:val="00551684"/>
    <w:rsid w:val="0055175A"/>
    <w:rsid w:val="0055191D"/>
    <w:rsid w:val="00551948"/>
    <w:rsid w:val="005519A8"/>
    <w:rsid w:val="005519CB"/>
    <w:rsid w:val="00551A2E"/>
    <w:rsid w:val="00551AD5"/>
    <w:rsid w:val="00551B02"/>
    <w:rsid w:val="00551BA3"/>
    <w:rsid w:val="00551D8A"/>
    <w:rsid w:val="00551E6A"/>
    <w:rsid w:val="00551EFF"/>
    <w:rsid w:val="00552025"/>
    <w:rsid w:val="00552042"/>
    <w:rsid w:val="0055207F"/>
    <w:rsid w:val="00552083"/>
    <w:rsid w:val="005520D3"/>
    <w:rsid w:val="0055210A"/>
    <w:rsid w:val="0055210C"/>
    <w:rsid w:val="00552156"/>
    <w:rsid w:val="005521FF"/>
    <w:rsid w:val="00552209"/>
    <w:rsid w:val="00552233"/>
    <w:rsid w:val="00552282"/>
    <w:rsid w:val="00552303"/>
    <w:rsid w:val="0055239C"/>
    <w:rsid w:val="005523A0"/>
    <w:rsid w:val="005523A5"/>
    <w:rsid w:val="005523A7"/>
    <w:rsid w:val="00552409"/>
    <w:rsid w:val="0055241A"/>
    <w:rsid w:val="0055242C"/>
    <w:rsid w:val="005524AE"/>
    <w:rsid w:val="00552614"/>
    <w:rsid w:val="005526FA"/>
    <w:rsid w:val="00552719"/>
    <w:rsid w:val="0055287D"/>
    <w:rsid w:val="00552AB6"/>
    <w:rsid w:val="00552BAC"/>
    <w:rsid w:val="00552E9B"/>
    <w:rsid w:val="00552F45"/>
    <w:rsid w:val="00552FC3"/>
    <w:rsid w:val="00552FE9"/>
    <w:rsid w:val="00553194"/>
    <w:rsid w:val="005531BB"/>
    <w:rsid w:val="005531DC"/>
    <w:rsid w:val="00553289"/>
    <w:rsid w:val="005533A8"/>
    <w:rsid w:val="005533AD"/>
    <w:rsid w:val="00553413"/>
    <w:rsid w:val="0055351C"/>
    <w:rsid w:val="00553565"/>
    <w:rsid w:val="00553771"/>
    <w:rsid w:val="0055380A"/>
    <w:rsid w:val="00553863"/>
    <w:rsid w:val="005538D3"/>
    <w:rsid w:val="005538F2"/>
    <w:rsid w:val="00553A84"/>
    <w:rsid w:val="00553B6A"/>
    <w:rsid w:val="00553BB9"/>
    <w:rsid w:val="00553C35"/>
    <w:rsid w:val="00553DA3"/>
    <w:rsid w:val="00553E86"/>
    <w:rsid w:val="00553EDE"/>
    <w:rsid w:val="00553F0B"/>
    <w:rsid w:val="005541BF"/>
    <w:rsid w:val="00554227"/>
    <w:rsid w:val="0055445F"/>
    <w:rsid w:val="00554542"/>
    <w:rsid w:val="00554576"/>
    <w:rsid w:val="005545F1"/>
    <w:rsid w:val="005546B4"/>
    <w:rsid w:val="00554755"/>
    <w:rsid w:val="00554780"/>
    <w:rsid w:val="005547B3"/>
    <w:rsid w:val="00554883"/>
    <w:rsid w:val="00554949"/>
    <w:rsid w:val="00554A85"/>
    <w:rsid w:val="00554BD8"/>
    <w:rsid w:val="00554BF8"/>
    <w:rsid w:val="00554D65"/>
    <w:rsid w:val="00554D80"/>
    <w:rsid w:val="00554EA0"/>
    <w:rsid w:val="00554F85"/>
    <w:rsid w:val="00554FA9"/>
    <w:rsid w:val="00555009"/>
    <w:rsid w:val="00555152"/>
    <w:rsid w:val="005551D4"/>
    <w:rsid w:val="00555289"/>
    <w:rsid w:val="005552A9"/>
    <w:rsid w:val="0055532A"/>
    <w:rsid w:val="00555414"/>
    <w:rsid w:val="00555463"/>
    <w:rsid w:val="00555521"/>
    <w:rsid w:val="00555551"/>
    <w:rsid w:val="00555688"/>
    <w:rsid w:val="00555949"/>
    <w:rsid w:val="00555A8B"/>
    <w:rsid w:val="00555AB2"/>
    <w:rsid w:val="00555ABD"/>
    <w:rsid w:val="00555AE1"/>
    <w:rsid w:val="00555B09"/>
    <w:rsid w:val="00555B51"/>
    <w:rsid w:val="00555B94"/>
    <w:rsid w:val="00555D16"/>
    <w:rsid w:val="00555D36"/>
    <w:rsid w:val="00555ECB"/>
    <w:rsid w:val="005560B2"/>
    <w:rsid w:val="005561DC"/>
    <w:rsid w:val="005561DE"/>
    <w:rsid w:val="00556298"/>
    <w:rsid w:val="00556470"/>
    <w:rsid w:val="005564C1"/>
    <w:rsid w:val="00556609"/>
    <w:rsid w:val="00556791"/>
    <w:rsid w:val="0055680E"/>
    <w:rsid w:val="00556B53"/>
    <w:rsid w:val="00556E8C"/>
    <w:rsid w:val="00556EF5"/>
    <w:rsid w:val="00556F18"/>
    <w:rsid w:val="00556FAE"/>
    <w:rsid w:val="00556FC5"/>
    <w:rsid w:val="00556FF8"/>
    <w:rsid w:val="005570CA"/>
    <w:rsid w:val="00557171"/>
    <w:rsid w:val="005571A3"/>
    <w:rsid w:val="00557223"/>
    <w:rsid w:val="0055725B"/>
    <w:rsid w:val="00557291"/>
    <w:rsid w:val="00557348"/>
    <w:rsid w:val="0055735B"/>
    <w:rsid w:val="0055736F"/>
    <w:rsid w:val="00557393"/>
    <w:rsid w:val="005573B0"/>
    <w:rsid w:val="005574CC"/>
    <w:rsid w:val="00557508"/>
    <w:rsid w:val="00557631"/>
    <w:rsid w:val="005578A3"/>
    <w:rsid w:val="005578AB"/>
    <w:rsid w:val="00557A4B"/>
    <w:rsid w:val="00557A89"/>
    <w:rsid w:val="00557C64"/>
    <w:rsid w:val="00557E0E"/>
    <w:rsid w:val="00557F58"/>
    <w:rsid w:val="005601F5"/>
    <w:rsid w:val="00560299"/>
    <w:rsid w:val="005602CF"/>
    <w:rsid w:val="00560368"/>
    <w:rsid w:val="005603B6"/>
    <w:rsid w:val="005604A2"/>
    <w:rsid w:val="005605AC"/>
    <w:rsid w:val="00560930"/>
    <w:rsid w:val="00560A4E"/>
    <w:rsid w:val="00560A90"/>
    <w:rsid w:val="00560AAC"/>
    <w:rsid w:val="00560B71"/>
    <w:rsid w:val="00560C66"/>
    <w:rsid w:val="00560D92"/>
    <w:rsid w:val="00560DD4"/>
    <w:rsid w:val="00560EC7"/>
    <w:rsid w:val="00560F0C"/>
    <w:rsid w:val="00560FB2"/>
    <w:rsid w:val="00561036"/>
    <w:rsid w:val="00561054"/>
    <w:rsid w:val="00561129"/>
    <w:rsid w:val="00561182"/>
    <w:rsid w:val="005613EB"/>
    <w:rsid w:val="0056144E"/>
    <w:rsid w:val="0056146A"/>
    <w:rsid w:val="005614D9"/>
    <w:rsid w:val="0056156A"/>
    <w:rsid w:val="00561773"/>
    <w:rsid w:val="005617B2"/>
    <w:rsid w:val="00561B5A"/>
    <w:rsid w:val="00561C3C"/>
    <w:rsid w:val="00561D9C"/>
    <w:rsid w:val="00561DB0"/>
    <w:rsid w:val="00561EAC"/>
    <w:rsid w:val="00561F29"/>
    <w:rsid w:val="00561F8C"/>
    <w:rsid w:val="00562085"/>
    <w:rsid w:val="005620F1"/>
    <w:rsid w:val="0056220A"/>
    <w:rsid w:val="0056234F"/>
    <w:rsid w:val="005623EA"/>
    <w:rsid w:val="00562410"/>
    <w:rsid w:val="00562495"/>
    <w:rsid w:val="0056250A"/>
    <w:rsid w:val="005625BA"/>
    <w:rsid w:val="005625DE"/>
    <w:rsid w:val="00562933"/>
    <w:rsid w:val="0056299A"/>
    <w:rsid w:val="00562A5F"/>
    <w:rsid w:val="00562AEE"/>
    <w:rsid w:val="00562B09"/>
    <w:rsid w:val="00562B1E"/>
    <w:rsid w:val="00562C0F"/>
    <w:rsid w:val="00562CF0"/>
    <w:rsid w:val="00562D6A"/>
    <w:rsid w:val="00562DDC"/>
    <w:rsid w:val="00562F1F"/>
    <w:rsid w:val="00562F7C"/>
    <w:rsid w:val="00562F88"/>
    <w:rsid w:val="005630E1"/>
    <w:rsid w:val="0056314D"/>
    <w:rsid w:val="00563266"/>
    <w:rsid w:val="005632D0"/>
    <w:rsid w:val="005632EA"/>
    <w:rsid w:val="005632F3"/>
    <w:rsid w:val="00563393"/>
    <w:rsid w:val="005633B1"/>
    <w:rsid w:val="005633CC"/>
    <w:rsid w:val="00563509"/>
    <w:rsid w:val="00563592"/>
    <w:rsid w:val="00563691"/>
    <w:rsid w:val="005636CC"/>
    <w:rsid w:val="00563751"/>
    <w:rsid w:val="00563765"/>
    <w:rsid w:val="005637C1"/>
    <w:rsid w:val="005637E1"/>
    <w:rsid w:val="00563840"/>
    <w:rsid w:val="005638FE"/>
    <w:rsid w:val="00563A9A"/>
    <w:rsid w:val="00563B10"/>
    <w:rsid w:val="00563DD1"/>
    <w:rsid w:val="00563E36"/>
    <w:rsid w:val="00563F2F"/>
    <w:rsid w:val="005640A3"/>
    <w:rsid w:val="005640CB"/>
    <w:rsid w:val="00564130"/>
    <w:rsid w:val="00564214"/>
    <w:rsid w:val="00564257"/>
    <w:rsid w:val="0056431A"/>
    <w:rsid w:val="0056435D"/>
    <w:rsid w:val="005643B4"/>
    <w:rsid w:val="00564439"/>
    <w:rsid w:val="005644C3"/>
    <w:rsid w:val="005644DC"/>
    <w:rsid w:val="005644FC"/>
    <w:rsid w:val="00564661"/>
    <w:rsid w:val="00564696"/>
    <w:rsid w:val="005646B5"/>
    <w:rsid w:val="0056479C"/>
    <w:rsid w:val="005647A5"/>
    <w:rsid w:val="005647B6"/>
    <w:rsid w:val="005647F8"/>
    <w:rsid w:val="0056482E"/>
    <w:rsid w:val="005648E4"/>
    <w:rsid w:val="00564987"/>
    <w:rsid w:val="00564B78"/>
    <w:rsid w:val="00564BF8"/>
    <w:rsid w:val="00564C06"/>
    <w:rsid w:val="00564C12"/>
    <w:rsid w:val="00564C6A"/>
    <w:rsid w:val="00564C88"/>
    <w:rsid w:val="00564C8F"/>
    <w:rsid w:val="00564C97"/>
    <w:rsid w:val="00564D02"/>
    <w:rsid w:val="00564D63"/>
    <w:rsid w:val="00564E4B"/>
    <w:rsid w:val="00564EF9"/>
    <w:rsid w:val="005650AA"/>
    <w:rsid w:val="005650C1"/>
    <w:rsid w:val="005650CE"/>
    <w:rsid w:val="0056514C"/>
    <w:rsid w:val="0056518D"/>
    <w:rsid w:val="0056519B"/>
    <w:rsid w:val="00565224"/>
    <w:rsid w:val="005652A2"/>
    <w:rsid w:val="0056538A"/>
    <w:rsid w:val="005653E2"/>
    <w:rsid w:val="00565493"/>
    <w:rsid w:val="005654AE"/>
    <w:rsid w:val="00565517"/>
    <w:rsid w:val="005655CC"/>
    <w:rsid w:val="00565647"/>
    <w:rsid w:val="00565779"/>
    <w:rsid w:val="0056577A"/>
    <w:rsid w:val="005657EE"/>
    <w:rsid w:val="00565803"/>
    <w:rsid w:val="005658BF"/>
    <w:rsid w:val="00565916"/>
    <w:rsid w:val="00565960"/>
    <w:rsid w:val="00565A7F"/>
    <w:rsid w:val="00565AA3"/>
    <w:rsid w:val="00565B22"/>
    <w:rsid w:val="00565B4A"/>
    <w:rsid w:val="00565BA1"/>
    <w:rsid w:val="00565C04"/>
    <w:rsid w:val="00565C23"/>
    <w:rsid w:val="00565D5B"/>
    <w:rsid w:val="00565E31"/>
    <w:rsid w:val="00565F89"/>
    <w:rsid w:val="0056604A"/>
    <w:rsid w:val="00566061"/>
    <w:rsid w:val="0056608E"/>
    <w:rsid w:val="00566171"/>
    <w:rsid w:val="00566183"/>
    <w:rsid w:val="0056618B"/>
    <w:rsid w:val="005661E4"/>
    <w:rsid w:val="005663AD"/>
    <w:rsid w:val="0056642D"/>
    <w:rsid w:val="0056642F"/>
    <w:rsid w:val="005665B8"/>
    <w:rsid w:val="0056661D"/>
    <w:rsid w:val="0056671C"/>
    <w:rsid w:val="00566754"/>
    <w:rsid w:val="0056698A"/>
    <w:rsid w:val="005669DE"/>
    <w:rsid w:val="005669EE"/>
    <w:rsid w:val="00566AC3"/>
    <w:rsid w:val="00566B1A"/>
    <w:rsid w:val="00566BE3"/>
    <w:rsid w:val="00566C1B"/>
    <w:rsid w:val="00566D98"/>
    <w:rsid w:val="00567007"/>
    <w:rsid w:val="00567184"/>
    <w:rsid w:val="005671FD"/>
    <w:rsid w:val="005674EA"/>
    <w:rsid w:val="005676C8"/>
    <w:rsid w:val="0056780C"/>
    <w:rsid w:val="00567837"/>
    <w:rsid w:val="005678AA"/>
    <w:rsid w:val="00567A4D"/>
    <w:rsid w:val="00567AAF"/>
    <w:rsid w:val="00567D17"/>
    <w:rsid w:val="00567D60"/>
    <w:rsid w:val="00567DB7"/>
    <w:rsid w:val="00567EC4"/>
    <w:rsid w:val="00567FAA"/>
    <w:rsid w:val="00567FB6"/>
    <w:rsid w:val="00567FE5"/>
    <w:rsid w:val="00570156"/>
    <w:rsid w:val="005701B9"/>
    <w:rsid w:val="00570260"/>
    <w:rsid w:val="00570288"/>
    <w:rsid w:val="005702E3"/>
    <w:rsid w:val="005702FE"/>
    <w:rsid w:val="00570370"/>
    <w:rsid w:val="005703A9"/>
    <w:rsid w:val="00570553"/>
    <w:rsid w:val="005705BB"/>
    <w:rsid w:val="00570608"/>
    <w:rsid w:val="0057078B"/>
    <w:rsid w:val="005707A4"/>
    <w:rsid w:val="00570940"/>
    <w:rsid w:val="00570985"/>
    <w:rsid w:val="00570B15"/>
    <w:rsid w:val="00570C69"/>
    <w:rsid w:val="00570C6E"/>
    <w:rsid w:val="00570D13"/>
    <w:rsid w:val="00570DAB"/>
    <w:rsid w:val="00570E98"/>
    <w:rsid w:val="00570EE2"/>
    <w:rsid w:val="00570F19"/>
    <w:rsid w:val="00571092"/>
    <w:rsid w:val="005710D3"/>
    <w:rsid w:val="00571371"/>
    <w:rsid w:val="00571394"/>
    <w:rsid w:val="005715E3"/>
    <w:rsid w:val="00571604"/>
    <w:rsid w:val="00571691"/>
    <w:rsid w:val="00571714"/>
    <w:rsid w:val="005717AD"/>
    <w:rsid w:val="0057189A"/>
    <w:rsid w:val="0057192B"/>
    <w:rsid w:val="00571A3B"/>
    <w:rsid w:val="00571A6B"/>
    <w:rsid w:val="00571ADD"/>
    <w:rsid w:val="00571B0A"/>
    <w:rsid w:val="00571C54"/>
    <w:rsid w:val="00571C62"/>
    <w:rsid w:val="00571CFA"/>
    <w:rsid w:val="00571D51"/>
    <w:rsid w:val="00571DF1"/>
    <w:rsid w:val="00571DF9"/>
    <w:rsid w:val="00571F12"/>
    <w:rsid w:val="00571F14"/>
    <w:rsid w:val="00571F95"/>
    <w:rsid w:val="005720C8"/>
    <w:rsid w:val="0057219E"/>
    <w:rsid w:val="005722AD"/>
    <w:rsid w:val="0057253A"/>
    <w:rsid w:val="005725AE"/>
    <w:rsid w:val="005725E2"/>
    <w:rsid w:val="0057260A"/>
    <w:rsid w:val="00572615"/>
    <w:rsid w:val="005726DD"/>
    <w:rsid w:val="00572857"/>
    <w:rsid w:val="005728B0"/>
    <w:rsid w:val="0057294F"/>
    <w:rsid w:val="00572961"/>
    <w:rsid w:val="0057298D"/>
    <w:rsid w:val="005729E4"/>
    <w:rsid w:val="00572A58"/>
    <w:rsid w:val="00572BF5"/>
    <w:rsid w:val="00572C41"/>
    <w:rsid w:val="00572E0E"/>
    <w:rsid w:val="00572F1A"/>
    <w:rsid w:val="00573006"/>
    <w:rsid w:val="0057307D"/>
    <w:rsid w:val="005730B2"/>
    <w:rsid w:val="005730B7"/>
    <w:rsid w:val="005731CD"/>
    <w:rsid w:val="005731FC"/>
    <w:rsid w:val="00573205"/>
    <w:rsid w:val="005732D5"/>
    <w:rsid w:val="0057352B"/>
    <w:rsid w:val="00573534"/>
    <w:rsid w:val="0057357E"/>
    <w:rsid w:val="005735EC"/>
    <w:rsid w:val="00573657"/>
    <w:rsid w:val="0057367E"/>
    <w:rsid w:val="005736F9"/>
    <w:rsid w:val="0057373A"/>
    <w:rsid w:val="0057376C"/>
    <w:rsid w:val="005737B7"/>
    <w:rsid w:val="005737DB"/>
    <w:rsid w:val="005737FE"/>
    <w:rsid w:val="00573830"/>
    <w:rsid w:val="005738FA"/>
    <w:rsid w:val="00573910"/>
    <w:rsid w:val="00573964"/>
    <w:rsid w:val="005739EB"/>
    <w:rsid w:val="00573A27"/>
    <w:rsid w:val="00573BDB"/>
    <w:rsid w:val="00573C2D"/>
    <w:rsid w:val="00573C5D"/>
    <w:rsid w:val="00573CF3"/>
    <w:rsid w:val="00573D3F"/>
    <w:rsid w:val="00573DF9"/>
    <w:rsid w:val="00573E4D"/>
    <w:rsid w:val="00573E8F"/>
    <w:rsid w:val="00573EBA"/>
    <w:rsid w:val="00573EBD"/>
    <w:rsid w:val="00573F04"/>
    <w:rsid w:val="00573F26"/>
    <w:rsid w:val="005740AC"/>
    <w:rsid w:val="0057415B"/>
    <w:rsid w:val="00574259"/>
    <w:rsid w:val="00574287"/>
    <w:rsid w:val="005742B4"/>
    <w:rsid w:val="005743D2"/>
    <w:rsid w:val="0057441A"/>
    <w:rsid w:val="00574427"/>
    <w:rsid w:val="0057456E"/>
    <w:rsid w:val="00574579"/>
    <w:rsid w:val="00574617"/>
    <w:rsid w:val="00574671"/>
    <w:rsid w:val="0057477D"/>
    <w:rsid w:val="00574849"/>
    <w:rsid w:val="00574888"/>
    <w:rsid w:val="00574953"/>
    <w:rsid w:val="00574ACF"/>
    <w:rsid w:val="00574C8B"/>
    <w:rsid w:val="00574CC1"/>
    <w:rsid w:val="00574E0B"/>
    <w:rsid w:val="00574E1B"/>
    <w:rsid w:val="00574E9C"/>
    <w:rsid w:val="00574EBA"/>
    <w:rsid w:val="00574EE4"/>
    <w:rsid w:val="00574F8C"/>
    <w:rsid w:val="0057502F"/>
    <w:rsid w:val="005750C6"/>
    <w:rsid w:val="0057511A"/>
    <w:rsid w:val="005751B8"/>
    <w:rsid w:val="005751D9"/>
    <w:rsid w:val="00575325"/>
    <w:rsid w:val="00575362"/>
    <w:rsid w:val="005753B8"/>
    <w:rsid w:val="00575470"/>
    <w:rsid w:val="005754AB"/>
    <w:rsid w:val="00575505"/>
    <w:rsid w:val="005756A0"/>
    <w:rsid w:val="005756C6"/>
    <w:rsid w:val="0057571E"/>
    <w:rsid w:val="0057589F"/>
    <w:rsid w:val="005758A5"/>
    <w:rsid w:val="005758DC"/>
    <w:rsid w:val="00575982"/>
    <w:rsid w:val="00575ABD"/>
    <w:rsid w:val="00575CEE"/>
    <w:rsid w:val="00575DE8"/>
    <w:rsid w:val="00575E90"/>
    <w:rsid w:val="00575ED7"/>
    <w:rsid w:val="00575FB1"/>
    <w:rsid w:val="00575FE8"/>
    <w:rsid w:val="00576074"/>
    <w:rsid w:val="00576342"/>
    <w:rsid w:val="00576418"/>
    <w:rsid w:val="0057667D"/>
    <w:rsid w:val="00576692"/>
    <w:rsid w:val="00576991"/>
    <w:rsid w:val="005769A0"/>
    <w:rsid w:val="005769BD"/>
    <w:rsid w:val="00576A03"/>
    <w:rsid w:val="00576A34"/>
    <w:rsid w:val="00576BD5"/>
    <w:rsid w:val="00576CB3"/>
    <w:rsid w:val="00576CC8"/>
    <w:rsid w:val="00576DE4"/>
    <w:rsid w:val="00576FA8"/>
    <w:rsid w:val="005770B5"/>
    <w:rsid w:val="005770F2"/>
    <w:rsid w:val="00577159"/>
    <w:rsid w:val="00577175"/>
    <w:rsid w:val="00577215"/>
    <w:rsid w:val="00577222"/>
    <w:rsid w:val="0057729B"/>
    <w:rsid w:val="0057731D"/>
    <w:rsid w:val="00577377"/>
    <w:rsid w:val="005773B5"/>
    <w:rsid w:val="005773BB"/>
    <w:rsid w:val="00577406"/>
    <w:rsid w:val="00577469"/>
    <w:rsid w:val="00577488"/>
    <w:rsid w:val="0057757A"/>
    <w:rsid w:val="00577ACB"/>
    <w:rsid w:val="00577AF9"/>
    <w:rsid w:val="00577B3A"/>
    <w:rsid w:val="00577CD5"/>
    <w:rsid w:val="00577D69"/>
    <w:rsid w:val="00577E29"/>
    <w:rsid w:val="00577F7F"/>
    <w:rsid w:val="00580224"/>
    <w:rsid w:val="00580234"/>
    <w:rsid w:val="00580335"/>
    <w:rsid w:val="005803F7"/>
    <w:rsid w:val="0058040F"/>
    <w:rsid w:val="0058043A"/>
    <w:rsid w:val="005804B6"/>
    <w:rsid w:val="005804B9"/>
    <w:rsid w:val="00580520"/>
    <w:rsid w:val="0058056E"/>
    <w:rsid w:val="005805A7"/>
    <w:rsid w:val="0058064F"/>
    <w:rsid w:val="0058078A"/>
    <w:rsid w:val="00580913"/>
    <w:rsid w:val="0058093E"/>
    <w:rsid w:val="0058097E"/>
    <w:rsid w:val="00580B66"/>
    <w:rsid w:val="00580B83"/>
    <w:rsid w:val="00580BB8"/>
    <w:rsid w:val="00580BBF"/>
    <w:rsid w:val="00580D82"/>
    <w:rsid w:val="00580E73"/>
    <w:rsid w:val="00580EEE"/>
    <w:rsid w:val="00580EF8"/>
    <w:rsid w:val="0058102D"/>
    <w:rsid w:val="0058103C"/>
    <w:rsid w:val="005810C6"/>
    <w:rsid w:val="00581295"/>
    <w:rsid w:val="00581364"/>
    <w:rsid w:val="0058136C"/>
    <w:rsid w:val="00581372"/>
    <w:rsid w:val="0058137A"/>
    <w:rsid w:val="005814E2"/>
    <w:rsid w:val="00581694"/>
    <w:rsid w:val="005816EF"/>
    <w:rsid w:val="005817FE"/>
    <w:rsid w:val="005819D0"/>
    <w:rsid w:val="00581AC6"/>
    <w:rsid w:val="00581B11"/>
    <w:rsid w:val="00581B91"/>
    <w:rsid w:val="00581BAD"/>
    <w:rsid w:val="00581D13"/>
    <w:rsid w:val="00581DDE"/>
    <w:rsid w:val="00581E46"/>
    <w:rsid w:val="00581E66"/>
    <w:rsid w:val="005820D8"/>
    <w:rsid w:val="005821AE"/>
    <w:rsid w:val="0058224C"/>
    <w:rsid w:val="00582278"/>
    <w:rsid w:val="005822F1"/>
    <w:rsid w:val="0058237E"/>
    <w:rsid w:val="00582500"/>
    <w:rsid w:val="00582526"/>
    <w:rsid w:val="005825A6"/>
    <w:rsid w:val="0058266B"/>
    <w:rsid w:val="005826F4"/>
    <w:rsid w:val="0058274E"/>
    <w:rsid w:val="005827D9"/>
    <w:rsid w:val="00582821"/>
    <w:rsid w:val="00582976"/>
    <w:rsid w:val="00582AB5"/>
    <w:rsid w:val="00582AFC"/>
    <w:rsid w:val="00582B28"/>
    <w:rsid w:val="00582C4A"/>
    <w:rsid w:val="00582CCE"/>
    <w:rsid w:val="00582EB3"/>
    <w:rsid w:val="00582F43"/>
    <w:rsid w:val="00583066"/>
    <w:rsid w:val="00583088"/>
    <w:rsid w:val="005830A2"/>
    <w:rsid w:val="005830BC"/>
    <w:rsid w:val="00583135"/>
    <w:rsid w:val="0058318F"/>
    <w:rsid w:val="005831AE"/>
    <w:rsid w:val="00583214"/>
    <w:rsid w:val="00583322"/>
    <w:rsid w:val="0058334C"/>
    <w:rsid w:val="005833B9"/>
    <w:rsid w:val="0058348C"/>
    <w:rsid w:val="00583521"/>
    <w:rsid w:val="005835CD"/>
    <w:rsid w:val="00583601"/>
    <w:rsid w:val="00583614"/>
    <w:rsid w:val="0058369E"/>
    <w:rsid w:val="005836CB"/>
    <w:rsid w:val="00583835"/>
    <w:rsid w:val="005838B7"/>
    <w:rsid w:val="005838EF"/>
    <w:rsid w:val="005839E7"/>
    <w:rsid w:val="00583A0F"/>
    <w:rsid w:val="00583A57"/>
    <w:rsid w:val="00583A62"/>
    <w:rsid w:val="00583AA1"/>
    <w:rsid w:val="00583AB3"/>
    <w:rsid w:val="00583B3D"/>
    <w:rsid w:val="00583F2B"/>
    <w:rsid w:val="005841C9"/>
    <w:rsid w:val="0058426F"/>
    <w:rsid w:val="005842B1"/>
    <w:rsid w:val="0058433B"/>
    <w:rsid w:val="00584347"/>
    <w:rsid w:val="00584367"/>
    <w:rsid w:val="005843C2"/>
    <w:rsid w:val="00584458"/>
    <w:rsid w:val="00584577"/>
    <w:rsid w:val="005845DC"/>
    <w:rsid w:val="00584667"/>
    <w:rsid w:val="005847D0"/>
    <w:rsid w:val="005848BC"/>
    <w:rsid w:val="005848D0"/>
    <w:rsid w:val="005849FC"/>
    <w:rsid w:val="00584AB7"/>
    <w:rsid w:val="00584BFE"/>
    <w:rsid w:val="00584C4C"/>
    <w:rsid w:val="00584E9C"/>
    <w:rsid w:val="00584F12"/>
    <w:rsid w:val="0058506E"/>
    <w:rsid w:val="005850C6"/>
    <w:rsid w:val="00585146"/>
    <w:rsid w:val="0058526A"/>
    <w:rsid w:val="00585312"/>
    <w:rsid w:val="00585395"/>
    <w:rsid w:val="0058543D"/>
    <w:rsid w:val="00585529"/>
    <w:rsid w:val="0058568F"/>
    <w:rsid w:val="005856D3"/>
    <w:rsid w:val="00585734"/>
    <w:rsid w:val="00585861"/>
    <w:rsid w:val="00585934"/>
    <w:rsid w:val="005859AC"/>
    <w:rsid w:val="00585A1F"/>
    <w:rsid w:val="00585A22"/>
    <w:rsid w:val="00585CD8"/>
    <w:rsid w:val="00585D12"/>
    <w:rsid w:val="00585D6D"/>
    <w:rsid w:val="00585DAB"/>
    <w:rsid w:val="00585DD6"/>
    <w:rsid w:val="00585EA8"/>
    <w:rsid w:val="00585F45"/>
    <w:rsid w:val="00585FB5"/>
    <w:rsid w:val="00586085"/>
    <w:rsid w:val="005860A8"/>
    <w:rsid w:val="005861F5"/>
    <w:rsid w:val="00586319"/>
    <w:rsid w:val="0058632A"/>
    <w:rsid w:val="00586381"/>
    <w:rsid w:val="0058639A"/>
    <w:rsid w:val="005863B2"/>
    <w:rsid w:val="005864E0"/>
    <w:rsid w:val="00586528"/>
    <w:rsid w:val="005865F8"/>
    <w:rsid w:val="0058666C"/>
    <w:rsid w:val="005866AD"/>
    <w:rsid w:val="005866AF"/>
    <w:rsid w:val="005869ED"/>
    <w:rsid w:val="00586A7F"/>
    <w:rsid w:val="00586B45"/>
    <w:rsid w:val="00586C21"/>
    <w:rsid w:val="00586D97"/>
    <w:rsid w:val="00586EDF"/>
    <w:rsid w:val="00586F5D"/>
    <w:rsid w:val="0058703E"/>
    <w:rsid w:val="005871BE"/>
    <w:rsid w:val="0058736F"/>
    <w:rsid w:val="00587540"/>
    <w:rsid w:val="0058756C"/>
    <w:rsid w:val="00587638"/>
    <w:rsid w:val="0058767B"/>
    <w:rsid w:val="0058779A"/>
    <w:rsid w:val="0058783A"/>
    <w:rsid w:val="00587849"/>
    <w:rsid w:val="005878A5"/>
    <w:rsid w:val="005879DD"/>
    <w:rsid w:val="00587A0D"/>
    <w:rsid w:val="00587B7C"/>
    <w:rsid w:val="00587D08"/>
    <w:rsid w:val="00587D69"/>
    <w:rsid w:val="00587D87"/>
    <w:rsid w:val="005900A9"/>
    <w:rsid w:val="005900C4"/>
    <w:rsid w:val="005900D1"/>
    <w:rsid w:val="00590184"/>
    <w:rsid w:val="005905A4"/>
    <w:rsid w:val="005905BA"/>
    <w:rsid w:val="00590846"/>
    <w:rsid w:val="005908E8"/>
    <w:rsid w:val="005909F4"/>
    <w:rsid w:val="00590AA4"/>
    <w:rsid w:val="00590BB2"/>
    <w:rsid w:val="00590C42"/>
    <w:rsid w:val="00590D09"/>
    <w:rsid w:val="00590D57"/>
    <w:rsid w:val="00590DE2"/>
    <w:rsid w:val="00590DE3"/>
    <w:rsid w:val="00590E84"/>
    <w:rsid w:val="00590F36"/>
    <w:rsid w:val="0059106E"/>
    <w:rsid w:val="00591076"/>
    <w:rsid w:val="005910B3"/>
    <w:rsid w:val="0059116C"/>
    <w:rsid w:val="005911FB"/>
    <w:rsid w:val="0059136A"/>
    <w:rsid w:val="00591399"/>
    <w:rsid w:val="005913F3"/>
    <w:rsid w:val="005914BB"/>
    <w:rsid w:val="005914BE"/>
    <w:rsid w:val="0059153C"/>
    <w:rsid w:val="0059156A"/>
    <w:rsid w:val="005915CC"/>
    <w:rsid w:val="005915EC"/>
    <w:rsid w:val="00591773"/>
    <w:rsid w:val="00591785"/>
    <w:rsid w:val="005918DD"/>
    <w:rsid w:val="005918E0"/>
    <w:rsid w:val="00591956"/>
    <w:rsid w:val="005919C8"/>
    <w:rsid w:val="00591A1D"/>
    <w:rsid w:val="00591BFA"/>
    <w:rsid w:val="00591E86"/>
    <w:rsid w:val="005921A5"/>
    <w:rsid w:val="00592204"/>
    <w:rsid w:val="00592268"/>
    <w:rsid w:val="00592299"/>
    <w:rsid w:val="00592365"/>
    <w:rsid w:val="00592582"/>
    <w:rsid w:val="005925ED"/>
    <w:rsid w:val="005926A1"/>
    <w:rsid w:val="005926D7"/>
    <w:rsid w:val="005927E6"/>
    <w:rsid w:val="0059285E"/>
    <w:rsid w:val="0059286F"/>
    <w:rsid w:val="005928AB"/>
    <w:rsid w:val="0059299C"/>
    <w:rsid w:val="005929BA"/>
    <w:rsid w:val="00592A61"/>
    <w:rsid w:val="00592B17"/>
    <w:rsid w:val="00592B26"/>
    <w:rsid w:val="00592C0C"/>
    <w:rsid w:val="00592D20"/>
    <w:rsid w:val="00592D38"/>
    <w:rsid w:val="00592DBE"/>
    <w:rsid w:val="00592FAB"/>
    <w:rsid w:val="0059306E"/>
    <w:rsid w:val="00593083"/>
    <w:rsid w:val="005930A8"/>
    <w:rsid w:val="00593314"/>
    <w:rsid w:val="005935AA"/>
    <w:rsid w:val="005935E9"/>
    <w:rsid w:val="0059368E"/>
    <w:rsid w:val="00593753"/>
    <w:rsid w:val="005937B3"/>
    <w:rsid w:val="005937E8"/>
    <w:rsid w:val="005938C4"/>
    <w:rsid w:val="005939D5"/>
    <w:rsid w:val="00593B72"/>
    <w:rsid w:val="00593BCA"/>
    <w:rsid w:val="00593BF5"/>
    <w:rsid w:val="00593CC2"/>
    <w:rsid w:val="00593D23"/>
    <w:rsid w:val="00593DEE"/>
    <w:rsid w:val="00593E0B"/>
    <w:rsid w:val="00593E24"/>
    <w:rsid w:val="00593F07"/>
    <w:rsid w:val="005941B0"/>
    <w:rsid w:val="00594239"/>
    <w:rsid w:val="0059425C"/>
    <w:rsid w:val="0059428E"/>
    <w:rsid w:val="005942D5"/>
    <w:rsid w:val="005942F6"/>
    <w:rsid w:val="00594414"/>
    <w:rsid w:val="00594496"/>
    <w:rsid w:val="00594522"/>
    <w:rsid w:val="00594524"/>
    <w:rsid w:val="00594529"/>
    <w:rsid w:val="00594550"/>
    <w:rsid w:val="005945F3"/>
    <w:rsid w:val="005947A2"/>
    <w:rsid w:val="005948DA"/>
    <w:rsid w:val="005948F5"/>
    <w:rsid w:val="00594ABE"/>
    <w:rsid w:val="00594AD8"/>
    <w:rsid w:val="00594CB7"/>
    <w:rsid w:val="00594CC4"/>
    <w:rsid w:val="00594D3C"/>
    <w:rsid w:val="00594D3D"/>
    <w:rsid w:val="00594E46"/>
    <w:rsid w:val="00594E64"/>
    <w:rsid w:val="00594F66"/>
    <w:rsid w:val="00594FDE"/>
    <w:rsid w:val="0059505A"/>
    <w:rsid w:val="00595084"/>
    <w:rsid w:val="00595094"/>
    <w:rsid w:val="0059513C"/>
    <w:rsid w:val="005951FA"/>
    <w:rsid w:val="0059558B"/>
    <w:rsid w:val="00595657"/>
    <w:rsid w:val="005956D3"/>
    <w:rsid w:val="005956E7"/>
    <w:rsid w:val="005956F6"/>
    <w:rsid w:val="0059576A"/>
    <w:rsid w:val="00595789"/>
    <w:rsid w:val="00595899"/>
    <w:rsid w:val="00595960"/>
    <w:rsid w:val="005959A2"/>
    <w:rsid w:val="005959C8"/>
    <w:rsid w:val="00595AAD"/>
    <w:rsid w:val="00595B48"/>
    <w:rsid w:val="00595B68"/>
    <w:rsid w:val="00595BDE"/>
    <w:rsid w:val="00595BEE"/>
    <w:rsid w:val="00595C47"/>
    <w:rsid w:val="00595C84"/>
    <w:rsid w:val="00595D69"/>
    <w:rsid w:val="00595D9D"/>
    <w:rsid w:val="00595DCD"/>
    <w:rsid w:val="00595DCE"/>
    <w:rsid w:val="00595E91"/>
    <w:rsid w:val="00595F65"/>
    <w:rsid w:val="00595F6B"/>
    <w:rsid w:val="00595FB9"/>
    <w:rsid w:val="0059606C"/>
    <w:rsid w:val="00596133"/>
    <w:rsid w:val="00596365"/>
    <w:rsid w:val="0059652E"/>
    <w:rsid w:val="00596557"/>
    <w:rsid w:val="005965BC"/>
    <w:rsid w:val="00596602"/>
    <w:rsid w:val="00596655"/>
    <w:rsid w:val="005966A6"/>
    <w:rsid w:val="00596740"/>
    <w:rsid w:val="005967EA"/>
    <w:rsid w:val="005968E4"/>
    <w:rsid w:val="005968F1"/>
    <w:rsid w:val="0059696B"/>
    <w:rsid w:val="00596A4D"/>
    <w:rsid w:val="00596A7E"/>
    <w:rsid w:val="00596AB3"/>
    <w:rsid w:val="00596B16"/>
    <w:rsid w:val="00596B29"/>
    <w:rsid w:val="00596B59"/>
    <w:rsid w:val="00596B85"/>
    <w:rsid w:val="00596C20"/>
    <w:rsid w:val="00596E1C"/>
    <w:rsid w:val="00596F0D"/>
    <w:rsid w:val="00596F14"/>
    <w:rsid w:val="00596F33"/>
    <w:rsid w:val="005970F2"/>
    <w:rsid w:val="00597115"/>
    <w:rsid w:val="0059723E"/>
    <w:rsid w:val="00597358"/>
    <w:rsid w:val="00597456"/>
    <w:rsid w:val="005974C2"/>
    <w:rsid w:val="005974D1"/>
    <w:rsid w:val="00597501"/>
    <w:rsid w:val="005975B0"/>
    <w:rsid w:val="005975C2"/>
    <w:rsid w:val="0059764B"/>
    <w:rsid w:val="005976E2"/>
    <w:rsid w:val="00597744"/>
    <w:rsid w:val="00597747"/>
    <w:rsid w:val="005977B3"/>
    <w:rsid w:val="0059787F"/>
    <w:rsid w:val="00597A70"/>
    <w:rsid w:val="00597BB3"/>
    <w:rsid w:val="00597D0B"/>
    <w:rsid w:val="00597DA6"/>
    <w:rsid w:val="005A00C8"/>
    <w:rsid w:val="005A01C8"/>
    <w:rsid w:val="005A03E7"/>
    <w:rsid w:val="005A04DC"/>
    <w:rsid w:val="005A060F"/>
    <w:rsid w:val="005A0759"/>
    <w:rsid w:val="005A08AC"/>
    <w:rsid w:val="005A0987"/>
    <w:rsid w:val="005A0B39"/>
    <w:rsid w:val="005A0BEB"/>
    <w:rsid w:val="005A0C91"/>
    <w:rsid w:val="005A0CA4"/>
    <w:rsid w:val="005A0D5A"/>
    <w:rsid w:val="005A0DAC"/>
    <w:rsid w:val="005A0DDE"/>
    <w:rsid w:val="005A0E43"/>
    <w:rsid w:val="005A0E54"/>
    <w:rsid w:val="005A10DE"/>
    <w:rsid w:val="005A1183"/>
    <w:rsid w:val="005A11EC"/>
    <w:rsid w:val="005A12CD"/>
    <w:rsid w:val="005A138C"/>
    <w:rsid w:val="005A13F3"/>
    <w:rsid w:val="005A1575"/>
    <w:rsid w:val="005A15A5"/>
    <w:rsid w:val="005A179B"/>
    <w:rsid w:val="005A1907"/>
    <w:rsid w:val="005A191E"/>
    <w:rsid w:val="005A196D"/>
    <w:rsid w:val="005A19B8"/>
    <w:rsid w:val="005A1AED"/>
    <w:rsid w:val="005A1BFE"/>
    <w:rsid w:val="005A1CC9"/>
    <w:rsid w:val="005A1DE5"/>
    <w:rsid w:val="005A1EB6"/>
    <w:rsid w:val="005A2026"/>
    <w:rsid w:val="005A2203"/>
    <w:rsid w:val="005A23F6"/>
    <w:rsid w:val="005A24BC"/>
    <w:rsid w:val="005A26D3"/>
    <w:rsid w:val="005A273F"/>
    <w:rsid w:val="005A2782"/>
    <w:rsid w:val="005A27AE"/>
    <w:rsid w:val="005A27CB"/>
    <w:rsid w:val="005A2850"/>
    <w:rsid w:val="005A293E"/>
    <w:rsid w:val="005A2A0D"/>
    <w:rsid w:val="005A2B7D"/>
    <w:rsid w:val="005A2B90"/>
    <w:rsid w:val="005A2D2D"/>
    <w:rsid w:val="005A2D66"/>
    <w:rsid w:val="005A2DC2"/>
    <w:rsid w:val="005A2E62"/>
    <w:rsid w:val="005A2E92"/>
    <w:rsid w:val="005A2EC4"/>
    <w:rsid w:val="005A2EE6"/>
    <w:rsid w:val="005A2F0E"/>
    <w:rsid w:val="005A2F20"/>
    <w:rsid w:val="005A2FF5"/>
    <w:rsid w:val="005A3100"/>
    <w:rsid w:val="005A3148"/>
    <w:rsid w:val="005A31FB"/>
    <w:rsid w:val="005A321E"/>
    <w:rsid w:val="005A331A"/>
    <w:rsid w:val="005A341C"/>
    <w:rsid w:val="005A357C"/>
    <w:rsid w:val="005A35F6"/>
    <w:rsid w:val="005A3631"/>
    <w:rsid w:val="005A365A"/>
    <w:rsid w:val="005A367B"/>
    <w:rsid w:val="005A36E3"/>
    <w:rsid w:val="005A3762"/>
    <w:rsid w:val="005A378E"/>
    <w:rsid w:val="005A37B6"/>
    <w:rsid w:val="005A37C8"/>
    <w:rsid w:val="005A38A0"/>
    <w:rsid w:val="005A3949"/>
    <w:rsid w:val="005A39C7"/>
    <w:rsid w:val="005A3A45"/>
    <w:rsid w:val="005A3B66"/>
    <w:rsid w:val="005A3B81"/>
    <w:rsid w:val="005A3B97"/>
    <w:rsid w:val="005A3BDC"/>
    <w:rsid w:val="005A3CE4"/>
    <w:rsid w:val="005A3D48"/>
    <w:rsid w:val="005A3D81"/>
    <w:rsid w:val="005A3D8A"/>
    <w:rsid w:val="005A3EFB"/>
    <w:rsid w:val="005A4071"/>
    <w:rsid w:val="005A40B5"/>
    <w:rsid w:val="005A4280"/>
    <w:rsid w:val="005A42E0"/>
    <w:rsid w:val="005A44AE"/>
    <w:rsid w:val="005A456E"/>
    <w:rsid w:val="005A4663"/>
    <w:rsid w:val="005A4686"/>
    <w:rsid w:val="005A469B"/>
    <w:rsid w:val="005A4837"/>
    <w:rsid w:val="005A490E"/>
    <w:rsid w:val="005A49EC"/>
    <w:rsid w:val="005A49F7"/>
    <w:rsid w:val="005A4CAB"/>
    <w:rsid w:val="005A4F73"/>
    <w:rsid w:val="005A4F81"/>
    <w:rsid w:val="005A4F86"/>
    <w:rsid w:val="005A4FA5"/>
    <w:rsid w:val="005A4FEA"/>
    <w:rsid w:val="005A50FD"/>
    <w:rsid w:val="005A51ED"/>
    <w:rsid w:val="005A51F4"/>
    <w:rsid w:val="005A532D"/>
    <w:rsid w:val="005A53E6"/>
    <w:rsid w:val="005A541F"/>
    <w:rsid w:val="005A5424"/>
    <w:rsid w:val="005A5427"/>
    <w:rsid w:val="005A54C8"/>
    <w:rsid w:val="005A582E"/>
    <w:rsid w:val="005A5A6C"/>
    <w:rsid w:val="005A5B20"/>
    <w:rsid w:val="005A5B3B"/>
    <w:rsid w:val="005A5B7E"/>
    <w:rsid w:val="005A5CDB"/>
    <w:rsid w:val="005A5CE6"/>
    <w:rsid w:val="005A5CFA"/>
    <w:rsid w:val="005A5DA4"/>
    <w:rsid w:val="005A5DF1"/>
    <w:rsid w:val="005A5E49"/>
    <w:rsid w:val="005A5E5F"/>
    <w:rsid w:val="005A6165"/>
    <w:rsid w:val="005A61EB"/>
    <w:rsid w:val="005A621C"/>
    <w:rsid w:val="005A6261"/>
    <w:rsid w:val="005A6281"/>
    <w:rsid w:val="005A62E0"/>
    <w:rsid w:val="005A63AF"/>
    <w:rsid w:val="005A6453"/>
    <w:rsid w:val="005A6461"/>
    <w:rsid w:val="005A6795"/>
    <w:rsid w:val="005A679C"/>
    <w:rsid w:val="005A685C"/>
    <w:rsid w:val="005A69C7"/>
    <w:rsid w:val="005A6A20"/>
    <w:rsid w:val="005A6B7D"/>
    <w:rsid w:val="005A6D45"/>
    <w:rsid w:val="005A6D85"/>
    <w:rsid w:val="005A6DE3"/>
    <w:rsid w:val="005A6EF3"/>
    <w:rsid w:val="005A6F46"/>
    <w:rsid w:val="005A7053"/>
    <w:rsid w:val="005A7057"/>
    <w:rsid w:val="005A7106"/>
    <w:rsid w:val="005A710D"/>
    <w:rsid w:val="005A7185"/>
    <w:rsid w:val="005A7210"/>
    <w:rsid w:val="005A725B"/>
    <w:rsid w:val="005A7342"/>
    <w:rsid w:val="005A7546"/>
    <w:rsid w:val="005A75BE"/>
    <w:rsid w:val="005A771C"/>
    <w:rsid w:val="005A7789"/>
    <w:rsid w:val="005A77B0"/>
    <w:rsid w:val="005A781C"/>
    <w:rsid w:val="005A785B"/>
    <w:rsid w:val="005A791B"/>
    <w:rsid w:val="005A7A8C"/>
    <w:rsid w:val="005A7AF3"/>
    <w:rsid w:val="005A7B2C"/>
    <w:rsid w:val="005A7C20"/>
    <w:rsid w:val="005A7D93"/>
    <w:rsid w:val="005A7E78"/>
    <w:rsid w:val="005A7E84"/>
    <w:rsid w:val="005A7EB1"/>
    <w:rsid w:val="005A7EDF"/>
    <w:rsid w:val="005B009E"/>
    <w:rsid w:val="005B00E7"/>
    <w:rsid w:val="005B0107"/>
    <w:rsid w:val="005B01A7"/>
    <w:rsid w:val="005B024A"/>
    <w:rsid w:val="005B02AC"/>
    <w:rsid w:val="005B035A"/>
    <w:rsid w:val="005B03ED"/>
    <w:rsid w:val="005B05CB"/>
    <w:rsid w:val="005B0621"/>
    <w:rsid w:val="005B0693"/>
    <w:rsid w:val="005B070D"/>
    <w:rsid w:val="005B0747"/>
    <w:rsid w:val="005B0827"/>
    <w:rsid w:val="005B088B"/>
    <w:rsid w:val="005B08A1"/>
    <w:rsid w:val="005B0931"/>
    <w:rsid w:val="005B0AA3"/>
    <w:rsid w:val="005B0B1A"/>
    <w:rsid w:val="005B0C43"/>
    <w:rsid w:val="005B0D35"/>
    <w:rsid w:val="005B0D94"/>
    <w:rsid w:val="005B0E38"/>
    <w:rsid w:val="005B0E4E"/>
    <w:rsid w:val="005B0F12"/>
    <w:rsid w:val="005B1063"/>
    <w:rsid w:val="005B1150"/>
    <w:rsid w:val="005B141A"/>
    <w:rsid w:val="005B1573"/>
    <w:rsid w:val="005B15A3"/>
    <w:rsid w:val="005B161D"/>
    <w:rsid w:val="005B166E"/>
    <w:rsid w:val="005B1776"/>
    <w:rsid w:val="005B17A3"/>
    <w:rsid w:val="005B17C3"/>
    <w:rsid w:val="005B17F0"/>
    <w:rsid w:val="005B1802"/>
    <w:rsid w:val="005B18CE"/>
    <w:rsid w:val="005B196C"/>
    <w:rsid w:val="005B19A2"/>
    <w:rsid w:val="005B19D8"/>
    <w:rsid w:val="005B1A15"/>
    <w:rsid w:val="005B1A29"/>
    <w:rsid w:val="005B1A8A"/>
    <w:rsid w:val="005B1A99"/>
    <w:rsid w:val="005B1B4C"/>
    <w:rsid w:val="005B1BA3"/>
    <w:rsid w:val="005B1BD1"/>
    <w:rsid w:val="005B1C24"/>
    <w:rsid w:val="005B1C38"/>
    <w:rsid w:val="005B1EE1"/>
    <w:rsid w:val="005B1F20"/>
    <w:rsid w:val="005B1FD9"/>
    <w:rsid w:val="005B25DC"/>
    <w:rsid w:val="005B26C0"/>
    <w:rsid w:val="005B26C9"/>
    <w:rsid w:val="005B2A6F"/>
    <w:rsid w:val="005B2AAC"/>
    <w:rsid w:val="005B2CA9"/>
    <w:rsid w:val="005B2CD4"/>
    <w:rsid w:val="005B2F55"/>
    <w:rsid w:val="005B2F9D"/>
    <w:rsid w:val="005B2FB4"/>
    <w:rsid w:val="005B2FBD"/>
    <w:rsid w:val="005B3027"/>
    <w:rsid w:val="005B313C"/>
    <w:rsid w:val="005B32FB"/>
    <w:rsid w:val="005B32FF"/>
    <w:rsid w:val="005B3323"/>
    <w:rsid w:val="005B33AA"/>
    <w:rsid w:val="005B342F"/>
    <w:rsid w:val="005B343B"/>
    <w:rsid w:val="005B37E9"/>
    <w:rsid w:val="005B37EA"/>
    <w:rsid w:val="005B3B8D"/>
    <w:rsid w:val="005B3DAA"/>
    <w:rsid w:val="005B3E66"/>
    <w:rsid w:val="005B3F62"/>
    <w:rsid w:val="005B40B7"/>
    <w:rsid w:val="005B416B"/>
    <w:rsid w:val="005B423F"/>
    <w:rsid w:val="005B429B"/>
    <w:rsid w:val="005B4325"/>
    <w:rsid w:val="005B43D1"/>
    <w:rsid w:val="005B458C"/>
    <w:rsid w:val="005B45A7"/>
    <w:rsid w:val="005B464C"/>
    <w:rsid w:val="005B46CC"/>
    <w:rsid w:val="005B4844"/>
    <w:rsid w:val="005B49F9"/>
    <w:rsid w:val="005B4B79"/>
    <w:rsid w:val="005B4CAC"/>
    <w:rsid w:val="005B4D77"/>
    <w:rsid w:val="005B4F6C"/>
    <w:rsid w:val="005B5047"/>
    <w:rsid w:val="005B51E9"/>
    <w:rsid w:val="005B5219"/>
    <w:rsid w:val="005B52C6"/>
    <w:rsid w:val="005B5412"/>
    <w:rsid w:val="005B54EA"/>
    <w:rsid w:val="005B5507"/>
    <w:rsid w:val="005B559A"/>
    <w:rsid w:val="005B5601"/>
    <w:rsid w:val="005B5614"/>
    <w:rsid w:val="005B56F3"/>
    <w:rsid w:val="005B5738"/>
    <w:rsid w:val="005B58E5"/>
    <w:rsid w:val="005B5973"/>
    <w:rsid w:val="005B5995"/>
    <w:rsid w:val="005B5BAE"/>
    <w:rsid w:val="005B5BCE"/>
    <w:rsid w:val="005B5E31"/>
    <w:rsid w:val="005B5E38"/>
    <w:rsid w:val="005B5F79"/>
    <w:rsid w:val="005B5F9F"/>
    <w:rsid w:val="005B6007"/>
    <w:rsid w:val="005B608F"/>
    <w:rsid w:val="005B6100"/>
    <w:rsid w:val="005B612E"/>
    <w:rsid w:val="005B615F"/>
    <w:rsid w:val="005B620D"/>
    <w:rsid w:val="005B63BA"/>
    <w:rsid w:val="005B63F1"/>
    <w:rsid w:val="005B63FD"/>
    <w:rsid w:val="005B64A8"/>
    <w:rsid w:val="005B64C2"/>
    <w:rsid w:val="005B6508"/>
    <w:rsid w:val="005B66F5"/>
    <w:rsid w:val="005B682E"/>
    <w:rsid w:val="005B6870"/>
    <w:rsid w:val="005B6893"/>
    <w:rsid w:val="005B68F3"/>
    <w:rsid w:val="005B6944"/>
    <w:rsid w:val="005B6995"/>
    <w:rsid w:val="005B6AFB"/>
    <w:rsid w:val="005B6B33"/>
    <w:rsid w:val="005B6BA5"/>
    <w:rsid w:val="005B6CA6"/>
    <w:rsid w:val="005B6D27"/>
    <w:rsid w:val="005B6E47"/>
    <w:rsid w:val="005B6E4C"/>
    <w:rsid w:val="005B6EE4"/>
    <w:rsid w:val="005B6FB3"/>
    <w:rsid w:val="005B6FE9"/>
    <w:rsid w:val="005B70E8"/>
    <w:rsid w:val="005B7119"/>
    <w:rsid w:val="005B7381"/>
    <w:rsid w:val="005B7443"/>
    <w:rsid w:val="005B7447"/>
    <w:rsid w:val="005B75F6"/>
    <w:rsid w:val="005B76AF"/>
    <w:rsid w:val="005B77B6"/>
    <w:rsid w:val="005B7862"/>
    <w:rsid w:val="005B7A60"/>
    <w:rsid w:val="005B7D83"/>
    <w:rsid w:val="005B7E7D"/>
    <w:rsid w:val="005B7F78"/>
    <w:rsid w:val="005B7FB7"/>
    <w:rsid w:val="005B7FE4"/>
    <w:rsid w:val="005B7FF2"/>
    <w:rsid w:val="005C00EB"/>
    <w:rsid w:val="005C00F0"/>
    <w:rsid w:val="005C0233"/>
    <w:rsid w:val="005C0238"/>
    <w:rsid w:val="005C0249"/>
    <w:rsid w:val="005C0277"/>
    <w:rsid w:val="005C027B"/>
    <w:rsid w:val="005C02BC"/>
    <w:rsid w:val="005C02BD"/>
    <w:rsid w:val="005C037D"/>
    <w:rsid w:val="005C0407"/>
    <w:rsid w:val="005C053C"/>
    <w:rsid w:val="005C05E0"/>
    <w:rsid w:val="005C0749"/>
    <w:rsid w:val="005C07FB"/>
    <w:rsid w:val="005C08A7"/>
    <w:rsid w:val="005C08EE"/>
    <w:rsid w:val="005C0926"/>
    <w:rsid w:val="005C0B85"/>
    <w:rsid w:val="005C0C33"/>
    <w:rsid w:val="005C0CE0"/>
    <w:rsid w:val="005C1003"/>
    <w:rsid w:val="005C1149"/>
    <w:rsid w:val="005C1158"/>
    <w:rsid w:val="005C11F6"/>
    <w:rsid w:val="005C12BC"/>
    <w:rsid w:val="005C1302"/>
    <w:rsid w:val="005C1439"/>
    <w:rsid w:val="005C149A"/>
    <w:rsid w:val="005C14ED"/>
    <w:rsid w:val="005C151E"/>
    <w:rsid w:val="005C1527"/>
    <w:rsid w:val="005C1614"/>
    <w:rsid w:val="005C1783"/>
    <w:rsid w:val="005C18FE"/>
    <w:rsid w:val="005C19B2"/>
    <w:rsid w:val="005C19DE"/>
    <w:rsid w:val="005C1A5C"/>
    <w:rsid w:val="005C1CA1"/>
    <w:rsid w:val="005C1CDA"/>
    <w:rsid w:val="005C20B5"/>
    <w:rsid w:val="005C2186"/>
    <w:rsid w:val="005C2370"/>
    <w:rsid w:val="005C23B0"/>
    <w:rsid w:val="005C24E9"/>
    <w:rsid w:val="005C255B"/>
    <w:rsid w:val="005C258B"/>
    <w:rsid w:val="005C2595"/>
    <w:rsid w:val="005C2707"/>
    <w:rsid w:val="005C2731"/>
    <w:rsid w:val="005C2817"/>
    <w:rsid w:val="005C294D"/>
    <w:rsid w:val="005C2B84"/>
    <w:rsid w:val="005C2C0E"/>
    <w:rsid w:val="005C2E99"/>
    <w:rsid w:val="005C302B"/>
    <w:rsid w:val="005C310C"/>
    <w:rsid w:val="005C3184"/>
    <w:rsid w:val="005C31DA"/>
    <w:rsid w:val="005C32A5"/>
    <w:rsid w:val="005C32CB"/>
    <w:rsid w:val="005C32CF"/>
    <w:rsid w:val="005C3513"/>
    <w:rsid w:val="005C352D"/>
    <w:rsid w:val="005C3691"/>
    <w:rsid w:val="005C372E"/>
    <w:rsid w:val="005C3744"/>
    <w:rsid w:val="005C37E0"/>
    <w:rsid w:val="005C37FC"/>
    <w:rsid w:val="005C38EB"/>
    <w:rsid w:val="005C3971"/>
    <w:rsid w:val="005C3B90"/>
    <w:rsid w:val="005C3C5B"/>
    <w:rsid w:val="005C3CB8"/>
    <w:rsid w:val="005C3D32"/>
    <w:rsid w:val="005C3D38"/>
    <w:rsid w:val="005C3D40"/>
    <w:rsid w:val="005C3E27"/>
    <w:rsid w:val="005C3E2C"/>
    <w:rsid w:val="005C3F87"/>
    <w:rsid w:val="005C3FF6"/>
    <w:rsid w:val="005C4034"/>
    <w:rsid w:val="005C41B4"/>
    <w:rsid w:val="005C41CC"/>
    <w:rsid w:val="005C41CD"/>
    <w:rsid w:val="005C434D"/>
    <w:rsid w:val="005C4418"/>
    <w:rsid w:val="005C45A8"/>
    <w:rsid w:val="005C4668"/>
    <w:rsid w:val="005C46C7"/>
    <w:rsid w:val="005C4702"/>
    <w:rsid w:val="005C471E"/>
    <w:rsid w:val="005C499F"/>
    <w:rsid w:val="005C49B3"/>
    <w:rsid w:val="005C4B1E"/>
    <w:rsid w:val="005C4B6F"/>
    <w:rsid w:val="005C4B9B"/>
    <w:rsid w:val="005C4C7A"/>
    <w:rsid w:val="005C4CB0"/>
    <w:rsid w:val="005C4D3C"/>
    <w:rsid w:val="005C4E6B"/>
    <w:rsid w:val="005C4EDC"/>
    <w:rsid w:val="005C5007"/>
    <w:rsid w:val="005C5009"/>
    <w:rsid w:val="005C500F"/>
    <w:rsid w:val="005C509B"/>
    <w:rsid w:val="005C528F"/>
    <w:rsid w:val="005C52BD"/>
    <w:rsid w:val="005C5305"/>
    <w:rsid w:val="005C5419"/>
    <w:rsid w:val="005C5496"/>
    <w:rsid w:val="005C54B9"/>
    <w:rsid w:val="005C5508"/>
    <w:rsid w:val="005C5546"/>
    <w:rsid w:val="005C597F"/>
    <w:rsid w:val="005C5A1C"/>
    <w:rsid w:val="005C5A76"/>
    <w:rsid w:val="005C5A88"/>
    <w:rsid w:val="005C5AD6"/>
    <w:rsid w:val="005C5B16"/>
    <w:rsid w:val="005C5C41"/>
    <w:rsid w:val="005C5C5B"/>
    <w:rsid w:val="005C5C93"/>
    <w:rsid w:val="005C5C98"/>
    <w:rsid w:val="005C5D1D"/>
    <w:rsid w:val="005C5F06"/>
    <w:rsid w:val="005C5F30"/>
    <w:rsid w:val="005C5F4D"/>
    <w:rsid w:val="005C6004"/>
    <w:rsid w:val="005C60DD"/>
    <w:rsid w:val="005C616C"/>
    <w:rsid w:val="005C6400"/>
    <w:rsid w:val="005C650B"/>
    <w:rsid w:val="005C65E3"/>
    <w:rsid w:val="005C6618"/>
    <w:rsid w:val="005C66BD"/>
    <w:rsid w:val="005C6703"/>
    <w:rsid w:val="005C671A"/>
    <w:rsid w:val="005C679A"/>
    <w:rsid w:val="005C6824"/>
    <w:rsid w:val="005C68B7"/>
    <w:rsid w:val="005C6A25"/>
    <w:rsid w:val="005C6A35"/>
    <w:rsid w:val="005C6A5D"/>
    <w:rsid w:val="005C6A6D"/>
    <w:rsid w:val="005C6B46"/>
    <w:rsid w:val="005C6B56"/>
    <w:rsid w:val="005C6B6F"/>
    <w:rsid w:val="005C6B8D"/>
    <w:rsid w:val="005C6C2A"/>
    <w:rsid w:val="005C6C83"/>
    <w:rsid w:val="005C6CFF"/>
    <w:rsid w:val="005C6E73"/>
    <w:rsid w:val="005C6E93"/>
    <w:rsid w:val="005C6EDF"/>
    <w:rsid w:val="005C6F4A"/>
    <w:rsid w:val="005C705F"/>
    <w:rsid w:val="005C7068"/>
    <w:rsid w:val="005C713E"/>
    <w:rsid w:val="005C717E"/>
    <w:rsid w:val="005C71C4"/>
    <w:rsid w:val="005C727C"/>
    <w:rsid w:val="005C72C3"/>
    <w:rsid w:val="005C7311"/>
    <w:rsid w:val="005C73A6"/>
    <w:rsid w:val="005C7400"/>
    <w:rsid w:val="005C74D5"/>
    <w:rsid w:val="005C754B"/>
    <w:rsid w:val="005C75CF"/>
    <w:rsid w:val="005C7653"/>
    <w:rsid w:val="005C769F"/>
    <w:rsid w:val="005C775B"/>
    <w:rsid w:val="005C77C3"/>
    <w:rsid w:val="005C7803"/>
    <w:rsid w:val="005C785C"/>
    <w:rsid w:val="005C78DF"/>
    <w:rsid w:val="005C7954"/>
    <w:rsid w:val="005C7965"/>
    <w:rsid w:val="005C7ADE"/>
    <w:rsid w:val="005C7B46"/>
    <w:rsid w:val="005C7B98"/>
    <w:rsid w:val="005C7C14"/>
    <w:rsid w:val="005C7DED"/>
    <w:rsid w:val="005C7EE6"/>
    <w:rsid w:val="005C7FB8"/>
    <w:rsid w:val="005D0018"/>
    <w:rsid w:val="005D003F"/>
    <w:rsid w:val="005D0189"/>
    <w:rsid w:val="005D028A"/>
    <w:rsid w:val="005D0330"/>
    <w:rsid w:val="005D042D"/>
    <w:rsid w:val="005D0471"/>
    <w:rsid w:val="005D0473"/>
    <w:rsid w:val="005D051E"/>
    <w:rsid w:val="005D0538"/>
    <w:rsid w:val="005D05D1"/>
    <w:rsid w:val="005D0671"/>
    <w:rsid w:val="005D067B"/>
    <w:rsid w:val="005D06EB"/>
    <w:rsid w:val="005D0702"/>
    <w:rsid w:val="005D0744"/>
    <w:rsid w:val="005D07FD"/>
    <w:rsid w:val="005D0824"/>
    <w:rsid w:val="005D08EB"/>
    <w:rsid w:val="005D09A4"/>
    <w:rsid w:val="005D0ABF"/>
    <w:rsid w:val="005D0D7D"/>
    <w:rsid w:val="005D0ED1"/>
    <w:rsid w:val="005D0EF0"/>
    <w:rsid w:val="005D0F8B"/>
    <w:rsid w:val="005D1081"/>
    <w:rsid w:val="005D109D"/>
    <w:rsid w:val="005D10A6"/>
    <w:rsid w:val="005D12AE"/>
    <w:rsid w:val="005D12C7"/>
    <w:rsid w:val="005D13B0"/>
    <w:rsid w:val="005D13BD"/>
    <w:rsid w:val="005D1445"/>
    <w:rsid w:val="005D14E2"/>
    <w:rsid w:val="005D150F"/>
    <w:rsid w:val="005D1546"/>
    <w:rsid w:val="005D1620"/>
    <w:rsid w:val="005D1638"/>
    <w:rsid w:val="005D1647"/>
    <w:rsid w:val="005D1729"/>
    <w:rsid w:val="005D1791"/>
    <w:rsid w:val="005D17C2"/>
    <w:rsid w:val="005D17F6"/>
    <w:rsid w:val="005D180E"/>
    <w:rsid w:val="005D19A7"/>
    <w:rsid w:val="005D19AA"/>
    <w:rsid w:val="005D19D0"/>
    <w:rsid w:val="005D1AE8"/>
    <w:rsid w:val="005D1B40"/>
    <w:rsid w:val="005D1C14"/>
    <w:rsid w:val="005D1C3F"/>
    <w:rsid w:val="005D1C95"/>
    <w:rsid w:val="005D1D73"/>
    <w:rsid w:val="005D1D74"/>
    <w:rsid w:val="005D1EB1"/>
    <w:rsid w:val="005D1F9F"/>
    <w:rsid w:val="005D1FEA"/>
    <w:rsid w:val="005D2018"/>
    <w:rsid w:val="005D20E0"/>
    <w:rsid w:val="005D21EF"/>
    <w:rsid w:val="005D23AD"/>
    <w:rsid w:val="005D2492"/>
    <w:rsid w:val="005D2507"/>
    <w:rsid w:val="005D2556"/>
    <w:rsid w:val="005D2696"/>
    <w:rsid w:val="005D2923"/>
    <w:rsid w:val="005D2A0C"/>
    <w:rsid w:val="005D2A36"/>
    <w:rsid w:val="005D2B0B"/>
    <w:rsid w:val="005D2B13"/>
    <w:rsid w:val="005D2C8F"/>
    <w:rsid w:val="005D2CEB"/>
    <w:rsid w:val="005D2D37"/>
    <w:rsid w:val="005D2D46"/>
    <w:rsid w:val="005D2DB9"/>
    <w:rsid w:val="005D2EAB"/>
    <w:rsid w:val="005D2F38"/>
    <w:rsid w:val="005D2F88"/>
    <w:rsid w:val="005D3104"/>
    <w:rsid w:val="005D3168"/>
    <w:rsid w:val="005D338F"/>
    <w:rsid w:val="005D342F"/>
    <w:rsid w:val="005D3434"/>
    <w:rsid w:val="005D3515"/>
    <w:rsid w:val="005D3549"/>
    <w:rsid w:val="005D35BC"/>
    <w:rsid w:val="005D3691"/>
    <w:rsid w:val="005D398E"/>
    <w:rsid w:val="005D3A3A"/>
    <w:rsid w:val="005D3A5B"/>
    <w:rsid w:val="005D3AF8"/>
    <w:rsid w:val="005D3AFA"/>
    <w:rsid w:val="005D3B84"/>
    <w:rsid w:val="005D3BAD"/>
    <w:rsid w:val="005D3D2F"/>
    <w:rsid w:val="005D3DBA"/>
    <w:rsid w:val="005D3DD7"/>
    <w:rsid w:val="005D3E2D"/>
    <w:rsid w:val="005D3E71"/>
    <w:rsid w:val="005D3FE5"/>
    <w:rsid w:val="005D4029"/>
    <w:rsid w:val="005D40CC"/>
    <w:rsid w:val="005D41BA"/>
    <w:rsid w:val="005D41FB"/>
    <w:rsid w:val="005D441E"/>
    <w:rsid w:val="005D4502"/>
    <w:rsid w:val="005D455A"/>
    <w:rsid w:val="005D45D1"/>
    <w:rsid w:val="005D46A3"/>
    <w:rsid w:val="005D46B8"/>
    <w:rsid w:val="005D4717"/>
    <w:rsid w:val="005D4729"/>
    <w:rsid w:val="005D4746"/>
    <w:rsid w:val="005D4790"/>
    <w:rsid w:val="005D47C7"/>
    <w:rsid w:val="005D4BDC"/>
    <w:rsid w:val="005D4C27"/>
    <w:rsid w:val="005D4C2A"/>
    <w:rsid w:val="005D4C72"/>
    <w:rsid w:val="005D4E7B"/>
    <w:rsid w:val="005D4EB4"/>
    <w:rsid w:val="005D4FF3"/>
    <w:rsid w:val="005D5049"/>
    <w:rsid w:val="005D51E2"/>
    <w:rsid w:val="005D51E7"/>
    <w:rsid w:val="005D52A8"/>
    <w:rsid w:val="005D53C2"/>
    <w:rsid w:val="005D54DD"/>
    <w:rsid w:val="005D55CA"/>
    <w:rsid w:val="005D5600"/>
    <w:rsid w:val="005D5603"/>
    <w:rsid w:val="005D5635"/>
    <w:rsid w:val="005D5661"/>
    <w:rsid w:val="005D56F5"/>
    <w:rsid w:val="005D56FB"/>
    <w:rsid w:val="005D57CD"/>
    <w:rsid w:val="005D5845"/>
    <w:rsid w:val="005D5854"/>
    <w:rsid w:val="005D5858"/>
    <w:rsid w:val="005D591A"/>
    <w:rsid w:val="005D5951"/>
    <w:rsid w:val="005D5A5F"/>
    <w:rsid w:val="005D5B56"/>
    <w:rsid w:val="005D5BB2"/>
    <w:rsid w:val="005D5C94"/>
    <w:rsid w:val="005D5CE6"/>
    <w:rsid w:val="005D5D5E"/>
    <w:rsid w:val="005D5E6C"/>
    <w:rsid w:val="005D5EB1"/>
    <w:rsid w:val="005D5ECA"/>
    <w:rsid w:val="005D5F32"/>
    <w:rsid w:val="005D5F3A"/>
    <w:rsid w:val="005D5F7B"/>
    <w:rsid w:val="005D5F88"/>
    <w:rsid w:val="005D5F92"/>
    <w:rsid w:val="005D5F9A"/>
    <w:rsid w:val="005D60AE"/>
    <w:rsid w:val="005D6129"/>
    <w:rsid w:val="005D623A"/>
    <w:rsid w:val="005D63D5"/>
    <w:rsid w:val="005D6509"/>
    <w:rsid w:val="005D6563"/>
    <w:rsid w:val="005D6577"/>
    <w:rsid w:val="005D65F8"/>
    <w:rsid w:val="005D678C"/>
    <w:rsid w:val="005D6790"/>
    <w:rsid w:val="005D67D3"/>
    <w:rsid w:val="005D6865"/>
    <w:rsid w:val="005D686A"/>
    <w:rsid w:val="005D68C8"/>
    <w:rsid w:val="005D68E2"/>
    <w:rsid w:val="005D6950"/>
    <w:rsid w:val="005D6964"/>
    <w:rsid w:val="005D6972"/>
    <w:rsid w:val="005D69A7"/>
    <w:rsid w:val="005D6AA0"/>
    <w:rsid w:val="005D6B28"/>
    <w:rsid w:val="005D6B4A"/>
    <w:rsid w:val="005D6B66"/>
    <w:rsid w:val="005D6D75"/>
    <w:rsid w:val="005D6DA7"/>
    <w:rsid w:val="005D6E13"/>
    <w:rsid w:val="005D701A"/>
    <w:rsid w:val="005D7031"/>
    <w:rsid w:val="005D726B"/>
    <w:rsid w:val="005D72A5"/>
    <w:rsid w:val="005D72AC"/>
    <w:rsid w:val="005D731E"/>
    <w:rsid w:val="005D7395"/>
    <w:rsid w:val="005D7397"/>
    <w:rsid w:val="005D73CD"/>
    <w:rsid w:val="005D7440"/>
    <w:rsid w:val="005D74A7"/>
    <w:rsid w:val="005D7588"/>
    <w:rsid w:val="005D75CD"/>
    <w:rsid w:val="005D75EA"/>
    <w:rsid w:val="005D7669"/>
    <w:rsid w:val="005D76D7"/>
    <w:rsid w:val="005D770F"/>
    <w:rsid w:val="005D77D6"/>
    <w:rsid w:val="005D7818"/>
    <w:rsid w:val="005D78D4"/>
    <w:rsid w:val="005D797B"/>
    <w:rsid w:val="005D7A48"/>
    <w:rsid w:val="005D7ADC"/>
    <w:rsid w:val="005D7AE6"/>
    <w:rsid w:val="005D7B1E"/>
    <w:rsid w:val="005D7DA0"/>
    <w:rsid w:val="005D7F75"/>
    <w:rsid w:val="005D7F88"/>
    <w:rsid w:val="005E005B"/>
    <w:rsid w:val="005E009A"/>
    <w:rsid w:val="005E00BE"/>
    <w:rsid w:val="005E0111"/>
    <w:rsid w:val="005E0123"/>
    <w:rsid w:val="005E0142"/>
    <w:rsid w:val="005E0249"/>
    <w:rsid w:val="005E02C7"/>
    <w:rsid w:val="005E032F"/>
    <w:rsid w:val="005E0376"/>
    <w:rsid w:val="005E0420"/>
    <w:rsid w:val="005E046C"/>
    <w:rsid w:val="005E0541"/>
    <w:rsid w:val="005E057B"/>
    <w:rsid w:val="005E06DF"/>
    <w:rsid w:val="005E07B1"/>
    <w:rsid w:val="005E084E"/>
    <w:rsid w:val="005E0978"/>
    <w:rsid w:val="005E09D1"/>
    <w:rsid w:val="005E0A6D"/>
    <w:rsid w:val="005E0B55"/>
    <w:rsid w:val="005E0D29"/>
    <w:rsid w:val="005E0D4C"/>
    <w:rsid w:val="005E0EA7"/>
    <w:rsid w:val="005E0F73"/>
    <w:rsid w:val="005E0F9C"/>
    <w:rsid w:val="005E105E"/>
    <w:rsid w:val="005E10F8"/>
    <w:rsid w:val="005E1168"/>
    <w:rsid w:val="005E11F3"/>
    <w:rsid w:val="005E1269"/>
    <w:rsid w:val="005E1288"/>
    <w:rsid w:val="005E1485"/>
    <w:rsid w:val="005E1502"/>
    <w:rsid w:val="005E15DB"/>
    <w:rsid w:val="005E167F"/>
    <w:rsid w:val="005E16BB"/>
    <w:rsid w:val="005E1787"/>
    <w:rsid w:val="005E1792"/>
    <w:rsid w:val="005E17D0"/>
    <w:rsid w:val="005E180D"/>
    <w:rsid w:val="005E18C5"/>
    <w:rsid w:val="005E18D3"/>
    <w:rsid w:val="005E1974"/>
    <w:rsid w:val="005E1A16"/>
    <w:rsid w:val="005E1B7D"/>
    <w:rsid w:val="005E1D16"/>
    <w:rsid w:val="005E1DB2"/>
    <w:rsid w:val="005E1DBE"/>
    <w:rsid w:val="005E1DFF"/>
    <w:rsid w:val="005E1E28"/>
    <w:rsid w:val="005E1EEC"/>
    <w:rsid w:val="005E20A5"/>
    <w:rsid w:val="005E20C2"/>
    <w:rsid w:val="005E20D9"/>
    <w:rsid w:val="005E225A"/>
    <w:rsid w:val="005E230F"/>
    <w:rsid w:val="005E2324"/>
    <w:rsid w:val="005E236D"/>
    <w:rsid w:val="005E23EC"/>
    <w:rsid w:val="005E247D"/>
    <w:rsid w:val="005E2482"/>
    <w:rsid w:val="005E2667"/>
    <w:rsid w:val="005E26B5"/>
    <w:rsid w:val="005E275C"/>
    <w:rsid w:val="005E2816"/>
    <w:rsid w:val="005E29A6"/>
    <w:rsid w:val="005E2ABB"/>
    <w:rsid w:val="005E2AE9"/>
    <w:rsid w:val="005E2C2A"/>
    <w:rsid w:val="005E2C7C"/>
    <w:rsid w:val="005E2CD7"/>
    <w:rsid w:val="005E2D4F"/>
    <w:rsid w:val="005E2E26"/>
    <w:rsid w:val="005E2EAA"/>
    <w:rsid w:val="005E2F74"/>
    <w:rsid w:val="005E3011"/>
    <w:rsid w:val="005E326B"/>
    <w:rsid w:val="005E32FE"/>
    <w:rsid w:val="005E3329"/>
    <w:rsid w:val="005E3514"/>
    <w:rsid w:val="005E3625"/>
    <w:rsid w:val="005E36CF"/>
    <w:rsid w:val="005E37CF"/>
    <w:rsid w:val="005E382D"/>
    <w:rsid w:val="005E3B28"/>
    <w:rsid w:val="005E3B79"/>
    <w:rsid w:val="005E3DAC"/>
    <w:rsid w:val="005E3DAF"/>
    <w:rsid w:val="005E3DCF"/>
    <w:rsid w:val="005E3E84"/>
    <w:rsid w:val="005E3F75"/>
    <w:rsid w:val="005E3F7A"/>
    <w:rsid w:val="005E3FC5"/>
    <w:rsid w:val="005E4001"/>
    <w:rsid w:val="005E40BD"/>
    <w:rsid w:val="005E4153"/>
    <w:rsid w:val="005E4167"/>
    <w:rsid w:val="005E41E3"/>
    <w:rsid w:val="005E4270"/>
    <w:rsid w:val="005E4454"/>
    <w:rsid w:val="005E4470"/>
    <w:rsid w:val="005E4518"/>
    <w:rsid w:val="005E454C"/>
    <w:rsid w:val="005E45EB"/>
    <w:rsid w:val="005E4634"/>
    <w:rsid w:val="005E47A7"/>
    <w:rsid w:val="005E4943"/>
    <w:rsid w:val="005E497D"/>
    <w:rsid w:val="005E4B03"/>
    <w:rsid w:val="005E4B3D"/>
    <w:rsid w:val="005E4C0D"/>
    <w:rsid w:val="005E4C54"/>
    <w:rsid w:val="005E4C74"/>
    <w:rsid w:val="005E4CF8"/>
    <w:rsid w:val="005E4D10"/>
    <w:rsid w:val="005E4D1A"/>
    <w:rsid w:val="005E4D22"/>
    <w:rsid w:val="005E4D78"/>
    <w:rsid w:val="005E4D90"/>
    <w:rsid w:val="005E4EC9"/>
    <w:rsid w:val="005E4EEA"/>
    <w:rsid w:val="005E5053"/>
    <w:rsid w:val="005E505D"/>
    <w:rsid w:val="005E50DB"/>
    <w:rsid w:val="005E5346"/>
    <w:rsid w:val="005E53DA"/>
    <w:rsid w:val="005E53E1"/>
    <w:rsid w:val="005E557D"/>
    <w:rsid w:val="005E55B7"/>
    <w:rsid w:val="005E5712"/>
    <w:rsid w:val="005E572A"/>
    <w:rsid w:val="005E574B"/>
    <w:rsid w:val="005E5794"/>
    <w:rsid w:val="005E5905"/>
    <w:rsid w:val="005E597C"/>
    <w:rsid w:val="005E5A34"/>
    <w:rsid w:val="005E5B4B"/>
    <w:rsid w:val="005E5B9A"/>
    <w:rsid w:val="005E5E2E"/>
    <w:rsid w:val="005E5F01"/>
    <w:rsid w:val="005E5F59"/>
    <w:rsid w:val="005E5FE8"/>
    <w:rsid w:val="005E6067"/>
    <w:rsid w:val="005E6176"/>
    <w:rsid w:val="005E6271"/>
    <w:rsid w:val="005E630E"/>
    <w:rsid w:val="005E6358"/>
    <w:rsid w:val="005E6434"/>
    <w:rsid w:val="005E64B9"/>
    <w:rsid w:val="005E64BA"/>
    <w:rsid w:val="005E655B"/>
    <w:rsid w:val="005E65D9"/>
    <w:rsid w:val="005E6602"/>
    <w:rsid w:val="005E6650"/>
    <w:rsid w:val="005E6660"/>
    <w:rsid w:val="005E668E"/>
    <w:rsid w:val="005E66AD"/>
    <w:rsid w:val="005E671D"/>
    <w:rsid w:val="005E672E"/>
    <w:rsid w:val="005E673E"/>
    <w:rsid w:val="005E681C"/>
    <w:rsid w:val="005E6877"/>
    <w:rsid w:val="005E698E"/>
    <w:rsid w:val="005E6AE6"/>
    <w:rsid w:val="005E6B81"/>
    <w:rsid w:val="005E6BC4"/>
    <w:rsid w:val="005E6C91"/>
    <w:rsid w:val="005E6CCF"/>
    <w:rsid w:val="005E6D1C"/>
    <w:rsid w:val="005E6D7E"/>
    <w:rsid w:val="005E6E1E"/>
    <w:rsid w:val="005E6F6C"/>
    <w:rsid w:val="005E6FD0"/>
    <w:rsid w:val="005E6FEB"/>
    <w:rsid w:val="005E7015"/>
    <w:rsid w:val="005E706B"/>
    <w:rsid w:val="005E70D5"/>
    <w:rsid w:val="005E71CE"/>
    <w:rsid w:val="005E7275"/>
    <w:rsid w:val="005E72AD"/>
    <w:rsid w:val="005E7308"/>
    <w:rsid w:val="005E7330"/>
    <w:rsid w:val="005E733C"/>
    <w:rsid w:val="005E73A8"/>
    <w:rsid w:val="005E7560"/>
    <w:rsid w:val="005E7578"/>
    <w:rsid w:val="005E75D2"/>
    <w:rsid w:val="005E7674"/>
    <w:rsid w:val="005E76AC"/>
    <w:rsid w:val="005E770F"/>
    <w:rsid w:val="005E7756"/>
    <w:rsid w:val="005E7783"/>
    <w:rsid w:val="005E7963"/>
    <w:rsid w:val="005E7AA1"/>
    <w:rsid w:val="005E7AE4"/>
    <w:rsid w:val="005E7B36"/>
    <w:rsid w:val="005E7BF0"/>
    <w:rsid w:val="005E7C69"/>
    <w:rsid w:val="005E7C8F"/>
    <w:rsid w:val="005E7DF8"/>
    <w:rsid w:val="005E7FB9"/>
    <w:rsid w:val="005F005F"/>
    <w:rsid w:val="005F0075"/>
    <w:rsid w:val="005F04C1"/>
    <w:rsid w:val="005F04E0"/>
    <w:rsid w:val="005F0510"/>
    <w:rsid w:val="005F05EA"/>
    <w:rsid w:val="005F061C"/>
    <w:rsid w:val="005F062F"/>
    <w:rsid w:val="005F06C0"/>
    <w:rsid w:val="005F07D1"/>
    <w:rsid w:val="005F08DD"/>
    <w:rsid w:val="005F0995"/>
    <w:rsid w:val="005F0AA4"/>
    <w:rsid w:val="005F0BB2"/>
    <w:rsid w:val="005F0BEC"/>
    <w:rsid w:val="005F0C2D"/>
    <w:rsid w:val="005F0C57"/>
    <w:rsid w:val="005F0CEE"/>
    <w:rsid w:val="005F0D83"/>
    <w:rsid w:val="005F0E15"/>
    <w:rsid w:val="005F0E5A"/>
    <w:rsid w:val="005F0E73"/>
    <w:rsid w:val="005F0E88"/>
    <w:rsid w:val="005F0E89"/>
    <w:rsid w:val="005F0F40"/>
    <w:rsid w:val="005F0FE7"/>
    <w:rsid w:val="005F10DF"/>
    <w:rsid w:val="005F1100"/>
    <w:rsid w:val="005F1274"/>
    <w:rsid w:val="005F1430"/>
    <w:rsid w:val="005F14E4"/>
    <w:rsid w:val="005F156A"/>
    <w:rsid w:val="005F1571"/>
    <w:rsid w:val="005F1582"/>
    <w:rsid w:val="005F1619"/>
    <w:rsid w:val="005F1670"/>
    <w:rsid w:val="005F16C6"/>
    <w:rsid w:val="005F16DB"/>
    <w:rsid w:val="005F1701"/>
    <w:rsid w:val="005F173B"/>
    <w:rsid w:val="005F1768"/>
    <w:rsid w:val="005F1788"/>
    <w:rsid w:val="005F17D5"/>
    <w:rsid w:val="005F185D"/>
    <w:rsid w:val="005F1943"/>
    <w:rsid w:val="005F1955"/>
    <w:rsid w:val="005F1A18"/>
    <w:rsid w:val="005F1A7E"/>
    <w:rsid w:val="005F1BF8"/>
    <w:rsid w:val="005F1C44"/>
    <w:rsid w:val="005F1CF0"/>
    <w:rsid w:val="005F1DA7"/>
    <w:rsid w:val="005F1EF0"/>
    <w:rsid w:val="005F203C"/>
    <w:rsid w:val="005F204D"/>
    <w:rsid w:val="005F204E"/>
    <w:rsid w:val="005F2062"/>
    <w:rsid w:val="005F213C"/>
    <w:rsid w:val="005F21B0"/>
    <w:rsid w:val="005F2311"/>
    <w:rsid w:val="005F2340"/>
    <w:rsid w:val="005F2439"/>
    <w:rsid w:val="005F2452"/>
    <w:rsid w:val="005F245E"/>
    <w:rsid w:val="005F2511"/>
    <w:rsid w:val="005F2640"/>
    <w:rsid w:val="005F26B6"/>
    <w:rsid w:val="005F27C3"/>
    <w:rsid w:val="005F2C54"/>
    <w:rsid w:val="005F2D2F"/>
    <w:rsid w:val="005F2D91"/>
    <w:rsid w:val="005F2DB8"/>
    <w:rsid w:val="005F2FD1"/>
    <w:rsid w:val="005F31BD"/>
    <w:rsid w:val="005F333A"/>
    <w:rsid w:val="005F333D"/>
    <w:rsid w:val="005F364F"/>
    <w:rsid w:val="005F365C"/>
    <w:rsid w:val="005F3747"/>
    <w:rsid w:val="005F3760"/>
    <w:rsid w:val="005F3BBB"/>
    <w:rsid w:val="005F3C7F"/>
    <w:rsid w:val="005F3C9E"/>
    <w:rsid w:val="005F3D28"/>
    <w:rsid w:val="005F3DEF"/>
    <w:rsid w:val="005F3F50"/>
    <w:rsid w:val="005F3FDF"/>
    <w:rsid w:val="005F3FEC"/>
    <w:rsid w:val="005F407A"/>
    <w:rsid w:val="005F4081"/>
    <w:rsid w:val="005F41B0"/>
    <w:rsid w:val="005F41B6"/>
    <w:rsid w:val="005F42DF"/>
    <w:rsid w:val="005F4330"/>
    <w:rsid w:val="005F4360"/>
    <w:rsid w:val="005F4394"/>
    <w:rsid w:val="005F4448"/>
    <w:rsid w:val="005F4522"/>
    <w:rsid w:val="005F4574"/>
    <w:rsid w:val="005F45F6"/>
    <w:rsid w:val="005F46B1"/>
    <w:rsid w:val="005F46C4"/>
    <w:rsid w:val="005F46F9"/>
    <w:rsid w:val="005F474A"/>
    <w:rsid w:val="005F4781"/>
    <w:rsid w:val="005F488F"/>
    <w:rsid w:val="005F4916"/>
    <w:rsid w:val="005F4973"/>
    <w:rsid w:val="005F49A6"/>
    <w:rsid w:val="005F4A1E"/>
    <w:rsid w:val="005F4B9E"/>
    <w:rsid w:val="005F4CB8"/>
    <w:rsid w:val="005F4CBD"/>
    <w:rsid w:val="005F4DCB"/>
    <w:rsid w:val="005F4DD1"/>
    <w:rsid w:val="005F500A"/>
    <w:rsid w:val="005F5073"/>
    <w:rsid w:val="005F508F"/>
    <w:rsid w:val="005F5099"/>
    <w:rsid w:val="005F50E4"/>
    <w:rsid w:val="005F50F5"/>
    <w:rsid w:val="005F5169"/>
    <w:rsid w:val="005F527E"/>
    <w:rsid w:val="005F52A9"/>
    <w:rsid w:val="005F52BD"/>
    <w:rsid w:val="005F5406"/>
    <w:rsid w:val="005F54F5"/>
    <w:rsid w:val="005F5589"/>
    <w:rsid w:val="005F5693"/>
    <w:rsid w:val="005F5697"/>
    <w:rsid w:val="005F576D"/>
    <w:rsid w:val="005F57AE"/>
    <w:rsid w:val="005F57E5"/>
    <w:rsid w:val="005F583C"/>
    <w:rsid w:val="005F58D5"/>
    <w:rsid w:val="005F5974"/>
    <w:rsid w:val="005F5A5D"/>
    <w:rsid w:val="005F5E7B"/>
    <w:rsid w:val="005F5ECC"/>
    <w:rsid w:val="005F5FE6"/>
    <w:rsid w:val="005F605A"/>
    <w:rsid w:val="005F6102"/>
    <w:rsid w:val="005F6189"/>
    <w:rsid w:val="005F6237"/>
    <w:rsid w:val="005F63BF"/>
    <w:rsid w:val="005F6437"/>
    <w:rsid w:val="005F644F"/>
    <w:rsid w:val="005F646D"/>
    <w:rsid w:val="005F660A"/>
    <w:rsid w:val="005F6624"/>
    <w:rsid w:val="005F67CF"/>
    <w:rsid w:val="005F6861"/>
    <w:rsid w:val="005F69DF"/>
    <w:rsid w:val="005F69EA"/>
    <w:rsid w:val="005F6BBB"/>
    <w:rsid w:val="005F6BC2"/>
    <w:rsid w:val="005F6BE0"/>
    <w:rsid w:val="005F6C4B"/>
    <w:rsid w:val="005F6C92"/>
    <w:rsid w:val="005F6DB7"/>
    <w:rsid w:val="005F6E24"/>
    <w:rsid w:val="005F6E8E"/>
    <w:rsid w:val="005F6EE0"/>
    <w:rsid w:val="005F6F50"/>
    <w:rsid w:val="005F6FE5"/>
    <w:rsid w:val="005F7124"/>
    <w:rsid w:val="005F7466"/>
    <w:rsid w:val="005F7467"/>
    <w:rsid w:val="005F7561"/>
    <w:rsid w:val="005F75BD"/>
    <w:rsid w:val="005F75EC"/>
    <w:rsid w:val="005F76A3"/>
    <w:rsid w:val="005F76A8"/>
    <w:rsid w:val="005F7761"/>
    <w:rsid w:val="005F778D"/>
    <w:rsid w:val="005F782E"/>
    <w:rsid w:val="005F7A9D"/>
    <w:rsid w:val="005F7B1E"/>
    <w:rsid w:val="005F7B82"/>
    <w:rsid w:val="005F7C60"/>
    <w:rsid w:val="005F7CD1"/>
    <w:rsid w:val="005F7DBD"/>
    <w:rsid w:val="005F7E3C"/>
    <w:rsid w:val="005F7E5D"/>
    <w:rsid w:val="005F7EC5"/>
    <w:rsid w:val="005F7F46"/>
    <w:rsid w:val="005F7F80"/>
    <w:rsid w:val="0060011F"/>
    <w:rsid w:val="0060012B"/>
    <w:rsid w:val="00600388"/>
    <w:rsid w:val="006004CF"/>
    <w:rsid w:val="00600570"/>
    <w:rsid w:val="0060059F"/>
    <w:rsid w:val="006005CD"/>
    <w:rsid w:val="00600628"/>
    <w:rsid w:val="0060075B"/>
    <w:rsid w:val="006008B7"/>
    <w:rsid w:val="00600A0D"/>
    <w:rsid w:val="00600A33"/>
    <w:rsid w:val="00600AE9"/>
    <w:rsid w:val="00600BCF"/>
    <w:rsid w:val="00600D5F"/>
    <w:rsid w:val="00600E12"/>
    <w:rsid w:val="00600F96"/>
    <w:rsid w:val="00600FD0"/>
    <w:rsid w:val="00600FF8"/>
    <w:rsid w:val="006010D4"/>
    <w:rsid w:val="006010D8"/>
    <w:rsid w:val="006010EF"/>
    <w:rsid w:val="0060153B"/>
    <w:rsid w:val="006016B3"/>
    <w:rsid w:val="0060170F"/>
    <w:rsid w:val="00601743"/>
    <w:rsid w:val="00601788"/>
    <w:rsid w:val="006017A8"/>
    <w:rsid w:val="006017C5"/>
    <w:rsid w:val="00601823"/>
    <w:rsid w:val="00601A29"/>
    <w:rsid w:val="00601C6E"/>
    <w:rsid w:val="00601DB4"/>
    <w:rsid w:val="00601DFF"/>
    <w:rsid w:val="00601E67"/>
    <w:rsid w:val="00601F93"/>
    <w:rsid w:val="00601FF1"/>
    <w:rsid w:val="0060241A"/>
    <w:rsid w:val="006025F5"/>
    <w:rsid w:val="0060260D"/>
    <w:rsid w:val="00602631"/>
    <w:rsid w:val="0060265C"/>
    <w:rsid w:val="0060267F"/>
    <w:rsid w:val="0060270B"/>
    <w:rsid w:val="00602715"/>
    <w:rsid w:val="0060276D"/>
    <w:rsid w:val="006027DE"/>
    <w:rsid w:val="006027E2"/>
    <w:rsid w:val="006027F7"/>
    <w:rsid w:val="00602830"/>
    <w:rsid w:val="0060283F"/>
    <w:rsid w:val="00602970"/>
    <w:rsid w:val="00602995"/>
    <w:rsid w:val="00602A58"/>
    <w:rsid w:val="00602ADD"/>
    <w:rsid w:val="00602BF2"/>
    <w:rsid w:val="00602BF5"/>
    <w:rsid w:val="00602C91"/>
    <w:rsid w:val="00602CC8"/>
    <w:rsid w:val="00602CD1"/>
    <w:rsid w:val="00602D33"/>
    <w:rsid w:val="00602E7B"/>
    <w:rsid w:val="00602EEF"/>
    <w:rsid w:val="00602F95"/>
    <w:rsid w:val="006030B8"/>
    <w:rsid w:val="006031E2"/>
    <w:rsid w:val="00603229"/>
    <w:rsid w:val="0060331E"/>
    <w:rsid w:val="00603333"/>
    <w:rsid w:val="00603429"/>
    <w:rsid w:val="0060342A"/>
    <w:rsid w:val="0060342B"/>
    <w:rsid w:val="00603465"/>
    <w:rsid w:val="006034F6"/>
    <w:rsid w:val="00603544"/>
    <w:rsid w:val="006035B1"/>
    <w:rsid w:val="006035D7"/>
    <w:rsid w:val="006036F1"/>
    <w:rsid w:val="0060372B"/>
    <w:rsid w:val="006037E7"/>
    <w:rsid w:val="00603A17"/>
    <w:rsid w:val="00603AE0"/>
    <w:rsid w:val="00603AF6"/>
    <w:rsid w:val="00603C3D"/>
    <w:rsid w:val="00603C73"/>
    <w:rsid w:val="00603D53"/>
    <w:rsid w:val="00603EFE"/>
    <w:rsid w:val="00603FD5"/>
    <w:rsid w:val="0060406B"/>
    <w:rsid w:val="0060407D"/>
    <w:rsid w:val="0060414C"/>
    <w:rsid w:val="006043AB"/>
    <w:rsid w:val="006043FE"/>
    <w:rsid w:val="00604418"/>
    <w:rsid w:val="0060448B"/>
    <w:rsid w:val="006045EA"/>
    <w:rsid w:val="006047D8"/>
    <w:rsid w:val="006048E2"/>
    <w:rsid w:val="006048FA"/>
    <w:rsid w:val="00604928"/>
    <w:rsid w:val="00604934"/>
    <w:rsid w:val="006049A6"/>
    <w:rsid w:val="00604A18"/>
    <w:rsid w:val="00604CD8"/>
    <w:rsid w:val="00604E9B"/>
    <w:rsid w:val="00604ECE"/>
    <w:rsid w:val="00604F58"/>
    <w:rsid w:val="00604FAE"/>
    <w:rsid w:val="0060509D"/>
    <w:rsid w:val="006050D5"/>
    <w:rsid w:val="00605278"/>
    <w:rsid w:val="006052B6"/>
    <w:rsid w:val="006053C4"/>
    <w:rsid w:val="0060545C"/>
    <w:rsid w:val="006054CA"/>
    <w:rsid w:val="0060557C"/>
    <w:rsid w:val="00605583"/>
    <w:rsid w:val="0060567F"/>
    <w:rsid w:val="006056EC"/>
    <w:rsid w:val="0060575C"/>
    <w:rsid w:val="00605811"/>
    <w:rsid w:val="006059C5"/>
    <w:rsid w:val="00605A12"/>
    <w:rsid w:val="00605C27"/>
    <w:rsid w:val="00605C78"/>
    <w:rsid w:val="00605D2E"/>
    <w:rsid w:val="00605D62"/>
    <w:rsid w:val="00605D8B"/>
    <w:rsid w:val="00605E6F"/>
    <w:rsid w:val="00605E89"/>
    <w:rsid w:val="00605F1B"/>
    <w:rsid w:val="00605F63"/>
    <w:rsid w:val="006061EF"/>
    <w:rsid w:val="0060621A"/>
    <w:rsid w:val="00606230"/>
    <w:rsid w:val="006062D6"/>
    <w:rsid w:val="00606361"/>
    <w:rsid w:val="0060636B"/>
    <w:rsid w:val="0060640E"/>
    <w:rsid w:val="00606673"/>
    <w:rsid w:val="00606729"/>
    <w:rsid w:val="006067FC"/>
    <w:rsid w:val="00606805"/>
    <w:rsid w:val="0060689E"/>
    <w:rsid w:val="006068D6"/>
    <w:rsid w:val="00606901"/>
    <w:rsid w:val="00606909"/>
    <w:rsid w:val="00606AD4"/>
    <w:rsid w:val="00606B10"/>
    <w:rsid w:val="00606B1F"/>
    <w:rsid w:val="00606EDD"/>
    <w:rsid w:val="00606EEB"/>
    <w:rsid w:val="00607078"/>
    <w:rsid w:val="006070B9"/>
    <w:rsid w:val="0060710C"/>
    <w:rsid w:val="006073E0"/>
    <w:rsid w:val="006073F5"/>
    <w:rsid w:val="0060746D"/>
    <w:rsid w:val="006075B7"/>
    <w:rsid w:val="00607712"/>
    <w:rsid w:val="00607732"/>
    <w:rsid w:val="00607733"/>
    <w:rsid w:val="0060773F"/>
    <w:rsid w:val="00607744"/>
    <w:rsid w:val="0060777B"/>
    <w:rsid w:val="006077D1"/>
    <w:rsid w:val="0060789F"/>
    <w:rsid w:val="0060792B"/>
    <w:rsid w:val="006079C8"/>
    <w:rsid w:val="006079E0"/>
    <w:rsid w:val="00607A34"/>
    <w:rsid w:val="00607AA6"/>
    <w:rsid w:val="00607AC7"/>
    <w:rsid w:val="00607AE1"/>
    <w:rsid w:val="00607AE9"/>
    <w:rsid w:val="00607B4F"/>
    <w:rsid w:val="00607EB6"/>
    <w:rsid w:val="00607F03"/>
    <w:rsid w:val="00607F12"/>
    <w:rsid w:val="00607FD2"/>
    <w:rsid w:val="00607FD5"/>
    <w:rsid w:val="00610084"/>
    <w:rsid w:val="006100DB"/>
    <w:rsid w:val="0061010F"/>
    <w:rsid w:val="00610184"/>
    <w:rsid w:val="00610322"/>
    <w:rsid w:val="006103CE"/>
    <w:rsid w:val="006104DA"/>
    <w:rsid w:val="0061054D"/>
    <w:rsid w:val="00610560"/>
    <w:rsid w:val="006105B2"/>
    <w:rsid w:val="00610627"/>
    <w:rsid w:val="00610698"/>
    <w:rsid w:val="00610760"/>
    <w:rsid w:val="0061088C"/>
    <w:rsid w:val="00610991"/>
    <w:rsid w:val="006109C0"/>
    <w:rsid w:val="00610A16"/>
    <w:rsid w:val="00610B2C"/>
    <w:rsid w:val="00610B7A"/>
    <w:rsid w:val="00610B88"/>
    <w:rsid w:val="00610C5C"/>
    <w:rsid w:val="00610C73"/>
    <w:rsid w:val="00610D2B"/>
    <w:rsid w:val="00610F6C"/>
    <w:rsid w:val="0061102C"/>
    <w:rsid w:val="006110E6"/>
    <w:rsid w:val="00611160"/>
    <w:rsid w:val="00611217"/>
    <w:rsid w:val="00611370"/>
    <w:rsid w:val="006113AC"/>
    <w:rsid w:val="006114F0"/>
    <w:rsid w:val="0061158D"/>
    <w:rsid w:val="006115A7"/>
    <w:rsid w:val="00611670"/>
    <w:rsid w:val="00611671"/>
    <w:rsid w:val="006116A5"/>
    <w:rsid w:val="006116AB"/>
    <w:rsid w:val="006116DD"/>
    <w:rsid w:val="00611869"/>
    <w:rsid w:val="00611A04"/>
    <w:rsid w:val="00611B9C"/>
    <w:rsid w:val="00611BE3"/>
    <w:rsid w:val="00611C08"/>
    <w:rsid w:val="00611C60"/>
    <w:rsid w:val="00611CF7"/>
    <w:rsid w:val="00611D69"/>
    <w:rsid w:val="00611E93"/>
    <w:rsid w:val="0061201A"/>
    <w:rsid w:val="00612099"/>
    <w:rsid w:val="006121F7"/>
    <w:rsid w:val="00612246"/>
    <w:rsid w:val="0061225A"/>
    <w:rsid w:val="0061232E"/>
    <w:rsid w:val="0061239B"/>
    <w:rsid w:val="006123C3"/>
    <w:rsid w:val="00612412"/>
    <w:rsid w:val="006125D6"/>
    <w:rsid w:val="00612885"/>
    <w:rsid w:val="006128D9"/>
    <w:rsid w:val="006128F6"/>
    <w:rsid w:val="006129AC"/>
    <w:rsid w:val="00612A24"/>
    <w:rsid w:val="00612ABF"/>
    <w:rsid w:val="00612C99"/>
    <w:rsid w:val="00612CD2"/>
    <w:rsid w:val="00612CF5"/>
    <w:rsid w:val="00612D92"/>
    <w:rsid w:val="00612F3F"/>
    <w:rsid w:val="00612F59"/>
    <w:rsid w:val="00612FCF"/>
    <w:rsid w:val="00612FE8"/>
    <w:rsid w:val="00613050"/>
    <w:rsid w:val="006130A2"/>
    <w:rsid w:val="0061318F"/>
    <w:rsid w:val="006131E0"/>
    <w:rsid w:val="006131F7"/>
    <w:rsid w:val="0061320B"/>
    <w:rsid w:val="0061337C"/>
    <w:rsid w:val="0061339F"/>
    <w:rsid w:val="006133F1"/>
    <w:rsid w:val="0061353E"/>
    <w:rsid w:val="00613568"/>
    <w:rsid w:val="00613581"/>
    <w:rsid w:val="006135D6"/>
    <w:rsid w:val="006136F4"/>
    <w:rsid w:val="00613781"/>
    <w:rsid w:val="00613842"/>
    <w:rsid w:val="0061394B"/>
    <w:rsid w:val="0061398B"/>
    <w:rsid w:val="00613A89"/>
    <w:rsid w:val="00613B3E"/>
    <w:rsid w:val="00613C3A"/>
    <w:rsid w:val="00613DF4"/>
    <w:rsid w:val="00614084"/>
    <w:rsid w:val="0061408B"/>
    <w:rsid w:val="006140FA"/>
    <w:rsid w:val="00614130"/>
    <w:rsid w:val="006141AC"/>
    <w:rsid w:val="0061441A"/>
    <w:rsid w:val="0061458A"/>
    <w:rsid w:val="006145C0"/>
    <w:rsid w:val="00614603"/>
    <w:rsid w:val="00614682"/>
    <w:rsid w:val="006146F0"/>
    <w:rsid w:val="0061478A"/>
    <w:rsid w:val="006147A2"/>
    <w:rsid w:val="00614813"/>
    <w:rsid w:val="006148C2"/>
    <w:rsid w:val="00614939"/>
    <w:rsid w:val="006149B0"/>
    <w:rsid w:val="00614DD9"/>
    <w:rsid w:val="00614E1D"/>
    <w:rsid w:val="00614FBA"/>
    <w:rsid w:val="006150C3"/>
    <w:rsid w:val="00615164"/>
    <w:rsid w:val="0061517E"/>
    <w:rsid w:val="006151E4"/>
    <w:rsid w:val="006152D9"/>
    <w:rsid w:val="006152E4"/>
    <w:rsid w:val="00615338"/>
    <w:rsid w:val="0061534E"/>
    <w:rsid w:val="0061548C"/>
    <w:rsid w:val="0061556B"/>
    <w:rsid w:val="00615598"/>
    <w:rsid w:val="0061565D"/>
    <w:rsid w:val="006156CF"/>
    <w:rsid w:val="0061571B"/>
    <w:rsid w:val="00615803"/>
    <w:rsid w:val="0061584E"/>
    <w:rsid w:val="00615889"/>
    <w:rsid w:val="006158CA"/>
    <w:rsid w:val="006159F2"/>
    <w:rsid w:val="00615A14"/>
    <w:rsid w:val="00615A48"/>
    <w:rsid w:val="00615B57"/>
    <w:rsid w:val="00615BBE"/>
    <w:rsid w:val="00615BC2"/>
    <w:rsid w:val="00615C21"/>
    <w:rsid w:val="00615C5E"/>
    <w:rsid w:val="00615E2E"/>
    <w:rsid w:val="00615EE2"/>
    <w:rsid w:val="00615EF5"/>
    <w:rsid w:val="00615F15"/>
    <w:rsid w:val="00615FEF"/>
    <w:rsid w:val="0061609A"/>
    <w:rsid w:val="00616230"/>
    <w:rsid w:val="006162B1"/>
    <w:rsid w:val="0061632F"/>
    <w:rsid w:val="006166DA"/>
    <w:rsid w:val="00616821"/>
    <w:rsid w:val="00616944"/>
    <w:rsid w:val="006169B0"/>
    <w:rsid w:val="00616AAB"/>
    <w:rsid w:val="00616B55"/>
    <w:rsid w:val="00616C2B"/>
    <w:rsid w:val="00616D03"/>
    <w:rsid w:val="00616DC8"/>
    <w:rsid w:val="00616EBC"/>
    <w:rsid w:val="00616F65"/>
    <w:rsid w:val="00616F78"/>
    <w:rsid w:val="00617023"/>
    <w:rsid w:val="00617031"/>
    <w:rsid w:val="00617078"/>
    <w:rsid w:val="006170DB"/>
    <w:rsid w:val="00617122"/>
    <w:rsid w:val="0061720C"/>
    <w:rsid w:val="00617217"/>
    <w:rsid w:val="00617337"/>
    <w:rsid w:val="00617363"/>
    <w:rsid w:val="00617475"/>
    <w:rsid w:val="006175FB"/>
    <w:rsid w:val="00617684"/>
    <w:rsid w:val="0061773C"/>
    <w:rsid w:val="00617742"/>
    <w:rsid w:val="006177A5"/>
    <w:rsid w:val="00617829"/>
    <w:rsid w:val="0061782F"/>
    <w:rsid w:val="006178ED"/>
    <w:rsid w:val="006179D7"/>
    <w:rsid w:val="00617BB2"/>
    <w:rsid w:val="00617BC3"/>
    <w:rsid w:val="00617BE2"/>
    <w:rsid w:val="00617C52"/>
    <w:rsid w:val="00617EB8"/>
    <w:rsid w:val="00617ED0"/>
    <w:rsid w:val="00617F33"/>
    <w:rsid w:val="00617FAE"/>
    <w:rsid w:val="00620081"/>
    <w:rsid w:val="00620094"/>
    <w:rsid w:val="00620239"/>
    <w:rsid w:val="00620258"/>
    <w:rsid w:val="00620407"/>
    <w:rsid w:val="0062048C"/>
    <w:rsid w:val="0062051F"/>
    <w:rsid w:val="00620548"/>
    <w:rsid w:val="00620633"/>
    <w:rsid w:val="00620856"/>
    <w:rsid w:val="006208D1"/>
    <w:rsid w:val="0062095F"/>
    <w:rsid w:val="006209C8"/>
    <w:rsid w:val="006209F1"/>
    <w:rsid w:val="006209FE"/>
    <w:rsid w:val="00620A13"/>
    <w:rsid w:val="00620A27"/>
    <w:rsid w:val="00620AF3"/>
    <w:rsid w:val="00620B08"/>
    <w:rsid w:val="00620BAF"/>
    <w:rsid w:val="00620BF7"/>
    <w:rsid w:val="00620CA4"/>
    <w:rsid w:val="00620CAC"/>
    <w:rsid w:val="00620D21"/>
    <w:rsid w:val="00620D60"/>
    <w:rsid w:val="00620D62"/>
    <w:rsid w:val="00620D65"/>
    <w:rsid w:val="00620E27"/>
    <w:rsid w:val="00620E3E"/>
    <w:rsid w:val="00620F41"/>
    <w:rsid w:val="00621123"/>
    <w:rsid w:val="0062112C"/>
    <w:rsid w:val="00621201"/>
    <w:rsid w:val="006212E1"/>
    <w:rsid w:val="00621445"/>
    <w:rsid w:val="006217A6"/>
    <w:rsid w:val="00621A06"/>
    <w:rsid w:val="00621A3D"/>
    <w:rsid w:val="00621A40"/>
    <w:rsid w:val="00621A5B"/>
    <w:rsid w:val="00621A90"/>
    <w:rsid w:val="00621B8F"/>
    <w:rsid w:val="00621BF6"/>
    <w:rsid w:val="00621C9E"/>
    <w:rsid w:val="00621CB4"/>
    <w:rsid w:val="00621D7A"/>
    <w:rsid w:val="00621DCF"/>
    <w:rsid w:val="00621E97"/>
    <w:rsid w:val="00621EB3"/>
    <w:rsid w:val="00621EEC"/>
    <w:rsid w:val="00621F49"/>
    <w:rsid w:val="00621FA2"/>
    <w:rsid w:val="00622018"/>
    <w:rsid w:val="00622065"/>
    <w:rsid w:val="00622071"/>
    <w:rsid w:val="00622163"/>
    <w:rsid w:val="00622222"/>
    <w:rsid w:val="0062223E"/>
    <w:rsid w:val="006222D9"/>
    <w:rsid w:val="006222FF"/>
    <w:rsid w:val="0062235C"/>
    <w:rsid w:val="0062236C"/>
    <w:rsid w:val="006223AB"/>
    <w:rsid w:val="006223AE"/>
    <w:rsid w:val="0062243A"/>
    <w:rsid w:val="0062266B"/>
    <w:rsid w:val="006227B0"/>
    <w:rsid w:val="006228F7"/>
    <w:rsid w:val="0062290B"/>
    <w:rsid w:val="00622976"/>
    <w:rsid w:val="006229C8"/>
    <w:rsid w:val="00622A2C"/>
    <w:rsid w:val="00622A45"/>
    <w:rsid w:val="00622A7B"/>
    <w:rsid w:val="00622C58"/>
    <w:rsid w:val="00622E70"/>
    <w:rsid w:val="00622F13"/>
    <w:rsid w:val="00622F5E"/>
    <w:rsid w:val="00622F6D"/>
    <w:rsid w:val="00622FA3"/>
    <w:rsid w:val="00622FDF"/>
    <w:rsid w:val="00623162"/>
    <w:rsid w:val="006231AC"/>
    <w:rsid w:val="00623296"/>
    <w:rsid w:val="00623319"/>
    <w:rsid w:val="00623331"/>
    <w:rsid w:val="006234D1"/>
    <w:rsid w:val="006234EF"/>
    <w:rsid w:val="006234FE"/>
    <w:rsid w:val="00623568"/>
    <w:rsid w:val="006235EB"/>
    <w:rsid w:val="00623694"/>
    <w:rsid w:val="0062375E"/>
    <w:rsid w:val="0062377C"/>
    <w:rsid w:val="0062382F"/>
    <w:rsid w:val="00623900"/>
    <w:rsid w:val="00623961"/>
    <w:rsid w:val="006239AD"/>
    <w:rsid w:val="006239C7"/>
    <w:rsid w:val="00623A46"/>
    <w:rsid w:val="00623A50"/>
    <w:rsid w:val="00623AAE"/>
    <w:rsid w:val="00623B0D"/>
    <w:rsid w:val="00623B46"/>
    <w:rsid w:val="00623BAC"/>
    <w:rsid w:val="00623C35"/>
    <w:rsid w:val="00623C7F"/>
    <w:rsid w:val="00623C91"/>
    <w:rsid w:val="00623C96"/>
    <w:rsid w:val="00623D0D"/>
    <w:rsid w:val="00623D9E"/>
    <w:rsid w:val="00623E7A"/>
    <w:rsid w:val="00623E95"/>
    <w:rsid w:val="00623ED5"/>
    <w:rsid w:val="00623FB5"/>
    <w:rsid w:val="00624023"/>
    <w:rsid w:val="00624081"/>
    <w:rsid w:val="006240BC"/>
    <w:rsid w:val="00624168"/>
    <w:rsid w:val="006241BE"/>
    <w:rsid w:val="00624288"/>
    <w:rsid w:val="00624332"/>
    <w:rsid w:val="006243B1"/>
    <w:rsid w:val="00624419"/>
    <w:rsid w:val="00624493"/>
    <w:rsid w:val="0062458B"/>
    <w:rsid w:val="00624756"/>
    <w:rsid w:val="00624826"/>
    <w:rsid w:val="00624B30"/>
    <w:rsid w:val="00624B90"/>
    <w:rsid w:val="00624BF0"/>
    <w:rsid w:val="00624C71"/>
    <w:rsid w:val="00624D46"/>
    <w:rsid w:val="00624D70"/>
    <w:rsid w:val="00624D89"/>
    <w:rsid w:val="00624DFD"/>
    <w:rsid w:val="00624F25"/>
    <w:rsid w:val="00624F4F"/>
    <w:rsid w:val="006252F8"/>
    <w:rsid w:val="0062530B"/>
    <w:rsid w:val="006253C3"/>
    <w:rsid w:val="00625436"/>
    <w:rsid w:val="00625539"/>
    <w:rsid w:val="006255C0"/>
    <w:rsid w:val="006257E2"/>
    <w:rsid w:val="006258E6"/>
    <w:rsid w:val="0062591D"/>
    <w:rsid w:val="00625A6B"/>
    <w:rsid w:val="00625B30"/>
    <w:rsid w:val="00625C73"/>
    <w:rsid w:val="00625D2E"/>
    <w:rsid w:val="00625D93"/>
    <w:rsid w:val="00625E30"/>
    <w:rsid w:val="00625F37"/>
    <w:rsid w:val="00625F6E"/>
    <w:rsid w:val="00625FB8"/>
    <w:rsid w:val="00626054"/>
    <w:rsid w:val="0062609A"/>
    <w:rsid w:val="0062621A"/>
    <w:rsid w:val="00626356"/>
    <w:rsid w:val="00626427"/>
    <w:rsid w:val="0062654D"/>
    <w:rsid w:val="0062656F"/>
    <w:rsid w:val="006265E3"/>
    <w:rsid w:val="00626661"/>
    <w:rsid w:val="006266AB"/>
    <w:rsid w:val="006266D2"/>
    <w:rsid w:val="00626710"/>
    <w:rsid w:val="00626779"/>
    <w:rsid w:val="0062690F"/>
    <w:rsid w:val="006269BF"/>
    <w:rsid w:val="00626A55"/>
    <w:rsid w:val="00626A6B"/>
    <w:rsid w:val="00626C9E"/>
    <w:rsid w:val="00626EFA"/>
    <w:rsid w:val="00626F3B"/>
    <w:rsid w:val="00626F8E"/>
    <w:rsid w:val="00626FB9"/>
    <w:rsid w:val="006270A1"/>
    <w:rsid w:val="006270A5"/>
    <w:rsid w:val="006271D5"/>
    <w:rsid w:val="006272D9"/>
    <w:rsid w:val="006272FE"/>
    <w:rsid w:val="006272FF"/>
    <w:rsid w:val="0062730D"/>
    <w:rsid w:val="0062742A"/>
    <w:rsid w:val="00627465"/>
    <w:rsid w:val="006275CB"/>
    <w:rsid w:val="00627996"/>
    <w:rsid w:val="006279D7"/>
    <w:rsid w:val="00627B9B"/>
    <w:rsid w:val="00627C24"/>
    <w:rsid w:val="00627D13"/>
    <w:rsid w:val="00627DC9"/>
    <w:rsid w:val="00627E1E"/>
    <w:rsid w:val="00627F7D"/>
    <w:rsid w:val="00627FED"/>
    <w:rsid w:val="00630052"/>
    <w:rsid w:val="00630056"/>
    <w:rsid w:val="006301D7"/>
    <w:rsid w:val="006303CA"/>
    <w:rsid w:val="00630417"/>
    <w:rsid w:val="00630437"/>
    <w:rsid w:val="00630471"/>
    <w:rsid w:val="006304B8"/>
    <w:rsid w:val="006305A9"/>
    <w:rsid w:val="006305CD"/>
    <w:rsid w:val="0063061E"/>
    <w:rsid w:val="00630693"/>
    <w:rsid w:val="0063074B"/>
    <w:rsid w:val="00630830"/>
    <w:rsid w:val="00630874"/>
    <w:rsid w:val="00630904"/>
    <w:rsid w:val="00630970"/>
    <w:rsid w:val="006309E9"/>
    <w:rsid w:val="00630ADA"/>
    <w:rsid w:val="00630B08"/>
    <w:rsid w:val="00630BD5"/>
    <w:rsid w:val="00630BF7"/>
    <w:rsid w:val="00630C8B"/>
    <w:rsid w:val="00630D1A"/>
    <w:rsid w:val="00630E46"/>
    <w:rsid w:val="00630F02"/>
    <w:rsid w:val="00630F0C"/>
    <w:rsid w:val="00631032"/>
    <w:rsid w:val="006310C3"/>
    <w:rsid w:val="006310F4"/>
    <w:rsid w:val="0063111E"/>
    <w:rsid w:val="00631199"/>
    <w:rsid w:val="00631263"/>
    <w:rsid w:val="00631333"/>
    <w:rsid w:val="0063140A"/>
    <w:rsid w:val="0063148B"/>
    <w:rsid w:val="006315C3"/>
    <w:rsid w:val="00631641"/>
    <w:rsid w:val="00631714"/>
    <w:rsid w:val="0063182B"/>
    <w:rsid w:val="0063186C"/>
    <w:rsid w:val="0063188A"/>
    <w:rsid w:val="00631988"/>
    <w:rsid w:val="006319A6"/>
    <w:rsid w:val="00631A34"/>
    <w:rsid w:val="00631A4E"/>
    <w:rsid w:val="00631ACE"/>
    <w:rsid w:val="00631ADB"/>
    <w:rsid w:val="00631B4F"/>
    <w:rsid w:val="00631B95"/>
    <w:rsid w:val="00631E31"/>
    <w:rsid w:val="00631F20"/>
    <w:rsid w:val="00631F3B"/>
    <w:rsid w:val="00631FEE"/>
    <w:rsid w:val="0063208B"/>
    <w:rsid w:val="006320BB"/>
    <w:rsid w:val="0063224C"/>
    <w:rsid w:val="0063231C"/>
    <w:rsid w:val="00632443"/>
    <w:rsid w:val="006324CB"/>
    <w:rsid w:val="006324E3"/>
    <w:rsid w:val="00632597"/>
    <w:rsid w:val="006325D1"/>
    <w:rsid w:val="0063261F"/>
    <w:rsid w:val="006326C1"/>
    <w:rsid w:val="0063280C"/>
    <w:rsid w:val="0063280F"/>
    <w:rsid w:val="006328AD"/>
    <w:rsid w:val="00632996"/>
    <w:rsid w:val="00632B8C"/>
    <w:rsid w:val="00632BDA"/>
    <w:rsid w:val="00632C36"/>
    <w:rsid w:val="00632C98"/>
    <w:rsid w:val="00632E64"/>
    <w:rsid w:val="00633148"/>
    <w:rsid w:val="00633224"/>
    <w:rsid w:val="00633296"/>
    <w:rsid w:val="006332B8"/>
    <w:rsid w:val="00633333"/>
    <w:rsid w:val="0063335B"/>
    <w:rsid w:val="0063343E"/>
    <w:rsid w:val="006336A7"/>
    <w:rsid w:val="0063374D"/>
    <w:rsid w:val="00633759"/>
    <w:rsid w:val="00633855"/>
    <w:rsid w:val="006339BD"/>
    <w:rsid w:val="00633B7B"/>
    <w:rsid w:val="00633C3A"/>
    <w:rsid w:val="00633D23"/>
    <w:rsid w:val="00633D71"/>
    <w:rsid w:val="00633D87"/>
    <w:rsid w:val="00633F4E"/>
    <w:rsid w:val="00634084"/>
    <w:rsid w:val="006340A7"/>
    <w:rsid w:val="006341B3"/>
    <w:rsid w:val="006342D9"/>
    <w:rsid w:val="00634456"/>
    <w:rsid w:val="00634AB5"/>
    <w:rsid w:val="00634B02"/>
    <w:rsid w:val="00634B0D"/>
    <w:rsid w:val="00634C44"/>
    <w:rsid w:val="00634C4B"/>
    <w:rsid w:val="00634D85"/>
    <w:rsid w:val="00634D89"/>
    <w:rsid w:val="00634DB8"/>
    <w:rsid w:val="00634DC3"/>
    <w:rsid w:val="00634E6D"/>
    <w:rsid w:val="00634E76"/>
    <w:rsid w:val="00634E7B"/>
    <w:rsid w:val="00634F66"/>
    <w:rsid w:val="00634FAD"/>
    <w:rsid w:val="00634FC2"/>
    <w:rsid w:val="00634FE7"/>
    <w:rsid w:val="00635007"/>
    <w:rsid w:val="006350B2"/>
    <w:rsid w:val="0063513F"/>
    <w:rsid w:val="00635146"/>
    <w:rsid w:val="006351BA"/>
    <w:rsid w:val="006351F6"/>
    <w:rsid w:val="006352AE"/>
    <w:rsid w:val="006353EB"/>
    <w:rsid w:val="0063542D"/>
    <w:rsid w:val="006354C6"/>
    <w:rsid w:val="00635532"/>
    <w:rsid w:val="0063558B"/>
    <w:rsid w:val="006357EC"/>
    <w:rsid w:val="006358C1"/>
    <w:rsid w:val="006358C7"/>
    <w:rsid w:val="006359E3"/>
    <w:rsid w:val="00635A74"/>
    <w:rsid w:val="00635AE9"/>
    <w:rsid w:val="00635B19"/>
    <w:rsid w:val="00635B43"/>
    <w:rsid w:val="00635C78"/>
    <w:rsid w:val="00635D8A"/>
    <w:rsid w:val="00635DF1"/>
    <w:rsid w:val="00635F16"/>
    <w:rsid w:val="00635F75"/>
    <w:rsid w:val="00635F93"/>
    <w:rsid w:val="00636051"/>
    <w:rsid w:val="00636089"/>
    <w:rsid w:val="006360BD"/>
    <w:rsid w:val="00636100"/>
    <w:rsid w:val="00636115"/>
    <w:rsid w:val="00636143"/>
    <w:rsid w:val="0063625B"/>
    <w:rsid w:val="006362FF"/>
    <w:rsid w:val="006363F4"/>
    <w:rsid w:val="0063643D"/>
    <w:rsid w:val="006364D5"/>
    <w:rsid w:val="0063650D"/>
    <w:rsid w:val="0063658D"/>
    <w:rsid w:val="00636604"/>
    <w:rsid w:val="0063682E"/>
    <w:rsid w:val="00636865"/>
    <w:rsid w:val="00636884"/>
    <w:rsid w:val="006368A8"/>
    <w:rsid w:val="006368F7"/>
    <w:rsid w:val="006369C7"/>
    <w:rsid w:val="00636A05"/>
    <w:rsid w:val="00636AE0"/>
    <w:rsid w:val="00636B3D"/>
    <w:rsid w:val="00636BCE"/>
    <w:rsid w:val="00636C27"/>
    <w:rsid w:val="00636D1C"/>
    <w:rsid w:val="00636E63"/>
    <w:rsid w:val="00636E7A"/>
    <w:rsid w:val="00636FD9"/>
    <w:rsid w:val="00637055"/>
    <w:rsid w:val="006370E0"/>
    <w:rsid w:val="006370FE"/>
    <w:rsid w:val="006370FF"/>
    <w:rsid w:val="00637112"/>
    <w:rsid w:val="0063711D"/>
    <w:rsid w:val="0063718E"/>
    <w:rsid w:val="006371D9"/>
    <w:rsid w:val="0063724B"/>
    <w:rsid w:val="006372FC"/>
    <w:rsid w:val="0063734E"/>
    <w:rsid w:val="00637426"/>
    <w:rsid w:val="00637516"/>
    <w:rsid w:val="0063756D"/>
    <w:rsid w:val="006375A9"/>
    <w:rsid w:val="00637679"/>
    <w:rsid w:val="0063773A"/>
    <w:rsid w:val="00637802"/>
    <w:rsid w:val="0063781A"/>
    <w:rsid w:val="00637A3C"/>
    <w:rsid w:val="00637A7C"/>
    <w:rsid w:val="00637A9C"/>
    <w:rsid w:val="00637AA4"/>
    <w:rsid w:val="00637AD3"/>
    <w:rsid w:val="00637BD4"/>
    <w:rsid w:val="00637C99"/>
    <w:rsid w:val="00637D57"/>
    <w:rsid w:val="00637DA0"/>
    <w:rsid w:val="00637E86"/>
    <w:rsid w:val="00637EB1"/>
    <w:rsid w:val="00637EEF"/>
    <w:rsid w:val="00637F9A"/>
    <w:rsid w:val="00637FD2"/>
    <w:rsid w:val="0064003C"/>
    <w:rsid w:val="006400AF"/>
    <w:rsid w:val="0064013E"/>
    <w:rsid w:val="0064017B"/>
    <w:rsid w:val="00640226"/>
    <w:rsid w:val="00640265"/>
    <w:rsid w:val="006402B1"/>
    <w:rsid w:val="006403AF"/>
    <w:rsid w:val="006403B5"/>
    <w:rsid w:val="00640423"/>
    <w:rsid w:val="0064050B"/>
    <w:rsid w:val="00640570"/>
    <w:rsid w:val="00640572"/>
    <w:rsid w:val="006405C2"/>
    <w:rsid w:val="00640642"/>
    <w:rsid w:val="0064072E"/>
    <w:rsid w:val="00640767"/>
    <w:rsid w:val="00640797"/>
    <w:rsid w:val="00640808"/>
    <w:rsid w:val="00640816"/>
    <w:rsid w:val="00640838"/>
    <w:rsid w:val="00640974"/>
    <w:rsid w:val="006409BC"/>
    <w:rsid w:val="00640A0D"/>
    <w:rsid w:val="00640A32"/>
    <w:rsid w:val="00640B2A"/>
    <w:rsid w:val="00640B2D"/>
    <w:rsid w:val="00640B5E"/>
    <w:rsid w:val="00640B74"/>
    <w:rsid w:val="00640B97"/>
    <w:rsid w:val="00640C70"/>
    <w:rsid w:val="00640CB4"/>
    <w:rsid w:val="00640E75"/>
    <w:rsid w:val="006411E9"/>
    <w:rsid w:val="00641253"/>
    <w:rsid w:val="00641279"/>
    <w:rsid w:val="0064142E"/>
    <w:rsid w:val="00641492"/>
    <w:rsid w:val="006415E5"/>
    <w:rsid w:val="006416A2"/>
    <w:rsid w:val="006417D3"/>
    <w:rsid w:val="006417E4"/>
    <w:rsid w:val="00641872"/>
    <w:rsid w:val="006418AC"/>
    <w:rsid w:val="00641A3C"/>
    <w:rsid w:val="00641A4B"/>
    <w:rsid w:val="00641AAD"/>
    <w:rsid w:val="00641B5A"/>
    <w:rsid w:val="00641B62"/>
    <w:rsid w:val="00641B9C"/>
    <w:rsid w:val="00641BB2"/>
    <w:rsid w:val="00641BE3"/>
    <w:rsid w:val="00641C5A"/>
    <w:rsid w:val="00641C87"/>
    <w:rsid w:val="00641C8A"/>
    <w:rsid w:val="00641CDD"/>
    <w:rsid w:val="00641DB8"/>
    <w:rsid w:val="00641DEE"/>
    <w:rsid w:val="00641E23"/>
    <w:rsid w:val="00641EB0"/>
    <w:rsid w:val="00641F70"/>
    <w:rsid w:val="00641FE5"/>
    <w:rsid w:val="00642041"/>
    <w:rsid w:val="00642159"/>
    <w:rsid w:val="0064216F"/>
    <w:rsid w:val="00642187"/>
    <w:rsid w:val="0064218E"/>
    <w:rsid w:val="006423FF"/>
    <w:rsid w:val="00642510"/>
    <w:rsid w:val="00642541"/>
    <w:rsid w:val="00642619"/>
    <w:rsid w:val="00642676"/>
    <w:rsid w:val="006426B4"/>
    <w:rsid w:val="006426FD"/>
    <w:rsid w:val="006428A9"/>
    <w:rsid w:val="006428FF"/>
    <w:rsid w:val="00642944"/>
    <w:rsid w:val="0064296A"/>
    <w:rsid w:val="00642AC6"/>
    <w:rsid w:val="00642B2C"/>
    <w:rsid w:val="00642B54"/>
    <w:rsid w:val="00642C04"/>
    <w:rsid w:val="00642C06"/>
    <w:rsid w:val="00642C19"/>
    <w:rsid w:val="00642D88"/>
    <w:rsid w:val="00642E19"/>
    <w:rsid w:val="00642F4B"/>
    <w:rsid w:val="00642FA9"/>
    <w:rsid w:val="00643011"/>
    <w:rsid w:val="00643073"/>
    <w:rsid w:val="006431FB"/>
    <w:rsid w:val="006432D8"/>
    <w:rsid w:val="0064332B"/>
    <w:rsid w:val="0064335D"/>
    <w:rsid w:val="0064339E"/>
    <w:rsid w:val="00643423"/>
    <w:rsid w:val="00643538"/>
    <w:rsid w:val="0064359D"/>
    <w:rsid w:val="00643637"/>
    <w:rsid w:val="0064364C"/>
    <w:rsid w:val="006437E6"/>
    <w:rsid w:val="0064384E"/>
    <w:rsid w:val="0064384F"/>
    <w:rsid w:val="0064386E"/>
    <w:rsid w:val="006438BE"/>
    <w:rsid w:val="00643937"/>
    <w:rsid w:val="00643A81"/>
    <w:rsid w:val="00643AB7"/>
    <w:rsid w:val="00643BDD"/>
    <w:rsid w:val="00643C06"/>
    <w:rsid w:val="00643C1A"/>
    <w:rsid w:val="00643CAB"/>
    <w:rsid w:val="00643DA3"/>
    <w:rsid w:val="00643E4B"/>
    <w:rsid w:val="00643EFB"/>
    <w:rsid w:val="00643F49"/>
    <w:rsid w:val="00643F68"/>
    <w:rsid w:val="00643FA4"/>
    <w:rsid w:val="00644013"/>
    <w:rsid w:val="006440B1"/>
    <w:rsid w:val="006440B9"/>
    <w:rsid w:val="00644256"/>
    <w:rsid w:val="006443F9"/>
    <w:rsid w:val="006445AE"/>
    <w:rsid w:val="00644717"/>
    <w:rsid w:val="0064473F"/>
    <w:rsid w:val="00644757"/>
    <w:rsid w:val="006447E3"/>
    <w:rsid w:val="00644919"/>
    <w:rsid w:val="00644A58"/>
    <w:rsid w:val="00644AA9"/>
    <w:rsid w:val="00644D08"/>
    <w:rsid w:val="00644DC5"/>
    <w:rsid w:val="00644DE9"/>
    <w:rsid w:val="00644E73"/>
    <w:rsid w:val="00644F68"/>
    <w:rsid w:val="006451CE"/>
    <w:rsid w:val="0064521E"/>
    <w:rsid w:val="00645255"/>
    <w:rsid w:val="00645279"/>
    <w:rsid w:val="006452C0"/>
    <w:rsid w:val="006454EC"/>
    <w:rsid w:val="00645618"/>
    <w:rsid w:val="0064565C"/>
    <w:rsid w:val="006456F6"/>
    <w:rsid w:val="006456F7"/>
    <w:rsid w:val="00645761"/>
    <w:rsid w:val="00645806"/>
    <w:rsid w:val="0064586C"/>
    <w:rsid w:val="0064599F"/>
    <w:rsid w:val="006459A9"/>
    <w:rsid w:val="00645ADB"/>
    <w:rsid w:val="00645BEE"/>
    <w:rsid w:val="00645C2C"/>
    <w:rsid w:val="00645CAC"/>
    <w:rsid w:val="00645D7D"/>
    <w:rsid w:val="00645DCB"/>
    <w:rsid w:val="00645ED8"/>
    <w:rsid w:val="00645F45"/>
    <w:rsid w:val="00646195"/>
    <w:rsid w:val="00646238"/>
    <w:rsid w:val="00646295"/>
    <w:rsid w:val="006462B3"/>
    <w:rsid w:val="00646357"/>
    <w:rsid w:val="0064653F"/>
    <w:rsid w:val="00646729"/>
    <w:rsid w:val="00646743"/>
    <w:rsid w:val="006467E0"/>
    <w:rsid w:val="006468BC"/>
    <w:rsid w:val="006469E9"/>
    <w:rsid w:val="006469FF"/>
    <w:rsid w:val="00646A6C"/>
    <w:rsid w:val="00646A99"/>
    <w:rsid w:val="00646B56"/>
    <w:rsid w:val="00646BF8"/>
    <w:rsid w:val="00646C9C"/>
    <w:rsid w:val="00646CA8"/>
    <w:rsid w:val="00646CD6"/>
    <w:rsid w:val="00646ED2"/>
    <w:rsid w:val="00646F45"/>
    <w:rsid w:val="00646F88"/>
    <w:rsid w:val="00646FC1"/>
    <w:rsid w:val="00646FE8"/>
    <w:rsid w:val="0064710C"/>
    <w:rsid w:val="0064718B"/>
    <w:rsid w:val="006472E6"/>
    <w:rsid w:val="00647420"/>
    <w:rsid w:val="00647461"/>
    <w:rsid w:val="0064755C"/>
    <w:rsid w:val="006475BD"/>
    <w:rsid w:val="00647605"/>
    <w:rsid w:val="00647609"/>
    <w:rsid w:val="00647787"/>
    <w:rsid w:val="006477DC"/>
    <w:rsid w:val="00647800"/>
    <w:rsid w:val="00647823"/>
    <w:rsid w:val="00647A24"/>
    <w:rsid w:val="00647AE7"/>
    <w:rsid w:val="00647C50"/>
    <w:rsid w:val="00647CDF"/>
    <w:rsid w:val="00647E30"/>
    <w:rsid w:val="00647EF8"/>
    <w:rsid w:val="00647F5D"/>
    <w:rsid w:val="00647FB0"/>
    <w:rsid w:val="00647FDD"/>
    <w:rsid w:val="0065006A"/>
    <w:rsid w:val="00650094"/>
    <w:rsid w:val="006500AA"/>
    <w:rsid w:val="006501B2"/>
    <w:rsid w:val="006501CE"/>
    <w:rsid w:val="006501F2"/>
    <w:rsid w:val="00650291"/>
    <w:rsid w:val="00650310"/>
    <w:rsid w:val="00650396"/>
    <w:rsid w:val="00650476"/>
    <w:rsid w:val="0065049E"/>
    <w:rsid w:val="006504E3"/>
    <w:rsid w:val="0065058C"/>
    <w:rsid w:val="006505D9"/>
    <w:rsid w:val="006506A4"/>
    <w:rsid w:val="00650748"/>
    <w:rsid w:val="00650791"/>
    <w:rsid w:val="00650849"/>
    <w:rsid w:val="0065088E"/>
    <w:rsid w:val="0065089C"/>
    <w:rsid w:val="0065089F"/>
    <w:rsid w:val="006508CA"/>
    <w:rsid w:val="00650952"/>
    <w:rsid w:val="00650963"/>
    <w:rsid w:val="00650A44"/>
    <w:rsid w:val="00650B86"/>
    <w:rsid w:val="00650C98"/>
    <w:rsid w:val="00650D21"/>
    <w:rsid w:val="00650DE7"/>
    <w:rsid w:val="00650EEB"/>
    <w:rsid w:val="00650F29"/>
    <w:rsid w:val="00650F47"/>
    <w:rsid w:val="00650FC8"/>
    <w:rsid w:val="00650FFA"/>
    <w:rsid w:val="00650FFE"/>
    <w:rsid w:val="006511FD"/>
    <w:rsid w:val="00651254"/>
    <w:rsid w:val="006512B4"/>
    <w:rsid w:val="00651368"/>
    <w:rsid w:val="006514F8"/>
    <w:rsid w:val="00651621"/>
    <w:rsid w:val="006516F2"/>
    <w:rsid w:val="0065178A"/>
    <w:rsid w:val="006517AE"/>
    <w:rsid w:val="006517C8"/>
    <w:rsid w:val="0065199D"/>
    <w:rsid w:val="00651A8A"/>
    <w:rsid w:val="00651B09"/>
    <w:rsid w:val="00651C70"/>
    <w:rsid w:val="00651CB5"/>
    <w:rsid w:val="00651CCB"/>
    <w:rsid w:val="00651D48"/>
    <w:rsid w:val="00651DF2"/>
    <w:rsid w:val="00651E33"/>
    <w:rsid w:val="0065208C"/>
    <w:rsid w:val="0065213D"/>
    <w:rsid w:val="006522FB"/>
    <w:rsid w:val="0065234B"/>
    <w:rsid w:val="006523AA"/>
    <w:rsid w:val="006523F9"/>
    <w:rsid w:val="00652440"/>
    <w:rsid w:val="0065252C"/>
    <w:rsid w:val="00652597"/>
    <w:rsid w:val="00652658"/>
    <w:rsid w:val="0065267D"/>
    <w:rsid w:val="0065267E"/>
    <w:rsid w:val="006527FF"/>
    <w:rsid w:val="00652908"/>
    <w:rsid w:val="00652925"/>
    <w:rsid w:val="00652BE1"/>
    <w:rsid w:val="00652CA7"/>
    <w:rsid w:val="00652E5B"/>
    <w:rsid w:val="00652ED2"/>
    <w:rsid w:val="00652F15"/>
    <w:rsid w:val="00652F91"/>
    <w:rsid w:val="00652FAA"/>
    <w:rsid w:val="00653179"/>
    <w:rsid w:val="00653334"/>
    <w:rsid w:val="00653453"/>
    <w:rsid w:val="006534A2"/>
    <w:rsid w:val="0065366F"/>
    <w:rsid w:val="0065377B"/>
    <w:rsid w:val="006537A8"/>
    <w:rsid w:val="0065386C"/>
    <w:rsid w:val="00653870"/>
    <w:rsid w:val="006539A7"/>
    <w:rsid w:val="00653B41"/>
    <w:rsid w:val="00653BAB"/>
    <w:rsid w:val="00653BEE"/>
    <w:rsid w:val="00653C2D"/>
    <w:rsid w:val="00653C4A"/>
    <w:rsid w:val="00653DAC"/>
    <w:rsid w:val="00653DFD"/>
    <w:rsid w:val="00653F1A"/>
    <w:rsid w:val="00653FB8"/>
    <w:rsid w:val="0065405E"/>
    <w:rsid w:val="006540DD"/>
    <w:rsid w:val="0065411A"/>
    <w:rsid w:val="00654303"/>
    <w:rsid w:val="0065441E"/>
    <w:rsid w:val="006544C1"/>
    <w:rsid w:val="006544D7"/>
    <w:rsid w:val="006545D7"/>
    <w:rsid w:val="00654737"/>
    <w:rsid w:val="00654904"/>
    <w:rsid w:val="006549C2"/>
    <w:rsid w:val="00654A3C"/>
    <w:rsid w:val="00654E29"/>
    <w:rsid w:val="00654E3A"/>
    <w:rsid w:val="00654E74"/>
    <w:rsid w:val="00654F3D"/>
    <w:rsid w:val="00654FF9"/>
    <w:rsid w:val="006550B0"/>
    <w:rsid w:val="0065515C"/>
    <w:rsid w:val="00655286"/>
    <w:rsid w:val="006552EF"/>
    <w:rsid w:val="006552F9"/>
    <w:rsid w:val="00655317"/>
    <w:rsid w:val="0065532F"/>
    <w:rsid w:val="00655395"/>
    <w:rsid w:val="00655525"/>
    <w:rsid w:val="006555A3"/>
    <w:rsid w:val="006555D8"/>
    <w:rsid w:val="0065565E"/>
    <w:rsid w:val="00655724"/>
    <w:rsid w:val="0065573C"/>
    <w:rsid w:val="00655787"/>
    <w:rsid w:val="00655831"/>
    <w:rsid w:val="0065588F"/>
    <w:rsid w:val="006558C6"/>
    <w:rsid w:val="006558FF"/>
    <w:rsid w:val="0065591E"/>
    <w:rsid w:val="00655930"/>
    <w:rsid w:val="00655957"/>
    <w:rsid w:val="006559E1"/>
    <w:rsid w:val="00655AEB"/>
    <w:rsid w:val="00655AEF"/>
    <w:rsid w:val="00655B63"/>
    <w:rsid w:val="00655BEA"/>
    <w:rsid w:val="00655C11"/>
    <w:rsid w:val="00655D76"/>
    <w:rsid w:val="00655DD6"/>
    <w:rsid w:val="00655E50"/>
    <w:rsid w:val="00655EE5"/>
    <w:rsid w:val="0065601B"/>
    <w:rsid w:val="0065602A"/>
    <w:rsid w:val="00656304"/>
    <w:rsid w:val="0065631E"/>
    <w:rsid w:val="006563AF"/>
    <w:rsid w:val="006564A9"/>
    <w:rsid w:val="006564FB"/>
    <w:rsid w:val="00656521"/>
    <w:rsid w:val="0065653C"/>
    <w:rsid w:val="00656697"/>
    <w:rsid w:val="0065671F"/>
    <w:rsid w:val="006567B6"/>
    <w:rsid w:val="00656804"/>
    <w:rsid w:val="00656813"/>
    <w:rsid w:val="00656858"/>
    <w:rsid w:val="0065686B"/>
    <w:rsid w:val="006568D7"/>
    <w:rsid w:val="006568FD"/>
    <w:rsid w:val="00656A0E"/>
    <w:rsid w:val="00656A8A"/>
    <w:rsid w:val="00656A94"/>
    <w:rsid w:val="00656CB6"/>
    <w:rsid w:val="00656D3D"/>
    <w:rsid w:val="00656D73"/>
    <w:rsid w:val="00656DB6"/>
    <w:rsid w:val="00656E11"/>
    <w:rsid w:val="00656EDF"/>
    <w:rsid w:val="00656EF2"/>
    <w:rsid w:val="0065701E"/>
    <w:rsid w:val="00657272"/>
    <w:rsid w:val="00657299"/>
    <w:rsid w:val="0065740D"/>
    <w:rsid w:val="006575CC"/>
    <w:rsid w:val="006575DF"/>
    <w:rsid w:val="0065762E"/>
    <w:rsid w:val="00657779"/>
    <w:rsid w:val="00657800"/>
    <w:rsid w:val="00657989"/>
    <w:rsid w:val="006579A1"/>
    <w:rsid w:val="00657BA3"/>
    <w:rsid w:val="00657CCF"/>
    <w:rsid w:val="00657D3F"/>
    <w:rsid w:val="00657D43"/>
    <w:rsid w:val="00657D8C"/>
    <w:rsid w:val="00657DBC"/>
    <w:rsid w:val="00657E03"/>
    <w:rsid w:val="00657E53"/>
    <w:rsid w:val="00657E89"/>
    <w:rsid w:val="00657F23"/>
    <w:rsid w:val="00657F3A"/>
    <w:rsid w:val="00657FC7"/>
    <w:rsid w:val="006600B2"/>
    <w:rsid w:val="006600BE"/>
    <w:rsid w:val="00660166"/>
    <w:rsid w:val="00660169"/>
    <w:rsid w:val="00660187"/>
    <w:rsid w:val="00660322"/>
    <w:rsid w:val="00660381"/>
    <w:rsid w:val="006604DE"/>
    <w:rsid w:val="006604E8"/>
    <w:rsid w:val="006605F4"/>
    <w:rsid w:val="00660794"/>
    <w:rsid w:val="00660873"/>
    <w:rsid w:val="00660887"/>
    <w:rsid w:val="0066097A"/>
    <w:rsid w:val="006609D4"/>
    <w:rsid w:val="006609ED"/>
    <w:rsid w:val="00660C12"/>
    <w:rsid w:val="00660C25"/>
    <w:rsid w:val="00660CDF"/>
    <w:rsid w:val="00660CF4"/>
    <w:rsid w:val="00660E9B"/>
    <w:rsid w:val="00660F1E"/>
    <w:rsid w:val="0066103B"/>
    <w:rsid w:val="006611AB"/>
    <w:rsid w:val="006611F5"/>
    <w:rsid w:val="00661300"/>
    <w:rsid w:val="006614CA"/>
    <w:rsid w:val="00661553"/>
    <w:rsid w:val="006615A0"/>
    <w:rsid w:val="006615C9"/>
    <w:rsid w:val="00661823"/>
    <w:rsid w:val="0066193E"/>
    <w:rsid w:val="00661A83"/>
    <w:rsid w:val="00661ABA"/>
    <w:rsid w:val="00661B8D"/>
    <w:rsid w:val="00661BF0"/>
    <w:rsid w:val="00661C68"/>
    <w:rsid w:val="00662057"/>
    <w:rsid w:val="0066205B"/>
    <w:rsid w:val="0066206A"/>
    <w:rsid w:val="006620DD"/>
    <w:rsid w:val="006621A3"/>
    <w:rsid w:val="006621DE"/>
    <w:rsid w:val="006621E8"/>
    <w:rsid w:val="00662209"/>
    <w:rsid w:val="006622AD"/>
    <w:rsid w:val="00662677"/>
    <w:rsid w:val="0066275A"/>
    <w:rsid w:val="00662830"/>
    <w:rsid w:val="00662834"/>
    <w:rsid w:val="006628C0"/>
    <w:rsid w:val="00662971"/>
    <w:rsid w:val="00662A73"/>
    <w:rsid w:val="00662AE2"/>
    <w:rsid w:val="00662B97"/>
    <w:rsid w:val="00662BE7"/>
    <w:rsid w:val="00662CB3"/>
    <w:rsid w:val="00662D9F"/>
    <w:rsid w:val="00662DFF"/>
    <w:rsid w:val="00662F20"/>
    <w:rsid w:val="00662F84"/>
    <w:rsid w:val="00662FA5"/>
    <w:rsid w:val="0066333B"/>
    <w:rsid w:val="0066338F"/>
    <w:rsid w:val="006633D4"/>
    <w:rsid w:val="0066343B"/>
    <w:rsid w:val="00663453"/>
    <w:rsid w:val="006634E9"/>
    <w:rsid w:val="006634F3"/>
    <w:rsid w:val="00663568"/>
    <w:rsid w:val="006635C0"/>
    <w:rsid w:val="00663758"/>
    <w:rsid w:val="00663907"/>
    <w:rsid w:val="0066398C"/>
    <w:rsid w:val="00663A9D"/>
    <w:rsid w:val="00663AD5"/>
    <w:rsid w:val="00663AEE"/>
    <w:rsid w:val="00663BEE"/>
    <w:rsid w:val="00663BF2"/>
    <w:rsid w:val="00663C22"/>
    <w:rsid w:val="00663C2E"/>
    <w:rsid w:val="00663D3E"/>
    <w:rsid w:val="00663DA9"/>
    <w:rsid w:val="00663EB7"/>
    <w:rsid w:val="00663EBE"/>
    <w:rsid w:val="00663F7E"/>
    <w:rsid w:val="00663FD7"/>
    <w:rsid w:val="00663FDE"/>
    <w:rsid w:val="00663FF6"/>
    <w:rsid w:val="0066417C"/>
    <w:rsid w:val="00664267"/>
    <w:rsid w:val="00664282"/>
    <w:rsid w:val="00664297"/>
    <w:rsid w:val="006643F4"/>
    <w:rsid w:val="0066441E"/>
    <w:rsid w:val="00664469"/>
    <w:rsid w:val="0066451B"/>
    <w:rsid w:val="0066455F"/>
    <w:rsid w:val="006645F6"/>
    <w:rsid w:val="00664688"/>
    <w:rsid w:val="0066469C"/>
    <w:rsid w:val="00664701"/>
    <w:rsid w:val="00664789"/>
    <w:rsid w:val="006647A0"/>
    <w:rsid w:val="00664873"/>
    <w:rsid w:val="0066489B"/>
    <w:rsid w:val="006648C5"/>
    <w:rsid w:val="00664A5E"/>
    <w:rsid w:val="00664B06"/>
    <w:rsid w:val="00664CD6"/>
    <w:rsid w:val="00664E70"/>
    <w:rsid w:val="00664F0D"/>
    <w:rsid w:val="00664F11"/>
    <w:rsid w:val="00664F25"/>
    <w:rsid w:val="00664F34"/>
    <w:rsid w:val="00665024"/>
    <w:rsid w:val="0066510F"/>
    <w:rsid w:val="00665249"/>
    <w:rsid w:val="0066529B"/>
    <w:rsid w:val="00665322"/>
    <w:rsid w:val="0066548D"/>
    <w:rsid w:val="00665538"/>
    <w:rsid w:val="00665584"/>
    <w:rsid w:val="00665703"/>
    <w:rsid w:val="006657D0"/>
    <w:rsid w:val="00665820"/>
    <w:rsid w:val="00665AB0"/>
    <w:rsid w:val="00665AB7"/>
    <w:rsid w:val="00665ACE"/>
    <w:rsid w:val="00665B13"/>
    <w:rsid w:val="00665D69"/>
    <w:rsid w:val="00665DC6"/>
    <w:rsid w:val="00665E18"/>
    <w:rsid w:val="00665EA0"/>
    <w:rsid w:val="00665EAC"/>
    <w:rsid w:val="00665EDA"/>
    <w:rsid w:val="00665F22"/>
    <w:rsid w:val="00665F34"/>
    <w:rsid w:val="00665FF7"/>
    <w:rsid w:val="00666006"/>
    <w:rsid w:val="00666024"/>
    <w:rsid w:val="006660D2"/>
    <w:rsid w:val="0066611E"/>
    <w:rsid w:val="0066629B"/>
    <w:rsid w:val="00666373"/>
    <w:rsid w:val="00666454"/>
    <w:rsid w:val="0066646D"/>
    <w:rsid w:val="00666597"/>
    <w:rsid w:val="00666634"/>
    <w:rsid w:val="006666B5"/>
    <w:rsid w:val="0066695C"/>
    <w:rsid w:val="006669B8"/>
    <w:rsid w:val="006669F1"/>
    <w:rsid w:val="00666A04"/>
    <w:rsid w:val="00666ADF"/>
    <w:rsid w:val="00666CBC"/>
    <w:rsid w:val="00666D92"/>
    <w:rsid w:val="00666DD0"/>
    <w:rsid w:val="00666E10"/>
    <w:rsid w:val="00666FA5"/>
    <w:rsid w:val="00666FBF"/>
    <w:rsid w:val="00667110"/>
    <w:rsid w:val="00667191"/>
    <w:rsid w:val="006671B6"/>
    <w:rsid w:val="00667314"/>
    <w:rsid w:val="0066743D"/>
    <w:rsid w:val="006674A8"/>
    <w:rsid w:val="006675D0"/>
    <w:rsid w:val="006675FC"/>
    <w:rsid w:val="00667647"/>
    <w:rsid w:val="0066767D"/>
    <w:rsid w:val="00667731"/>
    <w:rsid w:val="00667760"/>
    <w:rsid w:val="0066779A"/>
    <w:rsid w:val="00667A8A"/>
    <w:rsid w:val="00667AAF"/>
    <w:rsid w:val="00667CA1"/>
    <w:rsid w:val="00667D97"/>
    <w:rsid w:val="00667DE8"/>
    <w:rsid w:val="00667E19"/>
    <w:rsid w:val="00667EA2"/>
    <w:rsid w:val="00667F23"/>
    <w:rsid w:val="00667F4E"/>
    <w:rsid w:val="0067008D"/>
    <w:rsid w:val="0067017D"/>
    <w:rsid w:val="00670187"/>
    <w:rsid w:val="006701A7"/>
    <w:rsid w:val="0067022F"/>
    <w:rsid w:val="00670383"/>
    <w:rsid w:val="006703EF"/>
    <w:rsid w:val="0067047B"/>
    <w:rsid w:val="006704AA"/>
    <w:rsid w:val="006704B1"/>
    <w:rsid w:val="0067053A"/>
    <w:rsid w:val="006705FB"/>
    <w:rsid w:val="0067069C"/>
    <w:rsid w:val="006707E7"/>
    <w:rsid w:val="00670B9A"/>
    <w:rsid w:val="00670CA4"/>
    <w:rsid w:val="00670D59"/>
    <w:rsid w:val="00670EBC"/>
    <w:rsid w:val="00670F75"/>
    <w:rsid w:val="00670FA1"/>
    <w:rsid w:val="006710BE"/>
    <w:rsid w:val="006710F5"/>
    <w:rsid w:val="006711D6"/>
    <w:rsid w:val="006712E3"/>
    <w:rsid w:val="006712F4"/>
    <w:rsid w:val="006713DA"/>
    <w:rsid w:val="0067140C"/>
    <w:rsid w:val="00671487"/>
    <w:rsid w:val="006715FC"/>
    <w:rsid w:val="006716A5"/>
    <w:rsid w:val="00671726"/>
    <w:rsid w:val="0067173D"/>
    <w:rsid w:val="0067176C"/>
    <w:rsid w:val="00671847"/>
    <w:rsid w:val="00671927"/>
    <w:rsid w:val="00671A84"/>
    <w:rsid w:val="00671AD8"/>
    <w:rsid w:val="00671ADC"/>
    <w:rsid w:val="00671B37"/>
    <w:rsid w:val="00671C2A"/>
    <w:rsid w:val="00671CCD"/>
    <w:rsid w:val="00671D7C"/>
    <w:rsid w:val="00671D8D"/>
    <w:rsid w:val="00671E56"/>
    <w:rsid w:val="00671E71"/>
    <w:rsid w:val="00671E99"/>
    <w:rsid w:val="00671ED3"/>
    <w:rsid w:val="00672124"/>
    <w:rsid w:val="00672246"/>
    <w:rsid w:val="00672267"/>
    <w:rsid w:val="00672303"/>
    <w:rsid w:val="00672354"/>
    <w:rsid w:val="0067238C"/>
    <w:rsid w:val="006723FE"/>
    <w:rsid w:val="006724C8"/>
    <w:rsid w:val="0067258A"/>
    <w:rsid w:val="006726BB"/>
    <w:rsid w:val="00672755"/>
    <w:rsid w:val="00672804"/>
    <w:rsid w:val="0067286E"/>
    <w:rsid w:val="0067291F"/>
    <w:rsid w:val="0067296E"/>
    <w:rsid w:val="006729DE"/>
    <w:rsid w:val="00672A22"/>
    <w:rsid w:val="00672C35"/>
    <w:rsid w:val="00672E77"/>
    <w:rsid w:val="0067303A"/>
    <w:rsid w:val="0067305C"/>
    <w:rsid w:val="00673120"/>
    <w:rsid w:val="00673295"/>
    <w:rsid w:val="0067333D"/>
    <w:rsid w:val="00673395"/>
    <w:rsid w:val="006733EB"/>
    <w:rsid w:val="00673481"/>
    <w:rsid w:val="00673519"/>
    <w:rsid w:val="00673572"/>
    <w:rsid w:val="006736D8"/>
    <w:rsid w:val="0067374E"/>
    <w:rsid w:val="00673786"/>
    <w:rsid w:val="006737D8"/>
    <w:rsid w:val="0067396B"/>
    <w:rsid w:val="006739C8"/>
    <w:rsid w:val="00673B9A"/>
    <w:rsid w:val="00673B9E"/>
    <w:rsid w:val="00673BA5"/>
    <w:rsid w:val="00673C80"/>
    <w:rsid w:val="00673CC7"/>
    <w:rsid w:val="00673CD9"/>
    <w:rsid w:val="00673CE1"/>
    <w:rsid w:val="00673E05"/>
    <w:rsid w:val="00673ED9"/>
    <w:rsid w:val="00673EDA"/>
    <w:rsid w:val="00673F7B"/>
    <w:rsid w:val="00673FDF"/>
    <w:rsid w:val="0067401B"/>
    <w:rsid w:val="006740FD"/>
    <w:rsid w:val="00674132"/>
    <w:rsid w:val="006741E2"/>
    <w:rsid w:val="006742E8"/>
    <w:rsid w:val="00674359"/>
    <w:rsid w:val="0067439B"/>
    <w:rsid w:val="006743E2"/>
    <w:rsid w:val="006744A7"/>
    <w:rsid w:val="0067451A"/>
    <w:rsid w:val="00674671"/>
    <w:rsid w:val="006746B7"/>
    <w:rsid w:val="0067473C"/>
    <w:rsid w:val="00674786"/>
    <w:rsid w:val="006747B7"/>
    <w:rsid w:val="006747B8"/>
    <w:rsid w:val="006748BB"/>
    <w:rsid w:val="006748BD"/>
    <w:rsid w:val="006748D5"/>
    <w:rsid w:val="00674993"/>
    <w:rsid w:val="006749C3"/>
    <w:rsid w:val="00674ABD"/>
    <w:rsid w:val="00674B17"/>
    <w:rsid w:val="00674B51"/>
    <w:rsid w:val="00674B68"/>
    <w:rsid w:val="00674B84"/>
    <w:rsid w:val="00674C0D"/>
    <w:rsid w:val="00674C6C"/>
    <w:rsid w:val="00674C7D"/>
    <w:rsid w:val="00674CB9"/>
    <w:rsid w:val="00674E00"/>
    <w:rsid w:val="00674F51"/>
    <w:rsid w:val="00675412"/>
    <w:rsid w:val="006754C2"/>
    <w:rsid w:val="00675513"/>
    <w:rsid w:val="0067553A"/>
    <w:rsid w:val="0067558E"/>
    <w:rsid w:val="006756F5"/>
    <w:rsid w:val="0067597A"/>
    <w:rsid w:val="00675A24"/>
    <w:rsid w:val="00675B27"/>
    <w:rsid w:val="00675CF6"/>
    <w:rsid w:val="00675D32"/>
    <w:rsid w:val="00675D52"/>
    <w:rsid w:val="00675DDB"/>
    <w:rsid w:val="00675F50"/>
    <w:rsid w:val="0067603C"/>
    <w:rsid w:val="00676136"/>
    <w:rsid w:val="00676188"/>
    <w:rsid w:val="006761BE"/>
    <w:rsid w:val="0067628F"/>
    <w:rsid w:val="00676633"/>
    <w:rsid w:val="00676667"/>
    <w:rsid w:val="0067670C"/>
    <w:rsid w:val="0067677B"/>
    <w:rsid w:val="0067677E"/>
    <w:rsid w:val="00676834"/>
    <w:rsid w:val="00676839"/>
    <w:rsid w:val="006769BA"/>
    <w:rsid w:val="006769D7"/>
    <w:rsid w:val="006769E1"/>
    <w:rsid w:val="006769F2"/>
    <w:rsid w:val="00676B8B"/>
    <w:rsid w:val="00676C25"/>
    <w:rsid w:val="00676C7A"/>
    <w:rsid w:val="00676CB9"/>
    <w:rsid w:val="00676D1D"/>
    <w:rsid w:val="00676F0C"/>
    <w:rsid w:val="00676F94"/>
    <w:rsid w:val="00676FD5"/>
    <w:rsid w:val="00677056"/>
    <w:rsid w:val="00677075"/>
    <w:rsid w:val="0067716F"/>
    <w:rsid w:val="006771A7"/>
    <w:rsid w:val="00677230"/>
    <w:rsid w:val="0067735C"/>
    <w:rsid w:val="00677395"/>
    <w:rsid w:val="00677421"/>
    <w:rsid w:val="00677426"/>
    <w:rsid w:val="00677429"/>
    <w:rsid w:val="00677441"/>
    <w:rsid w:val="00677497"/>
    <w:rsid w:val="006774C8"/>
    <w:rsid w:val="006775FA"/>
    <w:rsid w:val="00677676"/>
    <w:rsid w:val="006776CE"/>
    <w:rsid w:val="00677749"/>
    <w:rsid w:val="006777F1"/>
    <w:rsid w:val="0067781C"/>
    <w:rsid w:val="006778EA"/>
    <w:rsid w:val="00677920"/>
    <w:rsid w:val="00677A20"/>
    <w:rsid w:val="00677A74"/>
    <w:rsid w:val="00677A82"/>
    <w:rsid w:val="00677AD6"/>
    <w:rsid w:val="00677AFC"/>
    <w:rsid w:val="00677B5A"/>
    <w:rsid w:val="00677BFA"/>
    <w:rsid w:val="00677C65"/>
    <w:rsid w:val="00677CAD"/>
    <w:rsid w:val="00677DF5"/>
    <w:rsid w:val="00677E51"/>
    <w:rsid w:val="00680022"/>
    <w:rsid w:val="00680145"/>
    <w:rsid w:val="00680279"/>
    <w:rsid w:val="006804B7"/>
    <w:rsid w:val="00680501"/>
    <w:rsid w:val="00680650"/>
    <w:rsid w:val="006806A0"/>
    <w:rsid w:val="0068079E"/>
    <w:rsid w:val="006808DB"/>
    <w:rsid w:val="006808EA"/>
    <w:rsid w:val="00680B7E"/>
    <w:rsid w:val="00680FF5"/>
    <w:rsid w:val="006810E2"/>
    <w:rsid w:val="0068122F"/>
    <w:rsid w:val="00681288"/>
    <w:rsid w:val="00681334"/>
    <w:rsid w:val="00681434"/>
    <w:rsid w:val="006815D2"/>
    <w:rsid w:val="0068161A"/>
    <w:rsid w:val="00681690"/>
    <w:rsid w:val="006816FB"/>
    <w:rsid w:val="0068173D"/>
    <w:rsid w:val="006817B9"/>
    <w:rsid w:val="006817D0"/>
    <w:rsid w:val="00681816"/>
    <w:rsid w:val="006818ED"/>
    <w:rsid w:val="006818F2"/>
    <w:rsid w:val="00681910"/>
    <w:rsid w:val="00681976"/>
    <w:rsid w:val="00681A9A"/>
    <w:rsid w:val="00681AC2"/>
    <w:rsid w:val="00681AF1"/>
    <w:rsid w:val="00681B72"/>
    <w:rsid w:val="00681C25"/>
    <w:rsid w:val="00681C50"/>
    <w:rsid w:val="00681CE0"/>
    <w:rsid w:val="00681DBE"/>
    <w:rsid w:val="00681DDE"/>
    <w:rsid w:val="00681E16"/>
    <w:rsid w:val="00681E40"/>
    <w:rsid w:val="00681F23"/>
    <w:rsid w:val="00681F92"/>
    <w:rsid w:val="00681FCA"/>
    <w:rsid w:val="00682029"/>
    <w:rsid w:val="0068211A"/>
    <w:rsid w:val="00682189"/>
    <w:rsid w:val="006822C5"/>
    <w:rsid w:val="00682360"/>
    <w:rsid w:val="00682386"/>
    <w:rsid w:val="006824B6"/>
    <w:rsid w:val="00682965"/>
    <w:rsid w:val="006829D8"/>
    <w:rsid w:val="00682A5C"/>
    <w:rsid w:val="00682DDD"/>
    <w:rsid w:val="00682F2F"/>
    <w:rsid w:val="006831C4"/>
    <w:rsid w:val="006832D7"/>
    <w:rsid w:val="0068339B"/>
    <w:rsid w:val="006833A6"/>
    <w:rsid w:val="006833B2"/>
    <w:rsid w:val="0068370D"/>
    <w:rsid w:val="006837DA"/>
    <w:rsid w:val="00683841"/>
    <w:rsid w:val="00683857"/>
    <w:rsid w:val="0068389C"/>
    <w:rsid w:val="0068389E"/>
    <w:rsid w:val="00683908"/>
    <w:rsid w:val="006839EF"/>
    <w:rsid w:val="00683A2C"/>
    <w:rsid w:val="00683A51"/>
    <w:rsid w:val="00683BBC"/>
    <w:rsid w:val="00683BC6"/>
    <w:rsid w:val="00683BDB"/>
    <w:rsid w:val="00683C73"/>
    <w:rsid w:val="00683D9B"/>
    <w:rsid w:val="00683E3F"/>
    <w:rsid w:val="00683E44"/>
    <w:rsid w:val="00683E6B"/>
    <w:rsid w:val="00683EED"/>
    <w:rsid w:val="00683F61"/>
    <w:rsid w:val="00683FC3"/>
    <w:rsid w:val="00684041"/>
    <w:rsid w:val="00684087"/>
    <w:rsid w:val="00684144"/>
    <w:rsid w:val="0068424D"/>
    <w:rsid w:val="00684288"/>
    <w:rsid w:val="006842E9"/>
    <w:rsid w:val="0068432B"/>
    <w:rsid w:val="006843FB"/>
    <w:rsid w:val="0068448E"/>
    <w:rsid w:val="006844E0"/>
    <w:rsid w:val="00684534"/>
    <w:rsid w:val="0068453F"/>
    <w:rsid w:val="00684606"/>
    <w:rsid w:val="00684636"/>
    <w:rsid w:val="00684676"/>
    <w:rsid w:val="00684683"/>
    <w:rsid w:val="006846B4"/>
    <w:rsid w:val="0068473E"/>
    <w:rsid w:val="006849BC"/>
    <w:rsid w:val="00684A52"/>
    <w:rsid w:val="00684AA4"/>
    <w:rsid w:val="00684BBA"/>
    <w:rsid w:val="00684BF0"/>
    <w:rsid w:val="00684BF7"/>
    <w:rsid w:val="00684C03"/>
    <w:rsid w:val="00684C22"/>
    <w:rsid w:val="00684DF8"/>
    <w:rsid w:val="00684E33"/>
    <w:rsid w:val="00684E72"/>
    <w:rsid w:val="00684E95"/>
    <w:rsid w:val="00684FED"/>
    <w:rsid w:val="00685119"/>
    <w:rsid w:val="00685162"/>
    <w:rsid w:val="00685203"/>
    <w:rsid w:val="006852FB"/>
    <w:rsid w:val="00685326"/>
    <w:rsid w:val="0068536A"/>
    <w:rsid w:val="006853E2"/>
    <w:rsid w:val="00685488"/>
    <w:rsid w:val="006854B7"/>
    <w:rsid w:val="00685571"/>
    <w:rsid w:val="00685576"/>
    <w:rsid w:val="0068559C"/>
    <w:rsid w:val="006855B3"/>
    <w:rsid w:val="00685705"/>
    <w:rsid w:val="0068575A"/>
    <w:rsid w:val="00685854"/>
    <w:rsid w:val="00685855"/>
    <w:rsid w:val="00685955"/>
    <w:rsid w:val="006859F6"/>
    <w:rsid w:val="00685A45"/>
    <w:rsid w:val="00685A9D"/>
    <w:rsid w:val="00685B50"/>
    <w:rsid w:val="00685B98"/>
    <w:rsid w:val="00685BB5"/>
    <w:rsid w:val="00685E2B"/>
    <w:rsid w:val="00685EDA"/>
    <w:rsid w:val="00686058"/>
    <w:rsid w:val="006860B5"/>
    <w:rsid w:val="00686142"/>
    <w:rsid w:val="0068619A"/>
    <w:rsid w:val="006861CE"/>
    <w:rsid w:val="0068630E"/>
    <w:rsid w:val="00686321"/>
    <w:rsid w:val="00686395"/>
    <w:rsid w:val="006864B0"/>
    <w:rsid w:val="00686593"/>
    <w:rsid w:val="006865BB"/>
    <w:rsid w:val="006865F7"/>
    <w:rsid w:val="00686671"/>
    <w:rsid w:val="0068682D"/>
    <w:rsid w:val="00686910"/>
    <w:rsid w:val="0068699D"/>
    <w:rsid w:val="00686ABD"/>
    <w:rsid w:val="00686AEF"/>
    <w:rsid w:val="00686B8E"/>
    <w:rsid w:val="00686D2F"/>
    <w:rsid w:val="00686D83"/>
    <w:rsid w:val="00686ED5"/>
    <w:rsid w:val="00686EEB"/>
    <w:rsid w:val="00687066"/>
    <w:rsid w:val="00687082"/>
    <w:rsid w:val="006870B1"/>
    <w:rsid w:val="00687123"/>
    <w:rsid w:val="00687130"/>
    <w:rsid w:val="00687191"/>
    <w:rsid w:val="0068724F"/>
    <w:rsid w:val="00687307"/>
    <w:rsid w:val="0068736B"/>
    <w:rsid w:val="006873E9"/>
    <w:rsid w:val="006873FF"/>
    <w:rsid w:val="00687526"/>
    <w:rsid w:val="006875E1"/>
    <w:rsid w:val="00687644"/>
    <w:rsid w:val="00687769"/>
    <w:rsid w:val="00687776"/>
    <w:rsid w:val="00687781"/>
    <w:rsid w:val="006877F9"/>
    <w:rsid w:val="006878D4"/>
    <w:rsid w:val="0068791B"/>
    <w:rsid w:val="006879EE"/>
    <w:rsid w:val="00687B36"/>
    <w:rsid w:val="00687CB4"/>
    <w:rsid w:val="00687CE7"/>
    <w:rsid w:val="00687EF6"/>
    <w:rsid w:val="00687F6E"/>
    <w:rsid w:val="00690007"/>
    <w:rsid w:val="00690065"/>
    <w:rsid w:val="006900FB"/>
    <w:rsid w:val="00690156"/>
    <w:rsid w:val="00690198"/>
    <w:rsid w:val="00690209"/>
    <w:rsid w:val="00690226"/>
    <w:rsid w:val="0069041C"/>
    <w:rsid w:val="0069042D"/>
    <w:rsid w:val="0069045B"/>
    <w:rsid w:val="00690494"/>
    <w:rsid w:val="0069055F"/>
    <w:rsid w:val="006905C1"/>
    <w:rsid w:val="00690687"/>
    <w:rsid w:val="006906A8"/>
    <w:rsid w:val="0069089A"/>
    <w:rsid w:val="006908BC"/>
    <w:rsid w:val="006908CF"/>
    <w:rsid w:val="0069091E"/>
    <w:rsid w:val="006909A3"/>
    <w:rsid w:val="00690AF7"/>
    <w:rsid w:val="00690B96"/>
    <w:rsid w:val="00690BD2"/>
    <w:rsid w:val="00690C0D"/>
    <w:rsid w:val="00690C57"/>
    <w:rsid w:val="00690CAA"/>
    <w:rsid w:val="00690D16"/>
    <w:rsid w:val="00690D76"/>
    <w:rsid w:val="00690E00"/>
    <w:rsid w:val="00690F57"/>
    <w:rsid w:val="00691090"/>
    <w:rsid w:val="006910DA"/>
    <w:rsid w:val="00691101"/>
    <w:rsid w:val="0069122E"/>
    <w:rsid w:val="0069128C"/>
    <w:rsid w:val="0069130C"/>
    <w:rsid w:val="00691349"/>
    <w:rsid w:val="00691371"/>
    <w:rsid w:val="006914CC"/>
    <w:rsid w:val="0069164B"/>
    <w:rsid w:val="00691651"/>
    <w:rsid w:val="00691690"/>
    <w:rsid w:val="006916E2"/>
    <w:rsid w:val="006916F2"/>
    <w:rsid w:val="006918DB"/>
    <w:rsid w:val="006919DD"/>
    <w:rsid w:val="00691C31"/>
    <w:rsid w:val="00691CCC"/>
    <w:rsid w:val="00691D28"/>
    <w:rsid w:val="00691E54"/>
    <w:rsid w:val="00691E68"/>
    <w:rsid w:val="00691EA7"/>
    <w:rsid w:val="00691ECF"/>
    <w:rsid w:val="00691EEA"/>
    <w:rsid w:val="00691F74"/>
    <w:rsid w:val="00691FD9"/>
    <w:rsid w:val="00691FE0"/>
    <w:rsid w:val="00691FF1"/>
    <w:rsid w:val="00692091"/>
    <w:rsid w:val="006920B7"/>
    <w:rsid w:val="00692185"/>
    <w:rsid w:val="006921E7"/>
    <w:rsid w:val="006922B6"/>
    <w:rsid w:val="006922CE"/>
    <w:rsid w:val="006922DF"/>
    <w:rsid w:val="0069231B"/>
    <w:rsid w:val="006924F5"/>
    <w:rsid w:val="0069253C"/>
    <w:rsid w:val="00692591"/>
    <w:rsid w:val="00692643"/>
    <w:rsid w:val="00692661"/>
    <w:rsid w:val="0069276D"/>
    <w:rsid w:val="006927CF"/>
    <w:rsid w:val="006927D8"/>
    <w:rsid w:val="006927F2"/>
    <w:rsid w:val="00692AB9"/>
    <w:rsid w:val="00692E2F"/>
    <w:rsid w:val="00692EA1"/>
    <w:rsid w:val="00692ED8"/>
    <w:rsid w:val="00692F31"/>
    <w:rsid w:val="00692F81"/>
    <w:rsid w:val="00693032"/>
    <w:rsid w:val="006931D3"/>
    <w:rsid w:val="006931EC"/>
    <w:rsid w:val="00693350"/>
    <w:rsid w:val="00693488"/>
    <w:rsid w:val="0069357C"/>
    <w:rsid w:val="00693657"/>
    <w:rsid w:val="0069369D"/>
    <w:rsid w:val="00693746"/>
    <w:rsid w:val="006939A5"/>
    <w:rsid w:val="00693B46"/>
    <w:rsid w:val="00693D65"/>
    <w:rsid w:val="00693F3C"/>
    <w:rsid w:val="00693F97"/>
    <w:rsid w:val="0069404C"/>
    <w:rsid w:val="0069405E"/>
    <w:rsid w:val="00694101"/>
    <w:rsid w:val="0069414E"/>
    <w:rsid w:val="00694156"/>
    <w:rsid w:val="006941BC"/>
    <w:rsid w:val="006942A3"/>
    <w:rsid w:val="0069438C"/>
    <w:rsid w:val="006943E4"/>
    <w:rsid w:val="00694400"/>
    <w:rsid w:val="0069443E"/>
    <w:rsid w:val="00694473"/>
    <w:rsid w:val="00694550"/>
    <w:rsid w:val="0069459E"/>
    <w:rsid w:val="006946A1"/>
    <w:rsid w:val="0069477E"/>
    <w:rsid w:val="0069478D"/>
    <w:rsid w:val="006947AD"/>
    <w:rsid w:val="00694819"/>
    <w:rsid w:val="0069482D"/>
    <w:rsid w:val="00694895"/>
    <w:rsid w:val="0069493D"/>
    <w:rsid w:val="0069496F"/>
    <w:rsid w:val="0069499A"/>
    <w:rsid w:val="006949BB"/>
    <w:rsid w:val="00694B38"/>
    <w:rsid w:val="00694B40"/>
    <w:rsid w:val="00694BCD"/>
    <w:rsid w:val="00694CB8"/>
    <w:rsid w:val="00694DE7"/>
    <w:rsid w:val="00694EBA"/>
    <w:rsid w:val="00694F42"/>
    <w:rsid w:val="00694FCE"/>
    <w:rsid w:val="006950C2"/>
    <w:rsid w:val="006950E1"/>
    <w:rsid w:val="006950E4"/>
    <w:rsid w:val="00695112"/>
    <w:rsid w:val="0069512A"/>
    <w:rsid w:val="0069514A"/>
    <w:rsid w:val="0069514C"/>
    <w:rsid w:val="0069517D"/>
    <w:rsid w:val="0069522C"/>
    <w:rsid w:val="0069526E"/>
    <w:rsid w:val="0069526F"/>
    <w:rsid w:val="006952C8"/>
    <w:rsid w:val="006953FE"/>
    <w:rsid w:val="00695450"/>
    <w:rsid w:val="00695539"/>
    <w:rsid w:val="0069554D"/>
    <w:rsid w:val="00695635"/>
    <w:rsid w:val="006956B7"/>
    <w:rsid w:val="006956CF"/>
    <w:rsid w:val="00695705"/>
    <w:rsid w:val="006957BD"/>
    <w:rsid w:val="006958DB"/>
    <w:rsid w:val="00695A10"/>
    <w:rsid w:val="00695A7A"/>
    <w:rsid w:val="00695A7D"/>
    <w:rsid w:val="00695AE0"/>
    <w:rsid w:val="00695AFD"/>
    <w:rsid w:val="00695C9E"/>
    <w:rsid w:val="00695F58"/>
    <w:rsid w:val="00695FF5"/>
    <w:rsid w:val="00696004"/>
    <w:rsid w:val="0069601D"/>
    <w:rsid w:val="0069606E"/>
    <w:rsid w:val="006961E0"/>
    <w:rsid w:val="006962D5"/>
    <w:rsid w:val="00696436"/>
    <w:rsid w:val="00696444"/>
    <w:rsid w:val="0069656F"/>
    <w:rsid w:val="0069658A"/>
    <w:rsid w:val="006966EF"/>
    <w:rsid w:val="0069671F"/>
    <w:rsid w:val="0069675A"/>
    <w:rsid w:val="006967A7"/>
    <w:rsid w:val="006968B5"/>
    <w:rsid w:val="0069694A"/>
    <w:rsid w:val="006969E8"/>
    <w:rsid w:val="00696A1B"/>
    <w:rsid w:val="00696A96"/>
    <w:rsid w:val="00696B75"/>
    <w:rsid w:val="00696BA8"/>
    <w:rsid w:val="00696CFB"/>
    <w:rsid w:val="00696F96"/>
    <w:rsid w:val="00696F9C"/>
    <w:rsid w:val="006970A0"/>
    <w:rsid w:val="006970F7"/>
    <w:rsid w:val="0069710F"/>
    <w:rsid w:val="0069720E"/>
    <w:rsid w:val="00697229"/>
    <w:rsid w:val="00697236"/>
    <w:rsid w:val="00697264"/>
    <w:rsid w:val="006972AA"/>
    <w:rsid w:val="006972F9"/>
    <w:rsid w:val="0069732C"/>
    <w:rsid w:val="00697352"/>
    <w:rsid w:val="006975A4"/>
    <w:rsid w:val="00697652"/>
    <w:rsid w:val="00697658"/>
    <w:rsid w:val="0069772A"/>
    <w:rsid w:val="0069793A"/>
    <w:rsid w:val="00697A31"/>
    <w:rsid w:val="00697A44"/>
    <w:rsid w:val="00697C6C"/>
    <w:rsid w:val="00697ECE"/>
    <w:rsid w:val="00697F5A"/>
    <w:rsid w:val="006A00C3"/>
    <w:rsid w:val="006A0150"/>
    <w:rsid w:val="006A017B"/>
    <w:rsid w:val="006A019F"/>
    <w:rsid w:val="006A023D"/>
    <w:rsid w:val="006A02F6"/>
    <w:rsid w:val="006A035C"/>
    <w:rsid w:val="006A0393"/>
    <w:rsid w:val="006A04C5"/>
    <w:rsid w:val="006A05AA"/>
    <w:rsid w:val="006A060D"/>
    <w:rsid w:val="006A08BC"/>
    <w:rsid w:val="006A0AE0"/>
    <w:rsid w:val="006A0D11"/>
    <w:rsid w:val="006A0D58"/>
    <w:rsid w:val="006A0D8F"/>
    <w:rsid w:val="006A0D93"/>
    <w:rsid w:val="006A0DB7"/>
    <w:rsid w:val="006A0E26"/>
    <w:rsid w:val="006A0E7F"/>
    <w:rsid w:val="006A0EFC"/>
    <w:rsid w:val="006A0F24"/>
    <w:rsid w:val="006A0F28"/>
    <w:rsid w:val="006A1039"/>
    <w:rsid w:val="006A10D5"/>
    <w:rsid w:val="006A110A"/>
    <w:rsid w:val="006A112E"/>
    <w:rsid w:val="006A11E0"/>
    <w:rsid w:val="006A1242"/>
    <w:rsid w:val="006A1387"/>
    <w:rsid w:val="006A13C1"/>
    <w:rsid w:val="006A152C"/>
    <w:rsid w:val="006A156B"/>
    <w:rsid w:val="006A15BC"/>
    <w:rsid w:val="006A15C2"/>
    <w:rsid w:val="006A16CF"/>
    <w:rsid w:val="006A1706"/>
    <w:rsid w:val="006A1746"/>
    <w:rsid w:val="006A1784"/>
    <w:rsid w:val="006A17F3"/>
    <w:rsid w:val="006A182C"/>
    <w:rsid w:val="006A1844"/>
    <w:rsid w:val="006A18A0"/>
    <w:rsid w:val="006A1A02"/>
    <w:rsid w:val="006A1A25"/>
    <w:rsid w:val="006A1A8B"/>
    <w:rsid w:val="006A1AE3"/>
    <w:rsid w:val="006A1C2F"/>
    <w:rsid w:val="006A1C3B"/>
    <w:rsid w:val="006A1CC4"/>
    <w:rsid w:val="006A1DAC"/>
    <w:rsid w:val="006A1DEF"/>
    <w:rsid w:val="006A1EC8"/>
    <w:rsid w:val="006A1F22"/>
    <w:rsid w:val="006A1F43"/>
    <w:rsid w:val="006A1FED"/>
    <w:rsid w:val="006A2099"/>
    <w:rsid w:val="006A20AF"/>
    <w:rsid w:val="006A2142"/>
    <w:rsid w:val="006A2191"/>
    <w:rsid w:val="006A2198"/>
    <w:rsid w:val="006A221F"/>
    <w:rsid w:val="006A2247"/>
    <w:rsid w:val="006A22CF"/>
    <w:rsid w:val="006A237F"/>
    <w:rsid w:val="006A240D"/>
    <w:rsid w:val="006A2496"/>
    <w:rsid w:val="006A2557"/>
    <w:rsid w:val="006A262F"/>
    <w:rsid w:val="006A267C"/>
    <w:rsid w:val="006A27D2"/>
    <w:rsid w:val="006A29D2"/>
    <w:rsid w:val="006A2A2F"/>
    <w:rsid w:val="006A2A7F"/>
    <w:rsid w:val="006A2CF4"/>
    <w:rsid w:val="006A2DC1"/>
    <w:rsid w:val="006A2DFB"/>
    <w:rsid w:val="006A2EBB"/>
    <w:rsid w:val="006A2F4C"/>
    <w:rsid w:val="006A3010"/>
    <w:rsid w:val="006A309D"/>
    <w:rsid w:val="006A3131"/>
    <w:rsid w:val="006A314D"/>
    <w:rsid w:val="006A3162"/>
    <w:rsid w:val="006A316B"/>
    <w:rsid w:val="006A31B7"/>
    <w:rsid w:val="006A31D8"/>
    <w:rsid w:val="006A3365"/>
    <w:rsid w:val="006A338C"/>
    <w:rsid w:val="006A33EE"/>
    <w:rsid w:val="006A3510"/>
    <w:rsid w:val="006A3603"/>
    <w:rsid w:val="006A367C"/>
    <w:rsid w:val="006A37C1"/>
    <w:rsid w:val="006A3975"/>
    <w:rsid w:val="006A39E5"/>
    <w:rsid w:val="006A3A76"/>
    <w:rsid w:val="006A3A9D"/>
    <w:rsid w:val="006A3B11"/>
    <w:rsid w:val="006A3B44"/>
    <w:rsid w:val="006A3B7A"/>
    <w:rsid w:val="006A3BD4"/>
    <w:rsid w:val="006A3C04"/>
    <w:rsid w:val="006A3D28"/>
    <w:rsid w:val="006A3D37"/>
    <w:rsid w:val="006A3DDC"/>
    <w:rsid w:val="006A3DDE"/>
    <w:rsid w:val="006A3E95"/>
    <w:rsid w:val="006A3E9C"/>
    <w:rsid w:val="006A4008"/>
    <w:rsid w:val="006A4087"/>
    <w:rsid w:val="006A40D7"/>
    <w:rsid w:val="006A4167"/>
    <w:rsid w:val="006A417F"/>
    <w:rsid w:val="006A4250"/>
    <w:rsid w:val="006A428F"/>
    <w:rsid w:val="006A42DD"/>
    <w:rsid w:val="006A46B6"/>
    <w:rsid w:val="006A4803"/>
    <w:rsid w:val="006A4861"/>
    <w:rsid w:val="006A4899"/>
    <w:rsid w:val="006A48C3"/>
    <w:rsid w:val="006A49CD"/>
    <w:rsid w:val="006A4AF9"/>
    <w:rsid w:val="006A4B4D"/>
    <w:rsid w:val="006A4B8D"/>
    <w:rsid w:val="006A4BB5"/>
    <w:rsid w:val="006A4BC8"/>
    <w:rsid w:val="006A4C14"/>
    <w:rsid w:val="006A4D5D"/>
    <w:rsid w:val="006A4E47"/>
    <w:rsid w:val="006A4E92"/>
    <w:rsid w:val="006A4EF3"/>
    <w:rsid w:val="006A4F02"/>
    <w:rsid w:val="006A4F12"/>
    <w:rsid w:val="006A4F98"/>
    <w:rsid w:val="006A5034"/>
    <w:rsid w:val="006A5044"/>
    <w:rsid w:val="006A50B4"/>
    <w:rsid w:val="006A51E4"/>
    <w:rsid w:val="006A51F7"/>
    <w:rsid w:val="006A52DD"/>
    <w:rsid w:val="006A5310"/>
    <w:rsid w:val="006A53D5"/>
    <w:rsid w:val="006A556C"/>
    <w:rsid w:val="006A5627"/>
    <w:rsid w:val="006A5723"/>
    <w:rsid w:val="006A573C"/>
    <w:rsid w:val="006A5796"/>
    <w:rsid w:val="006A57D8"/>
    <w:rsid w:val="006A57F4"/>
    <w:rsid w:val="006A5815"/>
    <w:rsid w:val="006A581A"/>
    <w:rsid w:val="006A597E"/>
    <w:rsid w:val="006A5CA9"/>
    <w:rsid w:val="006A5CB8"/>
    <w:rsid w:val="006A5D27"/>
    <w:rsid w:val="006A5D5F"/>
    <w:rsid w:val="006A5E81"/>
    <w:rsid w:val="006A5F86"/>
    <w:rsid w:val="006A5FA7"/>
    <w:rsid w:val="006A60EB"/>
    <w:rsid w:val="006A6178"/>
    <w:rsid w:val="006A617E"/>
    <w:rsid w:val="006A61E5"/>
    <w:rsid w:val="006A630C"/>
    <w:rsid w:val="006A646E"/>
    <w:rsid w:val="006A6482"/>
    <w:rsid w:val="006A670E"/>
    <w:rsid w:val="006A6860"/>
    <w:rsid w:val="006A69DC"/>
    <w:rsid w:val="006A69DD"/>
    <w:rsid w:val="006A6A1A"/>
    <w:rsid w:val="006A6A2A"/>
    <w:rsid w:val="006A6AA5"/>
    <w:rsid w:val="006A6B28"/>
    <w:rsid w:val="006A6D4D"/>
    <w:rsid w:val="006A6DA8"/>
    <w:rsid w:val="006A6E44"/>
    <w:rsid w:val="006A6F16"/>
    <w:rsid w:val="006A6F7E"/>
    <w:rsid w:val="006A6F95"/>
    <w:rsid w:val="006A704E"/>
    <w:rsid w:val="006A7069"/>
    <w:rsid w:val="006A70DA"/>
    <w:rsid w:val="006A70EF"/>
    <w:rsid w:val="006A725B"/>
    <w:rsid w:val="006A7386"/>
    <w:rsid w:val="006A73E9"/>
    <w:rsid w:val="006A742A"/>
    <w:rsid w:val="006A7479"/>
    <w:rsid w:val="006A7574"/>
    <w:rsid w:val="006A75D0"/>
    <w:rsid w:val="006A7684"/>
    <w:rsid w:val="006A769E"/>
    <w:rsid w:val="006A7711"/>
    <w:rsid w:val="006A78DF"/>
    <w:rsid w:val="006A79AF"/>
    <w:rsid w:val="006A7A16"/>
    <w:rsid w:val="006A7A3E"/>
    <w:rsid w:val="006A7A42"/>
    <w:rsid w:val="006A7D2E"/>
    <w:rsid w:val="006A7D53"/>
    <w:rsid w:val="006A7DD8"/>
    <w:rsid w:val="006A7E4E"/>
    <w:rsid w:val="006A7E55"/>
    <w:rsid w:val="006A7EA6"/>
    <w:rsid w:val="006A7F46"/>
    <w:rsid w:val="006B00F6"/>
    <w:rsid w:val="006B0111"/>
    <w:rsid w:val="006B01B6"/>
    <w:rsid w:val="006B0330"/>
    <w:rsid w:val="006B038A"/>
    <w:rsid w:val="006B03A8"/>
    <w:rsid w:val="006B0651"/>
    <w:rsid w:val="006B06D9"/>
    <w:rsid w:val="006B070D"/>
    <w:rsid w:val="006B0735"/>
    <w:rsid w:val="006B07EA"/>
    <w:rsid w:val="006B08C2"/>
    <w:rsid w:val="006B09C6"/>
    <w:rsid w:val="006B0A8F"/>
    <w:rsid w:val="006B0A90"/>
    <w:rsid w:val="006B0B26"/>
    <w:rsid w:val="006B0BC4"/>
    <w:rsid w:val="006B0E6D"/>
    <w:rsid w:val="006B1038"/>
    <w:rsid w:val="006B105A"/>
    <w:rsid w:val="006B11D6"/>
    <w:rsid w:val="006B1225"/>
    <w:rsid w:val="006B12CD"/>
    <w:rsid w:val="006B12E8"/>
    <w:rsid w:val="006B12FF"/>
    <w:rsid w:val="006B13F7"/>
    <w:rsid w:val="006B148E"/>
    <w:rsid w:val="006B14DD"/>
    <w:rsid w:val="006B1542"/>
    <w:rsid w:val="006B1574"/>
    <w:rsid w:val="006B165F"/>
    <w:rsid w:val="006B1664"/>
    <w:rsid w:val="006B1809"/>
    <w:rsid w:val="006B1940"/>
    <w:rsid w:val="006B19F0"/>
    <w:rsid w:val="006B1C28"/>
    <w:rsid w:val="006B1C5E"/>
    <w:rsid w:val="006B1C84"/>
    <w:rsid w:val="006B1D95"/>
    <w:rsid w:val="006B1DB8"/>
    <w:rsid w:val="006B1DF6"/>
    <w:rsid w:val="006B1E3B"/>
    <w:rsid w:val="006B2259"/>
    <w:rsid w:val="006B2323"/>
    <w:rsid w:val="006B236B"/>
    <w:rsid w:val="006B23B6"/>
    <w:rsid w:val="006B24D9"/>
    <w:rsid w:val="006B24F2"/>
    <w:rsid w:val="006B25AB"/>
    <w:rsid w:val="006B2764"/>
    <w:rsid w:val="006B27C6"/>
    <w:rsid w:val="006B27F9"/>
    <w:rsid w:val="006B2903"/>
    <w:rsid w:val="006B290A"/>
    <w:rsid w:val="006B2A02"/>
    <w:rsid w:val="006B2ABD"/>
    <w:rsid w:val="006B2AEE"/>
    <w:rsid w:val="006B2B13"/>
    <w:rsid w:val="006B2B4C"/>
    <w:rsid w:val="006B2B6C"/>
    <w:rsid w:val="006B2C93"/>
    <w:rsid w:val="006B2DC9"/>
    <w:rsid w:val="006B3099"/>
    <w:rsid w:val="006B318B"/>
    <w:rsid w:val="006B319E"/>
    <w:rsid w:val="006B3274"/>
    <w:rsid w:val="006B3293"/>
    <w:rsid w:val="006B33B4"/>
    <w:rsid w:val="006B33DB"/>
    <w:rsid w:val="006B353C"/>
    <w:rsid w:val="006B35A2"/>
    <w:rsid w:val="006B36FA"/>
    <w:rsid w:val="006B3739"/>
    <w:rsid w:val="006B3888"/>
    <w:rsid w:val="006B38CB"/>
    <w:rsid w:val="006B38E4"/>
    <w:rsid w:val="006B39CF"/>
    <w:rsid w:val="006B3A2F"/>
    <w:rsid w:val="006B3A5A"/>
    <w:rsid w:val="006B3A5C"/>
    <w:rsid w:val="006B3A79"/>
    <w:rsid w:val="006B3B05"/>
    <w:rsid w:val="006B3BE5"/>
    <w:rsid w:val="006B3C80"/>
    <w:rsid w:val="006B3EDB"/>
    <w:rsid w:val="006B3EE5"/>
    <w:rsid w:val="006B40B0"/>
    <w:rsid w:val="006B41B8"/>
    <w:rsid w:val="006B41FD"/>
    <w:rsid w:val="006B4252"/>
    <w:rsid w:val="006B42F9"/>
    <w:rsid w:val="006B44F2"/>
    <w:rsid w:val="006B4533"/>
    <w:rsid w:val="006B4558"/>
    <w:rsid w:val="006B45FB"/>
    <w:rsid w:val="006B4618"/>
    <w:rsid w:val="006B46A2"/>
    <w:rsid w:val="006B46EA"/>
    <w:rsid w:val="006B4921"/>
    <w:rsid w:val="006B4933"/>
    <w:rsid w:val="006B4AA2"/>
    <w:rsid w:val="006B4B35"/>
    <w:rsid w:val="006B4B4F"/>
    <w:rsid w:val="006B4B6F"/>
    <w:rsid w:val="006B4BDD"/>
    <w:rsid w:val="006B4C0F"/>
    <w:rsid w:val="006B4C72"/>
    <w:rsid w:val="006B4C76"/>
    <w:rsid w:val="006B4C7D"/>
    <w:rsid w:val="006B4D2D"/>
    <w:rsid w:val="006B4DEC"/>
    <w:rsid w:val="006B4F4C"/>
    <w:rsid w:val="006B4F8D"/>
    <w:rsid w:val="006B5042"/>
    <w:rsid w:val="006B50BA"/>
    <w:rsid w:val="006B518B"/>
    <w:rsid w:val="006B523A"/>
    <w:rsid w:val="006B52E8"/>
    <w:rsid w:val="006B5310"/>
    <w:rsid w:val="006B53AB"/>
    <w:rsid w:val="006B5405"/>
    <w:rsid w:val="006B5439"/>
    <w:rsid w:val="006B54E0"/>
    <w:rsid w:val="006B5540"/>
    <w:rsid w:val="006B5602"/>
    <w:rsid w:val="006B567C"/>
    <w:rsid w:val="006B569A"/>
    <w:rsid w:val="006B5782"/>
    <w:rsid w:val="006B5838"/>
    <w:rsid w:val="006B5848"/>
    <w:rsid w:val="006B5873"/>
    <w:rsid w:val="006B58DC"/>
    <w:rsid w:val="006B5985"/>
    <w:rsid w:val="006B5B3E"/>
    <w:rsid w:val="006B5B51"/>
    <w:rsid w:val="006B5C71"/>
    <w:rsid w:val="006B5C81"/>
    <w:rsid w:val="006B5D3E"/>
    <w:rsid w:val="006B5D7E"/>
    <w:rsid w:val="006B5E78"/>
    <w:rsid w:val="006B5EA1"/>
    <w:rsid w:val="006B5F83"/>
    <w:rsid w:val="006B5F9D"/>
    <w:rsid w:val="006B5FE9"/>
    <w:rsid w:val="006B60D8"/>
    <w:rsid w:val="006B6238"/>
    <w:rsid w:val="006B623E"/>
    <w:rsid w:val="006B6258"/>
    <w:rsid w:val="006B6481"/>
    <w:rsid w:val="006B64EF"/>
    <w:rsid w:val="006B6515"/>
    <w:rsid w:val="006B6949"/>
    <w:rsid w:val="006B696F"/>
    <w:rsid w:val="006B69A8"/>
    <w:rsid w:val="006B69AB"/>
    <w:rsid w:val="006B6A07"/>
    <w:rsid w:val="006B6AF6"/>
    <w:rsid w:val="006B6B2B"/>
    <w:rsid w:val="006B6BD2"/>
    <w:rsid w:val="006B6BE9"/>
    <w:rsid w:val="006B6C10"/>
    <w:rsid w:val="006B6C4E"/>
    <w:rsid w:val="006B6D3A"/>
    <w:rsid w:val="006B6FFF"/>
    <w:rsid w:val="006B70BB"/>
    <w:rsid w:val="006B70E9"/>
    <w:rsid w:val="006B710B"/>
    <w:rsid w:val="006B717A"/>
    <w:rsid w:val="006B71E5"/>
    <w:rsid w:val="006B7204"/>
    <w:rsid w:val="006B7356"/>
    <w:rsid w:val="006B7375"/>
    <w:rsid w:val="006B73E3"/>
    <w:rsid w:val="006B74D1"/>
    <w:rsid w:val="006B74FC"/>
    <w:rsid w:val="006B7616"/>
    <w:rsid w:val="006B7686"/>
    <w:rsid w:val="006B7749"/>
    <w:rsid w:val="006B779D"/>
    <w:rsid w:val="006B7839"/>
    <w:rsid w:val="006B791F"/>
    <w:rsid w:val="006B79E9"/>
    <w:rsid w:val="006B7A73"/>
    <w:rsid w:val="006B7B78"/>
    <w:rsid w:val="006B7BFB"/>
    <w:rsid w:val="006B7C75"/>
    <w:rsid w:val="006B7CC3"/>
    <w:rsid w:val="006B7D34"/>
    <w:rsid w:val="006B7D8D"/>
    <w:rsid w:val="006B7DB3"/>
    <w:rsid w:val="006B7F29"/>
    <w:rsid w:val="006B7F3A"/>
    <w:rsid w:val="006B7F51"/>
    <w:rsid w:val="006C0074"/>
    <w:rsid w:val="006C009C"/>
    <w:rsid w:val="006C015A"/>
    <w:rsid w:val="006C0180"/>
    <w:rsid w:val="006C019E"/>
    <w:rsid w:val="006C01F9"/>
    <w:rsid w:val="006C026C"/>
    <w:rsid w:val="006C0277"/>
    <w:rsid w:val="006C0280"/>
    <w:rsid w:val="006C031D"/>
    <w:rsid w:val="006C0477"/>
    <w:rsid w:val="006C04D1"/>
    <w:rsid w:val="006C05E4"/>
    <w:rsid w:val="006C06D3"/>
    <w:rsid w:val="006C06D6"/>
    <w:rsid w:val="006C06F3"/>
    <w:rsid w:val="006C0743"/>
    <w:rsid w:val="006C0942"/>
    <w:rsid w:val="006C0963"/>
    <w:rsid w:val="006C0AE3"/>
    <w:rsid w:val="006C0B44"/>
    <w:rsid w:val="006C0B8D"/>
    <w:rsid w:val="006C0C3F"/>
    <w:rsid w:val="006C0DBD"/>
    <w:rsid w:val="006C0DE0"/>
    <w:rsid w:val="006C1188"/>
    <w:rsid w:val="006C13A6"/>
    <w:rsid w:val="006C1423"/>
    <w:rsid w:val="006C1495"/>
    <w:rsid w:val="006C14FA"/>
    <w:rsid w:val="006C152F"/>
    <w:rsid w:val="006C18E0"/>
    <w:rsid w:val="006C190A"/>
    <w:rsid w:val="006C1920"/>
    <w:rsid w:val="006C198A"/>
    <w:rsid w:val="006C19AF"/>
    <w:rsid w:val="006C19E7"/>
    <w:rsid w:val="006C1B95"/>
    <w:rsid w:val="006C1E3F"/>
    <w:rsid w:val="006C1E98"/>
    <w:rsid w:val="006C1EB5"/>
    <w:rsid w:val="006C1F4A"/>
    <w:rsid w:val="006C1FFA"/>
    <w:rsid w:val="006C2049"/>
    <w:rsid w:val="006C2100"/>
    <w:rsid w:val="006C2216"/>
    <w:rsid w:val="006C22C6"/>
    <w:rsid w:val="006C2357"/>
    <w:rsid w:val="006C2370"/>
    <w:rsid w:val="006C2422"/>
    <w:rsid w:val="006C24DD"/>
    <w:rsid w:val="006C2526"/>
    <w:rsid w:val="006C25DE"/>
    <w:rsid w:val="006C26B7"/>
    <w:rsid w:val="006C274D"/>
    <w:rsid w:val="006C275B"/>
    <w:rsid w:val="006C28CD"/>
    <w:rsid w:val="006C28D3"/>
    <w:rsid w:val="006C28F0"/>
    <w:rsid w:val="006C2941"/>
    <w:rsid w:val="006C2989"/>
    <w:rsid w:val="006C2B0E"/>
    <w:rsid w:val="006C2CA4"/>
    <w:rsid w:val="006C2CB2"/>
    <w:rsid w:val="006C2D20"/>
    <w:rsid w:val="006C2D38"/>
    <w:rsid w:val="006C2D40"/>
    <w:rsid w:val="006C2F4A"/>
    <w:rsid w:val="006C3069"/>
    <w:rsid w:val="006C3087"/>
    <w:rsid w:val="006C309C"/>
    <w:rsid w:val="006C31CA"/>
    <w:rsid w:val="006C31FB"/>
    <w:rsid w:val="006C328D"/>
    <w:rsid w:val="006C32A9"/>
    <w:rsid w:val="006C3374"/>
    <w:rsid w:val="006C33C1"/>
    <w:rsid w:val="006C33D2"/>
    <w:rsid w:val="006C343F"/>
    <w:rsid w:val="006C34FC"/>
    <w:rsid w:val="006C3583"/>
    <w:rsid w:val="006C363A"/>
    <w:rsid w:val="006C3643"/>
    <w:rsid w:val="006C36A2"/>
    <w:rsid w:val="006C36D5"/>
    <w:rsid w:val="006C3788"/>
    <w:rsid w:val="006C3876"/>
    <w:rsid w:val="006C393E"/>
    <w:rsid w:val="006C39A9"/>
    <w:rsid w:val="006C39E0"/>
    <w:rsid w:val="006C3A8E"/>
    <w:rsid w:val="006C3BA9"/>
    <w:rsid w:val="006C3BBC"/>
    <w:rsid w:val="006C3BC9"/>
    <w:rsid w:val="006C3BF2"/>
    <w:rsid w:val="006C3C25"/>
    <w:rsid w:val="006C3D2E"/>
    <w:rsid w:val="006C3D9E"/>
    <w:rsid w:val="006C3DBE"/>
    <w:rsid w:val="006C3F2C"/>
    <w:rsid w:val="006C3F4E"/>
    <w:rsid w:val="006C3F6C"/>
    <w:rsid w:val="006C40D2"/>
    <w:rsid w:val="006C4187"/>
    <w:rsid w:val="006C431A"/>
    <w:rsid w:val="006C4358"/>
    <w:rsid w:val="006C435D"/>
    <w:rsid w:val="006C437D"/>
    <w:rsid w:val="006C449C"/>
    <w:rsid w:val="006C44E9"/>
    <w:rsid w:val="006C4560"/>
    <w:rsid w:val="006C4669"/>
    <w:rsid w:val="006C473D"/>
    <w:rsid w:val="006C4778"/>
    <w:rsid w:val="006C478C"/>
    <w:rsid w:val="006C479F"/>
    <w:rsid w:val="006C47A6"/>
    <w:rsid w:val="006C4888"/>
    <w:rsid w:val="006C4937"/>
    <w:rsid w:val="006C49E2"/>
    <w:rsid w:val="006C4AD2"/>
    <w:rsid w:val="006C4AF4"/>
    <w:rsid w:val="006C4B34"/>
    <w:rsid w:val="006C4B68"/>
    <w:rsid w:val="006C4BD2"/>
    <w:rsid w:val="006C4C32"/>
    <w:rsid w:val="006C4C56"/>
    <w:rsid w:val="006C4C58"/>
    <w:rsid w:val="006C4C67"/>
    <w:rsid w:val="006C4C82"/>
    <w:rsid w:val="006C4CF3"/>
    <w:rsid w:val="006C4EA8"/>
    <w:rsid w:val="006C4EE0"/>
    <w:rsid w:val="006C4F1D"/>
    <w:rsid w:val="006C4F5C"/>
    <w:rsid w:val="006C4FEB"/>
    <w:rsid w:val="006C5039"/>
    <w:rsid w:val="006C5086"/>
    <w:rsid w:val="006C50E2"/>
    <w:rsid w:val="006C5134"/>
    <w:rsid w:val="006C51A5"/>
    <w:rsid w:val="006C5290"/>
    <w:rsid w:val="006C5291"/>
    <w:rsid w:val="006C52B1"/>
    <w:rsid w:val="006C5558"/>
    <w:rsid w:val="006C55EF"/>
    <w:rsid w:val="006C561D"/>
    <w:rsid w:val="006C5688"/>
    <w:rsid w:val="006C56A1"/>
    <w:rsid w:val="006C56B7"/>
    <w:rsid w:val="006C5871"/>
    <w:rsid w:val="006C58B1"/>
    <w:rsid w:val="006C5925"/>
    <w:rsid w:val="006C595D"/>
    <w:rsid w:val="006C59A2"/>
    <w:rsid w:val="006C5AC0"/>
    <w:rsid w:val="006C5ACB"/>
    <w:rsid w:val="006C5BA8"/>
    <w:rsid w:val="006C5C3D"/>
    <w:rsid w:val="006C5CA4"/>
    <w:rsid w:val="006C5ECA"/>
    <w:rsid w:val="006C5FD4"/>
    <w:rsid w:val="006C5FF2"/>
    <w:rsid w:val="006C6021"/>
    <w:rsid w:val="006C60A0"/>
    <w:rsid w:val="006C60B1"/>
    <w:rsid w:val="006C6125"/>
    <w:rsid w:val="006C6180"/>
    <w:rsid w:val="006C6310"/>
    <w:rsid w:val="006C6384"/>
    <w:rsid w:val="006C64EA"/>
    <w:rsid w:val="006C64ED"/>
    <w:rsid w:val="006C66AA"/>
    <w:rsid w:val="006C674E"/>
    <w:rsid w:val="006C67FF"/>
    <w:rsid w:val="006C68B6"/>
    <w:rsid w:val="006C6979"/>
    <w:rsid w:val="006C6ACF"/>
    <w:rsid w:val="006C6AD4"/>
    <w:rsid w:val="006C6ADD"/>
    <w:rsid w:val="006C6BFA"/>
    <w:rsid w:val="006C6C9F"/>
    <w:rsid w:val="006C6CE1"/>
    <w:rsid w:val="006C6D83"/>
    <w:rsid w:val="006C6E2B"/>
    <w:rsid w:val="006C6FB0"/>
    <w:rsid w:val="006C6FDE"/>
    <w:rsid w:val="006C7022"/>
    <w:rsid w:val="006C7049"/>
    <w:rsid w:val="006C70F9"/>
    <w:rsid w:val="006C71D7"/>
    <w:rsid w:val="006C720F"/>
    <w:rsid w:val="006C7290"/>
    <w:rsid w:val="006C72A7"/>
    <w:rsid w:val="006C730A"/>
    <w:rsid w:val="006C73A5"/>
    <w:rsid w:val="006C7479"/>
    <w:rsid w:val="006C74EC"/>
    <w:rsid w:val="006C761F"/>
    <w:rsid w:val="006C7721"/>
    <w:rsid w:val="006C7833"/>
    <w:rsid w:val="006C783D"/>
    <w:rsid w:val="006C78BD"/>
    <w:rsid w:val="006C7920"/>
    <w:rsid w:val="006C79E5"/>
    <w:rsid w:val="006C7AC0"/>
    <w:rsid w:val="006C7B2B"/>
    <w:rsid w:val="006C7CAB"/>
    <w:rsid w:val="006C7F2C"/>
    <w:rsid w:val="006C7F43"/>
    <w:rsid w:val="006C7F64"/>
    <w:rsid w:val="006D00A5"/>
    <w:rsid w:val="006D016C"/>
    <w:rsid w:val="006D0411"/>
    <w:rsid w:val="006D0505"/>
    <w:rsid w:val="006D0521"/>
    <w:rsid w:val="006D05A2"/>
    <w:rsid w:val="006D07A5"/>
    <w:rsid w:val="006D07B3"/>
    <w:rsid w:val="006D07DD"/>
    <w:rsid w:val="006D083C"/>
    <w:rsid w:val="006D0871"/>
    <w:rsid w:val="006D095B"/>
    <w:rsid w:val="006D0969"/>
    <w:rsid w:val="006D09AA"/>
    <w:rsid w:val="006D0A97"/>
    <w:rsid w:val="006D0C56"/>
    <w:rsid w:val="006D0EAC"/>
    <w:rsid w:val="006D0ECB"/>
    <w:rsid w:val="006D0F98"/>
    <w:rsid w:val="006D0FFA"/>
    <w:rsid w:val="006D1024"/>
    <w:rsid w:val="006D1065"/>
    <w:rsid w:val="006D10C2"/>
    <w:rsid w:val="006D1182"/>
    <w:rsid w:val="006D11DC"/>
    <w:rsid w:val="006D15B4"/>
    <w:rsid w:val="006D15DC"/>
    <w:rsid w:val="006D160E"/>
    <w:rsid w:val="006D16BF"/>
    <w:rsid w:val="006D178A"/>
    <w:rsid w:val="006D191A"/>
    <w:rsid w:val="006D1A34"/>
    <w:rsid w:val="006D1AD4"/>
    <w:rsid w:val="006D1BB4"/>
    <w:rsid w:val="006D1C38"/>
    <w:rsid w:val="006D1C79"/>
    <w:rsid w:val="006D1CD7"/>
    <w:rsid w:val="006D1D55"/>
    <w:rsid w:val="006D1D76"/>
    <w:rsid w:val="006D1DF8"/>
    <w:rsid w:val="006D1FDB"/>
    <w:rsid w:val="006D2033"/>
    <w:rsid w:val="006D2155"/>
    <w:rsid w:val="006D22E1"/>
    <w:rsid w:val="006D23B6"/>
    <w:rsid w:val="006D249C"/>
    <w:rsid w:val="006D24DE"/>
    <w:rsid w:val="006D25F2"/>
    <w:rsid w:val="006D2603"/>
    <w:rsid w:val="006D2611"/>
    <w:rsid w:val="006D2616"/>
    <w:rsid w:val="006D26C7"/>
    <w:rsid w:val="006D26F1"/>
    <w:rsid w:val="006D28F1"/>
    <w:rsid w:val="006D28F5"/>
    <w:rsid w:val="006D290C"/>
    <w:rsid w:val="006D2999"/>
    <w:rsid w:val="006D2B34"/>
    <w:rsid w:val="006D2D35"/>
    <w:rsid w:val="006D2D9A"/>
    <w:rsid w:val="006D2EE1"/>
    <w:rsid w:val="006D2F41"/>
    <w:rsid w:val="006D2F44"/>
    <w:rsid w:val="006D2F53"/>
    <w:rsid w:val="006D3013"/>
    <w:rsid w:val="006D31E7"/>
    <w:rsid w:val="006D31F4"/>
    <w:rsid w:val="006D3234"/>
    <w:rsid w:val="006D32DC"/>
    <w:rsid w:val="006D32FE"/>
    <w:rsid w:val="006D337B"/>
    <w:rsid w:val="006D338C"/>
    <w:rsid w:val="006D340A"/>
    <w:rsid w:val="006D3763"/>
    <w:rsid w:val="006D3835"/>
    <w:rsid w:val="006D396A"/>
    <w:rsid w:val="006D39E3"/>
    <w:rsid w:val="006D3B04"/>
    <w:rsid w:val="006D3B11"/>
    <w:rsid w:val="006D3C09"/>
    <w:rsid w:val="006D3CEF"/>
    <w:rsid w:val="006D3ED2"/>
    <w:rsid w:val="006D3F2F"/>
    <w:rsid w:val="006D3F4C"/>
    <w:rsid w:val="006D3F61"/>
    <w:rsid w:val="006D3F70"/>
    <w:rsid w:val="006D40CC"/>
    <w:rsid w:val="006D40D5"/>
    <w:rsid w:val="006D4104"/>
    <w:rsid w:val="006D410C"/>
    <w:rsid w:val="006D4114"/>
    <w:rsid w:val="006D412C"/>
    <w:rsid w:val="006D4156"/>
    <w:rsid w:val="006D4191"/>
    <w:rsid w:val="006D41A7"/>
    <w:rsid w:val="006D41CB"/>
    <w:rsid w:val="006D4218"/>
    <w:rsid w:val="006D42DB"/>
    <w:rsid w:val="006D4312"/>
    <w:rsid w:val="006D437F"/>
    <w:rsid w:val="006D43B9"/>
    <w:rsid w:val="006D4419"/>
    <w:rsid w:val="006D4472"/>
    <w:rsid w:val="006D44E2"/>
    <w:rsid w:val="006D4643"/>
    <w:rsid w:val="006D46FB"/>
    <w:rsid w:val="006D48ED"/>
    <w:rsid w:val="006D495A"/>
    <w:rsid w:val="006D4AA0"/>
    <w:rsid w:val="006D4BBA"/>
    <w:rsid w:val="006D4CDF"/>
    <w:rsid w:val="006D4D25"/>
    <w:rsid w:val="006D4E0E"/>
    <w:rsid w:val="006D4F09"/>
    <w:rsid w:val="006D4F8C"/>
    <w:rsid w:val="006D5000"/>
    <w:rsid w:val="006D5060"/>
    <w:rsid w:val="006D50A9"/>
    <w:rsid w:val="006D50CD"/>
    <w:rsid w:val="006D510B"/>
    <w:rsid w:val="006D51BC"/>
    <w:rsid w:val="006D5256"/>
    <w:rsid w:val="006D52BE"/>
    <w:rsid w:val="006D52D6"/>
    <w:rsid w:val="006D5351"/>
    <w:rsid w:val="006D53D6"/>
    <w:rsid w:val="006D545D"/>
    <w:rsid w:val="006D5501"/>
    <w:rsid w:val="006D5502"/>
    <w:rsid w:val="006D5505"/>
    <w:rsid w:val="006D552B"/>
    <w:rsid w:val="006D55B3"/>
    <w:rsid w:val="006D5668"/>
    <w:rsid w:val="006D5764"/>
    <w:rsid w:val="006D57AB"/>
    <w:rsid w:val="006D57BD"/>
    <w:rsid w:val="006D57CE"/>
    <w:rsid w:val="006D599D"/>
    <w:rsid w:val="006D59B1"/>
    <w:rsid w:val="006D59FF"/>
    <w:rsid w:val="006D5A10"/>
    <w:rsid w:val="006D5B56"/>
    <w:rsid w:val="006D5BF0"/>
    <w:rsid w:val="006D5CAD"/>
    <w:rsid w:val="006D5CE6"/>
    <w:rsid w:val="006D5DBA"/>
    <w:rsid w:val="006D5DF0"/>
    <w:rsid w:val="006D5E16"/>
    <w:rsid w:val="006D5E2A"/>
    <w:rsid w:val="006D5F0D"/>
    <w:rsid w:val="006D5F4F"/>
    <w:rsid w:val="006D5FC7"/>
    <w:rsid w:val="006D5FF7"/>
    <w:rsid w:val="006D6042"/>
    <w:rsid w:val="006D6163"/>
    <w:rsid w:val="006D61C1"/>
    <w:rsid w:val="006D61EC"/>
    <w:rsid w:val="006D61F3"/>
    <w:rsid w:val="006D6225"/>
    <w:rsid w:val="006D6230"/>
    <w:rsid w:val="006D6328"/>
    <w:rsid w:val="006D63CD"/>
    <w:rsid w:val="006D63D0"/>
    <w:rsid w:val="006D6501"/>
    <w:rsid w:val="006D6505"/>
    <w:rsid w:val="006D6562"/>
    <w:rsid w:val="006D6586"/>
    <w:rsid w:val="006D65B6"/>
    <w:rsid w:val="006D662A"/>
    <w:rsid w:val="006D6710"/>
    <w:rsid w:val="006D673F"/>
    <w:rsid w:val="006D674B"/>
    <w:rsid w:val="006D67E1"/>
    <w:rsid w:val="006D682A"/>
    <w:rsid w:val="006D68CE"/>
    <w:rsid w:val="006D69DE"/>
    <w:rsid w:val="006D6A1C"/>
    <w:rsid w:val="006D6A53"/>
    <w:rsid w:val="006D6B29"/>
    <w:rsid w:val="006D6B61"/>
    <w:rsid w:val="006D6BB0"/>
    <w:rsid w:val="006D6CD5"/>
    <w:rsid w:val="006D6D12"/>
    <w:rsid w:val="006D6E39"/>
    <w:rsid w:val="006D6EE5"/>
    <w:rsid w:val="006D6F33"/>
    <w:rsid w:val="006D6F50"/>
    <w:rsid w:val="006D6FB9"/>
    <w:rsid w:val="006D71CA"/>
    <w:rsid w:val="006D71E8"/>
    <w:rsid w:val="006D7248"/>
    <w:rsid w:val="006D72C7"/>
    <w:rsid w:val="006D7304"/>
    <w:rsid w:val="006D73C8"/>
    <w:rsid w:val="006D760E"/>
    <w:rsid w:val="006D7655"/>
    <w:rsid w:val="006D7723"/>
    <w:rsid w:val="006D7773"/>
    <w:rsid w:val="006D778B"/>
    <w:rsid w:val="006D779E"/>
    <w:rsid w:val="006D78BD"/>
    <w:rsid w:val="006D78F0"/>
    <w:rsid w:val="006D799E"/>
    <w:rsid w:val="006D7A08"/>
    <w:rsid w:val="006D7AEC"/>
    <w:rsid w:val="006D7B22"/>
    <w:rsid w:val="006D7D35"/>
    <w:rsid w:val="006D7EE9"/>
    <w:rsid w:val="006D7F1D"/>
    <w:rsid w:val="006E0126"/>
    <w:rsid w:val="006E0178"/>
    <w:rsid w:val="006E0259"/>
    <w:rsid w:val="006E0270"/>
    <w:rsid w:val="006E02D9"/>
    <w:rsid w:val="006E0329"/>
    <w:rsid w:val="006E03B5"/>
    <w:rsid w:val="006E0501"/>
    <w:rsid w:val="006E0519"/>
    <w:rsid w:val="006E059C"/>
    <w:rsid w:val="006E05CC"/>
    <w:rsid w:val="006E0727"/>
    <w:rsid w:val="006E0788"/>
    <w:rsid w:val="006E0815"/>
    <w:rsid w:val="006E08AF"/>
    <w:rsid w:val="006E08BE"/>
    <w:rsid w:val="006E09AA"/>
    <w:rsid w:val="006E0A3E"/>
    <w:rsid w:val="006E0A75"/>
    <w:rsid w:val="006E0B01"/>
    <w:rsid w:val="006E0B0C"/>
    <w:rsid w:val="006E0BA9"/>
    <w:rsid w:val="006E0C5D"/>
    <w:rsid w:val="006E0D8E"/>
    <w:rsid w:val="006E0E2A"/>
    <w:rsid w:val="006E0F53"/>
    <w:rsid w:val="006E0F91"/>
    <w:rsid w:val="006E102B"/>
    <w:rsid w:val="006E114E"/>
    <w:rsid w:val="006E1190"/>
    <w:rsid w:val="006E11C4"/>
    <w:rsid w:val="006E11FC"/>
    <w:rsid w:val="006E12F8"/>
    <w:rsid w:val="006E1323"/>
    <w:rsid w:val="006E1346"/>
    <w:rsid w:val="006E13D9"/>
    <w:rsid w:val="006E1485"/>
    <w:rsid w:val="006E152E"/>
    <w:rsid w:val="006E1696"/>
    <w:rsid w:val="006E16B6"/>
    <w:rsid w:val="006E171C"/>
    <w:rsid w:val="006E173A"/>
    <w:rsid w:val="006E177F"/>
    <w:rsid w:val="006E1880"/>
    <w:rsid w:val="006E18C6"/>
    <w:rsid w:val="006E18CC"/>
    <w:rsid w:val="006E18D5"/>
    <w:rsid w:val="006E18E6"/>
    <w:rsid w:val="006E1978"/>
    <w:rsid w:val="006E19BD"/>
    <w:rsid w:val="006E1A36"/>
    <w:rsid w:val="006E1A9C"/>
    <w:rsid w:val="006E1C62"/>
    <w:rsid w:val="006E1E30"/>
    <w:rsid w:val="006E2051"/>
    <w:rsid w:val="006E2062"/>
    <w:rsid w:val="006E208E"/>
    <w:rsid w:val="006E2118"/>
    <w:rsid w:val="006E2181"/>
    <w:rsid w:val="006E2461"/>
    <w:rsid w:val="006E2490"/>
    <w:rsid w:val="006E24AB"/>
    <w:rsid w:val="006E2525"/>
    <w:rsid w:val="006E255B"/>
    <w:rsid w:val="006E260A"/>
    <w:rsid w:val="006E268C"/>
    <w:rsid w:val="006E27AB"/>
    <w:rsid w:val="006E2839"/>
    <w:rsid w:val="006E2863"/>
    <w:rsid w:val="006E2960"/>
    <w:rsid w:val="006E2C14"/>
    <w:rsid w:val="006E2DB1"/>
    <w:rsid w:val="006E2E6B"/>
    <w:rsid w:val="006E30BD"/>
    <w:rsid w:val="006E3253"/>
    <w:rsid w:val="006E325A"/>
    <w:rsid w:val="006E3273"/>
    <w:rsid w:val="006E328B"/>
    <w:rsid w:val="006E34FC"/>
    <w:rsid w:val="006E3536"/>
    <w:rsid w:val="006E36EA"/>
    <w:rsid w:val="006E3950"/>
    <w:rsid w:val="006E3A59"/>
    <w:rsid w:val="006E3B7B"/>
    <w:rsid w:val="006E3BB1"/>
    <w:rsid w:val="006E3BE4"/>
    <w:rsid w:val="006E3C2C"/>
    <w:rsid w:val="006E3F3E"/>
    <w:rsid w:val="006E3F8D"/>
    <w:rsid w:val="006E3F94"/>
    <w:rsid w:val="006E4023"/>
    <w:rsid w:val="006E40D1"/>
    <w:rsid w:val="006E41AC"/>
    <w:rsid w:val="006E42F0"/>
    <w:rsid w:val="006E4306"/>
    <w:rsid w:val="006E436F"/>
    <w:rsid w:val="006E43F7"/>
    <w:rsid w:val="006E4583"/>
    <w:rsid w:val="006E4589"/>
    <w:rsid w:val="006E45A7"/>
    <w:rsid w:val="006E4676"/>
    <w:rsid w:val="006E497D"/>
    <w:rsid w:val="006E4A68"/>
    <w:rsid w:val="006E4B38"/>
    <w:rsid w:val="006E4B6E"/>
    <w:rsid w:val="006E4BF9"/>
    <w:rsid w:val="006E4E13"/>
    <w:rsid w:val="006E4F5D"/>
    <w:rsid w:val="006E5152"/>
    <w:rsid w:val="006E52F8"/>
    <w:rsid w:val="006E539B"/>
    <w:rsid w:val="006E5423"/>
    <w:rsid w:val="006E542D"/>
    <w:rsid w:val="006E54A2"/>
    <w:rsid w:val="006E5502"/>
    <w:rsid w:val="006E5578"/>
    <w:rsid w:val="006E55C3"/>
    <w:rsid w:val="006E564A"/>
    <w:rsid w:val="006E56AE"/>
    <w:rsid w:val="006E56D7"/>
    <w:rsid w:val="006E56FC"/>
    <w:rsid w:val="006E573D"/>
    <w:rsid w:val="006E597C"/>
    <w:rsid w:val="006E5B07"/>
    <w:rsid w:val="006E5C06"/>
    <w:rsid w:val="006E5C47"/>
    <w:rsid w:val="006E5CEB"/>
    <w:rsid w:val="006E5CEE"/>
    <w:rsid w:val="006E5D64"/>
    <w:rsid w:val="006E5E66"/>
    <w:rsid w:val="006E5FB0"/>
    <w:rsid w:val="006E6024"/>
    <w:rsid w:val="006E6055"/>
    <w:rsid w:val="006E615F"/>
    <w:rsid w:val="006E624E"/>
    <w:rsid w:val="006E6367"/>
    <w:rsid w:val="006E63A3"/>
    <w:rsid w:val="006E6409"/>
    <w:rsid w:val="006E64DF"/>
    <w:rsid w:val="006E6699"/>
    <w:rsid w:val="006E66D9"/>
    <w:rsid w:val="006E6864"/>
    <w:rsid w:val="006E68B5"/>
    <w:rsid w:val="006E6966"/>
    <w:rsid w:val="006E6A84"/>
    <w:rsid w:val="006E6D14"/>
    <w:rsid w:val="006E6D7E"/>
    <w:rsid w:val="006E6E1B"/>
    <w:rsid w:val="006E6E6E"/>
    <w:rsid w:val="006E6F12"/>
    <w:rsid w:val="006E6F21"/>
    <w:rsid w:val="006E702B"/>
    <w:rsid w:val="006E7043"/>
    <w:rsid w:val="006E719E"/>
    <w:rsid w:val="006E721B"/>
    <w:rsid w:val="006E7264"/>
    <w:rsid w:val="006E7270"/>
    <w:rsid w:val="006E74DB"/>
    <w:rsid w:val="006E74E7"/>
    <w:rsid w:val="006E75A7"/>
    <w:rsid w:val="006E75DD"/>
    <w:rsid w:val="006E7608"/>
    <w:rsid w:val="006E762E"/>
    <w:rsid w:val="006E76DF"/>
    <w:rsid w:val="006E76E0"/>
    <w:rsid w:val="006E783B"/>
    <w:rsid w:val="006E7A06"/>
    <w:rsid w:val="006E7B4A"/>
    <w:rsid w:val="006E7B5F"/>
    <w:rsid w:val="006E7DDF"/>
    <w:rsid w:val="006E7E4D"/>
    <w:rsid w:val="006E7EB8"/>
    <w:rsid w:val="006E7F14"/>
    <w:rsid w:val="006E7F6F"/>
    <w:rsid w:val="006E7F91"/>
    <w:rsid w:val="006E7F92"/>
    <w:rsid w:val="006E7FCB"/>
    <w:rsid w:val="006E7FFB"/>
    <w:rsid w:val="006F0173"/>
    <w:rsid w:val="006F018A"/>
    <w:rsid w:val="006F01AB"/>
    <w:rsid w:val="006F0233"/>
    <w:rsid w:val="006F0314"/>
    <w:rsid w:val="006F03A5"/>
    <w:rsid w:val="006F040F"/>
    <w:rsid w:val="006F0442"/>
    <w:rsid w:val="006F04E4"/>
    <w:rsid w:val="006F04F7"/>
    <w:rsid w:val="006F06FF"/>
    <w:rsid w:val="006F08B7"/>
    <w:rsid w:val="006F09A6"/>
    <w:rsid w:val="006F0A28"/>
    <w:rsid w:val="006F0A4B"/>
    <w:rsid w:val="006F0BCC"/>
    <w:rsid w:val="006F0BF5"/>
    <w:rsid w:val="006F0CCA"/>
    <w:rsid w:val="006F0DD1"/>
    <w:rsid w:val="006F1018"/>
    <w:rsid w:val="006F1134"/>
    <w:rsid w:val="006F1239"/>
    <w:rsid w:val="006F1361"/>
    <w:rsid w:val="006F15D8"/>
    <w:rsid w:val="006F1664"/>
    <w:rsid w:val="006F16C8"/>
    <w:rsid w:val="006F16D2"/>
    <w:rsid w:val="006F17B9"/>
    <w:rsid w:val="006F17D9"/>
    <w:rsid w:val="006F17F2"/>
    <w:rsid w:val="006F183C"/>
    <w:rsid w:val="006F18BF"/>
    <w:rsid w:val="006F1924"/>
    <w:rsid w:val="006F1B64"/>
    <w:rsid w:val="006F1CB1"/>
    <w:rsid w:val="006F1D44"/>
    <w:rsid w:val="006F1EB8"/>
    <w:rsid w:val="006F1EDE"/>
    <w:rsid w:val="006F1F4F"/>
    <w:rsid w:val="006F202F"/>
    <w:rsid w:val="006F203D"/>
    <w:rsid w:val="006F20F3"/>
    <w:rsid w:val="006F22FC"/>
    <w:rsid w:val="006F2314"/>
    <w:rsid w:val="006F2432"/>
    <w:rsid w:val="006F2436"/>
    <w:rsid w:val="006F24F6"/>
    <w:rsid w:val="006F25D8"/>
    <w:rsid w:val="006F265D"/>
    <w:rsid w:val="006F2775"/>
    <w:rsid w:val="006F2795"/>
    <w:rsid w:val="006F2797"/>
    <w:rsid w:val="006F27CA"/>
    <w:rsid w:val="006F2882"/>
    <w:rsid w:val="006F28AB"/>
    <w:rsid w:val="006F292A"/>
    <w:rsid w:val="006F2959"/>
    <w:rsid w:val="006F29D0"/>
    <w:rsid w:val="006F2B32"/>
    <w:rsid w:val="006F2B74"/>
    <w:rsid w:val="006F2B9F"/>
    <w:rsid w:val="006F2E0A"/>
    <w:rsid w:val="006F2E6A"/>
    <w:rsid w:val="006F3013"/>
    <w:rsid w:val="006F3025"/>
    <w:rsid w:val="006F304F"/>
    <w:rsid w:val="006F3059"/>
    <w:rsid w:val="006F30EF"/>
    <w:rsid w:val="006F317F"/>
    <w:rsid w:val="006F32D6"/>
    <w:rsid w:val="006F32FC"/>
    <w:rsid w:val="006F341C"/>
    <w:rsid w:val="006F35F4"/>
    <w:rsid w:val="006F3625"/>
    <w:rsid w:val="006F3692"/>
    <w:rsid w:val="006F36C6"/>
    <w:rsid w:val="006F36F1"/>
    <w:rsid w:val="006F3758"/>
    <w:rsid w:val="006F379E"/>
    <w:rsid w:val="006F37F8"/>
    <w:rsid w:val="006F3810"/>
    <w:rsid w:val="006F3812"/>
    <w:rsid w:val="006F395E"/>
    <w:rsid w:val="006F3977"/>
    <w:rsid w:val="006F3990"/>
    <w:rsid w:val="006F3A12"/>
    <w:rsid w:val="006F3A22"/>
    <w:rsid w:val="006F3A3D"/>
    <w:rsid w:val="006F3B47"/>
    <w:rsid w:val="006F3B7C"/>
    <w:rsid w:val="006F3BE3"/>
    <w:rsid w:val="006F3C4A"/>
    <w:rsid w:val="006F3CD1"/>
    <w:rsid w:val="006F3CD3"/>
    <w:rsid w:val="006F3D9C"/>
    <w:rsid w:val="006F3F0B"/>
    <w:rsid w:val="006F3F14"/>
    <w:rsid w:val="006F3FB0"/>
    <w:rsid w:val="006F4057"/>
    <w:rsid w:val="006F40F5"/>
    <w:rsid w:val="006F4165"/>
    <w:rsid w:val="006F417E"/>
    <w:rsid w:val="006F4250"/>
    <w:rsid w:val="006F457B"/>
    <w:rsid w:val="006F45FD"/>
    <w:rsid w:val="006F463C"/>
    <w:rsid w:val="006F46E9"/>
    <w:rsid w:val="006F4727"/>
    <w:rsid w:val="006F473D"/>
    <w:rsid w:val="006F47FD"/>
    <w:rsid w:val="006F4882"/>
    <w:rsid w:val="006F4916"/>
    <w:rsid w:val="006F49C4"/>
    <w:rsid w:val="006F4A95"/>
    <w:rsid w:val="006F4AB8"/>
    <w:rsid w:val="006F4B4E"/>
    <w:rsid w:val="006F4B62"/>
    <w:rsid w:val="006F4BD5"/>
    <w:rsid w:val="006F4C65"/>
    <w:rsid w:val="006F4CB3"/>
    <w:rsid w:val="006F4DBC"/>
    <w:rsid w:val="006F4E58"/>
    <w:rsid w:val="006F4EAF"/>
    <w:rsid w:val="006F4EB4"/>
    <w:rsid w:val="006F4F49"/>
    <w:rsid w:val="006F5069"/>
    <w:rsid w:val="006F51FB"/>
    <w:rsid w:val="006F5223"/>
    <w:rsid w:val="006F527B"/>
    <w:rsid w:val="006F52F7"/>
    <w:rsid w:val="006F5321"/>
    <w:rsid w:val="006F540D"/>
    <w:rsid w:val="006F5434"/>
    <w:rsid w:val="006F5467"/>
    <w:rsid w:val="006F54E3"/>
    <w:rsid w:val="006F550D"/>
    <w:rsid w:val="006F552F"/>
    <w:rsid w:val="006F55C1"/>
    <w:rsid w:val="006F55D7"/>
    <w:rsid w:val="006F56A6"/>
    <w:rsid w:val="006F575F"/>
    <w:rsid w:val="006F58F8"/>
    <w:rsid w:val="006F5967"/>
    <w:rsid w:val="006F5C1D"/>
    <w:rsid w:val="006F5D00"/>
    <w:rsid w:val="006F5DE8"/>
    <w:rsid w:val="006F5E9B"/>
    <w:rsid w:val="006F5EE0"/>
    <w:rsid w:val="006F5F1D"/>
    <w:rsid w:val="006F61E8"/>
    <w:rsid w:val="006F6213"/>
    <w:rsid w:val="006F625F"/>
    <w:rsid w:val="006F6310"/>
    <w:rsid w:val="006F6333"/>
    <w:rsid w:val="006F635E"/>
    <w:rsid w:val="006F6497"/>
    <w:rsid w:val="006F6505"/>
    <w:rsid w:val="006F65C4"/>
    <w:rsid w:val="006F6724"/>
    <w:rsid w:val="006F67C7"/>
    <w:rsid w:val="006F6878"/>
    <w:rsid w:val="006F6909"/>
    <w:rsid w:val="006F69CD"/>
    <w:rsid w:val="006F6ADC"/>
    <w:rsid w:val="006F6C3D"/>
    <w:rsid w:val="006F6CBF"/>
    <w:rsid w:val="006F6E12"/>
    <w:rsid w:val="006F6E21"/>
    <w:rsid w:val="006F6EBE"/>
    <w:rsid w:val="006F6ECF"/>
    <w:rsid w:val="006F71AD"/>
    <w:rsid w:val="006F7204"/>
    <w:rsid w:val="006F729A"/>
    <w:rsid w:val="006F72C9"/>
    <w:rsid w:val="006F7424"/>
    <w:rsid w:val="006F7460"/>
    <w:rsid w:val="006F7495"/>
    <w:rsid w:val="006F74B4"/>
    <w:rsid w:val="006F75E4"/>
    <w:rsid w:val="006F7793"/>
    <w:rsid w:val="006F79C7"/>
    <w:rsid w:val="006F7D95"/>
    <w:rsid w:val="00700013"/>
    <w:rsid w:val="007000A8"/>
    <w:rsid w:val="007005D4"/>
    <w:rsid w:val="00700650"/>
    <w:rsid w:val="007006F1"/>
    <w:rsid w:val="007007CD"/>
    <w:rsid w:val="0070083B"/>
    <w:rsid w:val="00700844"/>
    <w:rsid w:val="007008B0"/>
    <w:rsid w:val="0070093C"/>
    <w:rsid w:val="00700975"/>
    <w:rsid w:val="0070098E"/>
    <w:rsid w:val="007009D3"/>
    <w:rsid w:val="00700C92"/>
    <w:rsid w:val="00700D12"/>
    <w:rsid w:val="00700D14"/>
    <w:rsid w:val="00700DD9"/>
    <w:rsid w:val="00700E64"/>
    <w:rsid w:val="00700EB6"/>
    <w:rsid w:val="00700F0F"/>
    <w:rsid w:val="00701012"/>
    <w:rsid w:val="00701081"/>
    <w:rsid w:val="007010DC"/>
    <w:rsid w:val="00701100"/>
    <w:rsid w:val="007011FE"/>
    <w:rsid w:val="0070132B"/>
    <w:rsid w:val="0070135D"/>
    <w:rsid w:val="00701707"/>
    <w:rsid w:val="007017F4"/>
    <w:rsid w:val="00701940"/>
    <w:rsid w:val="00701963"/>
    <w:rsid w:val="007019CF"/>
    <w:rsid w:val="00701A7E"/>
    <w:rsid w:val="00701B2A"/>
    <w:rsid w:val="00701BD5"/>
    <w:rsid w:val="00701BEA"/>
    <w:rsid w:val="00701C03"/>
    <w:rsid w:val="00701C26"/>
    <w:rsid w:val="00701C4D"/>
    <w:rsid w:val="00701DED"/>
    <w:rsid w:val="00701E10"/>
    <w:rsid w:val="00701FAF"/>
    <w:rsid w:val="00702002"/>
    <w:rsid w:val="00702090"/>
    <w:rsid w:val="007020C2"/>
    <w:rsid w:val="007020C6"/>
    <w:rsid w:val="007020FE"/>
    <w:rsid w:val="007021ED"/>
    <w:rsid w:val="00702200"/>
    <w:rsid w:val="00702314"/>
    <w:rsid w:val="0070249D"/>
    <w:rsid w:val="00702504"/>
    <w:rsid w:val="00702624"/>
    <w:rsid w:val="0070270B"/>
    <w:rsid w:val="0070271D"/>
    <w:rsid w:val="007027A8"/>
    <w:rsid w:val="00702A5D"/>
    <w:rsid w:val="00702A7A"/>
    <w:rsid w:val="00702BB6"/>
    <w:rsid w:val="00702D05"/>
    <w:rsid w:val="00702D36"/>
    <w:rsid w:val="00702D74"/>
    <w:rsid w:val="00702E61"/>
    <w:rsid w:val="00702E87"/>
    <w:rsid w:val="00703016"/>
    <w:rsid w:val="00703029"/>
    <w:rsid w:val="00703114"/>
    <w:rsid w:val="007032CF"/>
    <w:rsid w:val="007033B7"/>
    <w:rsid w:val="007033C4"/>
    <w:rsid w:val="00703402"/>
    <w:rsid w:val="0070348F"/>
    <w:rsid w:val="0070351D"/>
    <w:rsid w:val="007037BB"/>
    <w:rsid w:val="007037EC"/>
    <w:rsid w:val="00703804"/>
    <w:rsid w:val="00703881"/>
    <w:rsid w:val="007038C2"/>
    <w:rsid w:val="007038CE"/>
    <w:rsid w:val="007038D2"/>
    <w:rsid w:val="00703927"/>
    <w:rsid w:val="00703997"/>
    <w:rsid w:val="00703A12"/>
    <w:rsid w:val="00703A78"/>
    <w:rsid w:val="00703AEB"/>
    <w:rsid w:val="00703B3C"/>
    <w:rsid w:val="00703B44"/>
    <w:rsid w:val="00703B47"/>
    <w:rsid w:val="00703B68"/>
    <w:rsid w:val="00703BB6"/>
    <w:rsid w:val="00703BC3"/>
    <w:rsid w:val="00703C56"/>
    <w:rsid w:val="00703C77"/>
    <w:rsid w:val="00703D56"/>
    <w:rsid w:val="00704010"/>
    <w:rsid w:val="00704049"/>
    <w:rsid w:val="00704074"/>
    <w:rsid w:val="007041C8"/>
    <w:rsid w:val="00704203"/>
    <w:rsid w:val="007042B7"/>
    <w:rsid w:val="0070430B"/>
    <w:rsid w:val="00704391"/>
    <w:rsid w:val="0070450B"/>
    <w:rsid w:val="00704557"/>
    <w:rsid w:val="007045B4"/>
    <w:rsid w:val="00704625"/>
    <w:rsid w:val="0070466B"/>
    <w:rsid w:val="00704744"/>
    <w:rsid w:val="00704789"/>
    <w:rsid w:val="007047E9"/>
    <w:rsid w:val="0070486F"/>
    <w:rsid w:val="00704A41"/>
    <w:rsid w:val="00704A55"/>
    <w:rsid w:val="00704BA4"/>
    <w:rsid w:val="00704C53"/>
    <w:rsid w:val="00704C63"/>
    <w:rsid w:val="00704D29"/>
    <w:rsid w:val="00704D52"/>
    <w:rsid w:val="00704E54"/>
    <w:rsid w:val="00704F81"/>
    <w:rsid w:val="0070500A"/>
    <w:rsid w:val="0070505E"/>
    <w:rsid w:val="007050E7"/>
    <w:rsid w:val="0070522A"/>
    <w:rsid w:val="00705292"/>
    <w:rsid w:val="0070539F"/>
    <w:rsid w:val="007053BF"/>
    <w:rsid w:val="00705432"/>
    <w:rsid w:val="00705446"/>
    <w:rsid w:val="0070549E"/>
    <w:rsid w:val="00705586"/>
    <w:rsid w:val="007055D9"/>
    <w:rsid w:val="007055F7"/>
    <w:rsid w:val="007055FB"/>
    <w:rsid w:val="007056F2"/>
    <w:rsid w:val="00705795"/>
    <w:rsid w:val="0070583F"/>
    <w:rsid w:val="00705892"/>
    <w:rsid w:val="00705AE2"/>
    <w:rsid w:val="00705BE9"/>
    <w:rsid w:val="00705BEE"/>
    <w:rsid w:val="00705CA4"/>
    <w:rsid w:val="00705CC5"/>
    <w:rsid w:val="00705D97"/>
    <w:rsid w:val="00705EDA"/>
    <w:rsid w:val="007060DF"/>
    <w:rsid w:val="0070616C"/>
    <w:rsid w:val="007061F4"/>
    <w:rsid w:val="00706254"/>
    <w:rsid w:val="00706261"/>
    <w:rsid w:val="0070629B"/>
    <w:rsid w:val="00706360"/>
    <w:rsid w:val="007063F9"/>
    <w:rsid w:val="00706455"/>
    <w:rsid w:val="0070652F"/>
    <w:rsid w:val="0070655F"/>
    <w:rsid w:val="0070662B"/>
    <w:rsid w:val="0070668A"/>
    <w:rsid w:val="007066A1"/>
    <w:rsid w:val="007066B0"/>
    <w:rsid w:val="00706700"/>
    <w:rsid w:val="00706807"/>
    <w:rsid w:val="00706840"/>
    <w:rsid w:val="0070698D"/>
    <w:rsid w:val="00706A16"/>
    <w:rsid w:val="00706AFA"/>
    <w:rsid w:val="00706B75"/>
    <w:rsid w:val="00706D5D"/>
    <w:rsid w:val="00706D6C"/>
    <w:rsid w:val="00706D7F"/>
    <w:rsid w:val="00706EE4"/>
    <w:rsid w:val="0070704A"/>
    <w:rsid w:val="00707114"/>
    <w:rsid w:val="00707186"/>
    <w:rsid w:val="00707244"/>
    <w:rsid w:val="007072E0"/>
    <w:rsid w:val="007073CD"/>
    <w:rsid w:val="007074F1"/>
    <w:rsid w:val="00707500"/>
    <w:rsid w:val="00707525"/>
    <w:rsid w:val="0070752F"/>
    <w:rsid w:val="007076F9"/>
    <w:rsid w:val="0070775B"/>
    <w:rsid w:val="007078A7"/>
    <w:rsid w:val="00707910"/>
    <w:rsid w:val="00707A7E"/>
    <w:rsid w:val="00707B7B"/>
    <w:rsid w:val="00707C89"/>
    <w:rsid w:val="00707CE7"/>
    <w:rsid w:val="00707D9B"/>
    <w:rsid w:val="00707EFD"/>
    <w:rsid w:val="00707F35"/>
    <w:rsid w:val="00707FEC"/>
    <w:rsid w:val="00710038"/>
    <w:rsid w:val="007100CD"/>
    <w:rsid w:val="0071016F"/>
    <w:rsid w:val="007101B3"/>
    <w:rsid w:val="007101F1"/>
    <w:rsid w:val="00710282"/>
    <w:rsid w:val="007102BF"/>
    <w:rsid w:val="007102E0"/>
    <w:rsid w:val="007102EC"/>
    <w:rsid w:val="00710324"/>
    <w:rsid w:val="007103D8"/>
    <w:rsid w:val="00710428"/>
    <w:rsid w:val="00710683"/>
    <w:rsid w:val="0071071F"/>
    <w:rsid w:val="00710726"/>
    <w:rsid w:val="007107EF"/>
    <w:rsid w:val="007108A4"/>
    <w:rsid w:val="007108FA"/>
    <w:rsid w:val="007109E8"/>
    <w:rsid w:val="00710A39"/>
    <w:rsid w:val="00710A8F"/>
    <w:rsid w:val="00710B01"/>
    <w:rsid w:val="00710E30"/>
    <w:rsid w:val="00710E58"/>
    <w:rsid w:val="00710EFB"/>
    <w:rsid w:val="00710F4D"/>
    <w:rsid w:val="00710FB5"/>
    <w:rsid w:val="0071100E"/>
    <w:rsid w:val="00711034"/>
    <w:rsid w:val="0071135B"/>
    <w:rsid w:val="007113D3"/>
    <w:rsid w:val="007114DC"/>
    <w:rsid w:val="007114F5"/>
    <w:rsid w:val="00711537"/>
    <w:rsid w:val="00711558"/>
    <w:rsid w:val="00711563"/>
    <w:rsid w:val="0071158E"/>
    <w:rsid w:val="007115B5"/>
    <w:rsid w:val="007115CF"/>
    <w:rsid w:val="0071162A"/>
    <w:rsid w:val="007116CE"/>
    <w:rsid w:val="00711746"/>
    <w:rsid w:val="00711780"/>
    <w:rsid w:val="00711784"/>
    <w:rsid w:val="0071192B"/>
    <w:rsid w:val="00711975"/>
    <w:rsid w:val="00711A12"/>
    <w:rsid w:val="00711BA7"/>
    <w:rsid w:val="00711BFA"/>
    <w:rsid w:val="00711C14"/>
    <w:rsid w:val="00711D6D"/>
    <w:rsid w:val="00711D98"/>
    <w:rsid w:val="00711DFF"/>
    <w:rsid w:val="00711E6D"/>
    <w:rsid w:val="00711E70"/>
    <w:rsid w:val="00711ECC"/>
    <w:rsid w:val="00711F5D"/>
    <w:rsid w:val="00711F65"/>
    <w:rsid w:val="00711FF0"/>
    <w:rsid w:val="00711FFA"/>
    <w:rsid w:val="00712048"/>
    <w:rsid w:val="0071205E"/>
    <w:rsid w:val="0071214F"/>
    <w:rsid w:val="00712256"/>
    <w:rsid w:val="007122B7"/>
    <w:rsid w:val="00712340"/>
    <w:rsid w:val="0071236B"/>
    <w:rsid w:val="00712373"/>
    <w:rsid w:val="00712392"/>
    <w:rsid w:val="0071241D"/>
    <w:rsid w:val="0071246C"/>
    <w:rsid w:val="0071248A"/>
    <w:rsid w:val="00712601"/>
    <w:rsid w:val="0071263D"/>
    <w:rsid w:val="0071267D"/>
    <w:rsid w:val="0071272E"/>
    <w:rsid w:val="0071273E"/>
    <w:rsid w:val="007127AA"/>
    <w:rsid w:val="007127AB"/>
    <w:rsid w:val="0071292A"/>
    <w:rsid w:val="007129C3"/>
    <w:rsid w:val="007129F0"/>
    <w:rsid w:val="007129FB"/>
    <w:rsid w:val="00712ACB"/>
    <w:rsid w:val="00712C6B"/>
    <w:rsid w:val="00712CD5"/>
    <w:rsid w:val="00712D04"/>
    <w:rsid w:val="00712D77"/>
    <w:rsid w:val="0071300C"/>
    <w:rsid w:val="0071301C"/>
    <w:rsid w:val="007130EE"/>
    <w:rsid w:val="00713365"/>
    <w:rsid w:val="0071339E"/>
    <w:rsid w:val="007133E1"/>
    <w:rsid w:val="00713488"/>
    <w:rsid w:val="0071351C"/>
    <w:rsid w:val="00713547"/>
    <w:rsid w:val="007135E0"/>
    <w:rsid w:val="00713784"/>
    <w:rsid w:val="00713871"/>
    <w:rsid w:val="007138D9"/>
    <w:rsid w:val="007139D8"/>
    <w:rsid w:val="00713ADB"/>
    <w:rsid w:val="00713BB4"/>
    <w:rsid w:val="00713C32"/>
    <w:rsid w:val="00713DE8"/>
    <w:rsid w:val="00713E65"/>
    <w:rsid w:val="00714056"/>
    <w:rsid w:val="0071406B"/>
    <w:rsid w:val="00714137"/>
    <w:rsid w:val="00714198"/>
    <w:rsid w:val="00714488"/>
    <w:rsid w:val="007144C2"/>
    <w:rsid w:val="007146D7"/>
    <w:rsid w:val="007147D6"/>
    <w:rsid w:val="0071482C"/>
    <w:rsid w:val="00714874"/>
    <w:rsid w:val="007149AB"/>
    <w:rsid w:val="007149F1"/>
    <w:rsid w:val="00714A4B"/>
    <w:rsid w:val="00714A8E"/>
    <w:rsid w:val="00714AE4"/>
    <w:rsid w:val="00714B02"/>
    <w:rsid w:val="00714B38"/>
    <w:rsid w:val="00714B95"/>
    <w:rsid w:val="00714C2E"/>
    <w:rsid w:val="00714CB3"/>
    <w:rsid w:val="00714D7F"/>
    <w:rsid w:val="00714D9E"/>
    <w:rsid w:val="00714DA7"/>
    <w:rsid w:val="00714E30"/>
    <w:rsid w:val="00714E9A"/>
    <w:rsid w:val="007150FA"/>
    <w:rsid w:val="00715143"/>
    <w:rsid w:val="007151E2"/>
    <w:rsid w:val="007152D1"/>
    <w:rsid w:val="007153AC"/>
    <w:rsid w:val="007153BA"/>
    <w:rsid w:val="007153C2"/>
    <w:rsid w:val="00715478"/>
    <w:rsid w:val="00715631"/>
    <w:rsid w:val="007157CF"/>
    <w:rsid w:val="0071585C"/>
    <w:rsid w:val="007158B4"/>
    <w:rsid w:val="007158C6"/>
    <w:rsid w:val="007159B8"/>
    <w:rsid w:val="007159C6"/>
    <w:rsid w:val="007159FB"/>
    <w:rsid w:val="00715AF6"/>
    <w:rsid w:val="00715B65"/>
    <w:rsid w:val="00715BC0"/>
    <w:rsid w:val="00715BDB"/>
    <w:rsid w:val="00715BE1"/>
    <w:rsid w:val="00715CE3"/>
    <w:rsid w:val="00715E2B"/>
    <w:rsid w:val="00715E52"/>
    <w:rsid w:val="00715E85"/>
    <w:rsid w:val="00715EE3"/>
    <w:rsid w:val="007160A2"/>
    <w:rsid w:val="00716125"/>
    <w:rsid w:val="00716146"/>
    <w:rsid w:val="007161C8"/>
    <w:rsid w:val="0071627A"/>
    <w:rsid w:val="00716391"/>
    <w:rsid w:val="00716568"/>
    <w:rsid w:val="007165CA"/>
    <w:rsid w:val="0071673F"/>
    <w:rsid w:val="007167F3"/>
    <w:rsid w:val="00716870"/>
    <w:rsid w:val="007168FD"/>
    <w:rsid w:val="0071698F"/>
    <w:rsid w:val="007169C7"/>
    <w:rsid w:val="00716D4D"/>
    <w:rsid w:val="00716D84"/>
    <w:rsid w:val="00716E7D"/>
    <w:rsid w:val="00716E87"/>
    <w:rsid w:val="00716EBC"/>
    <w:rsid w:val="00716F47"/>
    <w:rsid w:val="00717038"/>
    <w:rsid w:val="00717137"/>
    <w:rsid w:val="007171FE"/>
    <w:rsid w:val="007172D3"/>
    <w:rsid w:val="007172D8"/>
    <w:rsid w:val="00717360"/>
    <w:rsid w:val="007173F8"/>
    <w:rsid w:val="0071760B"/>
    <w:rsid w:val="00717666"/>
    <w:rsid w:val="0071767B"/>
    <w:rsid w:val="00717692"/>
    <w:rsid w:val="007176CD"/>
    <w:rsid w:val="0071775E"/>
    <w:rsid w:val="00717900"/>
    <w:rsid w:val="00717B27"/>
    <w:rsid w:val="00717B48"/>
    <w:rsid w:val="00717C7D"/>
    <w:rsid w:val="00717D9E"/>
    <w:rsid w:val="0072008F"/>
    <w:rsid w:val="0072014E"/>
    <w:rsid w:val="00720223"/>
    <w:rsid w:val="00720245"/>
    <w:rsid w:val="0072036F"/>
    <w:rsid w:val="00720507"/>
    <w:rsid w:val="007205A0"/>
    <w:rsid w:val="007207E3"/>
    <w:rsid w:val="007208C2"/>
    <w:rsid w:val="00720A17"/>
    <w:rsid w:val="00720A21"/>
    <w:rsid w:val="00720AE4"/>
    <w:rsid w:val="00720C1B"/>
    <w:rsid w:val="00720C37"/>
    <w:rsid w:val="00720D5E"/>
    <w:rsid w:val="00720DD1"/>
    <w:rsid w:val="00720EE7"/>
    <w:rsid w:val="00720EF2"/>
    <w:rsid w:val="00720F45"/>
    <w:rsid w:val="00720F76"/>
    <w:rsid w:val="00720FA7"/>
    <w:rsid w:val="00720FC6"/>
    <w:rsid w:val="00721133"/>
    <w:rsid w:val="00721161"/>
    <w:rsid w:val="00721241"/>
    <w:rsid w:val="007212CF"/>
    <w:rsid w:val="0072158C"/>
    <w:rsid w:val="007215EF"/>
    <w:rsid w:val="00721639"/>
    <w:rsid w:val="0072173C"/>
    <w:rsid w:val="0072175C"/>
    <w:rsid w:val="0072192F"/>
    <w:rsid w:val="00721987"/>
    <w:rsid w:val="0072198F"/>
    <w:rsid w:val="00721ABF"/>
    <w:rsid w:val="00721B19"/>
    <w:rsid w:val="00721B9F"/>
    <w:rsid w:val="00721C26"/>
    <w:rsid w:val="00721C71"/>
    <w:rsid w:val="00721C9D"/>
    <w:rsid w:val="00721D19"/>
    <w:rsid w:val="00721D22"/>
    <w:rsid w:val="00721E39"/>
    <w:rsid w:val="00721F13"/>
    <w:rsid w:val="00722024"/>
    <w:rsid w:val="007221F1"/>
    <w:rsid w:val="007222C8"/>
    <w:rsid w:val="007222E9"/>
    <w:rsid w:val="00722376"/>
    <w:rsid w:val="007223CE"/>
    <w:rsid w:val="0072246D"/>
    <w:rsid w:val="0072259A"/>
    <w:rsid w:val="007225B3"/>
    <w:rsid w:val="007228B4"/>
    <w:rsid w:val="007229C5"/>
    <w:rsid w:val="00722A4D"/>
    <w:rsid w:val="00722AAA"/>
    <w:rsid w:val="00722AC2"/>
    <w:rsid w:val="00722AE7"/>
    <w:rsid w:val="00722B1A"/>
    <w:rsid w:val="00722B35"/>
    <w:rsid w:val="00722BB6"/>
    <w:rsid w:val="00722C9E"/>
    <w:rsid w:val="00722CFC"/>
    <w:rsid w:val="00722DDE"/>
    <w:rsid w:val="00722F23"/>
    <w:rsid w:val="00722FC8"/>
    <w:rsid w:val="00723006"/>
    <w:rsid w:val="00723008"/>
    <w:rsid w:val="007230B5"/>
    <w:rsid w:val="00723326"/>
    <w:rsid w:val="00723387"/>
    <w:rsid w:val="0072339B"/>
    <w:rsid w:val="007234FF"/>
    <w:rsid w:val="00723613"/>
    <w:rsid w:val="00723635"/>
    <w:rsid w:val="00723864"/>
    <w:rsid w:val="0072399D"/>
    <w:rsid w:val="007239A0"/>
    <w:rsid w:val="007239EE"/>
    <w:rsid w:val="00723A98"/>
    <w:rsid w:val="00723BF8"/>
    <w:rsid w:val="00723CF5"/>
    <w:rsid w:val="00723E99"/>
    <w:rsid w:val="00723EC1"/>
    <w:rsid w:val="0072401B"/>
    <w:rsid w:val="007240D6"/>
    <w:rsid w:val="00724209"/>
    <w:rsid w:val="00724232"/>
    <w:rsid w:val="00724311"/>
    <w:rsid w:val="007243B3"/>
    <w:rsid w:val="00724737"/>
    <w:rsid w:val="007247EC"/>
    <w:rsid w:val="007249C5"/>
    <w:rsid w:val="00724A39"/>
    <w:rsid w:val="00724A62"/>
    <w:rsid w:val="00724C43"/>
    <w:rsid w:val="007250B0"/>
    <w:rsid w:val="007250FB"/>
    <w:rsid w:val="00725105"/>
    <w:rsid w:val="00725246"/>
    <w:rsid w:val="007252D4"/>
    <w:rsid w:val="007252F6"/>
    <w:rsid w:val="00725328"/>
    <w:rsid w:val="0072533E"/>
    <w:rsid w:val="007253F0"/>
    <w:rsid w:val="0072541B"/>
    <w:rsid w:val="007254E6"/>
    <w:rsid w:val="0072551F"/>
    <w:rsid w:val="007255BB"/>
    <w:rsid w:val="007255E9"/>
    <w:rsid w:val="00725600"/>
    <w:rsid w:val="00725691"/>
    <w:rsid w:val="0072574F"/>
    <w:rsid w:val="007257A0"/>
    <w:rsid w:val="007257ED"/>
    <w:rsid w:val="00725800"/>
    <w:rsid w:val="00725918"/>
    <w:rsid w:val="007259A7"/>
    <w:rsid w:val="00725ABA"/>
    <w:rsid w:val="00725BDE"/>
    <w:rsid w:val="00725BEA"/>
    <w:rsid w:val="00725BEC"/>
    <w:rsid w:val="00725BFB"/>
    <w:rsid w:val="00725C9D"/>
    <w:rsid w:val="00725D3F"/>
    <w:rsid w:val="00725E7A"/>
    <w:rsid w:val="00725EF7"/>
    <w:rsid w:val="00725F80"/>
    <w:rsid w:val="00725FC3"/>
    <w:rsid w:val="00726119"/>
    <w:rsid w:val="0072620A"/>
    <w:rsid w:val="00726318"/>
    <w:rsid w:val="007263DD"/>
    <w:rsid w:val="007263EC"/>
    <w:rsid w:val="0072657E"/>
    <w:rsid w:val="0072667A"/>
    <w:rsid w:val="007268B8"/>
    <w:rsid w:val="00726AAE"/>
    <w:rsid w:val="00726B22"/>
    <w:rsid w:val="00726BF1"/>
    <w:rsid w:val="00726D1F"/>
    <w:rsid w:val="00726D64"/>
    <w:rsid w:val="00726DAC"/>
    <w:rsid w:val="00726E63"/>
    <w:rsid w:val="00726F23"/>
    <w:rsid w:val="00726F3E"/>
    <w:rsid w:val="00726FB8"/>
    <w:rsid w:val="00726FC5"/>
    <w:rsid w:val="00726FD3"/>
    <w:rsid w:val="00727072"/>
    <w:rsid w:val="007270B1"/>
    <w:rsid w:val="007270C7"/>
    <w:rsid w:val="007271FE"/>
    <w:rsid w:val="0072720B"/>
    <w:rsid w:val="00727235"/>
    <w:rsid w:val="0072731B"/>
    <w:rsid w:val="007273F7"/>
    <w:rsid w:val="007274DE"/>
    <w:rsid w:val="007274E0"/>
    <w:rsid w:val="007275A4"/>
    <w:rsid w:val="00727641"/>
    <w:rsid w:val="00727813"/>
    <w:rsid w:val="00727975"/>
    <w:rsid w:val="007279B1"/>
    <w:rsid w:val="00727A7D"/>
    <w:rsid w:val="00727C71"/>
    <w:rsid w:val="00727C79"/>
    <w:rsid w:val="00727C93"/>
    <w:rsid w:val="00727D18"/>
    <w:rsid w:val="00727D52"/>
    <w:rsid w:val="00727FBC"/>
    <w:rsid w:val="00727FD7"/>
    <w:rsid w:val="00727FF8"/>
    <w:rsid w:val="0073002A"/>
    <w:rsid w:val="0073003B"/>
    <w:rsid w:val="00730117"/>
    <w:rsid w:val="007301C9"/>
    <w:rsid w:val="0073022F"/>
    <w:rsid w:val="007303D4"/>
    <w:rsid w:val="00730507"/>
    <w:rsid w:val="00730524"/>
    <w:rsid w:val="00730547"/>
    <w:rsid w:val="00730648"/>
    <w:rsid w:val="007306DE"/>
    <w:rsid w:val="00730972"/>
    <w:rsid w:val="00730993"/>
    <w:rsid w:val="007309BE"/>
    <w:rsid w:val="007309F8"/>
    <w:rsid w:val="00730A05"/>
    <w:rsid w:val="00730A8E"/>
    <w:rsid w:val="00730B42"/>
    <w:rsid w:val="00730BD4"/>
    <w:rsid w:val="00730BDC"/>
    <w:rsid w:val="00730EFD"/>
    <w:rsid w:val="00730F01"/>
    <w:rsid w:val="00731014"/>
    <w:rsid w:val="0073109A"/>
    <w:rsid w:val="007311D7"/>
    <w:rsid w:val="007312EE"/>
    <w:rsid w:val="0073137B"/>
    <w:rsid w:val="00731384"/>
    <w:rsid w:val="0073138C"/>
    <w:rsid w:val="0073139A"/>
    <w:rsid w:val="007313A3"/>
    <w:rsid w:val="0073140F"/>
    <w:rsid w:val="00731542"/>
    <w:rsid w:val="00731711"/>
    <w:rsid w:val="0073182B"/>
    <w:rsid w:val="00731868"/>
    <w:rsid w:val="00731875"/>
    <w:rsid w:val="0073197A"/>
    <w:rsid w:val="007319DF"/>
    <w:rsid w:val="00731CC0"/>
    <w:rsid w:val="00731DF1"/>
    <w:rsid w:val="00731E55"/>
    <w:rsid w:val="0073220D"/>
    <w:rsid w:val="00732283"/>
    <w:rsid w:val="0073228A"/>
    <w:rsid w:val="007323BE"/>
    <w:rsid w:val="007323D7"/>
    <w:rsid w:val="00732443"/>
    <w:rsid w:val="00732466"/>
    <w:rsid w:val="007324B5"/>
    <w:rsid w:val="0073255B"/>
    <w:rsid w:val="0073265F"/>
    <w:rsid w:val="00732675"/>
    <w:rsid w:val="0073272C"/>
    <w:rsid w:val="0073275B"/>
    <w:rsid w:val="00732A16"/>
    <w:rsid w:val="00732AC8"/>
    <w:rsid w:val="00732C41"/>
    <w:rsid w:val="00732CD1"/>
    <w:rsid w:val="00732E79"/>
    <w:rsid w:val="00732FD6"/>
    <w:rsid w:val="00732FDE"/>
    <w:rsid w:val="00733002"/>
    <w:rsid w:val="0073300C"/>
    <w:rsid w:val="007330AC"/>
    <w:rsid w:val="00733113"/>
    <w:rsid w:val="0073311D"/>
    <w:rsid w:val="00733338"/>
    <w:rsid w:val="0073333E"/>
    <w:rsid w:val="007333F3"/>
    <w:rsid w:val="00733430"/>
    <w:rsid w:val="00733478"/>
    <w:rsid w:val="00733489"/>
    <w:rsid w:val="007334AD"/>
    <w:rsid w:val="007334EE"/>
    <w:rsid w:val="0073357F"/>
    <w:rsid w:val="007335FA"/>
    <w:rsid w:val="007336FC"/>
    <w:rsid w:val="00733838"/>
    <w:rsid w:val="0073389E"/>
    <w:rsid w:val="007338B1"/>
    <w:rsid w:val="00733910"/>
    <w:rsid w:val="00733950"/>
    <w:rsid w:val="00733993"/>
    <w:rsid w:val="007339A7"/>
    <w:rsid w:val="00733A9D"/>
    <w:rsid w:val="00733ADF"/>
    <w:rsid w:val="00733B9B"/>
    <w:rsid w:val="00733C3B"/>
    <w:rsid w:val="00733CB1"/>
    <w:rsid w:val="00733DCF"/>
    <w:rsid w:val="00733EE9"/>
    <w:rsid w:val="00733FC0"/>
    <w:rsid w:val="00734055"/>
    <w:rsid w:val="007341F0"/>
    <w:rsid w:val="007343C9"/>
    <w:rsid w:val="007344F9"/>
    <w:rsid w:val="00734549"/>
    <w:rsid w:val="00734592"/>
    <w:rsid w:val="00734683"/>
    <w:rsid w:val="007347CA"/>
    <w:rsid w:val="00734862"/>
    <w:rsid w:val="00734895"/>
    <w:rsid w:val="007349C9"/>
    <w:rsid w:val="00734A93"/>
    <w:rsid w:val="00734BDF"/>
    <w:rsid w:val="00734D31"/>
    <w:rsid w:val="00734D41"/>
    <w:rsid w:val="00734E44"/>
    <w:rsid w:val="00734E6E"/>
    <w:rsid w:val="00734E91"/>
    <w:rsid w:val="00734FD6"/>
    <w:rsid w:val="00735033"/>
    <w:rsid w:val="00735057"/>
    <w:rsid w:val="0073506D"/>
    <w:rsid w:val="0073526E"/>
    <w:rsid w:val="007353D1"/>
    <w:rsid w:val="00735533"/>
    <w:rsid w:val="007356EA"/>
    <w:rsid w:val="00735741"/>
    <w:rsid w:val="0073576B"/>
    <w:rsid w:val="007357B9"/>
    <w:rsid w:val="007357F7"/>
    <w:rsid w:val="0073580F"/>
    <w:rsid w:val="00735875"/>
    <w:rsid w:val="00735941"/>
    <w:rsid w:val="0073596D"/>
    <w:rsid w:val="0073596E"/>
    <w:rsid w:val="007359E2"/>
    <w:rsid w:val="00735A3C"/>
    <w:rsid w:val="00735A5C"/>
    <w:rsid w:val="00735B90"/>
    <w:rsid w:val="00735C0B"/>
    <w:rsid w:val="00735C97"/>
    <w:rsid w:val="00735CE1"/>
    <w:rsid w:val="00735CEB"/>
    <w:rsid w:val="00735EB6"/>
    <w:rsid w:val="007360AB"/>
    <w:rsid w:val="007361B4"/>
    <w:rsid w:val="007362E2"/>
    <w:rsid w:val="007363C0"/>
    <w:rsid w:val="00736441"/>
    <w:rsid w:val="00736463"/>
    <w:rsid w:val="007364A3"/>
    <w:rsid w:val="007364E3"/>
    <w:rsid w:val="00736864"/>
    <w:rsid w:val="007369B2"/>
    <w:rsid w:val="00736A1C"/>
    <w:rsid w:val="00736A7C"/>
    <w:rsid w:val="00736AB6"/>
    <w:rsid w:val="00736B51"/>
    <w:rsid w:val="00736C3D"/>
    <w:rsid w:val="00736C9E"/>
    <w:rsid w:val="00736D4E"/>
    <w:rsid w:val="00736DE9"/>
    <w:rsid w:val="00736E46"/>
    <w:rsid w:val="00736E72"/>
    <w:rsid w:val="00736F7B"/>
    <w:rsid w:val="00736FDB"/>
    <w:rsid w:val="00736FDD"/>
    <w:rsid w:val="00737047"/>
    <w:rsid w:val="00737247"/>
    <w:rsid w:val="007373F6"/>
    <w:rsid w:val="00737417"/>
    <w:rsid w:val="00737504"/>
    <w:rsid w:val="00737523"/>
    <w:rsid w:val="00737548"/>
    <w:rsid w:val="007376D6"/>
    <w:rsid w:val="007377D4"/>
    <w:rsid w:val="00737838"/>
    <w:rsid w:val="0073795D"/>
    <w:rsid w:val="007379A0"/>
    <w:rsid w:val="007379C8"/>
    <w:rsid w:val="00737B76"/>
    <w:rsid w:val="00737B84"/>
    <w:rsid w:val="00737C7E"/>
    <w:rsid w:val="00737CAC"/>
    <w:rsid w:val="00737E08"/>
    <w:rsid w:val="00740091"/>
    <w:rsid w:val="007400E5"/>
    <w:rsid w:val="00740143"/>
    <w:rsid w:val="00740283"/>
    <w:rsid w:val="00740286"/>
    <w:rsid w:val="0074036B"/>
    <w:rsid w:val="00740386"/>
    <w:rsid w:val="00740392"/>
    <w:rsid w:val="0074046D"/>
    <w:rsid w:val="0074048B"/>
    <w:rsid w:val="00740511"/>
    <w:rsid w:val="00740579"/>
    <w:rsid w:val="00740804"/>
    <w:rsid w:val="00740924"/>
    <w:rsid w:val="00740A3E"/>
    <w:rsid w:val="00740B5C"/>
    <w:rsid w:val="00740BD4"/>
    <w:rsid w:val="00740C69"/>
    <w:rsid w:val="00740D1C"/>
    <w:rsid w:val="00740E32"/>
    <w:rsid w:val="00740EA5"/>
    <w:rsid w:val="00740F24"/>
    <w:rsid w:val="00740F2B"/>
    <w:rsid w:val="00740F3C"/>
    <w:rsid w:val="00740F88"/>
    <w:rsid w:val="00740FA4"/>
    <w:rsid w:val="00740FA9"/>
    <w:rsid w:val="00741051"/>
    <w:rsid w:val="00741077"/>
    <w:rsid w:val="007410DC"/>
    <w:rsid w:val="00741295"/>
    <w:rsid w:val="007413B9"/>
    <w:rsid w:val="007413F8"/>
    <w:rsid w:val="0074141A"/>
    <w:rsid w:val="00741519"/>
    <w:rsid w:val="007415B6"/>
    <w:rsid w:val="007415FD"/>
    <w:rsid w:val="007416B5"/>
    <w:rsid w:val="007416D3"/>
    <w:rsid w:val="007417AC"/>
    <w:rsid w:val="007417E4"/>
    <w:rsid w:val="007417E6"/>
    <w:rsid w:val="007417EC"/>
    <w:rsid w:val="00741B11"/>
    <w:rsid w:val="00741BBC"/>
    <w:rsid w:val="00741C49"/>
    <w:rsid w:val="00741D1E"/>
    <w:rsid w:val="00741DCF"/>
    <w:rsid w:val="00741DD7"/>
    <w:rsid w:val="00741E86"/>
    <w:rsid w:val="00741EDD"/>
    <w:rsid w:val="00741FC3"/>
    <w:rsid w:val="0074203F"/>
    <w:rsid w:val="00742137"/>
    <w:rsid w:val="00742181"/>
    <w:rsid w:val="00742260"/>
    <w:rsid w:val="00742290"/>
    <w:rsid w:val="007422DB"/>
    <w:rsid w:val="00742306"/>
    <w:rsid w:val="0074231D"/>
    <w:rsid w:val="0074237E"/>
    <w:rsid w:val="007423D5"/>
    <w:rsid w:val="007424B0"/>
    <w:rsid w:val="0074251D"/>
    <w:rsid w:val="0074263C"/>
    <w:rsid w:val="00742664"/>
    <w:rsid w:val="00742702"/>
    <w:rsid w:val="00742707"/>
    <w:rsid w:val="007427D5"/>
    <w:rsid w:val="007427DD"/>
    <w:rsid w:val="00742816"/>
    <w:rsid w:val="00742835"/>
    <w:rsid w:val="00742A52"/>
    <w:rsid w:val="00742B42"/>
    <w:rsid w:val="00742BC9"/>
    <w:rsid w:val="00742BFF"/>
    <w:rsid w:val="00742C64"/>
    <w:rsid w:val="00742C85"/>
    <w:rsid w:val="00742F0D"/>
    <w:rsid w:val="00742F8A"/>
    <w:rsid w:val="00742FEA"/>
    <w:rsid w:val="00743084"/>
    <w:rsid w:val="00743095"/>
    <w:rsid w:val="007430A1"/>
    <w:rsid w:val="00743168"/>
    <w:rsid w:val="00743216"/>
    <w:rsid w:val="0074323B"/>
    <w:rsid w:val="00743349"/>
    <w:rsid w:val="007434E1"/>
    <w:rsid w:val="00743546"/>
    <w:rsid w:val="00743548"/>
    <w:rsid w:val="00743599"/>
    <w:rsid w:val="0074367B"/>
    <w:rsid w:val="007436E3"/>
    <w:rsid w:val="007437F7"/>
    <w:rsid w:val="00743831"/>
    <w:rsid w:val="00743926"/>
    <w:rsid w:val="00743932"/>
    <w:rsid w:val="00743A7B"/>
    <w:rsid w:val="00743A9C"/>
    <w:rsid w:val="00743B9A"/>
    <w:rsid w:val="00743C36"/>
    <w:rsid w:val="00743C69"/>
    <w:rsid w:val="00743C82"/>
    <w:rsid w:val="00743CAE"/>
    <w:rsid w:val="00743CC9"/>
    <w:rsid w:val="00743D10"/>
    <w:rsid w:val="00743E63"/>
    <w:rsid w:val="00744045"/>
    <w:rsid w:val="007440D8"/>
    <w:rsid w:val="00744120"/>
    <w:rsid w:val="0074423E"/>
    <w:rsid w:val="00744292"/>
    <w:rsid w:val="007442E6"/>
    <w:rsid w:val="00744318"/>
    <w:rsid w:val="007443D7"/>
    <w:rsid w:val="007444DB"/>
    <w:rsid w:val="00744713"/>
    <w:rsid w:val="007447B7"/>
    <w:rsid w:val="0074481F"/>
    <w:rsid w:val="00744873"/>
    <w:rsid w:val="0074492C"/>
    <w:rsid w:val="00744AB7"/>
    <w:rsid w:val="00744B78"/>
    <w:rsid w:val="00744C58"/>
    <w:rsid w:val="00744CD0"/>
    <w:rsid w:val="00744CDC"/>
    <w:rsid w:val="00744D0D"/>
    <w:rsid w:val="00744EE8"/>
    <w:rsid w:val="00744F25"/>
    <w:rsid w:val="00744FD2"/>
    <w:rsid w:val="0074501A"/>
    <w:rsid w:val="0074505A"/>
    <w:rsid w:val="007451C3"/>
    <w:rsid w:val="007452F1"/>
    <w:rsid w:val="00745326"/>
    <w:rsid w:val="00745386"/>
    <w:rsid w:val="0074540B"/>
    <w:rsid w:val="00745415"/>
    <w:rsid w:val="007456B3"/>
    <w:rsid w:val="007457AB"/>
    <w:rsid w:val="00745A86"/>
    <w:rsid w:val="00745AA5"/>
    <w:rsid w:val="00745B37"/>
    <w:rsid w:val="00745C5A"/>
    <w:rsid w:val="00745C68"/>
    <w:rsid w:val="00745D1D"/>
    <w:rsid w:val="00745DA8"/>
    <w:rsid w:val="00745DE4"/>
    <w:rsid w:val="00745E0B"/>
    <w:rsid w:val="00745EC5"/>
    <w:rsid w:val="00745FDB"/>
    <w:rsid w:val="00746090"/>
    <w:rsid w:val="007461BE"/>
    <w:rsid w:val="0074640F"/>
    <w:rsid w:val="007464C2"/>
    <w:rsid w:val="007465F0"/>
    <w:rsid w:val="00746607"/>
    <w:rsid w:val="0074662B"/>
    <w:rsid w:val="007466E1"/>
    <w:rsid w:val="007468B0"/>
    <w:rsid w:val="007468CE"/>
    <w:rsid w:val="0074692B"/>
    <w:rsid w:val="00746995"/>
    <w:rsid w:val="007469BE"/>
    <w:rsid w:val="00746A51"/>
    <w:rsid w:val="00746AAE"/>
    <w:rsid w:val="00746B61"/>
    <w:rsid w:val="00746B81"/>
    <w:rsid w:val="00746B83"/>
    <w:rsid w:val="00746BCD"/>
    <w:rsid w:val="00746D23"/>
    <w:rsid w:val="00746E14"/>
    <w:rsid w:val="00746E6A"/>
    <w:rsid w:val="00746F4B"/>
    <w:rsid w:val="00746FF9"/>
    <w:rsid w:val="00746FFA"/>
    <w:rsid w:val="00747003"/>
    <w:rsid w:val="007471F0"/>
    <w:rsid w:val="007471FD"/>
    <w:rsid w:val="00747255"/>
    <w:rsid w:val="007472D6"/>
    <w:rsid w:val="00747323"/>
    <w:rsid w:val="00747364"/>
    <w:rsid w:val="00747385"/>
    <w:rsid w:val="00747388"/>
    <w:rsid w:val="007473B8"/>
    <w:rsid w:val="00747504"/>
    <w:rsid w:val="00747528"/>
    <w:rsid w:val="007476B0"/>
    <w:rsid w:val="007476C8"/>
    <w:rsid w:val="0074772D"/>
    <w:rsid w:val="00747840"/>
    <w:rsid w:val="007478C2"/>
    <w:rsid w:val="00747A08"/>
    <w:rsid w:val="00747A42"/>
    <w:rsid w:val="00747B55"/>
    <w:rsid w:val="00747C0F"/>
    <w:rsid w:val="00747C22"/>
    <w:rsid w:val="00747D0D"/>
    <w:rsid w:val="00747E2E"/>
    <w:rsid w:val="00750098"/>
    <w:rsid w:val="007500A9"/>
    <w:rsid w:val="007500C0"/>
    <w:rsid w:val="00750106"/>
    <w:rsid w:val="00750186"/>
    <w:rsid w:val="0075029D"/>
    <w:rsid w:val="007503AC"/>
    <w:rsid w:val="007504A6"/>
    <w:rsid w:val="007505B8"/>
    <w:rsid w:val="0075068E"/>
    <w:rsid w:val="007506E2"/>
    <w:rsid w:val="007507B9"/>
    <w:rsid w:val="00750913"/>
    <w:rsid w:val="00750963"/>
    <w:rsid w:val="00750A54"/>
    <w:rsid w:val="00750B0A"/>
    <w:rsid w:val="00750B2E"/>
    <w:rsid w:val="00750BE2"/>
    <w:rsid w:val="00750DE6"/>
    <w:rsid w:val="00750E0D"/>
    <w:rsid w:val="00750E15"/>
    <w:rsid w:val="00750F19"/>
    <w:rsid w:val="00751026"/>
    <w:rsid w:val="007511BF"/>
    <w:rsid w:val="0075135A"/>
    <w:rsid w:val="00751404"/>
    <w:rsid w:val="007514A3"/>
    <w:rsid w:val="007514CE"/>
    <w:rsid w:val="00751537"/>
    <w:rsid w:val="0075158E"/>
    <w:rsid w:val="007515CE"/>
    <w:rsid w:val="007516F9"/>
    <w:rsid w:val="0075178B"/>
    <w:rsid w:val="007517DD"/>
    <w:rsid w:val="0075181D"/>
    <w:rsid w:val="0075185C"/>
    <w:rsid w:val="007518C1"/>
    <w:rsid w:val="00751972"/>
    <w:rsid w:val="00751979"/>
    <w:rsid w:val="007519AE"/>
    <w:rsid w:val="00751A53"/>
    <w:rsid w:val="00751A8B"/>
    <w:rsid w:val="00751B58"/>
    <w:rsid w:val="00751BF5"/>
    <w:rsid w:val="00751E1D"/>
    <w:rsid w:val="00751F25"/>
    <w:rsid w:val="0075200A"/>
    <w:rsid w:val="00752046"/>
    <w:rsid w:val="007520DC"/>
    <w:rsid w:val="007522A9"/>
    <w:rsid w:val="007523AD"/>
    <w:rsid w:val="0075243C"/>
    <w:rsid w:val="0075248C"/>
    <w:rsid w:val="007524AF"/>
    <w:rsid w:val="007524EC"/>
    <w:rsid w:val="007524EE"/>
    <w:rsid w:val="007524F4"/>
    <w:rsid w:val="007525BC"/>
    <w:rsid w:val="007526B8"/>
    <w:rsid w:val="0075272C"/>
    <w:rsid w:val="0075280F"/>
    <w:rsid w:val="007528DD"/>
    <w:rsid w:val="00752BA9"/>
    <w:rsid w:val="00752BCE"/>
    <w:rsid w:val="00752C30"/>
    <w:rsid w:val="00752D06"/>
    <w:rsid w:val="00752D2B"/>
    <w:rsid w:val="00752E85"/>
    <w:rsid w:val="00752E8A"/>
    <w:rsid w:val="00752EC4"/>
    <w:rsid w:val="00752F1D"/>
    <w:rsid w:val="00752F40"/>
    <w:rsid w:val="00752FCF"/>
    <w:rsid w:val="0075302A"/>
    <w:rsid w:val="0075306E"/>
    <w:rsid w:val="007530E1"/>
    <w:rsid w:val="00753122"/>
    <w:rsid w:val="0075313B"/>
    <w:rsid w:val="007531C1"/>
    <w:rsid w:val="0075323E"/>
    <w:rsid w:val="00753253"/>
    <w:rsid w:val="007532DC"/>
    <w:rsid w:val="0075349C"/>
    <w:rsid w:val="00753517"/>
    <w:rsid w:val="00753532"/>
    <w:rsid w:val="0075357F"/>
    <w:rsid w:val="007535A1"/>
    <w:rsid w:val="007535AB"/>
    <w:rsid w:val="007535E1"/>
    <w:rsid w:val="0075373C"/>
    <w:rsid w:val="00753758"/>
    <w:rsid w:val="00753793"/>
    <w:rsid w:val="0075386F"/>
    <w:rsid w:val="00753898"/>
    <w:rsid w:val="0075390E"/>
    <w:rsid w:val="00753BEC"/>
    <w:rsid w:val="00753C8B"/>
    <w:rsid w:val="00753DB4"/>
    <w:rsid w:val="00753E3E"/>
    <w:rsid w:val="00753F61"/>
    <w:rsid w:val="0075405C"/>
    <w:rsid w:val="0075439D"/>
    <w:rsid w:val="0075443B"/>
    <w:rsid w:val="0075455C"/>
    <w:rsid w:val="0075458D"/>
    <w:rsid w:val="00754624"/>
    <w:rsid w:val="00754649"/>
    <w:rsid w:val="007546B1"/>
    <w:rsid w:val="00754710"/>
    <w:rsid w:val="00754723"/>
    <w:rsid w:val="00754825"/>
    <w:rsid w:val="00754887"/>
    <w:rsid w:val="007548CD"/>
    <w:rsid w:val="00754945"/>
    <w:rsid w:val="00754A62"/>
    <w:rsid w:val="00754AA1"/>
    <w:rsid w:val="00754BCB"/>
    <w:rsid w:val="00754D73"/>
    <w:rsid w:val="00754DA6"/>
    <w:rsid w:val="00754E2F"/>
    <w:rsid w:val="00754EAC"/>
    <w:rsid w:val="00754EF1"/>
    <w:rsid w:val="00754F1F"/>
    <w:rsid w:val="00754FCC"/>
    <w:rsid w:val="0075502F"/>
    <w:rsid w:val="0075509B"/>
    <w:rsid w:val="007550E2"/>
    <w:rsid w:val="00755176"/>
    <w:rsid w:val="007551CB"/>
    <w:rsid w:val="0075524E"/>
    <w:rsid w:val="0075539F"/>
    <w:rsid w:val="007553AB"/>
    <w:rsid w:val="007553D9"/>
    <w:rsid w:val="00755477"/>
    <w:rsid w:val="00755697"/>
    <w:rsid w:val="0075586B"/>
    <w:rsid w:val="007558C0"/>
    <w:rsid w:val="007558C8"/>
    <w:rsid w:val="00755A3B"/>
    <w:rsid w:val="00755A6B"/>
    <w:rsid w:val="00755E08"/>
    <w:rsid w:val="00755EFF"/>
    <w:rsid w:val="00756033"/>
    <w:rsid w:val="00756078"/>
    <w:rsid w:val="007560F2"/>
    <w:rsid w:val="007561CA"/>
    <w:rsid w:val="0075628C"/>
    <w:rsid w:val="0075630F"/>
    <w:rsid w:val="0075635D"/>
    <w:rsid w:val="00756391"/>
    <w:rsid w:val="00756491"/>
    <w:rsid w:val="007564E8"/>
    <w:rsid w:val="00756536"/>
    <w:rsid w:val="0075655D"/>
    <w:rsid w:val="00756844"/>
    <w:rsid w:val="007568E4"/>
    <w:rsid w:val="00756A77"/>
    <w:rsid w:val="00756A7E"/>
    <w:rsid w:val="00756B8A"/>
    <w:rsid w:val="00756E2F"/>
    <w:rsid w:val="00756E7B"/>
    <w:rsid w:val="00756EF2"/>
    <w:rsid w:val="00756F28"/>
    <w:rsid w:val="0075700C"/>
    <w:rsid w:val="007570A6"/>
    <w:rsid w:val="00757168"/>
    <w:rsid w:val="007572F9"/>
    <w:rsid w:val="00757326"/>
    <w:rsid w:val="00757439"/>
    <w:rsid w:val="0075744B"/>
    <w:rsid w:val="007575DD"/>
    <w:rsid w:val="007575F0"/>
    <w:rsid w:val="007576F9"/>
    <w:rsid w:val="0075778E"/>
    <w:rsid w:val="0075779A"/>
    <w:rsid w:val="007577E1"/>
    <w:rsid w:val="00757868"/>
    <w:rsid w:val="00757890"/>
    <w:rsid w:val="00757895"/>
    <w:rsid w:val="00757907"/>
    <w:rsid w:val="00757BAB"/>
    <w:rsid w:val="00757C55"/>
    <w:rsid w:val="00757C57"/>
    <w:rsid w:val="00757D92"/>
    <w:rsid w:val="00760005"/>
    <w:rsid w:val="00760042"/>
    <w:rsid w:val="0076009A"/>
    <w:rsid w:val="00760183"/>
    <w:rsid w:val="00760304"/>
    <w:rsid w:val="0076035A"/>
    <w:rsid w:val="007603EC"/>
    <w:rsid w:val="007604D0"/>
    <w:rsid w:val="00760575"/>
    <w:rsid w:val="007606F0"/>
    <w:rsid w:val="007607D6"/>
    <w:rsid w:val="007607FF"/>
    <w:rsid w:val="00760A93"/>
    <w:rsid w:val="00760AE8"/>
    <w:rsid w:val="00760B6D"/>
    <w:rsid w:val="00760BC0"/>
    <w:rsid w:val="00760BC1"/>
    <w:rsid w:val="00760BED"/>
    <w:rsid w:val="00760CBA"/>
    <w:rsid w:val="00760E1B"/>
    <w:rsid w:val="00760E45"/>
    <w:rsid w:val="00760E59"/>
    <w:rsid w:val="00760E8A"/>
    <w:rsid w:val="00760EAC"/>
    <w:rsid w:val="00760F0B"/>
    <w:rsid w:val="00760FC8"/>
    <w:rsid w:val="00761341"/>
    <w:rsid w:val="007613A4"/>
    <w:rsid w:val="007615B4"/>
    <w:rsid w:val="0076166A"/>
    <w:rsid w:val="007616CB"/>
    <w:rsid w:val="007616D4"/>
    <w:rsid w:val="007617BE"/>
    <w:rsid w:val="007617E8"/>
    <w:rsid w:val="007617FB"/>
    <w:rsid w:val="00761966"/>
    <w:rsid w:val="00761A03"/>
    <w:rsid w:val="00761B24"/>
    <w:rsid w:val="00761BE3"/>
    <w:rsid w:val="00761CC7"/>
    <w:rsid w:val="00761D49"/>
    <w:rsid w:val="00761E14"/>
    <w:rsid w:val="00761F71"/>
    <w:rsid w:val="007620B8"/>
    <w:rsid w:val="00762281"/>
    <w:rsid w:val="007622C8"/>
    <w:rsid w:val="0076233B"/>
    <w:rsid w:val="00762383"/>
    <w:rsid w:val="007625E4"/>
    <w:rsid w:val="00762667"/>
    <w:rsid w:val="007626AA"/>
    <w:rsid w:val="007626C2"/>
    <w:rsid w:val="00762736"/>
    <w:rsid w:val="007627B5"/>
    <w:rsid w:val="007628FC"/>
    <w:rsid w:val="00762AC5"/>
    <w:rsid w:val="00762AD8"/>
    <w:rsid w:val="00762B13"/>
    <w:rsid w:val="00762C36"/>
    <w:rsid w:val="00762D20"/>
    <w:rsid w:val="00762DD2"/>
    <w:rsid w:val="00762DF0"/>
    <w:rsid w:val="00762EF4"/>
    <w:rsid w:val="00762F2F"/>
    <w:rsid w:val="00762F69"/>
    <w:rsid w:val="00762FAE"/>
    <w:rsid w:val="00763056"/>
    <w:rsid w:val="0076311F"/>
    <w:rsid w:val="00763146"/>
    <w:rsid w:val="0076334B"/>
    <w:rsid w:val="00763350"/>
    <w:rsid w:val="0076354B"/>
    <w:rsid w:val="00763653"/>
    <w:rsid w:val="00763761"/>
    <w:rsid w:val="00763803"/>
    <w:rsid w:val="00763B23"/>
    <w:rsid w:val="00763BA5"/>
    <w:rsid w:val="00763BD6"/>
    <w:rsid w:val="00763C95"/>
    <w:rsid w:val="00763CF7"/>
    <w:rsid w:val="00763E60"/>
    <w:rsid w:val="00763FB4"/>
    <w:rsid w:val="0076409A"/>
    <w:rsid w:val="007640FB"/>
    <w:rsid w:val="00764138"/>
    <w:rsid w:val="00764159"/>
    <w:rsid w:val="0076420F"/>
    <w:rsid w:val="007642DA"/>
    <w:rsid w:val="00764349"/>
    <w:rsid w:val="007643E6"/>
    <w:rsid w:val="00764512"/>
    <w:rsid w:val="00764523"/>
    <w:rsid w:val="00764526"/>
    <w:rsid w:val="00764534"/>
    <w:rsid w:val="00764707"/>
    <w:rsid w:val="0076470C"/>
    <w:rsid w:val="00764818"/>
    <w:rsid w:val="007648FE"/>
    <w:rsid w:val="00764A2C"/>
    <w:rsid w:val="00764A91"/>
    <w:rsid w:val="00764AC6"/>
    <w:rsid w:val="00764B7A"/>
    <w:rsid w:val="00764CEE"/>
    <w:rsid w:val="00764D06"/>
    <w:rsid w:val="00764D30"/>
    <w:rsid w:val="00764D6A"/>
    <w:rsid w:val="00764DD4"/>
    <w:rsid w:val="00764E35"/>
    <w:rsid w:val="00764EEA"/>
    <w:rsid w:val="00764F50"/>
    <w:rsid w:val="00764FE1"/>
    <w:rsid w:val="0076506C"/>
    <w:rsid w:val="00765101"/>
    <w:rsid w:val="0076513D"/>
    <w:rsid w:val="0076516A"/>
    <w:rsid w:val="00765291"/>
    <w:rsid w:val="00765362"/>
    <w:rsid w:val="007653B1"/>
    <w:rsid w:val="007653F7"/>
    <w:rsid w:val="00765562"/>
    <w:rsid w:val="007655C3"/>
    <w:rsid w:val="00765602"/>
    <w:rsid w:val="00765616"/>
    <w:rsid w:val="007656A4"/>
    <w:rsid w:val="007656AD"/>
    <w:rsid w:val="00765830"/>
    <w:rsid w:val="007658EE"/>
    <w:rsid w:val="00765919"/>
    <w:rsid w:val="0076592E"/>
    <w:rsid w:val="00765959"/>
    <w:rsid w:val="0076595C"/>
    <w:rsid w:val="00765996"/>
    <w:rsid w:val="00765A01"/>
    <w:rsid w:val="00765AE5"/>
    <w:rsid w:val="00765B4E"/>
    <w:rsid w:val="00765B62"/>
    <w:rsid w:val="00765C57"/>
    <w:rsid w:val="00765C83"/>
    <w:rsid w:val="00765D4F"/>
    <w:rsid w:val="00765FFD"/>
    <w:rsid w:val="00766024"/>
    <w:rsid w:val="0076606D"/>
    <w:rsid w:val="00766105"/>
    <w:rsid w:val="00766119"/>
    <w:rsid w:val="007661EB"/>
    <w:rsid w:val="0076620E"/>
    <w:rsid w:val="007662ED"/>
    <w:rsid w:val="007663A1"/>
    <w:rsid w:val="00766432"/>
    <w:rsid w:val="00766511"/>
    <w:rsid w:val="0076654A"/>
    <w:rsid w:val="0076670E"/>
    <w:rsid w:val="00766812"/>
    <w:rsid w:val="007668B6"/>
    <w:rsid w:val="0076692B"/>
    <w:rsid w:val="0076699E"/>
    <w:rsid w:val="007669DE"/>
    <w:rsid w:val="00766A7D"/>
    <w:rsid w:val="00766AA1"/>
    <w:rsid w:val="00766B89"/>
    <w:rsid w:val="00766C64"/>
    <w:rsid w:val="00766CEC"/>
    <w:rsid w:val="00766F41"/>
    <w:rsid w:val="00766FD0"/>
    <w:rsid w:val="00767180"/>
    <w:rsid w:val="007672F0"/>
    <w:rsid w:val="00767528"/>
    <w:rsid w:val="007675B7"/>
    <w:rsid w:val="0076761B"/>
    <w:rsid w:val="00767684"/>
    <w:rsid w:val="00767744"/>
    <w:rsid w:val="00767789"/>
    <w:rsid w:val="007677C3"/>
    <w:rsid w:val="00767823"/>
    <w:rsid w:val="0076785F"/>
    <w:rsid w:val="00767890"/>
    <w:rsid w:val="0076789A"/>
    <w:rsid w:val="007678EF"/>
    <w:rsid w:val="0076795D"/>
    <w:rsid w:val="00767965"/>
    <w:rsid w:val="007679B1"/>
    <w:rsid w:val="00767A4C"/>
    <w:rsid w:val="00767BE7"/>
    <w:rsid w:val="00767C88"/>
    <w:rsid w:val="00767CB5"/>
    <w:rsid w:val="00767E34"/>
    <w:rsid w:val="00767EAE"/>
    <w:rsid w:val="00767F36"/>
    <w:rsid w:val="007700AD"/>
    <w:rsid w:val="00770194"/>
    <w:rsid w:val="00770199"/>
    <w:rsid w:val="00770246"/>
    <w:rsid w:val="0077039D"/>
    <w:rsid w:val="00770499"/>
    <w:rsid w:val="007704CD"/>
    <w:rsid w:val="00770515"/>
    <w:rsid w:val="00770551"/>
    <w:rsid w:val="00770628"/>
    <w:rsid w:val="0077062A"/>
    <w:rsid w:val="00770685"/>
    <w:rsid w:val="00770766"/>
    <w:rsid w:val="00770830"/>
    <w:rsid w:val="00770855"/>
    <w:rsid w:val="00770879"/>
    <w:rsid w:val="007708C1"/>
    <w:rsid w:val="007709BB"/>
    <w:rsid w:val="00770B2E"/>
    <w:rsid w:val="00770B43"/>
    <w:rsid w:val="00770C5C"/>
    <w:rsid w:val="00770D0B"/>
    <w:rsid w:val="00770DAC"/>
    <w:rsid w:val="00770DAE"/>
    <w:rsid w:val="00770DB0"/>
    <w:rsid w:val="00770E9B"/>
    <w:rsid w:val="00770F1E"/>
    <w:rsid w:val="00770FE0"/>
    <w:rsid w:val="007710DD"/>
    <w:rsid w:val="00771240"/>
    <w:rsid w:val="007712C0"/>
    <w:rsid w:val="007712CC"/>
    <w:rsid w:val="007713C7"/>
    <w:rsid w:val="007714A4"/>
    <w:rsid w:val="007714BB"/>
    <w:rsid w:val="007714FF"/>
    <w:rsid w:val="0077154D"/>
    <w:rsid w:val="00771642"/>
    <w:rsid w:val="007716BE"/>
    <w:rsid w:val="007717A4"/>
    <w:rsid w:val="00771A93"/>
    <w:rsid w:val="00771AE7"/>
    <w:rsid w:val="00771B55"/>
    <w:rsid w:val="00771C8C"/>
    <w:rsid w:val="00771DE2"/>
    <w:rsid w:val="00771E7D"/>
    <w:rsid w:val="00771FC6"/>
    <w:rsid w:val="00771FE5"/>
    <w:rsid w:val="00772253"/>
    <w:rsid w:val="007722DE"/>
    <w:rsid w:val="007723E4"/>
    <w:rsid w:val="007724C6"/>
    <w:rsid w:val="007724EF"/>
    <w:rsid w:val="00772533"/>
    <w:rsid w:val="0077255C"/>
    <w:rsid w:val="0077261A"/>
    <w:rsid w:val="00772632"/>
    <w:rsid w:val="007726B1"/>
    <w:rsid w:val="0077285F"/>
    <w:rsid w:val="0077290A"/>
    <w:rsid w:val="00772949"/>
    <w:rsid w:val="00772ABB"/>
    <w:rsid w:val="00772BF1"/>
    <w:rsid w:val="00772CAC"/>
    <w:rsid w:val="00772CB1"/>
    <w:rsid w:val="00772D2A"/>
    <w:rsid w:val="00772D4D"/>
    <w:rsid w:val="00772D58"/>
    <w:rsid w:val="00772EE9"/>
    <w:rsid w:val="00772FAE"/>
    <w:rsid w:val="00773057"/>
    <w:rsid w:val="0077325E"/>
    <w:rsid w:val="00773261"/>
    <w:rsid w:val="0077328D"/>
    <w:rsid w:val="007732EB"/>
    <w:rsid w:val="0077332B"/>
    <w:rsid w:val="00773543"/>
    <w:rsid w:val="007735F7"/>
    <w:rsid w:val="0077362F"/>
    <w:rsid w:val="0077379C"/>
    <w:rsid w:val="007738CD"/>
    <w:rsid w:val="007738D3"/>
    <w:rsid w:val="00773A94"/>
    <w:rsid w:val="00773B1C"/>
    <w:rsid w:val="00773B37"/>
    <w:rsid w:val="00773B8F"/>
    <w:rsid w:val="00773B94"/>
    <w:rsid w:val="00773C42"/>
    <w:rsid w:val="00773CDF"/>
    <w:rsid w:val="00773DED"/>
    <w:rsid w:val="00773EA5"/>
    <w:rsid w:val="00773F26"/>
    <w:rsid w:val="00773F9A"/>
    <w:rsid w:val="00773FB9"/>
    <w:rsid w:val="00773FE9"/>
    <w:rsid w:val="0077404F"/>
    <w:rsid w:val="007740B4"/>
    <w:rsid w:val="00774184"/>
    <w:rsid w:val="007742F5"/>
    <w:rsid w:val="007744AD"/>
    <w:rsid w:val="00774669"/>
    <w:rsid w:val="007747BE"/>
    <w:rsid w:val="007747DE"/>
    <w:rsid w:val="0077484A"/>
    <w:rsid w:val="00774877"/>
    <w:rsid w:val="00774A31"/>
    <w:rsid w:val="00774A6B"/>
    <w:rsid w:val="00774C75"/>
    <w:rsid w:val="00774E64"/>
    <w:rsid w:val="00774F94"/>
    <w:rsid w:val="00774FD2"/>
    <w:rsid w:val="00774FF3"/>
    <w:rsid w:val="00775036"/>
    <w:rsid w:val="007750AA"/>
    <w:rsid w:val="007750CA"/>
    <w:rsid w:val="00775165"/>
    <w:rsid w:val="0077517F"/>
    <w:rsid w:val="007751F4"/>
    <w:rsid w:val="00775272"/>
    <w:rsid w:val="00775347"/>
    <w:rsid w:val="0077535D"/>
    <w:rsid w:val="007753E3"/>
    <w:rsid w:val="007753EE"/>
    <w:rsid w:val="007754A4"/>
    <w:rsid w:val="007754A9"/>
    <w:rsid w:val="00775592"/>
    <w:rsid w:val="00775623"/>
    <w:rsid w:val="0077565B"/>
    <w:rsid w:val="00775689"/>
    <w:rsid w:val="00775718"/>
    <w:rsid w:val="007757F0"/>
    <w:rsid w:val="00775840"/>
    <w:rsid w:val="00775927"/>
    <w:rsid w:val="007759BD"/>
    <w:rsid w:val="007759CB"/>
    <w:rsid w:val="00775A36"/>
    <w:rsid w:val="00775ABB"/>
    <w:rsid w:val="00775ADC"/>
    <w:rsid w:val="00775BAF"/>
    <w:rsid w:val="00775C3C"/>
    <w:rsid w:val="00775D97"/>
    <w:rsid w:val="00775E77"/>
    <w:rsid w:val="00775E7F"/>
    <w:rsid w:val="00775F80"/>
    <w:rsid w:val="00775FA1"/>
    <w:rsid w:val="00776090"/>
    <w:rsid w:val="007760A8"/>
    <w:rsid w:val="007760DD"/>
    <w:rsid w:val="00776251"/>
    <w:rsid w:val="007762F7"/>
    <w:rsid w:val="007763A7"/>
    <w:rsid w:val="00776423"/>
    <w:rsid w:val="00776631"/>
    <w:rsid w:val="00776650"/>
    <w:rsid w:val="00776718"/>
    <w:rsid w:val="00776762"/>
    <w:rsid w:val="00776791"/>
    <w:rsid w:val="0077679B"/>
    <w:rsid w:val="007767E6"/>
    <w:rsid w:val="007768C9"/>
    <w:rsid w:val="00776A46"/>
    <w:rsid w:val="00776A5F"/>
    <w:rsid w:val="00776AB9"/>
    <w:rsid w:val="00776D53"/>
    <w:rsid w:val="00776F3B"/>
    <w:rsid w:val="00776F96"/>
    <w:rsid w:val="00776FD1"/>
    <w:rsid w:val="00776FE3"/>
    <w:rsid w:val="007770EA"/>
    <w:rsid w:val="007771C5"/>
    <w:rsid w:val="007771FA"/>
    <w:rsid w:val="0077723F"/>
    <w:rsid w:val="00777360"/>
    <w:rsid w:val="0077738E"/>
    <w:rsid w:val="007773EF"/>
    <w:rsid w:val="00777432"/>
    <w:rsid w:val="0077745B"/>
    <w:rsid w:val="00777594"/>
    <w:rsid w:val="007777DA"/>
    <w:rsid w:val="00777838"/>
    <w:rsid w:val="00777BC2"/>
    <w:rsid w:val="00777C25"/>
    <w:rsid w:val="00777C81"/>
    <w:rsid w:val="00777CB5"/>
    <w:rsid w:val="00777D05"/>
    <w:rsid w:val="00777D57"/>
    <w:rsid w:val="00777DA1"/>
    <w:rsid w:val="00777FA5"/>
    <w:rsid w:val="00780046"/>
    <w:rsid w:val="007801E1"/>
    <w:rsid w:val="0078023E"/>
    <w:rsid w:val="0078024B"/>
    <w:rsid w:val="00780252"/>
    <w:rsid w:val="0078027C"/>
    <w:rsid w:val="0078028C"/>
    <w:rsid w:val="007802C2"/>
    <w:rsid w:val="0078035A"/>
    <w:rsid w:val="00780384"/>
    <w:rsid w:val="00780476"/>
    <w:rsid w:val="007804A6"/>
    <w:rsid w:val="0078059A"/>
    <w:rsid w:val="007805D1"/>
    <w:rsid w:val="007805F6"/>
    <w:rsid w:val="00780605"/>
    <w:rsid w:val="00780619"/>
    <w:rsid w:val="0078065D"/>
    <w:rsid w:val="00780699"/>
    <w:rsid w:val="00780943"/>
    <w:rsid w:val="00780977"/>
    <w:rsid w:val="007809BC"/>
    <w:rsid w:val="00780A56"/>
    <w:rsid w:val="00780B81"/>
    <w:rsid w:val="00780BE0"/>
    <w:rsid w:val="00780CDA"/>
    <w:rsid w:val="00780D80"/>
    <w:rsid w:val="00780EA1"/>
    <w:rsid w:val="0078101E"/>
    <w:rsid w:val="00781131"/>
    <w:rsid w:val="00781393"/>
    <w:rsid w:val="007813AF"/>
    <w:rsid w:val="007813ED"/>
    <w:rsid w:val="007815BC"/>
    <w:rsid w:val="007817F0"/>
    <w:rsid w:val="00781860"/>
    <w:rsid w:val="00781959"/>
    <w:rsid w:val="00781A23"/>
    <w:rsid w:val="00781A3E"/>
    <w:rsid w:val="00781A55"/>
    <w:rsid w:val="00781A6D"/>
    <w:rsid w:val="00781AE2"/>
    <w:rsid w:val="00781BA7"/>
    <w:rsid w:val="00781D3A"/>
    <w:rsid w:val="00781E57"/>
    <w:rsid w:val="00781FD7"/>
    <w:rsid w:val="007820D1"/>
    <w:rsid w:val="00782111"/>
    <w:rsid w:val="007822D7"/>
    <w:rsid w:val="007822DE"/>
    <w:rsid w:val="0078236C"/>
    <w:rsid w:val="0078240D"/>
    <w:rsid w:val="00782427"/>
    <w:rsid w:val="00782757"/>
    <w:rsid w:val="00782799"/>
    <w:rsid w:val="007827A3"/>
    <w:rsid w:val="007827AC"/>
    <w:rsid w:val="007827F6"/>
    <w:rsid w:val="00782933"/>
    <w:rsid w:val="00782957"/>
    <w:rsid w:val="007829BD"/>
    <w:rsid w:val="007829E0"/>
    <w:rsid w:val="00782A07"/>
    <w:rsid w:val="00782A1B"/>
    <w:rsid w:val="00782B0B"/>
    <w:rsid w:val="00782B7D"/>
    <w:rsid w:val="00782D49"/>
    <w:rsid w:val="00782EAB"/>
    <w:rsid w:val="00782EFB"/>
    <w:rsid w:val="00782FD6"/>
    <w:rsid w:val="007830D4"/>
    <w:rsid w:val="007830F8"/>
    <w:rsid w:val="0078310C"/>
    <w:rsid w:val="00783208"/>
    <w:rsid w:val="00783259"/>
    <w:rsid w:val="00783349"/>
    <w:rsid w:val="00783408"/>
    <w:rsid w:val="0078349F"/>
    <w:rsid w:val="007834B1"/>
    <w:rsid w:val="007835E1"/>
    <w:rsid w:val="007835EA"/>
    <w:rsid w:val="007835EB"/>
    <w:rsid w:val="007835EF"/>
    <w:rsid w:val="0078368D"/>
    <w:rsid w:val="00783706"/>
    <w:rsid w:val="00783784"/>
    <w:rsid w:val="007838FB"/>
    <w:rsid w:val="00783929"/>
    <w:rsid w:val="0078398C"/>
    <w:rsid w:val="00783B75"/>
    <w:rsid w:val="00783BC6"/>
    <w:rsid w:val="00783D57"/>
    <w:rsid w:val="00783E35"/>
    <w:rsid w:val="00783E7B"/>
    <w:rsid w:val="00783EA0"/>
    <w:rsid w:val="00783F01"/>
    <w:rsid w:val="00783F0E"/>
    <w:rsid w:val="00783F0F"/>
    <w:rsid w:val="00783F80"/>
    <w:rsid w:val="00784113"/>
    <w:rsid w:val="00784206"/>
    <w:rsid w:val="00784216"/>
    <w:rsid w:val="00784223"/>
    <w:rsid w:val="0078425B"/>
    <w:rsid w:val="00784293"/>
    <w:rsid w:val="007842AA"/>
    <w:rsid w:val="007842B3"/>
    <w:rsid w:val="00784399"/>
    <w:rsid w:val="007843AD"/>
    <w:rsid w:val="00784424"/>
    <w:rsid w:val="00784497"/>
    <w:rsid w:val="007844BC"/>
    <w:rsid w:val="0078452C"/>
    <w:rsid w:val="0078458F"/>
    <w:rsid w:val="007846BC"/>
    <w:rsid w:val="00784720"/>
    <w:rsid w:val="00784B33"/>
    <w:rsid w:val="00784C38"/>
    <w:rsid w:val="00784C8F"/>
    <w:rsid w:val="00784E34"/>
    <w:rsid w:val="00784F66"/>
    <w:rsid w:val="00784FA9"/>
    <w:rsid w:val="00785054"/>
    <w:rsid w:val="00785157"/>
    <w:rsid w:val="00785175"/>
    <w:rsid w:val="007852C8"/>
    <w:rsid w:val="0078533C"/>
    <w:rsid w:val="00785400"/>
    <w:rsid w:val="00785421"/>
    <w:rsid w:val="0078548A"/>
    <w:rsid w:val="00785495"/>
    <w:rsid w:val="00785550"/>
    <w:rsid w:val="007855FD"/>
    <w:rsid w:val="00785874"/>
    <w:rsid w:val="00785933"/>
    <w:rsid w:val="00785951"/>
    <w:rsid w:val="0078595F"/>
    <w:rsid w:val="00785971"/>
    <w:rsid w:val="00785AF9"/>
    <w:rsid w:val="00785D9F"/>
    <w:rsid w:val="00785DBE"/>
    <w:rsid w:val="00785E8D"/>
    <w:rsid w:val="00785EAE"/>
    <w:rsid w:val="00785FDE"/>
    <w:rsid w:val="00786018"/>
    <w:rsid w:val="0078606D"/>
    <w:rsid w:val="007860B4"/>
    <w:rsid w:val="007860C3"/>
    <w:rsid w:val="0078615C"/>
    <w:rsid w:val="007861D6"/>
    <w:rsid w:val="0078631E"/>
    <w:rsid w:val="00786355"/>
    <w:rsid w:val="007863AE"/>
    <w:rsid w:val="00786465"/>
    <w:rsid w:val="0078653B"/>
    <w:rsid w:val="0078667A"/>
    <w:rsid w:val="007866A0"/>
    <w:rsid w:val="0078677B"/>
    <w:rsid w:val="0078682C"/>
    <w:rsid w:val="00786896"/>
    <w:rsid w:val="0078691B"/>
    <w:rsid w:val="0078693D"/>
    <w:rsid w:val="00786B68"/>
    <w:rsid w:val="00786B7D"/>
    <w:rsid w:val="00786BF0"/>
    <w:rsid w:val="00786C6C"/>
    <w:rsid w:val="00786C83"/>
    <w:rsid w:val="00786CB5"/>
    <w:rsid w:val="00786CD5"/>
    <w:rsid w:val="00786E05"/>
    <w:rsid w:val="00786E69"/>
    <w:rsid w:val="00786E98"/>
    <w:rsid w:val="00786ED6"/>
    <w:rsid w:val="00787183"/>
    <w:rsid w:val="00787198"/>
    <w:rsid w:val="00787233"/>
    <w:rsid w:val="00787278"/>
    <w:rsid w:val="007872FD"/>
    <w:rsid w:val="007873AC"/>
    <w:rsid w:val="00787465"/>
    <w:rsid w:val="007874EA"/>
    <w:rsid w:val="0078760E"/>
    <w:rsid w:val="0078761A"/>
    <w:rsid w:val="00787624"/>
    <w:rsid w:val="007876A5"/>
    <w:rsid w:val="00787732"/>
    <w:rsid w:val="00787955"/>
    <w:rsid w:val="007879E7"/>
    <w:rsid w:val="00787A6A"/>
    <w:rsid w:val="00787A79"/>
    <w:rsid w:val="00787A7B"/>
    <w:rsid w:val="00787AD2"/>
    <w:rsid w:val="00787B02"/>
    <w:rsid w:val="00787BF9"/>
    <w:rsid w:val="00787C0B"/>
    <w:rsid w:val="00787C35"/>
    <w:rsid w:val="00787C5B"/>
    <w:rsid w:val="00787D29"/>
    <w:rsid w:val="00787DF1"/>
    <w:rsid w:val="00787E92"/>
    <w:rsid w:val="00787FC9"/>
    <w:rsid w:val="00790099"/>
    <w:rsid w:val="007900BB"/>
    <w:rsid w:val="0079016B"/>
    <w:rsid w:val="00790249"/>
    <w:rsid w:val="007902E5"/>
    <w:rsid w:val="007903BA"/>
    <w:rsid w:val="007903C5"/>
    <w:rsid w:val="007903FE"/>
    <w:rsid w:val="007904A0"/>
    <w:rsid w:val="00790564"/>
    <w:rsid w:val="00790566"/>
    <w:rsid w:val="007905EC"/>
    <w:rsid w:val="007906B1"/>
    <w:rsid w:val="007906B4"/>
    <w:rsid w:val="007907D3"/>
    <w:rsid w:val="007908FC"/>
    <w:rsid w:val="00790953"/>
    <w:rsid w:val="007909AB"/>
    <w:rsid w:val="00790B1A"/>
    <w:rsid w:val="00790C5B"/>
    <w:rsid w:val="00790E2A"/>
    <w:rsid w:val="00790ED2"/>
    <w:rsid w:val="007911F1"/>
    <w:rsid w:val="0079125B"/>
    <w:rsid w:val="0079147E"/>
    <w:rsid w:val="007914C9"/>
    <w:rsid w:val="00791830"/>
    <w:rsid w:val="0079197A"/>
    <w:rsid w:val="007919A6"/>
    <w:rsid w:val="007919F9"/>
    <w:rsid w:val="00791A4D"/>
    <w:rsid w:val="00791A85"/>
    <w:rsid w:val="00791B7F"/>
    <w:rsid w:val="00791BA1"/>
    <w:rsid w:val="00791CA0"/>
    <w:rsid w:val="00791CA6"/>
    <w:rsid w:val="00791CC1"/>
    <w:rsid w:val="00791E44"/>
    <w:rsid w:val="00791E69"/>
    <w:rsid w:val="00791F00"/>
    <w:rsid w:val="00791FCE"/>
    <w:rsid w:val="00792012"/>
    <w:rsid w:val="0079207E"/>
    <w:rsid w:val="00792146"/>
    <w:rsid w:val="0079217E"/>
    <w:rsid w:val="00792196"/>
    <w:rsid w:val="00792293"/>
    <w:rsid w:val="007923E9"/>
    <w:rsid w:val="00792545"/>
    <w:rsid w:val="00792697"/>
    <w:rsid w:val="007926DC"/>
    <w:rsid w:val="007926E7"/>
    <w:rsid w:val="007927A1"/>
    <w:rsid w:val="007927CE"/>
    <w:rsid w:val="00792805"/>
    <w:rsid w:val="0079286B"/>
    <w:rsid w:val="007928C9"/>
    <w:rsid w:val="007928EB"/>
    <w:rsid w:val="0079290A"/>
    <w:rsid w:val="0079294B"/>
    <w:rsid w:val="00792971"/>
    <w:rsid w:val="0079298D"/>
    <w:rsid w:val="00792B1D"/>
    <w:rsid w:val="00792B98"/>
    <w:rsid w:val="00792C85"/>
    <w:rsid w:val="00792E98"/>
    <w:rsid w:val="00792EF1"/>
    <w:rsid w:val="00792F2D"/>
    <w:rsid w:val="00792FB0"/>
    <w:rsid w:val="0079305C"/>
    <w:rsid w:val="00793155"/>
    <w:rsid w:val="00793182"/>
    <w:rsid w:val="007931C1"/>
    <w:rsid w:val="00793218"/>
    <w:rsid w:val="00793275"/>
    <w:rsid w:val="0079330A"/>
    <w:rsid w:val="0079353E"/>
    <w:rsid w:val="0079359A"/>
    <w:rsid w:val="007935A8"/>
    <w:rsid w:val="007935B6"/>
    <w:rsid w:val="00793660"/>
    <w:rsid w:val="0079367C"/>
    <w:rsid w:val="0079369B"/>
    <w:rsid w:val="00793744"/>
    <w:rsid w:val="007937D4"/>
    <w:rsid w:val="0079390B"/>
    <w:rsid w:val="00793979"/>
    <w:rsid w:val="00793984"/>
    <w:rsid w:val="00793997"/>
    <w:rsid w:val="007939AD"/>
    <w:rsid w:val="007939BC"/>
    <w:rsid w:val="00793A4D"/>
    <w:rsid w:val="00793B66"/>
    <w:rsid w:val="00793CB3"/>
    <w:rsid w:val="00793D0F"/>
    <w:rsid w:val="00793DA6"/>
    <w:rsid w:val="00793E4C"/>
    <w:rsid w:val="00793EB8"/>
    <w:rsid w:val="00794180"/>
    <w:rsid w:val="007941BF"/>
    <w:rsid w:val="00794277"/>
    <w:rsid w:val="007942D9"/>
    <w:rsid w:val="00794378"/>
    <w:rsid w:val="007944B2"/>
    <w:rsid w:val="007944DD"/>
    <w:rsid w:val="00794548"/>
    <w:rsid w:val="0079460E"/>
    <w:rsid w:val="00794654"/>
    <w:rsid w:val="0079488A"/>
    <w:rsid w:val="0079494E"/>
    <w:rsid w:val="00794AC4"/>
    <w:rsid w:val="00794C83"/>
    <w:rsid w:val="00794CB4"/>
    <w:rsid w:val="00794CBE"/>
    <w:rsid w:val="00794D4A"/>
    <w:rsid w:val="00794DD9"/>
    <w:rsid w:val="00794E8D"/>
    <w:rsid w:val="00794F68"/>
    <w:rsid w:val="00794F94"/>
    <w:rsid w:val="00795074"/>
    <w:rsid w:val="007954FE"/>
    <w:rsid w:val="00795527"/>
    <w:rsid w:val="00795666"/>
    <w:rsid w:val="007956E1"/>
    <w:rsid w:val="00795756"/>
    <w:rsid w:val="00795816"/>
    <w:rsid w:val="0079581F"/>
    <w:rsid w:val="00795851"/>
    <w:rsid w:val="00795860"/>
    <w:rsid w:val="00795887"/>
    <w:rsid w:val="00795892"/>
    <w:rsid w:val="00795923"/>
    <w:rsid w:val="0079595F"/>
    <w:rsid w:val="00795A34"/>
    <w:rsid w:val="00795BED"/>
    <w:rsid w:val="00795C1B"/>
    <w:rsid w:val="00795C27"/>
    <w:rsid w:val="00795C2C"/>
    <w:rsid w:val="00795C4C"/>
    <w:rsid w:val="00795D48"/>
    <w:rsid w:val="00795DD4"/>
    <w:rsid w:val="00795E75"/>
    <w:rsid w:val="00795EEA"/>
    <w:rsid w:val="007960AE"/>
    <w:rsid w:val="00796277"/>
    <w:rsid w:val="007962A3"/>
    <w:rsid w:val="007963E7"/>
    <w:rsid w:val="0079645D"/>
    <w:rsid w:val="007964A5"/>
    <w:rsid w:val="0079650F"/>
    <w:rsid w:val="00796567"/>
    <w:rsid w:val="00796593"/>
    <w:rsid w:val="007965F1"/>
    <w:rsid w:val="00796610"/>
    <w:rsid w:val="007967CE"/>
    <w:rsid w:val="0079683A"/>
    <w:rsid w:val="007968D2"/>
    <w:rsid w:val="007968DC"/>
    <w:rsid w:val="007969F3"/>
    <w:rsid w:val="00796A81"/>
    <w:rsid w:val="00796B74"/>
    <w:rsid w:val="00796CC1"/>
    <w:rsid w:val="00796E6E"/>
    <w:rsid w:val="00796F3E"/>
    <w:rsid w:val="00796FEA"/>
    <w:rsid w:val="00797085"/>
    <w:rsid w:val="00797258"/>
    <w:rsid w:val="007973DD"/>
    <w:rsid w:val="00797501"/>
    <w:rsid w:val="007975CF"/>
    <w:rsid w:val="00797763"/>
    <w:rsid w:val="00797801"/>
    <w:rsid w:val="0079786A"/>
    <w:rsid w:val="0079787E"/>
    <w:rsid w:val="007978D2"/>
    <w:rsid w:val="00797AA7"/>
    <w:rsid w:val="00797AED"/>
    <w:rsid w:val="00797B16"/>
    <w:rsid w:val="00797B5D"/>
    <w:rsid w:val="00797B74"/>
    <w:rsid w:val="00797BA1"/>
    <w:rsid w:val="00797BBC"/>
    <w:rsid w:val="00797CB3"/>
    <w:rsid w:val="00797CDF"/>
    <w:rsid w:val="00797D4B"/>
    <w:rsid w:val="00797EBD"/>
    <w:rsid w:val="00797FBB"/>
    <w:rsid w:val="007A002F"/>
    <w:rsid w:val="007A0061"/>
    <w:rsid w:val="007A00B5"/>
    <w:rsid w:val="007A030D"/>
    <w:rsid w:val="007A0363"/>
    <w:rsid w:val="007A03E2"/>
    <w:rsid w:val="007A04B4"/>
    <w:rsid w:val="007A04FC"/>
    <w:rsid w:val="007A05A2"/>
    <w:rsid w:val="007A05CE"/>
    <w:rsid w:val="007A0628"/>
    <w:rsid w:val="007A07A0"/>
    <w:rsid w:val="007A08F7"/>
    <w:rsid w:val="007A0905"/>
    <w:rsid w:val="007A0950"/>
    <w:rsid w:val="007A0982"/>
    <w:rsid w:val="007A0B23"/>
    <w:rsid w:val="007A0B68"/>
    <w:rsid w:val="007A0BB1"/>
    <w:rsid w:val="007A0CE2"/>
    <w:rsid w:val="007A0D00"/>
    <w:rsid w:val="007A0D1D"/>
    <w:rsid w:val="007A0D59"/>
    <w:rsid w:val="007A0D72"/>
    <w:rsid w:val="007A0E50"/>
    <w:rsid w:val="007A0F0F"/>
    <w:rsid w:val="007A0F5A"/>
    <w:rsid w:val="007A0F83"/>
    <w:rsid w:val="007A1081"/>
    <w:rsid w:val="007A108A"/>
    <w:rsid w:val="007A10B9"/>
    <w:rsid w:val="007A10D9"/>
    <w:rsid w:val="007A1162"/>
    <w:rsid w:val="007A11B6"/>
    <w:rsid w:val="007A12C6"/>
    <w:rsid w:val="007A1334"/>
    <w:rsid w:val="007A13D8"/>
    <w:rsid w:val="007A1413"/>
    <w:rsid w:val="007A14B2"/>
    <w:rsid w:val="007A1832"/>
    <w:rsid w:val="007A18A4"/>
    <w:rsid w:val="007A197F"/>
    <w:rsid w:val="007A1AED"/>
    <w:rsid w:val="007A1C81"/>
    <w:rsid w:val="007A1D2F"/>
    <w:rsid w:val="007A1DBE"/>
    <w:rsid w:val="007A1E18"/>
    <w:rsid w:val="007A1F48"/>
    <w:rsid w:val="007A1F58"/>
    <w:rsid w:val="007A1FEC"/>
    <w:rsid w:val="007A2035"/>
    <w:rsid w:val="007A2051"/>
    <w:rsid w:val="007A209A"/>
    <w:rsid w:val="007A2126"/>
    <w:rsid w:val="007A2184"/>
    <w:rsid w:val="007A23A0"/>
    <w:rsid w:val="007A23DC"/>
    <w:rsid w:val="007A2696"/>
    <w:rsid w:val="007A27C9"/>
    <w:rsid w:val="007A27DD"/>
    <w:rsid w:val="007A281F"/>
    <w:rsid w:val="007A2A34"/>
    <w:rsid w:val="007A2A6A"/>
    <w:rsid w:val="007A2D44"/>
    <w:rsid w:val="007A2E03"/>
    <w:rsid w:val="007A2E9B"/>
    <w:rsid w:val="007A2EED"/>
    <w:rsid w:val="007A2F02"/>
    <w:rsid w:val="007A2F26"/>
    <w:rsid w:val="007A2F45"/>
    <w:rsid w:val="007A2F9C"/>
    <w:rsid w:val="007A2FA5"/>
    <w:rsid w:val="007A3008"/>
    <w:rsid w:val="007A303D"/>
    <w:rsid w:val="007A30FC"/>
    <w:rsid w:val="007A3326"/>
    <w:rsid w:val="007A3563"/>
    <w:rsid w:val="007A3586"/>
    <w:rsid w:val="007A35A4"/>
    <w:rsid w:val="007A35E4"/>
    <w:rsid w:val="007A3716"/>
    <w:rsid w:val="007A3724"/>
    <w:rsid w:val="007A376F"/>
    <w:rsid w:val="007A388D"/>
    <w:rsid w:val="007A38E6"/>
    <w:rsid w:val="007A3A66"/>
    <w:rsid w:val="007A3B4B"/>
    <w:rsid w:val="007A3CF7"/>
    <w:rsid w:val="007A3D94"/>
    <w:rsid w:val="007A3ED5"/>
    <w:rsid w:val="007A3F76"/>
    <w:rsid w:val="007A3FA5"/>
    <w:rsid w:val="007A3FA8"/>
    <w:rsid w:val="007A40F0"/>
    <w:rsid w:val="007A4100"/>
    <w:rsid w:val="007A4106"/>
    <w:rsid w:val="007A420E"/>
    <w:rsid w:val="007A4245"/>
    <w:rsid w:val="007A43B0"/>
    <w:rsid w:val="007A44B6"/>
    <w:rsid w:val="007A44F5"/>
    <w:rsid w:val="007A451D"/>
    <w:rsid w:val="007A460C"/>
    <w:rsid w:val="007A465E"/>
    <w:rsid w:val="007A47BD"/>
    <w:rsid w:val="007A481D"/>
    <w:rsid w:val="007A4945"/>
    <w:rsid w:val="007A497A"/>
    <w:rsid w:val="007A4A30"/>
    <w:rsid w:val="007A4AF7"/>
    <w:rsid w:val="007A4B13"/>
    <w:rsid w:val="007A4B15"/>
    <w:rsid w:val="007A4D2D"/>
    <w:rsid w:val="007A4D52"/>
    <w:rsid w:val="007A4E02"/>
    <w:rsid w:val="007A4EE2"/>
    <w:rsid w:val="007A4F76"/>
    <w:rsid w:val="007A4F99"/>
    <w:rsid w:val="007A4FB3"/>
    <w:rsid w:val="007A4FE6"/>
    <w:rsid w:val="007A506F"/>
    <w:rsid w:val="007A5075"/>
    <w:rsid w:val="007A5090"/>
    <w:rsid w:val="007A50DB"/>
    <w:rsid w:val="007A5122"/>
    <w:rsid w:val="007A5341"/>
    <w:rsid w:val="007A53B3"/>
    <w:rsid w:val="007A556E"/>
    <w:rsid w:val="007A55AA"/>
    <w:rsid w:val="007A565C"/>
    <w:rsid w:val="007A5684"/>
    <w:rsid w:val="007A568A"/>
    <w:rsid w:val="007A5715"/>
    <w:rsid w:val="007A57C5"/>
    <w:rsid w:val="007A585D"/>
    <w:rsid w:val="007A5897"/>
    <w:rsid w:val="007A5900"/>
    <w:rsid w:val="007A5942"/>
    <w:rsid w:val="007A596E"/>
    <w:rsid w:val="007A5AF5"/>
    <w:rsid w:val="007A5B2C"/>
    <w:rsid w:val="007A5B6C"/>
    <w:rsid w:val="007A5B7B"/>
    <w:rsid w:val="007A5BE3"/>
    <w:rsid w:val="007A5C0D"/>
    <w:rsid w:val="007A5C46"/>
    <w:rsid w:val="007A5C68"/>
    <w:rsid w:val="007A5D28"/>
    <w:rsid w:val="007A5DFB"/>
    <w:rsid w:val="007A5E5D"/>
    <w:rsid w:val="007A5E6F"/>
    <w:rsid w:val="007A605B"/>
    <w:rsid w:val="007A60BD"/>
    <w:rsid w:val="007A613E"/>
    <w:rsid w:val="007A6147"/>
    <w:rsid w:val="007A61BC"/>
    <w:rsid w:val="007A61E4"/>
    <w:rsid w:val="007A6276"/>
    <w:rsid w:val="007A62FA"/>
    <w:rsid w:val="007A6501"/>
    <w:rsid w:val="007A655A"/>
    <w:rsid w:val="007A65B8"/>
    <w:rsid w:val="007A6672"/>
    <w:rsid w:val="007A6679"/>
    <w:rsid w:val="007A66D9"/>
    <w:rsid w:val="007A678D"/>
    <w:rsid w:val="007A6790"/>
    <w:rsid w:val="007A682D"/>
    <w:rsid w:val="007A6845"/>
    <w:rsid w:val="007A6A47"/>
    <w:rsid w:val="007A6C4B"/>
    <w:rsid w:val="007A6CB8"/>
    <w:rsid w:val="007A6D6E"/>
    <w:rsid w:val="007A6D90"/>
    <w:rsid w:val="007A6DBD"/>
    <w:rsid w:val="007A6E05"/>
    <w:rsid w:val="007A6E28"/>
    <w:rsid w:val="007A6FAB"/>
    <w:rsid w:val="007A7045"/>
    <w:rsid w:val="007A704A"/>
    <w:rsid w:val="007A7058"/>
    <w:rsid w:val="007A70F3"/>
    <w:rsid w:val="007A71FB"/>
    <w:rsid w:val="007A71FE"/>
    <w:rsid w:val="007A727C"/>
    <w:rsid w:val="007A7398"/>
    <w:rsid w:val="007A7419"/>
    <w:rsid w:val="007A7520"/>
    <w:rsid w:val="007A766D"/>
    <w:rsid w:val="007A76BC"/>
    <w:rsid w:val="007A77EC"/>
    <w:rsid w:val="007A782E"/>
    <w:rsid w:val="007A7842"/>
    <w:rsid w:val="007A7856"/>
    <w:rsid w:val="007A790D"/>
    <w:rsid w:val="007A792A"/>
    <w:rsid w:val="007A797F"/>
    <w:rsid w:val="007A79D0"/>
    <w:rsid w:val="007A7A4D"/>
    <w:rsid w:val="007A7A7E"/>
    <w:rsid w:val="007A7AA6"/>
    <w:rsid w:val="007A7B6E"/>
    <w:rsid w:val="007A7BF5"/>
    <w:rsid w:val="007A7C1B"/>
    <w:rsid w:val="007A7C6A"/>
    <w:rsid w:val="007A7C73"/>
    <w:rsid w:val="007A7D60"/>
    <w:rsid w:val="007A7E25"/>
    <w:rsid w:val="007A7E47"/>
    <w:rsid w:val="007A7EDC"/>
    <w:rsid w:val="007A7F5C"/>
    <w:rsid w:val="007A7FC0"/>
    <w:rsid w:val="007B007D"/>
    <w:rsid w:val="007B011D"/>
    <w:rsid w:val="007B0133"/>
    <w:rsid w:val="007B0154"/>
    <w:rsid w:val="007B01CD"/>
    <w:rsid w:val="007B0258"/>
    <w:rsid w:val="007B0279"/>
    <w:rsid w:val="007B02B4"/>
    <w:rsid w:val="007B03EC"/>
    <w:rsid w:val="007B042F"/>
    <w:rsid w:val="007B043F"/>
    <w:rsid w:val="007B075C"/>
    <w:rsid w:val="007B07E9"/>
    <w:rsid w:val="007B085D"/>
    <w:rsid w:val="007B0978"/>
    <w:rsid w:val="007B0AA8"/>
    <w:rsid w:val="007B0AFD"/>
    <w:rsid w:val="007B0BCC"/>
    <w:rsid w:val="007B0D9E"/>
    <w:rsid w:val="007B0DA9"/>
    <w:rsid w:val="007B0E82"/>
    <w:rsid w:val="007B0E9C"/>
    <w:rsid w:val="007B0EC2"/>
    <w:rsid w:val="007B0EE4"/>
    <w:rsid w:val="007B0F36"/>
    <w:rsid w:val="007B0F3C"/>
    <w:rsid w:val="007B1043"/>
    <w:rsid w:val="007B1053"/>
    <w:rsid w:val="007B10F7"/>
    <w:rsid w:val="007B1152"/>
    <w:rsid w:val="007B119C"/>
    <w:rsid w:val="007B123A"/>
    <w:rsid w:val="007B1262"/>
    <w:rsid w:val="007B12B5"/>
    <w:rsid w:val="007B139B"/>
    <w:rsid w:val="007B13C0"/>
    <w:rsid w:val="007B144D"/>
    <w:rsid w:val="007B14FD"/>
    <w:rsid w:val="007B1585"/>
    <w:rsid w:val="007B16D6"/>
    <w:rsid w:val="007B1700"/>
    <w:rsid w:val="007B1854"/>
    <w:rsid w:val="007B18D4"/>
    <w:rsid w:val="007B1AE5"/>
    <w:rsid w:val="007B1CED"/>
    <w:rsid w:val="007B1D11"/>
    <w:rsid w:val="007B222D"/>
    <w:rsid w:val="007B2257"/>
    <w:rsid w:val="007B22AB"/>
    <w:rsid w:val="007B2376"/>
    <w:rsid w:val="007B2596"/>
    <w:rsid w:val="007B25AA"/>
    <w:rsid w:val="007B26BC"/>
    <w:rsid w:val="007B26C7"/>
    <w:rsid w:val="007B26DE"/>
    <w:rsid w:val="007B26F7"/>
    <w:rsid w:val="007B298A"/>
    <w:rsid w:val="007B29DD"/>
    <w:rsid w:val="007B2ADD"/>
    <w:rsid w:val="007B2BA2"/>
    <w:rsid w:val="007B2D01"/>
    <w:rsid w:val="007B2DA0"/>
    <w:rsid w:val="007B307B"/>
    <w:rsid w:val="007B30BD"/>
    <w:rsid w:val="007B3134"/>
    <w:rsid w:val="007B32F1"/>
    <w:rsid w:val="007B342A"/>
    <w:rsid w:val="007B3581"/>
    <w:rsid w:val="007B35C4"/>
    <w:rsid w:val="007B35F2"/>
    <w:rsid w:val="007B3679"/>
    <w:rsid w:val="007B3758"/>
    <w:rsid w:val="007B3789"/>
    <w:rsid w:val="007B37C0"/>
    <w:rsid w:val="007B37C7"/>
    <w:rsid w:val="007B37F7"/>
    <w:rsid w:val="007B3802"/>
    <w:rsid w:val="007B383B"/>
    <w:rsid w:val="007B3921"/>
    <w:rsid w:val="007B39B3"/>
    <w:rsid w:val="007B39E6"/>
    <w:rsid w:val="007B39F0"/>
    <w:rsid w:val="007B3A57"/>
    <w:rsid w:val="007B3AB2"/>
    <w:rsid w:val="007B3BFE"/>
    <w:rsid w:val="007B3C11"/>
    <w:rsid w:val="007B3CC6"/>
    <w:rsid w:val="007B3CCB"/>
    <w:rsid w:val="007B3D26"/>
    <w:rsid w:val="007B3D7C"/>
    <w:rsid w:val="007B3F66"/>
    <w:rsid w:val="007B3FE0"/>
    <w:rsid w:val="007B4019"/>
    <w:rsid w:val="007B402F"/>
    <w:rsid w:val="007B414F"/>
    <w:rsid w:val="007B470F"/>
    <w:rsid w:val="007B484B"/>
    <w:rsid w:val="007B488F"/>
    <w:rsid w:val="007B49CC"/>
    <w:rsid w:val="007B4AF6"/>
    <w:rsid w:val="007B4C67"/>
    <w:rsid w:val="007B4D07"/>
    <w:rsid w:val="007B4DBD"/>
    <w:rsid w:val="007B4E9B"/>
    <w:rsid w:val="007B4EEB"/>
    <w:rsid w:val="007B4EFC"/>
    <w:rsid w:val="007B4F08"/>
    <w:rsid w:val="007B4F28"/>
    <w:rsid w:val="007B4F62"/>
    <w:rsid w:val="007B4FDD"/>
    <w:rsid w:val="007B52F8"/>
    <w:rsid w:val="007B5391"/>
    <w:rsid w:val="007B5446"/>
    <w:rsid w:val="007B54DA"/>
    <w:rsid w:val="007B5538"/>
    <w:rsid w:val="007B556E"/>
    <w:rsid w:val="007B557B"/>
    <w:rsid w:val="007B566B"/>
    <w:rsid w:val="007B56F3"/>
    <w:rsid w:val="007B5790"/>
    <w:rsid w:val="007B5811"/>
    <w:rsid w:val="007B5871"/>
    <w:rsid w:val="007B58B8"/>
    <w:rsid w:val="007B596C"/>
    <w:rsid w:val="007B598B"/>
    <w:rsid w:val="007B5AA6"/>
    <w:rsid w:val="007B5AE8"/>
    <w:rsid w:val="007B5B7C"/>
    <w:rsid w:val="007B5BB9"/>
    <w:rsid w:val="007B5BDB"/>
    <w:rsid w:val="007B5BE5"/>
    <w:rsid w:val="007B5D01"/>
    <w:rsid w:val="007B5D36"/>
    <w:rsid w:val="007B5DCE"/>
    <w:rsid w:val="007B5DEB"/>
    <w:rsid w:val="007B5DF0"/>
    <w:rsid w:val="007B5E0E"/>
    <w:rsid w:val="007B5E15"/>
    <w:rsid w:val="007B5E62"/>
    <w:rsid w:val="007B5E64"/>
    <w:rsid w:val="007B5FB6"/>
    <w:rsid w:val="007B601E"/>
    <w:rsid w:val="007B606A"/>
    <w:rsid w:val="007B6086"/>
    <w:rsid w:val="007B60BD"/>
    <w:rsid w:val="007B650E"/>
    <w:rsid w:val="007B65BF"/>
    <w:rsid w:val="007B65F5"/>
    <w:rsid w:val="007B6718"/>
    <w:rsid w:val="007B6747"/>
    <w:rsid w:val="007B68DD"/>
    <w:rsid w:val="007B6938"/>
    <w:rsid w:val="007B694B"/>
    <w:rsid w:val="007B6978"/>
    <w:rsid w:val="007B69C9"/>
    <w:rsid w:val="007B6A16"/>
    <w:rsid w:val="007B6A57"/>
    <w:rsid w:val="007B6A9D"/>
    <w:rsid w:val="007B6AE2"/>
    <w:rsid w:val="007B6B57"/>
    <w:rsid w:val="007B6B69"/>
    <w:rsid w:val="007B6B72"/>
    <w:rsid w:val="007B6BF8"/>
    <w:rsid w:val="007B6C1F"/>
    <w:rsid w:val="007B6CFD"/>
    <w:rsid w:val="007B6D34"/>
    <w:rsid w:val="007B6DD9"/>
    <w:rsid w:val="007B6E86"/>
    <w:rsid w:val="007B6E8C"/>
    <w:rsid w:val="007B6EBD"/>
    <w:rsid w:val="007B6F04"/>
    <w:rsid w:val="007B6FF0"/>
    <w:rsid w:val="007B7044"/>
    <w:rsid w:val="007B7056"/>
    <w:rsid w:val="007B718F"/>
    <w:rsid w:val="007B7260"/>
    <w:rsid w:val="007B734D"/>
    <w:rsid w:val="007B74A5"/>
    <w:rsid w:val="007B7568"/>
    <w:rsid w:val="007B758B"/>
    <w:rsid w:val="007B7622"/>
    <w:rsid w:val="007B76EF"/>
    <w:rsid w:val="007B773D"/>
    <w:rsid w:val="007B788C"/>
    <w:rsid w:val="007B78CD"/>
    <w:rsid w:val="007B7901"/>
    <w:rsid w:val="007B7A49"/>
    <w:rsid w:val="007B7A96"/>
    <w:rsid w:val="007B7B23"/>
    <w:rsid w:val="007B7BBE"/>
    <w:rsid w:val="007B7BF4"/>
    <w:rsid w:val="007B7C2F"/>
    <w:rsid w:val="007B7C87"/>
    <w:rsid w:val="007B7CB9"/>
    <w:rsid w:val="007B7CEE"/>
    <w:rsid w:val="007B7CF2"/>
    <w:rsid w:val="007B7D50"/>
    <w:rsid w:val="007B7D72"/>
    <w:rsid w:val="007B7DB6"/>
    <w:rsid w:val="007B7E05"/>
    <w:rsid w:val="007B7E29"/>
    <w:rsid w:val="007C000E"/>
    <w:rsid w:val="007C0143"/>
    <w:rsid w:val="007C016F"/>
    <w:rsid w:val="007C024C"/>
    <w:rsid w:val="007C0354"/>
    <w:rsid w:val="007C03F3"/>
    <w:rsid w:val="007C0456"/>
    <w:rsid w:val="007C05A1"/>
    <w:rsid w:val="007C05D8"/>
    <w:rsid w:val="007C05DA"/>
    <w:rsid w:val="007C06A2"/>
    <w:rsid w:val="007C06C1"/>
    <w:rsid w:val="007C0850"/>
    <w:rsid w:val="007C0865"/>
    <w:rsid w:val="007C0895"/>
    <w:rsid w:val="007C08B5"/>
    <w:rsid w:val="007C08D0"/>
    <w:rsid w:val="007C08DB"/>
    <w:rsid w:val="007C0905"/>
    <w:rsid w:val="007C0A06"/>
    <w:rsid w:val="007C0A70"/>
    <w:rsid w:val="007C0AB0"/>
    <w:rsid w:val="007C0AF0"/>
    <w:rsid w:val="007C0BB2"/>
    <w:rsid w:val="007C0C16"/>
    <w:rsid w:val="007C0C82"/>
    <w:rsid w:val="007C0D5C"/>
    <w:rsid w:val="007C0DBC"/>
    <w:rsid w:val="007C0E72"/>
    <w:rsid w:val="007C0F26"/>
    <w:rsid w:val="007C0FC0"/>
    <w:rsid w:val="007C0FD1"/>
    <w:rsid w:val="007C1067"/>
    <w:rsid w:val="007C10D0"/>
    <w:rsid w:val="007C1209"/>
    <w:rsid w:val="007C1212"/>
    <w:rsid w:val="007C12FB"/>
    <w:rsid w:val="007C135C"/>
    <w:rsid w:val="007C14B2"/>
    <w:rsid w:val="007C1587"/>
    <w:rsid w:val="007C15A2"/>
    <w:rsid w:val="007C166B"/>
    <w:rsid w:val="007C1772"/>
    <w:rsid w:val="007C1860"/>
    <w:rsid w:val="007C1872"/>
    <w:rsid w:val="007C18FD"/>
    <w:rsid w:val="007C1A29"/>
    <w:rsid w:val="007C1A2C"/>
    <w:rsid w:val="007C1A62"/>
    <w:rsid w:val="007C1B1D"/>
    <w:rsid w:val="007C1C7A"/>
    <w:rsid w:val="007C1C83"/>
    <w:rsid w:val="007C1D00"/>
    <w:rsid w:val="007C1D48"/>
    <w:rsid w:val="007C1E08"/>
    <w:rsid w:val="007C1EE4"/>
    <w:rsid w:val="007C1F26"/>
    <w:rsid w:val="007C1F76"/>
    <w:rsid w:val="007C217E"/>
    <w:rsid w:val="007C2215"/>
    <w:rsid w:val="007C2288"/>
    <w:rsid w:val="007C22DC"/>
    <w:rsid w:val="007C23DF"/>
    <w:rsid w:val="007C2550"/>
    <w:rsid w:val="007C278A"/>
    <w:rsid w:val="007C27C1"/>
    <w:rsid w:val="007C283B"/>
    <w:rsid w:val="007C29B8"/>
    <w:rsid w:val="007C2A81"/>
    <w:rsid w:val="007C2AFA"/>
    <w:rsid w:val="007C2BC1"/>
    <w:rsid w:val="007C2C1C"/>
    <w:rsid w:val="007C2C79"/>
    <w:rsid w:val="007C2E1F"/>
    <w:rsid w:val="007C2EC3"/>
    <w:rsid w:val="007C2EF0"/>
    <w:rsid w:val="007C2F2A"/>
    <w:rsid w:val="007C2F48"/>
    <w:rsid w:val="007C2F64"/>
    <w:rsid w:val="007C3109"/>
    <w:rsid w:val="007C3119"/>
    <w:rsid w:val="007C3173"/>
    <w:rsid w:val="007C31A6"/>
    <w:rsid w:val="007C31DD"/>
    <w:rsid w:val="007C3202"/>
    <w:rsid w:val="007C3227"/>
    <w:rsid w:val="007C3324"/>
    <w:rsid w:val="007C332B"/>
    <w:rsid w:val="007C3341"/>
    <w:rsid w:val="007C3407"/>
    <w:rsid w:val="007C346D"/>
    <w:rsid w:val="007C3475"/>
    <w:rsid w:val="007C357E"/>
    <w:rsid w:val="007C3597"/>
    <w:rsid w:val="007C3647"/>
    <w:rsid w:val="007C3656"/>
    <w:rsid w:val="007C3685"/>
    <w:rsid w:val="007C378F"/>
    <w:rsid w:val="007C37D9"/>
    <w:rsid w:val="007C3860"/>
    <w:rsid w:val="007C3868"/>
    <w:rsid w:val="007C38CE"/>
    <w:rsid w:val="007C38E9"/>
    <w:rsid w:val="007C390D"/>
    <w:rsid w:val="007C3995"/>
    <w:rsid w:val="007C39D3"/>
    <w:rsid w:val="007C3BF2"/>
    <w:rsid w:val="007C3C1F"/>
    <w:rsid w:val="007C3CDC"/>
    <w:rsid w:val="007C3DA8"/>
    <w:rsid w:val="007C3F47"/>
    <w:rsid w:val="007C4090"/>
    <w:rsid w:val="007C4139"/>
    <w:rsid w:val="007C41DE"/>
    <w:rsid w:val="007C4459"/>
    <w:rsid w:val="007C45AE"/>
    <w:rsid w:val="007C45D8"/>
    <w:rsid w:val="007C4619"/>
    <w:rsid w:val="007C475F"/>
    <w:rsid w:val="007C47EB"/>
    <w:rsid w:val="007C4807"/>
    <w:rsid w:val="007C4808"/>
    <w:rsid w:val="007C4896"/>
    <w:rsid w:val="007C495A"/>
    <w:rsid w:val="007C49C7"/>
    <w:rsid w:val="007C4A4D"/>
    <w:rsid w:val="007C4AAF"/>
    <w:rsid w:val="007C4BEA"/>
    <w:rsid w:val="007C4C10"/>
    <w:rsid w:val="007C4DFA"/>
    <w:rsid w:val="007C4E49"/>
    <w:rsid w:val="007C4E4C"/>
    <w:rsid w:val="007C4E86"/>
    <w:rsid w:val="007C4E89"/>
    <w:rsid w:val="007C4F27"/>
    <w:rsid w:val="007C4F83"/>
    <w:rsid w:val="007C5009"/>
    <w:rsid w:val="007C503A"/>
    <w:rsid w:val="007C503F"/>
    <w:rsid w:val="007C509B"/>
    <w:rsid w:val="007C50DC"/>
    <w:rsid w:val="007C514A"/>
    <w:rsid w:val="007C521C"/>
    <w:rsid w:val="007C5267"/>
    <w:rsid w:val="007C53A1"/>
    <w:rsid w:val="007C5432"/>
    <w:rsid w:val="007C5484"/>
    <w:rsid w:val="007C54DB"/>
    <w:rsid w:val="007C5502"/>
    <w:rsid w:val="007C562D"/>
    <w:rsid w:val="007C56E6"/>
    <w:rsid w:val="007C57A8"/>
    <w:rsid w:val="007C5845"/>
    <w:rsid w:val="007C5878"/>
    <w:rsid w:val="007C58C3"/>
    <w:rsid w:val="007C58DA"/>
    <w:rsid w:val="007C5A19"/>
    <w:rsid w:val="007C5A9A"/>
    <w:rsid w:val="007C5AC5"/>
    <w:rsid w:val="007C5AE1"/>
    <w:rsid w:val="007C5F27"/>
    <w:rsid w:val="007C60B3"/>
    <w:rsid w:val="007C6109"/>
    <w:rsid w:val="007C6202"/>
    <w:rsid w:val="007C628D"/>
    <w:rsid w:val="007C6292"/>
    <w:rsid w:val="007C62F6"/>
    <w:rsid w:val="007C6347"/>
    <w:rsid w:val="007C6448"/>
    <w:rsid w:val="007C6492"/>
    <w:rsid w:val="007C64D1"/>
    <w:rsid w:val="007C64F0"/>
    <w:rsid w:val="007C65E9"/>
    <w:rsid w:val="007C6611"/>
    <w:rsid w:val="007C66CC"/>
    <w:rsid w:val="007C67A9"/>
    <w:rsid w:val="007C67AC"/>
    <w:rsid w:val="007C67B2"/>
    <w:rsid w:val="007C680D"/>
    <w:rsid w:val="007C686C"/>
    <w:rsid w:val="007C6B27"/>
    <w:rsid w:val="007C6B8A"/>
    <w:rsid w:val="007C6C93"/>
    <w:rsid w:val="007C6CD1"/>
    <w:rsid w:val="007C6CE5"/>
    <w:rsid w:val="007C6D0D"/>
    <w:rsid w:val="007C6D1F"/>
    <w:rsid w:val="007C6D38"/>
    <w:rsid w:val="007C6D75"/>
    <w:rsid w:val="007C6E62"/>
    <w:rsid w:val="007C6F72"/>
    <w:rsid w:val="007C6F81"/>
    <w:rsid w:val="007C7147"/>
    <w:rsid w:val="007C714D"/>
    <w:rsid w:val="007C71DD"/>
    <w:rsid w:val="007C7325"/>
    <w:rsid w:val="007C732B"/>
    <w:rsid w:val="007C74AB"/>
    <w:rsid w:val="007C74ED"/>
    <w:rsid w:val="007C7505"/>
    <w:rsid w:val="007C75EA"/>
    <w:rsid w:val="007C7613"/>
    <w:rsid w:val="007C7620"/>
    <w:rsid w:val="007C7622"/>
    <w:rsid w:val="007C79D3"/>
    <w:rsid w:val="007C7A4E"/>
    <w:rsid w:val="007C7A8E"/>
    <w:rsid w:val="007C7CAD"/>
    <w:rsid w:val="007C7CFC"/>
    <w:rsid w:val="007C7DB2"/>
    <w:rsid w:val="007C7DC0"/>
    <w:rsid w:val="007C7DD2"/>
    <w:rsid w:val="007C7DFB"/>
    <w:rsid w:val="007C7F1C"/>
    <w:rsid w:val="007C7F43"/>
    <w:rsid w:val="007D013B"/>
    <w:rsid w:val="007D0231"/>
    <w:rsid w:val="007D0324"/>
    <w:rsid w:val="007D034B"/>
    <w:rsid w:val="007D034F"/>
    <w:rsid w:val="007D03B9"/>
    <w:rsid w:val="007D0418"/>
    <w:rsid w:val="007D041F"/>
    <w:rsid w:val="007D047A"/>
    <w:rsid w:val="007D056D"/>
    <w:rsid w:val="007D0593"/>
    <w:rsid w:val="007D064F"/>
    <w:rsid w:val="007D0734"/>
    <w:rsid w:val="007D0780"/>
    <w:rsid w:val="007D0881"/>
    <w:rsid w:val="007D088C"/>
    <w:rsid w:val="007D089B"/>
    <w:rsid w:val="007D0A80"/>
    <w:rsid w:val="007D0AC9"/>
    <w:rsid w:val="007D0AE7"/>
    <w:rsid w:val="007D0CB6"/>
    <w:rsid w:val="007D0D40"/>
    <w:rsid w:val="007D0DB1"/>
    <w:rsid w:val="007D0E05"/>
    <w:rsid w:val="007D0E1C"/>
    <w:rsid w:val="007D1008"/>
    <w:rsid w:val="007D112A"/>
    <w:rsid w:val="007D11B9"/>
    <w:rsid w:val="007D11CD"/>
    <w:rsid w:val="007D1206"/>
    <w:rsid w:val="007D130A"/>
    <w:rsid w:val="007D134F"/>
    <w:rsid w:val="007D1424"/>
    <w:rsid w:val="007D1526"/>
    <w:rsid w:val="007D1569"/>
    <w:rsid w:val="007D1603"/>
    <w:rsid w:val="007D164A"/>
    <w:rsid w:val="007D1824"/>
    <w:rsid w:val="007D1A4B"/>
    <w:rsid w:val="007D1B24"/>
    <w:rsid w:val="007D1B4C"/>
    <w:rsid w:val="007D1B75"/>
    <w:rsid w:val="007D1BF6"/>
    <w:rsid w:val="007D1C0E"/>
    <w:rsid w:val="007D1C2B"/>
    <w:rsid w:val="007D1C87"/>
    <w:rsid w:val="007D1DB9"/>
    <w:rsid w:val="007D1DC0"/>
    <w:rsid w:val="007D1E49"/>
    <w:rsid w:val="007D1EDD"/>
    <w:rsid w:val="007D1F09"/>
    <w:rsid w:val="007D1FCB"/>
    <w:rsid w:val="007D223C"/>
    <w:rsid w:val="007D224C"/>
    <w:rsid w:val="007D227E"/>
    <w:rsid w:val="007D2535"/>
    <w:rsid w:val="007D2551"/>
    <w:rsid w:val="007D258C"/>
    <w:rsid w:val="007D25D5"/>
    <w:rsid w:val="007D25EB"/>
    <w:rsid w:val="007D25EF"/>
    <w:rsid w:val="007D27F6"/>
    <w:rsid w:val="007D2924"/>
    <w:rsid w:val="007D2AEB"/>
    <w:rsid w:val="007D2B5D"/>
    <w:rsid w:val="007D2BF5"/>
    <w:rsid w:val="007D2BFC"/>
    <w:rsid w:val="007D2CD1"/>
    <w:rsid w:val="007D2D38"/>
    <w:rsid w:val="007D2D3D"/>
    <w:rsid w:val="007D2D70"/>
    <w:rsid w:val="007D2E5F"/>
    <w:rsid w:val="007D2F1A"/>
    <w:rsid w:val="007D2FC0"/>
    <w:rsid w:val="007D305F"/>
    <w:rsid w:val="007D3180"/>
    <w:rsid w:val="007D319D"/>
    <w:rsid w:val="007D3218"/>
    <w:rsid w:val="007D3331"/>
    <w:rsid w:val="007D3436"/>
    <w:rsid w:val="007D3452"/>
    <w:rsid w:val="007D34C4"/>
    <w:rsid w:val="007D3572"/>
    <w:rsid w:val="007D3578"/>
    <w:rsid w:val="007D3580"/>
    <w:rsid w:val="007D35BD"/>
    <w:rsid w:val="007D3818"/>
    <w:rsid w:val="007D392B"/>
    <w:rsid w:val="007D3972"/>
    <w:rsid w:val="007D3991"/>
    <w:rsid w:val="007D3A3B"/>
    <w:rsid w:val="007D3A6E"/>
    <w:rsid w:val="007D3A7F"/>
    <w:rsid w:val="007D3B2A"/>
    <w:rsid w:val="007D3B4A"/>
    <w:rsid w:val="007D3CAC"/>
    <w:rsid w:val="007D3D29"/>
    <w:rsid w:val="007D3E70"/>
    <w:rsid w:val="007D3EA9"/>
    <w:rsid w:val="007D3EAB"/>
    <w:rsid w:val="007D3FF1"/>
    <w:rsid w:val="007D400B"/>
    <w:rsid w:val="007D40C1"/>
    <w:rsid w:val="007D40DD"/>
    <w:rsid w:val="007D414B"/>
    <w:rsid w:val="007D42E6"/>
    <w:rsid w:val="007D439A"/>
    <w:rsid w:val="007D4475"/>
    <w:rsid w:val="007D4498"/>
    <w:rsid w:val="007D4518"/>
    <w:rsid w:val="007D4666"/>
    <w:rsid w:val="007D4684"/>
    <w:rsid w:val="007D46BE"/>
    <w:rsid w:val="007D46F3"/>
    <w:rsid w:val="007D4704"/>
    <w:rsid w:val="007D48EF"/>
    <w:rsid w:val="007D4943"/>
    <w:rsid w:val="007D498A"/>
    <w:rsid w:val="007D4A43"/>
    <w:rsid w:val="007D4AA4"/>
    <w:rsid w:val="007D4AC5"/>
    <w:rsid w:val="007D4ACB"/>
    <w:rsid w:val="007D4B19"/>
    <w:rsid w:val="007D4B66"/>
    <w:rsid w:val="007D4BBB"/>
    <w:rsid w:val="007D4C0C"/>
    <w:rsid w:val="007D4C22"/>
    <w:rsid w:val="007D4CB3"/>
    <w:rsid w:val="007D4CCE"/>
    <w:rsid w:val="007D4D2A"/>
    <w:rsid w:val="007D4E1C"/>
    <w:rsid w:val="007D4F21"/>
    <w:rsid w:val="007D5034"/>
    <w:rsid w:val="007D50FB"/>
    <w:rsid w:val="007D526A"/>
    <w:rsid w:val="007D52E3"/>
    <w:rsid w:val="007D5385"/>
    <w:rsid w:val="007D5469"/>
    <w:rsid w:val="007D56E9"/>
    <w:rsid w:val="007D5788"/>
    <w:rsid w:val="007D57C8"/>
    <w:rsid w:val="007D5959"/>
    <w:rsid w:val="007D5AEE"/>
    <w:rsid w:val="007D5B2E"/>
    <w:rsid w:val="007D5BB7"/>
    <w:rsid w:val="007D5CA9"/>
    <w:rsid w:val="007D5D7B"/>
    <w:rsid w:val="007D5DC7"/>
    <w:rsid w:val="007D5E31"/>
    <w:rsid w:val="007D5EA5"/>
    <w:rsid w:val="007D5FD8"/>
    <w:rsid w:val="007D6065"/>
    <w:rsid w:val="007D61AF"/>
    <w:rsid w:val="007D61E8"/>
    <w:rsid w:val="007D6228"/>
    <w:rsid w:val="007D62F6"/>
    <w:rsid w:val="007D630D"/>
    <w:rsid w:val="007D6353"/>
    <w:rsid w:val="007D63A1"/>
    <w:rsid w:val="007D6413"/>
    <w:rsid w:val="007D642D"/>
    <w:rsid w:val="007D6432"/>
    <w:rsid w:val="007D6563"/>
    <w:rsid w:val="007D656C"/>
    <w:rsid w:val="007D65D1"/>
    <w:rsid w:val="007D66CD"/>
    <w:rsid w:val="007D6896"/>
    <w:rsid w:val="007D68C9"/>
    <w:rsid w:val="007D68D1"/>
    <w:rsid w:val="007D6931"/>
    <w:rsid w:val="007D6957"/>
    <w:rsid w:val="007D6976"/>
    <w:rsid w:val="007D6AA9"/>
    <w:rsid w:val="007D6C4E"/>
    <w:rsid w:val="007D6DB3"/>
    <w:rsid w:val="007D6DE3"/>
    <w:rsid w:val="007D6F55"/>
    <w:rsid w:val="007D6F98"/>
    <w:rsid w:val="007D7035"/>
    <w:rsid w:val="007D705E"/>
    <w:rsid w:val="007D70E2"/>
    <w:rsid w:val="007D71E7"/>
    <w:rsid w:val="007D7384"/>
    <w:rsid w:val="007D7418"/>
    <w:rsid w:val="007D742E"/>
    <w:rsid w:val="007D7589"/>
    <w:rsid w:val="007D7614"/>
    <w:rsid w:val="007D7678"/>
    <w:rsid w:val="007D76A9"/>
    <w:rsid w:val="007D76DF"/>
    <w:rsid w:val="007D7792"/>
    <w:rsid w:val="007D77BF"/>
    <w:rsid w:val="007D783C"/>
    <w:rsid w:val="007D7876"/>
    <w:rsid w:val="007D78E3"/>
    <w:rsid w:val="007D793D"/>
    <w:rsid w:val="007D7956"/>
    <w:rsid w:val="007D79AE"/>
    <w:rsid w:val="007D7A24"/>
    <w:rsid w:val="007D7AF8"/>
    <w:rsid w:val="007D7B9D"/>
    <w:rsid w:val="007D7C58"/>
    <w:rsid w:val="007D7CBC"/>
    <w:rsid w:val="007D7D12"/>
    <w:rsid w:val="007D7D8C"/>
    <w:rsid w:val="007D7DB8"/>
    <w:rsid w:val="007E005B"/>
    <w:rsid w:val="007E00BD"/>
    <w:rsid w:val="007E0190"/>
    <w:rsid w:val="007E02A6"/>
    <w:rsid w:val="007E030C"/>
    <w:rsid w:val="007E032B"/>
    <w:rsid w:val="007E03EE"/>
    <w:rsid w:val="007E05E6"/>
    <w:rsid w:val="007E099F"/>
    <w:rsid w:val="007E0A9F"/>
    <w:rsid w:val="007E0B02"/>
    <w:rsid w:val="007E0C47"/>
    <w:rsid w:val="007E0CCC"/>
    <w:rsid w:val="007E0CE5"/>
    <w:rsid w:val="007E0DA4"/>
    <w:rsid w:val="007E0EFC"/>
    <w:rsid w:val="007E1003"/>
    <w:rsid w:val="007E11C9"/>
    <w:rsid w:val="007E11D7"/>
    <w:rsid w:val="007E1221"/>
    <w:rsid w:val="007E123C"/>
    <w:rsid w:val="007E14D3"/>
    <w:rsid w:val="007E1511"/>
    <w:rsid w:val="007E15C5"/>
    <w:rsid w:val="007E17E0"/>
    <w:rsid w:val="007E19A1"/>
    <w:rsid w:val="007E19C0"/>
    <w:rsid w:val="007E1A38"/>
    <w:rsid w:val="007E1B2E"/>
    <w:rsid w:val="007E1B5A"/>
    <w:rsid w:val="007E1BE2"/>
    <w:rsid w:val="007E1CAB"/>
    <w:rsid w:val="007E1CB7"/>
    <w:rsid w:val="007E1D5E"/>
    <w:rsid w:val="007E1D87"/>
    <w:rsid w:val="007E1E6E"/>
    <w:rsid w:val="007E1F0A"/>
    <w:rsid w:val="007E1F10"/>
    <w:rsid w:val="007E2042"/>
    <w:rsid w:val="007E20AE"/>
    <w:rsid w:val="007E210A"/>
    <w:rsid w:val="007E222C"/>
    <w:rsid w:val="007E2232"/>
    <w:rsid w:val="007E2277"/>
    <w:rsid w:val="007E2301"/>
    <w:rsid w:val="007E2311"/>
    <w:rsid w:val="007E23D9"/>
    <w:rsid w:val="007E25C5"/>
    <w:rsid w:val="007E26FA"/>
    <w:rsid w:val="007E2727"/>
    <w:rsid w:val="007E27A2"/>
    <w:rsid w:val="007E27B7"/>
    <w:rsid w:val="007E28DC"/>
    <w:rsid w:val="007E28E3"/>
    <w:rsid w:val="007E2AE7"/>
    <w:rsid w:val="007E2B9B"/>
    <w:rsid w:val="007E2BA6"/>
    <w:rsid w:val="007E2BDE"/>
    <w:rsid w:val="007E2CDC"/>
    <w:rsid w:val="007E2D54"/>
    <w:rsid w:val="007E2E19"/>
    <w:rsid w:val="007E2E71"/>
    <w:rsid w:val="007E2EC6"/>
    <w:rsid w:val="007E2F6C"/>
    <w:rsid w:val="007E301C"/>
    <w:rsid w:val="007E3030"/>
    <w:rsid w:val="007E3093"/>
    <w:rsid w:val="007E324B"/>
    <w:rsid w:val="007E333F"/>
    <w:rsid w:val="007E3397"/>
    <w:rsid w:val="007E346E"/>
    <w:rsid w:val="007E355A"/>
    <w:rsid w:val="007E36DF"/>
    <w:rsid w:val="007E372A"/>
    <w:rsid w:val="007E3811"/>
    <w:rsid w:val="007E38DC"/>
    <w:rsid w:val="007E38ED"/>
    <w:rsid w:val="007E3A3C"/>
    <w:rsid w:val="007E3AAD"/>
    <w:rsid w:val="007E3B6F"/>
    <w:rsid w:val="007E3C51"/>
    <w:rsid w:val="007E3D1D"/>
    <w:rsid w:val="007E3E8F"/>
    <w:rsid w:val="007E4031"/>
    <w:rsid w:val="007E4153"/>
    <w:rsid w:val="007E4160"/>
    <w:rsid w:val="007E428A"/>
    <w:rsid w:val="007E4457"/>
    <w:rsid w:val="007E44D4"/>
    <w:rsid w:val="007E45C9"/>
    <w:rsid w:val="007E45D3"/>
    <w:rsid w:val="007E46A1"/>
    <w:rsid w:val="007E46E7"/>
    <w:rsid w:val="007E47E4"/>
    <w:rsid w:val="007E4835"/>
    <w:rsid w:val="007E499A"/>
    <w:rsid w:val="007E4C68"/>
    <w:rsid w:val="007E4CD3"/>
    <w:rsid w:val="007E4D7C"/>
    <w:rsid w:val="007E4D99"/>
    <w:rsid w:val="007E4DB4"/>
    <w:rsid w:val="007E4E7E"/>
    <w:rsid w:val="007E4EC3"/>
    <w:rsid w:val="007E4F92"/>
    <w:rsid w:val="007E503A"/>
    <w:rsid w:val="007E50D4"/>
    <w:rsid w:val="007E51ED"/>
    <w:rsid w:val="007E5245"/>
    <w:rsid w:val="007E53D8"/>
    <w:rsid w:val="007E548B"/>
    <w:rsid w:val="007E5559"/>
    <w:rsid w:val="007E55A2"/>
    <w:rsid w:val="007E55A9"/>
    <w:rsid w:val="007E55C3"/>
    <w:rsid w:val="007E568C"/>
    <w:rsid w:val="007E5748"/>
    <w:rsid w:val="007E587F"/>
    <w:rsid w:val="007E588B"/>
    <w:rsid w:val="007E5975"/>
    <w:rsid w:val="007E5A4C"/>
    <w:rsid w:val="007E5B3C"/>
    <w:rsid w:val="007E5CBE"/>
    <w:rsid w:val="007E5CF5"/>
    <w:rsid w:val="007E5D78"/>
    <w:rsid w:val="007E5E5C"/>
    <w:rsid w:val="007E5E7A"/>
    <w:rsid w:val="007E5FA7"/>
    <w:rsid w:val="007E5FF2"/>
    <w:rsid w:val="007E5FF5"/>
    <w:rsid w:val="007E6051"/>
    <w:rsid w:val="007E6077"/>
    <w:rsid w:val="007E6078"/>
    <w:rsid w:val="007E60D2"/>
    <w:rsid w:val="007E6154"/>
    <w:rsid w:val="007E616C"/>
    <w:rsid w:val="007E61A9"/>
    <w:rsid w:val="007E61B3"/>
    <w:rsid w:val="007E61CE"/>
    <w:rsid w:val="007E61E8"/>
    <w:rsid w:val="007E61EA"/>
    <w:rsid w:val="007E636B"/>
    <w:rsid w:val="007E6402"/>
    <w:rsid w:val="007E644F"/>
    <w:rsid w:val="007E645F"/>
    <w:rsid w:val="007E64E2"/>
    <w:rsid w:val="007E6512"/>
    <w:rsid w:val="007E654E"/>
    <w:rsid w:val="007E65D4"/>
    <w:rsid w:val="007E65EB"/>
    <w:rsid w:val="007E6633"/>
    <w:rsid w:val="007E66F7"/>
    <w:rsid w:val="007E6710"/>
    <w:rsid w:val="007E676F"/>
    <w:rsid w:val="007E684B"/>
    <w:rsid w:val="007E6867"/>
    <w:rsid w:val="007E6893"/>
    <w:rsid w:val="007E68E5"/>
    <w:rsid w:val="007E69E9"/>
    <w:rsid w:val="007E6A39"/>
    <w:rsid w:val="007E6A3C"/>
    <w:rsid w:val="007E6AA3"/>
    <w:rsid w:val="007E6B49"/>
    <w:rsid w:val="007E6B4B"/>
    <w:rsid w:val="007E6BEA"/>
    <w:rsid w:val="007E6BFA"/>
    <w:rsid w:val="007E6D3F"/>
    <w:rsid w:val="007E6D52"/>
    <w:rsid w:val="007E6DF7"/>
    <w:rsid w:val="007E6E46"/>
    <w:rsid w:val="007E6F4B"/>
    <w:rsid w:val="007E7036"/>
    <w:rsid w:val="007E7161"/>
    <w:rsid w:val="007E71DB"/>
    <w:rsid w:val="007E71F7"/>
    <w:rsid w:val="007E7215"/>
    <w:rsid w:val="007E721D"/>
    <w:rsid w:val="007E7270"/>
    <w:rsid w:val="007E7274"/>
    <w:rsid w:val="007E7338"/>
    <w:rsid w:val="007E7397"/>
    <w:rsid w:val="007E7452"/>
    <w:rsid w:val="007E74CD"/>
    <w:rsid w:val="007E7587"/>
    <w:rsid w:val="007E7642"/>
    <w:rsid w:val="007E7688"/>
    <w:rsid w:val="007E76A5"/>
    <w:rsid w:val="007E76B1"/>
    <w:rsid w:val="007E781C"/>
    <w:rsid w:val="007E7861"/>
    <w:rsid w:val="007E78DE"/>
    <w:rsid w:val="007E7944"/>
    <w:rsid w:val="007E79C2"/>
    <w:rsid w:val="007E7ABC"/>
    <w:rsid w:val="007E7B20"/>
    <w:rsid w:val="007E7C6F"/>
    <w:rsid w:val="007E7E2F"/>
    <w:rsid w:val="007E7EBC"/>
    <w:rsid w:val="007F0005"/>
    <w:rsid w:val="007F0035"/>
    <w:rsid w:val="007F01F1"/>
    <w:rsid w:val="007F02B1"/>
    <w:rsid w:val="007F02D4"/>
    <w:rsid w:val="007F05A9"/>
    <w:rsid w:val="007F06F0"/>
    <w:rsid w:val="007F077B"/>
    <w:rsid w:val="007F0781"/>
    <w:rsid w:val="007F0843"/>
    <w:rsid w:val="007F08F2"/>
    <w:rsid w:val="007F093B"/>
    <w:rsid w:val="007F09BF"/>
    <w:rsid w:val="007F09EE"/>
    <w:rsid w:val="007F0AD6"/>
    <w:rsid w:val="007F0B0F"/>
    <w:rsid w:val="007F0C41"/>
    <w:rsid w:val="007F0D52"/>
    <w:rsid w:val="007F0ECD"/>
    <w:rsid w:val="007F0F45"/>
    <w:rsid w:val="007F111D"/>
    <w:rsid w:val="007F1234"/>
    <w:rsid w:val="007F12AD"/>
    <w:rsid w:val="007F143D"/>
    <w:rsid w:val="007F14DD"/>
    <w:rsid w:val="007F1500"/>
    <w:rsid w:val="007F1537"/>
    <w:rsid w:val="007F1546"/>
    <w:rsid w:val="007F15A7"/>
    <w:rsid w:val="007F1649"/>
    <w:rsid w:val="007F171D"/>
    <w:rsid w:val="007F176A"/>
    <w:rsid w:val="007F17B0"/>
    <w:rsid w:val="007F17E7"/>
    <w:rsid w:val="007F1836"/>
    <w:rsid w:val="007F1946"/>
    <w:rsid w:val="007F198A"/>
    <w:rsid w:val="007F1B51"/>
    <w:rsid w:val="007F1C97"/>
    <w:rsid w:val="007F1CB9"/>
    <w:rsid w:val="007F1D20"/>
    <w:rsid w:val="007F1EFE"/>
    <w:rsid w:val="007F2051"/>
    <w:rsid w:val="007F2531"/>
    <w:rsid w:val="007F2584"/>
    <w:rsid w:val="007F260C"/>
    <w:rsid w:val="007F267F"/>
    <w:rsid w:val="007F268A"/>
    <w:rsid w:val="007F276C"/>
    <w:rsid w:val="007F2805"/>
    <w:rsid w:val="007F28D2"/>
    <w:rsid w:val="007F28E4"/>
    <w:rsid w:val="007F2A92"/>
    <w:rsid w:val="007F2BE4"/>
    <w:rsid w:val="007F2D8F"/>
    <w:rsid w:val="007F2DA8"/>
    <w:rsid w:val="007F2E15"/>
    <w:rsid w:val="007F2F4A"/>
    <w:rsid w:val="007F2F6C"/>
    <w:rsid w:val="007F30AD"/>
    <w:rsid w:val="007F3258"/>
    <w:rsid w:val="007F32A7"/>
    <w:rsid w:val="007F32C5"/>
    <w:rsid w:val="007F3398"/>
    <w:rsid w:val="007F339D"/>
    <w:rsid w:val="007F33FE"/>
    <w:rsid w:val="007F363C"/>
    <w:rsid w:val="007F3860"/>
    <w:rsid w:val="007F3984"/>
    <w:rsid w:val="007F3BCC"/>
    <w:rsid w:val="007F3D76"/>
    <w:rsid w:val="007F3D7E"/>
    <w:rsid w:val="007F3DAF"/>
    <w:rsid w:val="007F3DF8"/>
    <w:rsid w:val="007F3ECC"/>
    <w:rsid w:val="007F4016"/>
    <w:rsid w:val="007F403D"/>
    <w:rsid w:val="007F40F7"/>
    <w:rsid w:val="007F4384"/>
    <w:rsid w:val="007F438C"/>
    <w:rsid w:val="007F439C"/>
    <w:rsid w:val="007F446D"/>
    <w:rsid w:val="007F44A9"/>
    <w:rsid w:val="007F44B9"/>
    <w:rsid w:val="007F44DD"/>
    <w:rsid w:val="007F461A"/>
    <w:rsid w:val="007F466D"/>
    <w:rsid w:val="007F46E2"/>
    <w:rsid w:val="007F4785"/>
    <w:rsid w:val="007F47BC"/>
    <w:rsid w:val="007F47EB"/>
    <w:rsid w:val="007F4921"/>
    <w:rsid w:val="007F495F"/>
    <w:rsid w:val="007F49CC"/>
    <w:rsid w:val="007F4A01"/>
    <w:rsid w:val="007F4A3B"/>
    <w:rsid w:val="007F4A4B"/>
    <w:rsid w:val="007F4A9A"/>
    <w:rsid w:val="007F4B69"/>
    <w:rsid w:val="007F4D43"/>
    <w:rsid w:val="007F4D4D"/>
    <w:rsid w:val="007F4F0A"/>
    <w:rsid w:val="007F4F41"/>
    <w:rsid w:val="007F4F79"/>
    <w:rsid w:val="007F4FFF"/>
    <w:rsid w:val="007F5181"/>
    <w:rsid w:val="007F519E"/>
    <w:rsid w:val="007F52D4"/>
    <w:rsid w:val="007F536F"/>
    <w:rsid w:val="007F548B"/>
    <w:rsid w:val="007F54EB"/>
    <w:rsid w:val="007F55D3"/>
    <w:rsid w:val="007F55D9"/>
    <w:rsid w:val="007F5653"/>
    <w:rsid w:val="007F56B3"/>
    <w:rsid w:val="007F56D6"/>
    <w:rsid w:val="007F57EE"/>
    <w:rsid w:val="007F5839"/>
    <w:rsid w:val="007F59B9"/>
    <w:rsid w:val="007F5AA8"/>
    <w:rsid w:val="007F5B1C"/>
    <w:rsid w:val="007F5BC5"/>
    <w:rsid w:val="007F5C23"/>
    <w:rsid w:val="007F5CBE"/>
    <w:rsid w:val="007F5CBF"/>
    <w:rsid w:val="007F5DA6"/>
    <w:rsid w:val="007F5F43"/>
    <w:rsid w:val="007F5F7C"/>
    <w:rsid w:val="007F5FCA"/>
    <w:rsid w:val="007F6018"/>
    <w:rsid w:val="007F605D"/>
    <w:rsid w:val="007F608D"/>
    <w:rsid w:val="007F6151"/>
    <w:rsid w:val="007F6193"/>
    <w:rsid w:val="007F61BE"/>
    <w:rsid w:val="007F61F9"/>
    <w:rsid w:val="007F633A"/>
    <w:rsid w:val="007F64A8"/>
    <w:rsid w:val="007F64A9"/>
    <w:rsid w:val="007F6558"/>
    <w:rsid w:val="007F667F"/>
    <w:rsid w:val="007F6730"/>
    <w:rsid w:val="007F6794"/>
    <w:rsid w:val="007F6819"/>
    <w:rsid w:val="007F6882"/>
    <w:rsid w:val="007F68A2"/>
    <w:rsid w:val="007F6A59"/>
    <w:rsid w:val="007F6A80"/>
    <w:rsid w:val="007F6B28"/>
    <w:rsid w:val="007F6C06"/>
    <w:rsid w:val="007F6C6C"/>
    <w:rsid w:val="007F6CFD"/>
    <w:rsid w:val="007F6E8A"/>
    <w:rsid w:val="007F6F9B"/>
    <w:rsid w:val="007F713B"/>
    <w:rsid w:val="007F7142"/>
    <w:rsid w:val="007F71DA"/>
    <w:rsid w:val="007F7461"/>
    <w:rsid w:val="007F749A"/>
    <w:rsid w:val="007F75E7"/>
    <w:rsid w:val="007F7629"/>
    <w:rsid w:val="007F764F"/>
    <w:rsid w:val="007F7698"/>
    <w:rsid w:val="007F7925"/>
    <w:rsid w:val="007F79EC"/>
    <w:rsid w:val="007F7A9F"/>
    <w:rsid w:val="007F7AD8"/>
    <w:rsid w:val="007F7ADA"/>
    <w:rsid w:val="007F7B0F"/>
    <w:rsid w:val="007F7B26"/>
    <w:rsid w:val="007F7D32"/>
    <w:rsid w:val="007F7D89"/>
    <w:rsid w:val="007F7DD1"/>
    <w:rsid w:val="007F7DE4"/>
    <w:rsid w:val="007F7DE8"/>
    <w:rsid w:val="007F7E2E"/>
    <w:rsid w:val="007F7F25"/>
    <w:rsid w:val="007F7FAB"/>
    <w:rsid w:val="0080006B"/>
    <w:rsid w:val="00800078"/>
    <w:rsid w:val="008000C9"/>
    <w:rsid w:val="0080012C"/>
    <w:rsid w:val="008001B6"/>
    <w:rsid w:val="00800216"/>
    <w:rsid w:val="0080037A"/>
    <w:rsid w:val="00800438"/>
    <w:rsid w:val="00800480"/>
    <w:rsid w:val="008004A5"/>
    <w:rsid w:val="0080055F"/>
    <w:rsid w:val="0080086F"/>
    <w:rsid w:val="00800BEB"/>
    <w:rsid w:val="00800CCD"/>
    <w:rsid w:val="00800CD9"/>
    <w:rsid w:val="00800D3F"/>
    <w:rsid w:val="00800D6A"/>
    <w:rsid w:val="00800DB0"/>
    <w:rsid w:val="00800EA2"/>
    <w:rsid w:val="00800FBD"/>
    <w:rsid w:val="00801022"/>
    <w:rsid w:val="008011AC"/>
    <w:rsid w:val="008011C2"/>
    <w:rsid w:val="0080124C"/>
    <w:rsid w:val="00801260"/>
    <w:rsid w:val="00801276"/>
    <w:rsid w:val="0080137D"/>
    <w:rsid w:val="0080139C"/>
    <w:rsid w:val="008014E8"/>
    <w:rsid w:val="00801512"/>
    <w:rsid w:val="00801593"/>
    <w:rsid w:val="00801668"/>
    <w:rsid w:val="008017BC"/>
    <w:rsid w:val="00801821"/>
    <w:rsid w:val="00801849"/>
    <w:rsid w:val="00801851"/>
    <w:rsid w:val="00801920"/>
    <w:rsid w:val="00801AAE"/>
    <w:rsid w:val="00801B37"/>
    <w:rsid w:val="00801BA4"/>
    <w:rsid w:val="00801CDA"/>
    <w:rsid w:val="00801D31"/>
    <w:rsid w:val="00801D3A"/>
    <w:rsid w:val="00801D78"/>
    <w:rsid w:val="00801DBF"/>
    <w:rsid w:val="00801E90"/>
    <w:rsid w:val="00801EB7"/>
    <w:rsid w:val="00801EC6"/>
    <w:rsid w:val="00801F02"/>
    <w:rsid w:val="00801F4D"/>
    <w:rsid w:val="008020D6"/>
    <w:rsid w:val="00802104"/>
    <w:rsid w:val="0080211B"/>
    <w:rsid w:val="00802124"/>
    <w:rsid w:val="00802328"/>
    <w:rsid w:val="008024AF"/>
    <w:rsid w:val="00802513"/>
    <w:rsid w:val="00802557"/>
    <w:rsid w:val="008025D2"/>
    <w:rsid w:val="008027B2"/>
    <w:rsid w:val="008027D6"/>
    <w:rsid w:val="00802843"/>
    <w:rsid w:val="00802872"/>
    <w:rsid w:val="008028AA"/>
    <w:rsid w:val="00802998"/>
    <w:rsid w:val="008029BC"/>
    <w:rsid w:val="00802A3E"/>
    <w:rsid w:val="00802AB1"/>
    <w:rsid w:val="00802BCA"/>
    <w:rsid w:val="00802D2D"/>
    <w:rsid w:val="00802E94"/>
    <w:rsid w:val="00802EE7"/>
    <w:rsid w:val="00802F64"/>
    <w:rsid w:val="0080304D"/>
    <w:rsid w:val="008030C4"/>
    <w:rsid w:val="0080322B"/>
    <w:rsid w:val="008033A0"/>
    <w:rsid w:val="00803416"/>
    <w:rsid w:val="00803500"/>
    <w:rsid w:val="008035C3"/>
    <w:rsid w:val="00803674"/>
    <w:rsid w:val="00803762"/>
    <w:rsid w:val="00803796"/>
    <w:rsid w:val="008037D4"/>
    <w:rsid w:val="00803861"/>
    <w:rsid w:val="008038D8"/>
    <w:rsid w:val="00803927"/>
    <w:rsid w:val="0080397F"/>
    <w:rsid w:val="00803991"/>
    <w:rsid w:val="008039D0"/>
    <w:rsid w:val="00803A4C"/>
    <w:rsid w:val="00803AB1"/>
    <w:rsid w:val="00803AED"/>
    <w:rsid w:val="00803BA8"/>
    <w:rsid w:val="00803CBA"/>
    <w:rsid w:val="00803D00"/>
    <w:rsid w:val="00803DC0"/>
    <w:rsid w:val="00803DEC"/>
    <w:rsid w:val="00803EB2"/>
    <w:rsid w:val="00803EED"/>
    <w:rsid w:val="00803F26"/>
    <w:rsid w:val="00803F4B"/>
    <w:rsid w:val="00803FE5"/>
    <w:rsid w:val="00803FFF"/>
    <w:rsid w:val="0080401E"/>
    <w:rsid w:val="00804035"/>
    <w:rsid w:val="00804058"/>
    <w:rsid w:val="00804090"/>
    <w:rsid w:val="008040BC"/>
    <w:rsid w:val="008040E6"/>
    <w:rsid w:val="00804209"/>
    <w:rsid w:val="00804303"/>
    <w:rsid w:val="00804307"/>
    <w:rsid w:val="00804428"/>
    <w:rsid w:val="008044F3"/>
    <w:rsid w:val="00804528"/>
    <w:rsid w:val="0080453C"/>
    <w:rsid w:val="0080482D"/>
    <w:rsid w:val="008049A3"/>
    <w:rsid w:val="008049A4"/>
    <w:rsid w:val="008049C8"/>
    <w:rsid w:val="00804A8E"/>
    <w:rsid w:val="00804AE4"/>
    <w:rsid w:val="00804B3A"/>
    <w:rsid w:val="00804B8B"/>
    <w:rsid w:val="00804F31"/>
    <w:rsid w:val="00805055"/>
    <w:rsid w:val="00805678"/>
    <w:rsid w:val="008057F5"/>
    <w:rsid w:val="00805883"/>
    <w:rsid w:val="008058A4"/>
    <w:rsid w:val="008059ED"/>
    <w:rsid w:val="00805A03"/>
    <w:rsid w:val="00805BEB"/>
    <w:rsid w:val="00805CF3"/>
    <w:rsid w:val="00805E98"/>
    <w:rsid w:val="00805F37"/>
    <w:rsid w:val="00805F47"/>
    <w:rsid w:val="008061A7"/>
    <w:rsid w:val="008061BE"/>
    <w:rsid w:val="00806215"/>
    <w:rsid w:val="008063CC"/>
    <w:rsid w:val="008063F9"/>
    <w:rsid w:val="0080644C"/>
    <w:rsid w:val="008064A1"/>
    <w:rsid w:val="008064B8"/>
    <w:rsid w:val="00806588"/>
    <w:rsid w:val="008065BB"/>
    <w:rsid w:val="008068AA"/>
    <w:rsid w:val="008068D6"/>
    <w:rsid w:val="008068E6"/>
    <w:rsid w:val="008069AB"/>
    <w:rsid w:val="008069FE"/>
    <w:rsid w:val="00806B77"/>
    <w:rsid w:val="00806C25"/>
    <w:rsid w:val="00806CA9"/>
    <w:rsid w:val="00806D17"/>
    <w:rsid w:val="00806DDA"/>
    <w:rsid w:val="00806E50"/>
    <w:rsid w:val="00806E73"/>
    <w:rsid w:val="00806F63"/>
    <w:rsid w:val="00806FE4"/>
    <w:rsid w:val="0080709E"/>
    <w:rsid w:val="00807134"/>
    <w:rsid w:val="00807165"/>
    <w:rsid w:val="008074FB"/>
    <w:rsid w:val="008075B0"/>
    <w:rsid w:val="008075B9"/>
    <w:rsid w:val="0080762C"/>
    <w:rsid w:val="008076B4"/>
    <w:rsid w:val="008076FD"/>
    <w:rsid w:val="008079FE"/>
    <w:rsid w:val="00807AEE"/>
    <w:rsid w:val="00807AFE"/>
    <w:rsid w:val="00807B11"/>
    <w:rsid w:val="00807B4B"/>
    <w:rsid w:val="00807BAB"/>
    <w:rsid w:val="00807C10"/>
    <w:rsid w:val="00807CAD"/>
    <w:rsid w:val="00807CD8"/>
    <w:rsid w:val="00807D3D"/>
    <w:rsid w:val="00807D6D"/>
    <w:rsid w:val="00807DBE"/>
    <w:rsid w:val="00807EAE"/>
    <w:rsid w:val="00807F06"/>
    <w:rsid w:val="00807FAB"/>
    <w:rsid w:val="00807FEE"/>
    <w:rsid w:val="00810078"/>
    <w:rsid w:val="00810117"/>
    <w:rsid w:val="0081022B"/>
    <w:rsid w:val="008103BF"/>
    <w:rsid w:val="008104AA"/>
    <w:rsid w:val="008104EC"/>
    <w:rsid w:val="00810781"/>
    <w:rsid w:val="008107F6"/>
    <w:rsid w:val="00810841"/>
    <w:rsid w:val="00810897"/>
    <w:rsid w:val="008108A3"/>
    <w:rsid w:val="008108EA"/>
    <w:rsid w:val="0081099A"/>
    <w:rsid w:val="00810AC7"/>
    <w:rsid w:val="00810B33"/>
    <w:rsid w:val="00810BEE"/>
    <w:rsid w:val="00810C23"/>
    <w:rsid w:val="00810DF6"/>
    <w:rsid w:val="00810E9F"/>
    <w:rsid w:val="00810FE5"/>
    <w:rsid w:val="00810FFD"/>
    <w:rsid w:val="00811002"/>
    <w:rsid w:val="00811006"/>
    <w:rsid w:val="008110CB"/>
    <w:rsid w:val="00811116"/>
    <w:rsid w:val="00811163"/>
    <w:rsid w:val="00811196"/>
    <w:rsid w:val="008113E6"/>
    <w:rsid w:val="00811458"/>
    <w:rsid w:val="0081145F"/>
    <w:rsid w:val="008114EE"/>
    <w:rsid w:val="00811537"/>
    <w:rsid w:val="00811564"/>
    <w:rsid w:val="0081161E"/>
    <w:rsid w:val="00811639"/>
    <w:rsid w:val="00811665"/>
    <w:rsid w:val="00811744"/>
    <w:rsid w:val="008117FC"/>
    <w:rsid w:val="0081189C"/>
    <w:rsid w:val="0081198B"/>
    <w:rsid w:val="00811A29"/>
    <w:rsid w:val="00811B5A"/>
    <w:rsid w:val="00811B77"/>
    <w:rsid w:val="00811B7C"/>
    <w:rsid w:val="00811BBB"/>
    <w:rsid w:val="00811CBE"/>
    <w:rsid w:val="00811E07"/>
    <w:rsid w:val="00811E11"/>
    <w:rsid w:val="00811EC3"/>
    <w:rsid w:val="00811FA8"/>
    <w:rsid w:val="008120C1"/>
    <w:rsid w:val="0081210B"/>
    <w:rsid w:val="008121A5"/>
    <w:rsid w:val="00812364"/>
    <w:rsid w:val="008124B8"/>
    <w:rsid w:val="008124D2"/>
    <w:rsid w:val="0081259C"/>
    <w:rsid w:val="008125A5"/>
    <w:rsid w:val="008125CD"/>
    <w:rsid w:val="00812601"/>
    <w:rsid w:val="0081262F"/>
    <w:rsid w:val="00812794"/>
    <w:rsid w:val="00812898"/>
    <w:rsid w:val="008128B2"/>
    <w:rsid w:val="008128E2"/>
    <w:rsid w:val="00812924"/>
    <w:rsid w:val="008129AD"/>
    <w:rsid w:val="00812A4F"/>
    <w:rsid w:val="00812A62"/>
    <w:rsid w:val="00812AD2"/>
    <w:rsid w:val="00812BDD"/>
    <w:rsid w:val="00812D23"/>
    <w:rsid w:val="00812F14"/>
    <w:rsid w:val="00812F2C"/>
    <w:rsid w:val="00812F8F"/>
    <w:rsid w:val="00812FD3"/>
    <w:rsid w:val="008133DA"/>
    <w:rsid w:val="008133E4"/>
    <w:rsid w:val="00813407"/>
    <w:rsid w:val="00813422"/>
    <w:rsid w:val="00813639"/>
    <w:rsid w:val="0081382A"/>
    <w:rsid w:val="008138E6"/>
    <w:rsid w:val="00813AE2"/>
    <w:rsid w:val="00813B7A"/>
    <w:rsid w:val="00813BB5"/>
    <w:rsid w:val="00813BD5"/>
    <w:rsid w:val="00813C39"/>
    <w:rsid w:val="00813C6A"/>
    <w:rsid w:val="00813CA9"/>
    <w:rsid w:val="00813D78"/>
    <w:rsid w:val="00813DBB"/>
    <w:rsid w:val="00813DCC"/>
    <w:rsid w:val="00813E97"/>
    <w:rsid w:val="00813F87"/>
    <w:rsid w:val="00814019"/>
    <w:rsid w:val="00814080"/>
    <w:rsid w:val="00814342"/>
    <w:rsid w:val="0081442A"/>
    <w:rsid w:val="008144F5"/>
    <w:rsid w:val="008145A6"/>
    <w:rsid w:val="00814686"/>
    <w:rsid w:val="00814927"/>
    <w:rsid w:val="00814930"/>
    <w:rsid w:val="00814938"/>
    <w:rsid w:val="0081493E"/>
    <w:rsid w:val="00814C20"/>
    <w:rsid w:val="00814C35"/>
    <w:rsid w:val="00814D68"/>
    <w:rsid w:val="00814E9B"/>
    <w:rsid w:val="00815182"/>
    <w:rsid w:val="00815194"/>
    <w:rsid w:val="0081519D"/>
    <w:rsid w:val="00815253"/>
    <w:rsid w:val="00815279"/>
    <w:rsid w:val="0081532B"/>
    <w:rsid w:val="00815331"/>
    <w:rsid w:val="0081533C"/>
    <w:rsid w:val="0081534D"/>
    <w:rsid w:val="0081555A"/>
    <w:rsid w:val="00815564"/>
    <w:rsid w:val="00815652"/>
    <w:rsid w:val="0081574B"/>
    <w:rsid w:val="0081578F"/>
    <w:rsid w:val="00815927"/>
    <w:rsid w:val="00815A60"/>
    <w:rsid w:val="00815A64"/>
    <w:rsid w:val="00815AAF"/>
    <w:rsid w:val="00815AC3"/>
    <w:rsid w:val="00815B64"/>
    <w:rsid w:val="00815C91"/>
    <w:rsid w:val="00815CD9"/>
    <w:rsid w:val="00815CE4"/>
    <w:rsid w:val="00815D22"/>
    <w:rsid w:val="00815D34"/>
    <w:rsid w:val="00815D4E"/>
    <w:rsid w:val="00815D94"/>
    <w:rsid w:val="00815DB1"/>
    <w:rsid w:val="00815DC1"/>
    <w:rsid w:val="008161D7"/>
    <w:rsid w:val="008161EA"/>
    <w:rsid w:val="008161EE"/>
    <w:rsid w:val="0081622D"/>
    <w:rsid w:val="00816317"/>
    <w:rsid w:val="00816514"/>
    <w:rsid w:val="00816566"/>
    <w:rsid w:val="00816644"/>
    <w:rsid w:val="0081666B"/>
    <w:rsid w:val="0081678D"/>
    <w:rsid w:val="008167A6"/>
    <w:rsid w:val="008167E4"/>
    <w:rsid w:val="0081686F"/>
    <w:rsid w:val="008168CB"/>
    <w:rsid w:val="008169A0"/>
    <w:rsid w:val="00816ABA"/>
    <w:rsid w:val="00816C36"/>
    <w:rsid w:val="00816C4E"/>
    <w:rsid w:val="00816C83"/>
    <w:rsid w:val="00816E2C"/>
    <w:rsid w:val="00816E32"/>
    <w:rsid w:val="00816E3C"/>
    <w:rsid w:val="00816F1A"/>
    <w:rsid w:val="00816F47"/>
    <w:rsid w:val="00816FFC"/>
    <w:rsid w:val="00817081"/>
    <w:rsid w:val="00817167"/>
    <w:rsid w:val="00817196"/>
    <w:rsid w:val="008171E9"/>
    <w:rsid w:val="008171F0"/>
    <w:rsid w:val="008173B5"/>
    <w:rsid w:val="008173D1"/>
    <w:rsid w:val="008174A3"/>
    <w:rsid w:val="0081751E"/>
    <w:rsid w:val="0081753D"/>
    <w:rsid w:val="0081755A"/>
    <w:rsid w:val="008175B3"/>
    <w:rsid w:val="008175F1"/>
    <w:rsid w:val="0081769E"/>
    <w:rsid w:val="0081778F"/>
    <w:rsid w:val="00817930"/>
    <w:rsid w:val="00817965"/>
    <w:rsid w:val="00817BB6"/>
    <w:rsid w:val="00817BEC"/>
    <w:rsid w:val="00817BF3"/>
    <w:rsid w:val="00817C24"/>
    <w:rsid w:val="00817EA7"/>
    <w:rsid w:val="00817F15"/>
    <w:rsid w:val="00817F4D"/>
    <w:rsid w:val="00817F50"/>
    <w:rsid w:val="00817F87"/>
    <w:rsid w:val="00817FE2"/>
    <w:rsid w:val="00820083"/>
    <w:rsid w:val="00820140"/>
    <w:rsid w:val="00820232"/>
    <w:rsid w:val="00820453"/>
    <w:rsid w:val="00820589"/>
    <w:rsid w:val="0082062F"/>
    <w:rsid w:val="0082063E"/>
    <w:rsid w:val="00820661"/>
    <w:rsid w:val="00820787"/>
    <w:rsid w:val="00820856"/>
    <w:rsid w:val="00820873"/>
    <w:rsid w:val="008208F6"/>
    <w:rsid w:val="0082092A"/>
    <w:rsid w:val="00820939"/>
    <w:rsid w:val="0082097E"/>
    <w:rsid w:val="008209EC"/>
    <w:rsid w:val="00820A04"/>
    <w:rsid w:val="00820AED"/>
    <w:rsid w:val="00820DD2"/>
    <w:rsid w:val="00820F1E"/>
    <w:rsid w:val="00820FA4"/>
    <w:rsid w:val="00821003"/>
    <w:rsid w:val="008211F5"/>
    <w:rsid w:val="008212AC"/>
    <w:rsid w:val="008214D1"/>
    <w:rsid w:val="00821556"/>
    <w:rsid w:val="00821619"/>
    <w:rsid w:val="0082179E"/>
    <w:rsid w:val="008218E7"/>
    <w:rsid w:val="0082197F"/>
    <w:rsid w:val="00821A21"/>
    <w:rsid w:val="00821A3A"/>
    <w:rsid w:val="00821A65"/>
    <w:rsid w:val="00821A80"/>
    <w:rsid w:val="00821A8E"/>
    <w:rsid w:val="00821AB7"/>
    <w:rsid w:val="00821B17"/>
    <w:rsid w:val="00821C04"/>
    <w:rsid w:val="00821C17"/>
    <w:rsid w:val="00821C8F"/>
    <w:rsid w:val="00821DA4"/>
    <w:rsid w:val="00821EDF"/>
    <w:rsid w:val="00821FBB"/>
    <w:rsid w:val="00822074"/>
    <w:rsid w:val="00822082"/>
    <w:rsid w:val="00822125"/>
    <w:rsid w:val="00822179"/>
    <w:rsid w:val="008222E7"/>
    <w:rsid w:val="0082245A"/>
    <w:rsid w:val="0082246A"/>
    <w:rsid w:val="00822514"/>
    <w:rsid w:val="008226BB"/>
    <w:rsid w:val="00822788"/>
    <w:rsid w:val="008228C9"/>
    <w:rsid w:val="00822AA3"/>
    <w:rsid w:val="00822AF3"/>
    <w:rsid w:val="00822B39"/>
    <w:rsid w:val="00822B51"/>
    <w:rsid w:val="00822D79"/>
    <w:rsid w:val="00822EFA"/>
    <w:rsid w:val="00823052"/>
    <w:rsid w:val="008230B1"/>
    <w:rsid w:val="00823157"/>
    <w:rsid w:val="00823236"/>
    <w:rsid w:val="0082332F"/>
    <w:rsid w:val="00823605"/>
    <w:rsid w:val="00823616"/>
    <w:rsid w:val="00823617"/>
    <w:rsid w:val="0082373A"/>
    <w:rsid w:val="008237A3"/>
    <w:rsid w:val="0082383A"/>
    <w:rsid w:val="00823909"/>
    <w:rsid w:val="00823960"/>
    <w:rsid w:val="0082396A"/>
    <w:rsid w:val="008239E4"/>
    <w:rsid w:val="00823A1B"/>
    <w:rsid w:val="00823A59"/>
    <w:rsid w:val="00823A76"/>
    <w:rsid w:val="00823A87"/>
    <w:rsid w:val="00823B0C"/>
    <w:rsid w:val="00823B83"/>
    <w:rsid w:val="00823BA5"/>
    <w:rsid w:val="00823C62"/>
    <w:rsid w:val="00823D36"/>
    <w:rsid w:val="00823D5E"/>
    <w:rsid w:val="00823DBD"/>
    <w:rsid w:val="00823E03"/>
    <w:rsid w:val="00823F53"/>
    <w:rsid w:val="0082402C"/>
    <w:rsid w:val="0082410B"/>
    <w:rsid w:val="00824112"/>
    <w:rsid w:val="00824124"/>
    <w:rsid w:val="00824137"/>
    <w:rsid w:val="0082415A"/>
    <w:rsid w:val="00824192"/>
    <w:rsid w:val="008241CA"/>
    <w:rsid w:val="00824379"/>
    <w:rsid w:val="0082437F"/>
    <w:rsid w:val="0082460E"/>
    <w:rsid w:val="008246F8"/>
    <w:rsid w:val="00824771"/>
    <w:rsid w:val="008248A0"/>
    <w:rsid w:val="00824955"/>
    <w:rsid w:val="00824A81"/>
    <w:rsid w:val="00824AB5"/>
    <w:rsid w:val="00824AF0"/>
    <w:rsid w:val="00824DEE"/>
    <w:rsid w:val="00824E29"/>
    <w:rsid w:val="00824E44"/>
    <w:rsid w:val="00824FC6"/>
    <w:rsid w:val="00824FE7"/>
    <w:rsid w:val="00825078"/>
    <w:rsid w:val="008251C0"/>
    <w:rsid w:val="008251F4"/>
    <w:rsid w:val="0082523A"/>
    <w:rsid w:val="0082532D"/>
    <w:rsid w:val="0082534A"/>
    <w:rsid w:val="008253B2"/>
    <w:rsid w:val="00825633"/>
    <w:rsid w:val="008256A2"/>
    <w:rsid w:val="0082577C"/>
    <w:rsid w:val="008257CF"/>
    <w:rsid w:val="00825977"/>
    <w:rsid w:val="008259EE"/>
    <w:rsid w:val="00825AB7"/>
    <w:rsid w:val="00825BB4"/>
    <w:rsid w:val="00825D5A"/>
    <w:rsid w:val="00825E0A"/>
    <w:rsid w:val="00825E43"/>
    <w:rsid w:val="0082602A"/>
    <w:rsid w:val="00826152"/>
    <w:rsid w:val="008261CE"/>
    <w:rsid w:val="00826253"/>
    <w:rsid w:val="008262C7"/>
    <w:rsid w:val="008262EC"/>
    <w:rsid w:val="008263C0"/>
    <w:rsid w:val="008264ED"/>
    <w:rsid w:val="008265CF"/>
    <w:rsid w:val="00826627"/>
    <w:rsid w:val="0082671B"/>
    <w:rsid w:val="0082682E"/>
    <w:rsid w:val="00826AD2"/>
    <w:rsid w:val="00826DC4"/>
    <w:rsid w:val="00826E17"/>
    <w:rsid w:val="00826E63"/>
    <w:rsid w:val="00826F56"/>
    <w:rsid w:val="00826F9B"/>
    <w:rsid w:val="00827030"/>
    <w:rsid w:val="00827044"/>
    <w:rsid w:val="0082707F"/>
    <w:rsid w:val="00827129"/>
    <w:rsid w:val="00827223"/>
    <w:rsid w:val="0082723A"/>
    <w:rsid w:val="00827284"/>
    <w:rsid w:val="0082730E"/>
    <w:rsid w:val="00827445"/>
    <w:rsid w:val="008274C8"/>
    <w:rsid w:val="0082758E"/>
    <w:rsid w:val="00827605"/>
    <w:rsid w:val="00827662"/>
    <w:rsid w:val="00827733"/>
    <w:rsid w:val="008277CA"/>
    <w:rsid w:val="0082785C"/>
    <w:rsid w:val="00827987"/>
    <w:rsid w:val="00827B13"/>
    <w:rsid w:val="00827B6C"/>
    <w:rsid w:val="00827C54"/>
    <w:rsid w:val="00827CBD"/>
    <w:rsid w:val="00827D06"/>
    <w:rsid w:val="00827D0D"/>
    <w:rsid w:val="00827DF2"/>
    <w:rsid w:val="00827F4C"/>
    <w:rsid w:val="00830127"/>
    <w:rsid w:val="0083019B"/>
    <w:rsid w:val="008301AF"/>
    <w:rsid w:val="008301DA"/>
    <w:rsid w:val="008302B4"/>
    <w:rsid w:val="00830302"/>
    <w:rsid w:val="00830419"/>
    <w:rsid w:val="00830484"/>
    <w:rsid w:val="0083051E"/>
    <w:rsid w:val="008305DB"/>
    <w:rsid w:val="00830625"/>
    <w:rsid w:val="008306FE"/>
    <w:rsid w:val="008307C9"/>
    <w:rsid w:val="008307E1"/>
    <w:rsid w:val="0083085A"/>
    <w:rsid w:val="0083088C"/>
    <w:rsid w:val="008309EA"/>
    <w:rsid w:val="00830B53"/>
    <w:rsid w:val="00830BB6"/>
    <w:rsid w:val="00830BE9"/>
    <w:rsid w:val="00830D54"/>
    <w:rsid w:val="00830D9A"/>
    <w:rsid w:val="00830DC0"/>
    <w:rsid w:val="00830E87"/>
    <w:rsid w:val="00830E99"/>
    <w:rsid w:val="00830EB1"/>
    <w:rsid w:val="00830EBF"/>
    <w:rsid w:val="00830ED8"/>
    <w:rsid w:val="00830FD0"/>
    <w:rsid w:val="008310EA"/>
    <w:rsid w:val="0083114A"/>
    <w:rsid w:val="008311E5"/>
    <w:rsid w:val="008312D8"/>
    <w:rsid w:val="00831456"/>
    <w:rsid w:val="00831471"/>
    <w:rsid w:val="00831551"/>
    <w:rsid w:val="00831636"/>
    <w:rsid w:val="008316D3"/>
    <w:rsid w:val="008316FF"/>
    <w:rsid w:val="00831903"/>
    <w:rsid w:val="0083193F"/>
    <w:rsid w:val="00831A3B"/>
    <w:rsid w:val="00831B5F"/>
    <w:rsid w:val="00831B9F"/>
    <w:rsid w:val="00831C54"/>
    <w:rsid w:val="00831D59"/>
    <w:rsid w:val="00831E81"/>
    <w:rsid w:val="0083226B"/>
    <w:rsid w:val="0083230E"/>
    <w:rsid w:val="00832390"/>
    <w:rsid w:val="0083241D"/>
    <w:rsid w:val="00832458"/>
    <w:rsid w:val="00832501"/>
    <w:rsid w:val="0083250B"/>
    <w:rsid w:val="00832527"/>
    <w:rsid w:val="0083254C"/>
    <w:rsid w:val="0083296D"/>
    <w:rsid w:val="008329FB"/>
    <w:rsid w:val="00832B22"/>
    <w:rsid w:val="00832C4A"/>
    <w:rsid w:val="00832CA7"/>
    <w:rsid w:val="00832EF7"/>
    <w:rsid w:val="00833096"/>
    <w:rsid w:val="00833098"/>
    <w:rsid w:val="00833109"/>
    <w:rsid w:val="0083316F"/>
    <w:rsid w:val="008331EE"/>
    <w:rsid w:val="008331F1"/>
    <w:rsid w:val="008331FF"/>
    <w:rsid w:val="0083323A"/>
    <w:rsid w:val="0083325D"/>
    <w:rsid w:val="008332F1"/>
    <w:rsid w:val="008332FA"/>
    <w:rsid w:val="008333F5"/>
    <w:rsid w:val="00833455"/>
    <w:rsid w:val="00833566"/>
    <w:rsid w:val="008335B4"/>
    <w:rsid w:val="008336B8"/>
    <w:rsid w:val="0083370C"/>
    <w:rsid w:val="0083374B"/>
    <w:rsid w:val="00833826"/>
    <w:rsid w:val="0083382F"/>
    <w:rsid w:val="0083383C"/>
    <w:rsid w:val="00833953"/>
    <w:rsid w:val="00833C17"/>
    <w:rsid w:val="00833C36"/>
    <w:rsid w:val="00833C46"/>
    <w:rsid w:val="00833CDA"/>
    <w:rsid w:val="00833D7C"/>
    <w:rsid w:val="00833D9B"/>
    <w:rsid w:val="00833E2B"/>
    <w:rsid w:val="00833E62"/>
    <w:rsid w:val="00833E7D"/>
    <w:rsid w:val="00833EC7"/>
    <w:rsid w:val="00833F94"/>
    <w:rsid w:val="00834012"/>
    <w:rsid w:val="008340C9"/>
    <w:rsid w:val="008340D6"/>
    <w:rsid w:val="008341A7"/>
    <w:rsid w:val="00834266"/>
    <w:rsid w:val="0083428E"/>
    <w:rsid w:val="008342B2"/>
    <w:rsid w:val="008342BF"/>
    <w:rsid w:val="008342D9"/>
    <w:rsid w:val="0083433F"/>
    <w:rsid w:val="0083436D"/>
    <w:rsid w:val="008343ED"/>
    <w:rsid w:val="00834406"/>
    <w:rsid w:val="0083452B"/>
    <w:rsid w:val="0083452E"/>
    <w:rsid w:val="008346A3"/>
    <w:rsid w:val="008346B6"/>
    <w:rsid w:val="008349C4"/>
    <w:rsid w:val="00834B08"/>
    <w:rsid w:val="00834B2D"/>
    <w:rsid w:val="00834B46"/>
    <w:rsid w:val="00834CB8"/>
    <w:rsid w:val="00834CF0"/>
    <w:rsid w:val="00834E68"/>
    <w:rsid w:val="00834E70"/>
    <w:rsid w:val="00834F9C"/>
    <w:rsid w:val="00834FF4"/>
    <w:rsid w:val="00835007"/>
    <w:rsid w:val="00835015"/>
    <w:rsid w:val="00835016"/>
    <w:rsid w:val="00835095"/>
    <w:rsid w:val="00835141"/>
    <w:rsid w:val="0083515C"/>
    <w:rsid w:val="00835167"/>
    <w:rsid w:val="00835247"/>
    <w:rsid w:val="0083530F"/>
    <w:rsid w:val="008354A0"/>
    <w:rsid w:val="00835504"/>
    <w:rsid w:val="00835546"/>
    <w:rsid w:val="008355F0"/>
    <w:rsid w:val="008356C5"/>
    <w:rsid w:val="0083583C"/>
    <w:rsid w:val="0083590D"/>
    <w:rsid w:val="008359C5"/>
    <w:rsid w:val="00835B71"/>
    <w:rsid w:val="00835BCF"/>
    <w:rsid w:val="00835CBC"/>
    <w:rsid w:val="00835CC2"/>
    <w:rsid w:val="00835D01"/>
    <w:rsid w:val="00835DCD"/>
    <w:rsid w:val="00835EB0"/>
    <w:rsid w:val="00836002"/>
    <w:rsid w:val="00836046"/>
    <w:rsid w:val="00836118"/>
    <w:rsid w:val="008361D8"/>
    <w:rsid w:val="008361F0"/>
    <w:rsid w:val="00836262"/>
    <w:rsid w:val="0083626F"/>
    <w:rsid w:val="00836287"/>
    <w:rsid w:val="0083633D"/>
    <w:rsid w:val="0083644D"/>
    <w:rsid w:val="008364D4"/>
    <w:rsid w:val="00836621"/>
    <w:rsid w:val="00836667"/>
    <w:rsid w:val="0083668C"/>
    <w:rsid w:val="0083668E"/>
    <w:rsid w:val="008366A6"/>
    <w:rsid w:val="00836718"/>
    <w:rsid w:val="0083672A"/>
    <w:rsid w:val="00836731"/>
    <w:rsid w:val="0083683C"/>
    <w:rsid w:val="00836849"/>
    <w:rsid w:val="0083688A"/>
    <w:rsid w:val="00836925"/>
    <w:rsid w:val="008369B5"/>
    <w:rsid w:val="00836A2A"/>
    <w:rsid w:val="00836A7D"/>
    <w:rsid w:val="00836B93"/>
    <w:rsid w:val="00836BE1"/>
    <w:rsid w:val="00836C6A"/>
    <w:rsid w:val="00836C8F"/>
    <w:rsid w:val="00836CDD"/>
    <w:rsid w:val="00836D01"/>
    <w:rsid w:val="00836D1F"/>
    <w:rsid w:val="00836D58"/>
    <w:rsid w:val="00836DFE"/>
    <w:rsid w:val="00836E3A"/>
    <w:rsid w:val="00836F01"/>
    <w:rsid w:val="00836F40"/>
    <w:rsid w:val="00836F7B"/>
    <w:rsid w:val="008370DC"/>
    <w:rsid w:val="00837159"/>
    <w:rsid w:val="00837210"/>
    <w:rsid w:val="00837261"/>
    <w:rsid w:val="00837435"/>
    <w:rsid w:val="0083745D"/>
    <w:rsid w:val="008374BE"/>
    <w:rsid w:val="008374E3"/>
    <w:rsid w:val="00837605"/>
    <w:rsid w:val="0083772C"/>
    <w:rsid w:val="008377D1"/>
    <w:rsid w:val="0083780D"/>
    <w:rsid w:val="00837963"/>
    <w:rsid w:val="00837BAD"/>
    <w:rsid w:val="00837BB7"/>
    <w:rsid w:val="00837C6F"/>
    <w:rsid w:val="00837C99"/>
    <w:rsid w:val="00837CA8"/>
    <w:rsid w:val="00837D6E"/>
    <w:rsid w:val="00837E45"/>
    <w:rsid w:val="00837E4F"/>
    <w:rsid w:val="00837E56"/>
    <w:rsid w:val="00837EE7"/>
    <w:rsid w:val="00837F42"/>
    <w:rsid w:val="00837FF2"/>
    <w:rsid w:val="00840065"/>
    <w:rsid w:val="00840098"/>
    <w:rsid w:val="00840148"/>
    <w:rsid w:val="008401B2"/>
    <w:rsid w:val="008401C1"/>
    <w:rsid w:val="00840219"/>
    <w:rsid w:val="008402A5"/>
    <w:rsid w:val="0084035A"/>
    <w:rsid w:val="00840369"/>
    <w:rsid w:val="00840455"/>
    <w:rsid w:val="00840489"/>
    <w:rsid w:val="00840496"/>
    <w:rsid w:val="0084051F"/>
    <w:rsid w:val="008405D3"/>
    <w:rsid w:val="0084077D"/>
    <w:rsid w:val="00840800"/>
    <w:rsid w:val="00840803"/>
    <w:rsid w:val="0084096A"/>
    <w:rsid w:val="008409CF"/>
    <w:rsid w:val="00840A8B"/>
    <w:rsid w:val="00840BCE"/>
    <w:rsid w:val="00840D19"/>
    <w:rsid w:val="00840DD9"/>
    <w:rsid w:val="00840DF6"/>
    <w:rsid w:val="00840FA2"/>
    <w:rsid w:val="00841014"/>
    <w:rsid w:val="008410BE"/>
    <w:rsid w:val="00841156"/>
    <w:rsid w:val="008411E1"/>
    <w:rsid w:val="00841375"/>
    <w:rsid w:val="00841434"/>
    <w:rsid w:val="00841443"/>
    <w:rsid w:val="008414EB"/>
    <w:rsid w:val="00841678"/>
    <w:rsid w:val="008416FB"/>
    <w:rsid w:val="0084181B"/>
    <w:rsid w:val="008418B0"/>
    <w:rsid w:val="008418EB"/>
    <w:rsid w:val="00841992"/>
    <w:rsid w:val="008419F5"/>
    <w:rsid w:val="00841B35"/>
    <w:rsid w:val="00841D9E"/>
    <w:rsid w:val="00841DA6"/>
    <w:rsid w:val="00841E63"/>
    <w:rsid w:val="00841FB6"/>
    <w:rsid w:val="00841FC9"/>
    <w:rsid w:val="00842003"/>
    <w:rsid w:val="00842068"/>
    <w:rsid w:val="00842127"/>
    <w:rsid w:val="0084214B"/>
    <w:rsid w:val="0084215C"/>
    <w:rsid w:val="00842251"/>
    <w:rsid w:val="0084229B"/>
    <w:rsid w:val="008422ED"/>
    <w:rsid w:val="008422F8"/>
    <w:rsid w:val="00842359"/>
    <w:rsid w:val="0084238D"/>
    <w:rsid w:val="008423EB"/>
    <w:rsid w:val="008424C7"/>
    <w:rsid w:val="008424E9"/>
    <w:rsid w:val="008424F9"/>
    <w:rsid w:val="00842564"/>
    <w:rsid w:val="008425B8"/>
    <w:rsid w:val="00842621"/>
    <w:rsid w:val="0084280A"/>
    <w:rsid w:val="008428A4"/>
    <w:rsid w:val="008428C8"/>
    <w:rsid w:val="008428CB"/>
    <w:rsid w:val="008428FF"/>
    <w:rsid w:val="0084296C"/>
    <w:rsid w:val="00842A1D"/>
    <w:rsid w:val="00842CC5"/>
    <w:rsid w:val="00842D58"/>
    <w:rsid w:val="00842E95"/>
    <w:rsid w:val="00842EAC"/>
    <w:rsid w:val="00842F2B"/>
    <w:rsid w:val="00842FB8"/>
    <w:rsid w:val="0084300D"/>
    <w:rsid w:val="008430F0"/>
    <w:rsid w:val="00843186"/>
    <w:rsid w:val="008431BA"/>
    <w:rsid w:val="0084346E"/>
    <w:rsid w:val="00843484"/>
    <w:rsid w:val="00843493"/>
    <w:rsid w:val="008435B3"/>
    <w:rsid w:val="008435C1"/>
    <w:rsid w:val="008436E4"/>
    <w:rsid w:val="008437EE"/>
    <w:rsid w:val="00843809"/>
    <w:rsid w:val="00843871"/>
    <w:rsid w:val="00843945"/>
    <w:rsid w:val="00843A79"/>
    <w:rsid w:val="00843DE2"/>
    <w:rsid w:val="00843E2E"/>
    <w:rsid w:val="00843E31"/>
    <w:rsid w:val="00844286"/>
    <w:rsid w:val="008442C8"/>
    <w:rsid w:val="008443A2"/>
    <w:rsid w:val="008443DF"/>
    <w:rsid w:val="008443E8"/>
    <w:rsid w:val="00844520"/>
    <w:rsid w:val="008445B6"/>
    <w:rsid w:val="00844694"/>
    <w:rsid w:val="008446D8"/>
    <w:rsid w:val="0084479B"/>
    <w:rsid w:val="00844864"/>
    <w:rsid w:val="00844893"/>
    <w:rsid w:val="00844C3E"/>
    <w:rsid w:val="00844E06"/>
    <w:rsid w:val="00844EC6"/>
    <w:rsid w:val="00844F35"/>
    <w:rsid w:val="00844F49"/>
    <w:rsid w:val="00844F6E"/>
    <w:rsid w:val="00844FD3"/>
    <w:rsid w:val="00844FF1"/>
    <w:rsid w:val="0084504F"/>
    <w:rsid w:val="008450CD"/>
    <w:rsid w:val="008450D8"/>
    <w:rsid w:val="008450DE"/>
    <w:rsid w:val="008450DF"/>
    <w:rsid w:val="0084513E"/>
    <w:rsid w:val="008452AE"/>
    <w:rsid w:val="008452DC"/>
    <w:rsid w:val="00845586"/>
    <w:rsid w:val="008455B0"/>
    <w:rsid w:val="008455BF"/>
    <w:rsid w:val="008459D2"/>
    <w:rsid w:val="00845A01"/>
    <w:rsid w:val="00845A4E"/>
    <w:rsid w:val="00845AB1"/>
    <w:rsid w:val="00845B3D"/>
    <w:rsid w:val="00845C45"/>
    <w:rsid w:val="00845CEB"/>
    <w:rsid w:val="00845D02"/>
    <w:rsid w:val="00845D0D"/>
    <w:rsid w:val="00845D24"/>
    <w:rsid w:val="00845D99"/>
    <w:rsid w:val="00845D9A"/>
    <w:rsid w:val="00845E36"/>
    <w:rsid w:val="00845E52"/>
    <w:rsid w:val="00845EA8"/>
    <w:rsid w:val="00845FC1"/>
    <w:rsid w:val="008460BF"/>
    <w:rsid w:val="0084613B"/>
    <w:rsid w:val="008461D2"/>
    <w:rsid w:val="00846394"/>
    <w:rsid w:val="008465B6"/>
    <w:rsid w:val="00846662"/>
    <w:rsid w:val="0084669C"/>
    <w:rsid w:val="008467DB"/>
    <w:rsid w:val="00846932"/>
    <w:rsid w:val="00846A4C"/>
    <w:rsid w:val="00846B1F"/>
    <w:rsid w:val="00846BD8"/>
    <w:rsid w:val="00846CEF"/>
    <w:rsid w:val="00846D84"/>
    <w:rsid w:val="00846D97"/>
    <w:rsid w:val="00846E70"/>
    <w:rsid w:val="00846F15"/>
    <w:rsid w:val="00846F87"/>
    <w:rsid w:val="00847083"/>
    <w:rsid w:val="008470C0"/>
    <w:rsid w:val="008472B8"/>
    <w:rsid w:val="0084746C"/>
    <w:rsid w:val="008474C5"/>
    <w:rsid w:val="0084761A"/>
    <w:rsid w:val="0084768E"/>
    <w:rsid w:val="00847995"/>
    <w:rsid w:val="00847B83"/>
    <w:rsid w:val="00847B8F"/>
    <w:rsid w:val="00847B9E"/>
    <w:rsid w:val="00847BB0"/>
    <w:rsid w:val="00847E08"/>
    <w:rsid w:val="00847E3A"/>
    <w:rsid w:val="00847F7C"/>
    <w:rsid w:val="00847F8B"/>
    <w:rsid w:val="00847FA2"/>
    <w:rsid w:val="00847FB8"/>
    <w:rsid w:val="00850011"/>
    <w:rsid w:val="008501B3"/>
    <w:rsid w:val="00850231"/>
    <w:rsid w:val="00850294"/>
    <w:rsid w:val="008503BA"/>
    <w:rsid w:val="008504F5"/>
    <w:rsid w:val="0085057D"/>
    <w:rsid w:val="008505B5"/>
    <w:rsid w:val="008506AE"/>
    <w:rsid w:val="00850733"/>
    <w:rsid w:val="0085076D"/>
    <w:rsid w:val="008508A6"/>
    <w:rsid w:val="008508D4"/>
    <w:rsid w:val="008509E0"/>
    <w:rsid w:val="00850AA6"/>
    <w:rsid w:val="00850B33"/>
    <w:rsid w:val="00850B57"/>
    <w:rsid w:val="00850C92"/>
    <w:rsid w:val="00850D19"/>
    <w:rsid w:val="00850F9A"/>
    <w:rsid w:val="00850FAC"/>
    <w:rsid w:val="00851069"/>
    <w:rsid w:val="00851083"/>
    <w:rsid w:val="008512AE"/>
    <w:rsid w:val="008512D3"/>
    <w:rsid w:val="008513A5"/>
    <w:rsid w:val="008513B6"/>
    <w:rsid w:val="008513D8"/>
    <w:rsid w:val="00851445"/>
    <w:rsid w:val="008514DC"/>
    <w:rsid w:val="008517E2"/>
    <w:rsid w:val="00851839"/>
    <w:rsid w:val="008518B0"/>
    <w:rsid w:val="008519BE"/>
    <w:rsid w:val="00851B75"/>
    <w:rsid w:val="00851BC7"/>
    <w:rsid w:val="00851BEE"/>
    <w:rsid w:val="00851C4C"/>
    <w:rsid w:val="00851C90"/>
    <w:rsid w:val="00851CA7"/>
    <w:rsid w:val="00851D68"/>
    <w:rsid w:val="00851E65"/>
    <w:rsid w:val="00851ECB"/>
    <w:rsid w:val="00851F3C"/>
    <w:rsid w:val="008521F1"/>
    <w:rsid w:val="0085224B"/>
    <w:rsid w:val="00852293"/>
    <w:rsid w:val="0085229C"/>
    <w:rsid w:val="008522B0"/>
    <w:rsid w:val="008522E1"/>
    <w:rsid w:val="00852379"/>
    <w:rsid w:val="0085237B"/>
    <w:rsid w:val="00852529"/>
    <w:rsid w:val="00852581"/>
    <w:rsid w:val="00852733"/>
    <w:rsid w:val="00852747"/>
    <w:rsid w:val="00852765"/>
    <w:rsid w:val="00852804"/>
    <w:rsid w:val="008528A7"/>
    <w:rsid w:val="00852957"/>
    <w:rsid w:val="008529A2"/>
    <w:rsid w:val="00852A86"/>
    <w:rsid w:val="00852BCA"/>
    <w:rsid w:val="00852C31"/>
    <w:rsid w:val="00852C87"/>
    <w:rsid w:val="00852CDC"/>
    <w:rsid w:val="00852D6A"/>
    <w:rsid w:val="00852D83"/>
    <w:rsid w:val="00852E06"/>
    <w:rsid w:val="00852EC0"/>
    <w:rsid w:val="00852F52"/>
    <w:rsid w:val="00852F9A"/>
    <w:rsid w:val="00852FD8"/>
    <w:rsid w:val="00852FFD"/>
    <w:rsid w:val="0085306B"/>
    <w:rsid w:val="00853124"/>
    <w:rsid w:val="00853145"/>
    <w:rsid w:val="0085317A"/>
    <w:rsid w:val="008531F8"/>
    <w:rsid w:val="0085327E"/>
    <w:rsid w:val="0085328C"/>
    <w:rsid w:val="0085328F"/>
    <w:rsid w:val="008532B4"/>
    <w:rsid w:val="008532BA"/>
    <w:rsid w:val="008533B1"/>
    <w:rsid w:val="0085350D"/>
    <w:rsid w:val="008535A4"/>
    <w:rsid w:val="00853731"/>
    <w:rsid w:val="0085387E"/>
    <w:rsid w:val="008538CC"/>
    <w:rsid w:val="00853943"/>
    <w:rsid w:val="00853AD2"/>
    <w:rsid w:val="00853AE8"/>
    <w:rsid w:val="00853B4D"/>
    <w:rsid w:val="00853C69"/>
    <w:rsid w:val="00853C89"/>
    <w:rsid w:val="00853CFF"/>
    <w:rsid w:val="00853D9F"/>
    <w:rsid w:val="00853DF2"/>
    <w:rsid w:val="00853FCF"/>
    <w:rsid w:val="00854088"/>
    <w:rsid w:val="008540E4"/>
    <w:rsid w:val="00854283"/>
    <w:rsid w:val="0085439B"/>
    <w:rsid w:val="00854406"/>
    <w:rsid w:val="00854423"/>
    <w:rsid w:val="008545C7"/>
    <w:rsid w:val="0085460E"/>
    <w:rsid w:val="008546F9"/>
    <w:rsid w:val="00854772"/>
    <w:rsid w:val="00854785"/>
    <w:rsid w:val="00854838"/>
    <w:rsid w:val="00854A2C"/>
    <w:rsid w:val="00854AA0"/>
    <w:rsid w:val="00854C24"/>
    <w:rsid w:val="00854C54"/>
    <w:rsid w:val="00854C97"/>
    <w:rsid w:val="00854D2B"/>
    <w:rsid w:val="00854D6A"/>
    <w:rsid w:val="008550E6"/>
    <w:rsid w:val="008551D7"/>
    <w:rsid w:val="0085530D"/>
    <w:rsid w:val="00855338"/>
    <w:rsid w:val="00855359"/>
    <w:rsid w:val="008553E1"/>
    <w:rsid w:val="0085543B"/>
    <w:rsid w:val="00855473"/>
    <w:rsid w:val="008554B2"/>
    <w:rsid w:val="008555A2"/>
    <w:rsid w:val="00855678"/>
    <w:rsid w:val="00855789"/>
    <w:rsid w:val="008557CC"/>
    <w:rsid w:val="008557E2"/>
    <w:rsid w:val="0085588C"/>
    <w:rsid w:val="008559D7"/>
    <w:rsid w:val="00855A1F"/>
    <w:rsid w:val="00855AC7"/>
    <w:rsid w:val="00855B52"/>
    <w:rsid w:val="00855C08"/>
    <w:rsid w:val="00855D89"/>
    <w:rsid w:val="00855E60"/>
    <w:rsid w:val="00855FFE"/>
    <w:rsid w:val="00856053"/>
    <w:rsid w:val="00856184"/>
    <w:rsid w:val="008562C5"/>
    <w:rsid w:val="00856341"/>
    <w:rsid w:val="00856430"/>
    <w:rsid w:val="0085648C"/>
    <w:rsid w:val="0085659E"/>
    <w:rsid w:val="0085689E"/>
    <w:rsid w:val="00856902"/>
    <w:rsid w:val="00856957"/>
    <w:rsid w:val="0085695C"/>
    <w:rsid w:val="008569AF"/>
    <w:rsid w:val="00856AED"/>
    <w:rsid w:val="00856C9A"/>
    <w:rsid w:val="00856DEF"/>
    <w:rsid w:val="00857157"/>
    <w:rsid w:val="00857167"/>
    <w:rsid w:val="00857244"/>
    <w:rsid w:val="00857291"/>
    <w:rsid w:val="00857309"/>
    <w:rsid w:val="0085758F"/>
    <w:rsid w:val="008575B1"/>
    <w:rsid w:val="00857664"/>
    <w:rsid w:val="008576D0"/>
    <w:rsid w:val="00857786"/>
    <w:rsid w:val="008577DA"/>
    <w:rsid w:val="008578B8"/>
    <w:rsid w:val="008578C0"/>
    <w:rsid w:val="0085792A"/>
    <w:rsid w:val="00857987"/>
    <w:rsid w:val="008579B4"/>
    <w:rsid w:val="00857A99"/>
    <w:rsid w:val="00857B29"/>
    <w:rsid w:val="00857C0A"/>
    <w:rsid w:val="00857CC6"/>
    <w:rsid w:val="00857CC7"/>
    <w:rsid w:val="00857CD8"/>
    <w:rsid w:val="00857DBD"/>
    <w:rsid w:val="00857EA4"/>
    <w:rsid w:val="0086004E"/>
    <w:rsid w:val="00860062"/>
    <w:rsid w:val="00860237"/>
    <w:rsid w:val="00860291"/>
    <w:rsid w:val="0086029D"/>
    <w:rsid w:val="00860538"/>
    <w:rsid w:val="00860605"/>
    <w:rsid w:val="0086091A"/>
    <w:rsid w:val="0086092A"/>
    <w:rsid w:val="00860946"/>
    <w:rsid w:val="0086097C"/>
    <w:rsid w:val="00860A79"/>
    <w:rsid w:val="00860C36"/>
    <w:rsid w:val="00860C51"/>
    <w:rsid w:val="00860D69"/>
    <w:rsid w:val="00860EA3"/>
    <w:rsid w:val="00860EDC"/>
    <w:rsid w:val="00860F41"/>
    <w:rsid w:val="00860F91"/>
    <w:rsid w:val="008610CF"/>
    <w:rsid w:val="008611F0"/>
    <w:rsid w:val="0086121F"/>
    <w:rsid w:val="008612A9"/>
    <w:rsid w:val="0086132C"/>
    <w:rsid w:val="0086136A"/>
    <w:rsid w:val="00861370"/>
    <w:rsid w:val="00861379"/>
    <w:rsid w:val="0086137B"/>
    <w:rsid w:val="008613AA"/>
    <w:rsid w:val="00861436"/>
    <w:rsid w:val="00861450"/>
    <w:rsid w:val="008614C7"/>
    <w:rsid w:val="008614C9"/>
    <w:rsid w:val="008614F5"/>
    <w:rsid w:val="00861525"/>
    <w:rsid w:val="0086158A"/>
    <w:rsid w:val="008615FC"/>
    <w:rsid w:val="0086164C"/>
    <w:rsid w:val="008617FD"/>
    <w:rsid w:val="008618E4"/>
    <w:rsid w:val="008618E9"/>
    <w:rsid w:val="0086198F"/>
    <w:rsid w:val="00861B7F"/>
    <w:rsid w:val="00861C20"/>
    <w:rsid w:val="00861CC5"/>
    <w:rsid w:val="00861D61"/>
    <w:rsid w:val="00861DA8"/>
    <w:rsid w:val="00861DD2"/>
    <w:rsid w:val="00861E2C"/>
    <w:rsid w:val="00861E59"/>
    <w:rsid w:val="00861F84"/>
    <w:rsid w:val="00861F8F"/>
    <w:rsid w:val="00861FC3"/>
    <w:rsid w:val="008620DD"/>
    <w:rsid w:val="008620F7"/>
    <w:rsid w:val="00862189"/>
    <w:rsid w:val="00862452"/>
    <w:rsid w:val="0086245D"/>
    <w:rsid w:val="00862587"/>
    <w:rsid w:val="00862608"/>
    <w:rsid w:val="0086266C"/>
    <w:rsid w:val="008626B6"/>
    <w:rsid w:val="008626BB"/>
    <w:rsid w:val="00862A07"/>
    <w:rsid w:val="00862A1F"/>
    <w:rsid w:val="00862B0C"/>
    <w:rsid w:val="00862B0F"/>
    <w:rsid w:val="00862BAD"/>
    <w:rsid w:val="00862C50"/>
    <w:rsid w:val="00862CCC"/>
    <w:rsid w:val="00862E13"/>
    <w:rsid w:val="00862F1D"/>
    <w:rsid w:val="00862F39"/>
    <w:rsid w:val="00862F72"/>
    <w:rsid w:val="00862FC4"/>
    <w:rsid w:val="0086307A"/>
    <w:rsid w:val="008630E3"/>
    <w:rsid w:val="008630FB"/>
    <w:rsid w:val="00863176"/>
    <w:rsid w:val="00863204"/>
    <w:rsid w:val="0086322F"/>
    <w:rsid w:val="008632DA"/>
    <w:rsid w:val="008632E6"/>
    <w:rsid w:val="0086337D"/>
    <w:rsid w:val="008634B0"/>
    <w:rsid w:val="00863515"/>
    <w:rsid w:val="0086357B"/>
    <w:rsid w:val="00863603"/>
    <w:rsid w:val="00863631"/>
    <w:rsid w:val="00863698"/>
    <w:rsid w:val="00863704"/>
    <w:rsid w:val="00863860"/>
    <w:rsid w:val="00863944"/>
    <w:rsid w:val="00863979"/>
    <w:rsid w:val="008639B9"/>
    <w:rsid w:val="00863ABF"/>
    <w:rsid w:val="00863B4C"/>
    <w:rsid w:val="00863BE1"/>
    <w:rsid w:val="00863BE7"/>
    <w:rsid w:val="00863CFE"/>
    <w:rsid w:val="00863D1A"/>
    <w:rsid w:val="00863D35"/>
    <w:rsid w:val="00863EBA"/>
    <w:rsid w:val="00863EC9"/>
    <w:rsid w:val="00863FCE"/>
    <w:rsid w:val="008640AA"/>
    <w:rsid w:val="008642E3"/>
    <w:rsid w:val="008643CE"/>
    <w:rsid w:val="00864549"/>
    <w:rsid w:val="008645E9"/>
    <w:rsid w:val="00864719"/>
    <w:rsid w:val="00864731"/>
    <w:rsid w:val="008647EA"/>
    <w:rsid w:val="00864838"/>
    <w:rsid w:val="00864907"/>
    <w:rsid w:val="008649FC"/>
    <w:rsid w:val="00864A69"/>
    <w:rsid w:val="00864A6A"/>
    <w:rsid w:val="00864AEB"/>
    <w:rsid w:val="00864B11"/>
    <w:rsid w:val="00864C05"/>
    <w:rsid w:val="00864C2B"/>
    <w:rsid w:val="00864C3A"/>
    <w:rsid w:val="00864D18"/>
    <w:rsid w:val="00864DFD"/>
    <w:rsid w:val="00864E65"/>
    <w:rsid w:val="00864F10"/>
    <w:rsid w:val="00864F72"/>
    <w:rsid w:val="00864F80"/>
    <w:rsid w:val="00864FCE"/>
    <w:rsid w:val="0086514D"/>
    <w:rsid w:val="00865390"/>
    <w:rsid w:val="00865555"/>
    <w:rsid w:val="00865639"/>
    <w:rsid w:val="0086565D"/>
    <w:rsid w:val="0086568D"/>
    <w:rsid w:val="008656BD"/>
    <w:rsid w:val="008656F2"/>
    <w:rsid w:val="008656F4"/>
    <w:rsid w:val="0086570C"/>
    <w:rsid w:val="00865A38"/>
    <w:rsid w:val="00865AB0"/>
    <w:rsid w:val="00865AC6"/>
    <w:rsid w:val="00865BE0"/>
    <w:rsid w:val="00865C7D"/>
    <w:rsid w:val="00865CEA"/>
    <w:rsid w:val="00865D68"/>
    <w:rsid w:val="00865DB6"/>
    <w:rsid w:val="00865E37"/>
    <w:rsid w:val="00865E76"/>
    <w:rsid w:val="00865E81"/>
    <w:rsid w:val="0086627D"/>
    <w:rsid w:val="00866320"/>
    <w:rsid w:val="008663EE"/>
    <w:rsid w:val="00866408"/>
    <w:rsid w:val="00866594"/>
    <w:rsid w:val="00866630"/>
    <w:rsid w:val="00866666"/>
    <w:rsid w:val="008666B9"/>
    <w:rsid w:val="008666C8"/>
    <w:rsid w:val="00866729"/>
    <w:rsid w:val="008667D6"/>
    <w:rsid w:val="0086680F"/>
    <w:rsid w:val="0086688F"/>
    <w:rsid w:val="008668FD"/>
    <w:rsid w:val="00866913"/>
    <w:rsid w:val="00866A2D"/>
    <w:rsid w:val="00866CC9"/>
    <w:rsid w:val="00866DC4"/>
    <w:rsid w:val="00866DE8"/>
    <w:rsid w:val="00866E53"/>
    <w:rsid w:val="00866E9B"/>
    <w:rsid w:val="00866EAB"/>
    <w:rsid w:val="00866ED5"/>
    <w:rsid w:val="0086706E"/>
    <w:rsid w:val="00867075"/>
    <w:rsid w:val="00867167"/>
    <w:rsid w:val="00867248"/>
    <w:rsid w:val="0086727E"/>
    <w:rsid w:val="008674A9"/>
    <w:rsid w:val="00867547"/>
    <w:rsid w:val="00867557"/>
    <w:rsid w:val="0086756C"/>
    <w:rsid w:val="0086761F"/>
    <w:rsid w:val="00867747"/>
    <w:rsid w:val="008677ED"/>
    <w:rsid w:val="0086783A"/>
    <w:rsid w:val="008678BC"/>
    <w:rsid w:val="0086790D"/>
    <w:rsid w:val="00867968"/>
    <w:rsid w:val="008679D5"/>
    <w:rsid w:val="00867B6B"/>
    <w:rsid w:val="00867C77"/>
    <w:rsid w:val="00867C81"/>
    <w:rsid w:val="00867D1B"/>
    <w:rsid w:val="00867E02"/>
    <w:rsid w:val="00867E9B"/>
    <w:rsid w:val="008700BE"/>
    <w:rsid w:val="008700E4"/>
    <w:rsid w:val="0087017A"/>
    <w:rsid w:val="008701C2"/>
    <w:rsid w:val="008701CF"/>
    <w:rsid w:val="008702BC"/>
    <w:rsid w:val="008703EE"/>
    <w:rsid w:val="008705C9"/>
    <w:rsid w:val="008705DF"/>
    <w:rsid w:val="0087060D"/>
    <w:rsid w:val="00870613"/>
    <w:rsid w:val="0087069D"/>
    <w:rsid w:val="008706B2"/>
    <w:rsid w:val="008706E2"/>
    <w:rsid w:val="0087083F"/>
    <w:rsid w:val="00870857"/>
    <w:rsid w:val="00870983"/>
    <w:rsid w:val="00870A16"/>
    <w:rsid w:val="00870A79"/>
    <w:rsid w:val="00870AD9"/>
    <w:rsid w:val="00870ADC"/>
    <w:rsid w:val="00870B57"/>
    <w:rsid w:val="00870B9F"/>
    <w:rsid w:val="00870C40"/>
    <w:rsid w:val="00870D89"/>
    <w:rsid w:val="00870DBB"/>
    <w:rsid w:val="00870EA1"/>
    <w:rsid w:val="00870ECA"/>
    <w:rsid w:val="00870F33"/>
    <w:rsid w:val="00870F53"/>
    <w:rsid w:val="00870F9E"/>
    <w:rsid w:val="00870FB0"/>
    <w:rsid w:val="00870FEC"/>
    <w:rsid w:val="00871070"/>
    <w:rsid w:val="00871200"/>
    <w:rsid w:val="008713CD"/>
    <w:rsid w:val="00871413"/>
    <w:rsid w:val="00871596"/>
    <w:rsid w:val="008717C3"/>
    <w:rsid w:val="00871875"/>
    <w:rsid w:val="008718DD"/>
    <w:rsid w:val="00871988"/>
    <w:rsid w:val="00871A6C"/>
    <w:rsid w:val="00871A7A"/>
    <w:rsid w:val="00871C05"/>
    <w:rsid w:val="00871C0A"/>
    <w:rsid w:val="00871C43"/>
    <w:rsid w:val="00871CBB"/>
    <w:rsid w:val="00871D95"/>
    <w:rsid w:val="00871EDA"/>
    <w:rsid w:val="00871F47"/>
    <w:rsid w:val="00872059"/>
    <w:rsid w:val="008720F1"/>
    <w:rsid w:val="00872296"/>
    <w:rsid w:val="0087232D"/>
    <w:rsid w:val="00872347"/>
    <w:rsid w:val="00872406"/>
    <w:rsid w:val="00872421"/>
    <w:rsid w:val="008724AA"/>
    <w:rsid w:val="008724AC"/>
    <w:rsid w:val="00872523"/>
    <w:rsid w:val="0087253C"/>
    <w:rsid w:val="008725B1"/>
    <w:rsid w:val="0087267D"/>
    <w:rsid w:val="008727E0"/>
    <w:rsid w:val="008728B0"/>
    <w:rsid w:val="008728B1"/>
    <w:rsid w:val="00872903"/>
    <w:rsid w:val="0087295C"/>
    <w:rsid w:val="00872990"/>
    <w:rsid w:val="008729B5"/>
    <w:rsid w:val="008729D9"/>
    <w:rsid w:val="00872A6F"/>
    <w:rsid w:val="00872AA8"/>
    <w:rsid w:val="00872B72"/>
    <w:rsid w:val="00872B95"/>
    <w:rsid w:val="00872CB6"/>
    <w:rsid w:val="00872CE1"/>
    <w:rsid w:val="00872CEF"/>
    <w:rsid w:val="00872DB7"/>
    <w:rsid w:val="00872E14"/>
    <w:rsid w:val="00872EDD"/>
    <w:rsid w:val="00872FFE"/>
    <w:rsid w:val="008731E8"/>
    <w:rsid w:val="00873293"/>
    <w:rsid w:val="008733F6"/>
    <w:rsid w:val="00873631"/>
    <w:rsid w:val="00873638"/>
    <w:rsid w:val="00873647"/>
    <w:rsid w:val="00873676"/>
    <w:rsid w:val="00873680"/>
    <w:rsid w:val="00873912"/>
    <w:rsid w:val="0087393C"/>
    <w:rsid w:val="0087394C"/>
    <w:rsid w:val="00873A00"/>
    <w:rsid w:val="00873A8D"/>
    <w:rsid w:val="00873ABB"/>
    <w:rsid w:val="00873C3D"/>
    <w:rsid w:val="00873D61"/>
    <w:rsid w:val="00873DDB"/>
    <w:rsid w:val="00873E96"/>
    <w:rsid w:val="00873E9D"/>
    <w:rsid w:val="00873EB4"/>
    <w:rsid w:val="00873FC3"/>
    <w:rsid w:val="008740B7"/>
    <w:rsid w:val="008740F6"/>
    <w:rsid w:val="0087411E"/>
    <w:rsid w:val="00874140"/>
    <w:rsid w:val="008741A8"/>
    <w:rsid w:val="00874201"/>
    <w:rsid w:val="00874293"/>
    <w:rsid w:val="00874396"/>
    <w:rsid w:val="008745CB"/>
    <w:rsid w:val="0087464D"/>
    <w:rsid w:val="0087477E"/>
    <w:rsid w:val="00874803"/>
    <w:rsid w:val="00874856"/>
    <w:rsid w:val="0087490F"/>
    <w:rsid w:val="00874958"/>
    <w:rsid w:val="008749BE"/>
    <w:rsid w:val="00874A0D"/>
    <w:rsid w:val="00874AF0"/>
    <w:rsid w:val="00874B77"/>
    <w:rsid w:val="00874BA3"/>
    <w:rsid w:val="00874BE1"/>
    <w:rsid w:val="00874C3B"/>
    <w:rsid w:val="00874C56"/>
    <w:rsid w:val="00874C76"/>
    <w:rsid w:val="00874EDB"/>
    <w:rsid w:val="008751E9"/>
    <w:rsid w:val="00875235"/>
    <w:rsid w:val="0087539E"/>
    <w:rsid w:val="008754BC"/>
    <w:rsid w:val="00875530"/>
    <w:rsid w:val="008755B4"/>
    <w:rsid w:val="00875701"/>
    <w:rsid w:val="0087576D"/>
    <w:rsid w:val="008758D1"/>
    <w:rsid w:val="008758EB"/>
    <w:rsid w:val="008759D9"/>
    <w:rsid w:val="00875ADE"/>
    <w:rsid w:val="00875B78"/>
    <w:rsid w:val="00875C0C"/>
    <w:rsid w:val="00875CCB"/>
    <w:rsid w:val="00875CE8"/>
    <w:rsid w:val="00875CF0"/>
    <w:rsid w:val="00875D35"/>
    <w:rsid w:val="00875F62"/>
    <w:rsid w:val="00875FC1"/>
    <w:rsid w:val="00876001"/>
    <w:rsid w:val="0087626D"/>
    <w:rsid w:val="00876295"/>
    <w:rsid w:val="008764A2"/>
    <w:rsid w:val="008764D3"/>
    <w:rsid w:val="00876542"/>
    <w:rsid w:val="00876581"/>
    <w:rsid w:val="008765E8"/>
    <w:rsid w:val="00876615"/>
    <w:rsid w:val="0087665E"/>
    <w:rsid w:val="00876704"/>
    <w:rsid w:val="0087674E"/>
    <w:rsid w:val="0087679E"/>
    <w:rsid w:val="008767A4"/>
    <w:rsid w:val="0087696E"/>
    <w:rsid w:val="00876A0F"/>
    <w:rsid w:val="00876C39"/>
    <w:rsid w:val="00876D57"/>
    <w:rsid w:val="00876DC1"/>
    <w:rsid w:val="00876E39"/>
    <w:rsid w:val="00876E47"/>
    <w:rsid w:val="00876E96"/>
    <w:rsid w:val="00876F57"/>
    <w:rsid w:val="00876FA6"/>
    <w:rsid w:val="00877134"/>
    <w:rsid w:val="00877220"/>
    <w:rsid w:val="008772C5"/>
    <w:rsid w:val="00877491"/>
    <w:rsid w:val="008774D6"/>
    <w:rsid w:val="00877563"/>
    <w:rsid w:val="008775D3"/>
    <w:rsid w:val="00877871"/>
    <w:rsid w:val="008778F6"/>
    <w:rsid w:val="008778FD"/>
    <w:rsid w:val="008778FE"/>
    <w:rsid w:val="00877934"/>
    <w:rsid w:val="008779D9"/>
    <w:rsid w:val="008779FA"/>
    <w:rsid w:val="00877A5A"/>
    <w:rsid w:val="00877A9C"/>
    <w:rsid w:val="00877ABC"/>
    <w:rsid w:val="00877BA1"/>
    <w:rsid w:val="00877D42"/>
    <w:rsid w:val="00877EC7"/>
    <w:rsid w:val="00877EE4"/>
    <w:rsid w:val="00877F22"/>
    <w:rsid w:val="00877F3F"/>
    <w:rsid w:val="0088011C"/>
    <w:rsid w:val="00880237"/>
    <w:rsid w:val="0088024B"/>
    <w:rsid w:val="0088024C"/>
    <w:rsid w:val="0088026F"/>
    <w:rsid w:val="008803F4"/>
    <w:rsid w:val="00880428"/>
    <w:rsid w:val="00880446"/>
    <w:rsid w:val="00880592"/>
    <w:rsid w:val="008805BB"/>
    <w:rsid w:val="00880635"/>
    <w:rsid w:val="00880657"/>
    <w:rsid w:val="008806B9"/>
    <w:rsid w:val="008806EC"/>
    <w:rsid w:val="00880712"/>
    <w:rsid w:val="00880738"/>
    <w:rsid w:val="008808A9"/>
    <w:rsid w:val="008808E8"/>
    <w:rsid w:val="0088090B"/>
    <w:rsid w:val="008809B2"/>
    <w:rsid w:val="00880AC3"/>
    <w:rsid w:val="00880DB8"/>
    <w:rsid w:val="00880DF7"/>
    <w:rsid w:val="00880E3A"/>
    <w:rsid w:val="00880EFC"/>
    <w:rsid w:val="00880F13"/>
    <w:rsid w:val="00880FA9"/>
    <w:rsid w:val="00880FF5"/>
    <w:rsid w:val="008810BA"/>
    <w:rsid w:val="00881119"/>
    <w:rsid w:val="00881249"/>
    <w:rsid w:val="00881281"/>
    <w:rsid w:val="00881286"/>
    <w:rsid w:val="0088134A"/>
    <w:rsid w:val="008813EC"/>
    <w:rsid w:val="008813FF"/>
    <w:rsid w:val="00881473"/>
    <w:rsid w:val="008814BF"/>
    <w:rsid w:val="008814CF"/>
    <w:rsid w:val="0088158E"/>
    <w:rsid w:val="008815A6"/>
    <w:rsid w:val="008815B0"/>
    <w:rsid w:val="00881621"/>
    <w:rsid w:val="00881731"/>
    <w:rsid w:val="0088179A"/>
    <w:rsid w:val="00881824"/>
    <w:rsid w:val="0088188D"/>
    <w:rsid w:val="00881A8F"/>
    <w:rsid w:val="00881ABD"/>
    <w:rsid w:val="00881B10"/>
    <w:rsid w:val="00881B6A"/>
    <w:rsid w:val="00881B9F"/>
    <w:rsid w:val="00881C06"/>
    <w:rsid w:val="00881E75"/>
    <w:rsid w:val="00881EBD"/>
    <w:rsid w:val="00881ED7"/>
    <w:rsid w:val="00881F7F"/>
    <w:rsid w:val="0088246E"/>
    <w:rsid w:val="00882667"/>
    <w:rsid w:val="008826AD"/>
    <w:rsid w:val="008826E4"/>
    <w:rsid w:val="00882782"/>
    <w:rsid w:val="00882793"/>
    <w:rsid w:val="008827DA"/>
    <w:rsid w:val="0088286A"/>
    <w:rsid w:val="00882931"/>
    <w:rsid w:val="00882A61"/>
    <w:rsid w:val="00882BEA"/>
    <w:rsid w:val="00882C4A"/>
    <w:rsid w:val="00882C50"/>
    <w:rsid w:val="00882C77"/>
    <w:rsid w:val="00882E6B"/>
    <w:rsid w:val="00882E70"/>
    <w:rsid w:val="00882F32"/>
    <w:rsid w:val="00882F95"/>
    <w:rsid w:val="00882FCA"/>
    <w:rsid w:val="00882FCB"/>
    <w:rsid w:val="0088307D"/>
    <w:rsid w:val="00883094"/>
    <w:rsid w:val="00883137"/>
    <w:rsid w:val="008831B7"/>
    <w:rsid w:val="00883247"/>
    <w:rsid w:val="008832EC"/>
    <w:rsid w:val="008832FA"/>
    <w:rsid w:val="00883318"/>
    <w:rsid w:val="008833F3"/>
    <w:rsid w:val="008834F6"/>
    <w:rsid w:val="0088359D"/>
    <w:rsid w:val="00883763"/>
    <w:rsid w:val="008837E0"/>
    <w:rsid w:val="0088387E"/>
    <w:rsid w:val="008839B3"/>
    <w:rsid w:val="008839D8"/>
    <w:rsid w:val="00883A40"/>
    <w:rsid w:val="00883A66"/>
    <w:rsid w:val="00883E39"/>
    <w:rsid w:val="00883E4D"/>
    <w:rsid w:val="0088402D"/>
    <w:rsid w:val="0088409C"/>
    <w:rsid w:val="0088417F"/>
    <w:rsid w:val="00884220"/>
    <w:rsid w:val="00884228"/>
    <w:rsid w:val="008842EB"/>
    <w:rsid w:val="0088439E"/>
    <w:rsid w:val="008843A1"/>
    <w:rsid w:val="00884548"/>
    <w:rsid w:val="00884573"/>
    <w:rsid w:val="00884584"/>
    <w:rsid w:val="00884719"/>
    <w:rsid w:val="0088476A"/>
    <w:rsid w:val="008847B0"/>
    <w:rsid w:val="008848EC"/>
    <w:rsid w:val="008849B2"/>
    <w:rsid w:val="00884A12"/>
    <w:rsid w:val="00884B09"/>
    <w:rsid w:val="00884CE3"/>
    <w:rsid w:val="00884FBF"/>
    <w:rsid w:val="00885001"/>
    <w:rsid w:val="0088503A"/>
    <w:rsid w:val="0088505F"/>
    <w:rsid w:val="00885069"/>
    <w:rsid w:val="00885131"/>
    <w:rsid w:val="00885138"/>
    <w:rsid w:val="008851EC"/>
    <w:rsid w:val="00885242"/>
    <w:rsid w:val="008852DA"/>
    <w:rsid w:val="008854DE"/>
    <w:rsid w:val="008855C9"/>
    <w:rsid w:val="00885656"/>
    <w:rsid w:val="00885701"/>
    <w:rsid w:val="00885782"/>
    <w:rsid w:val="008857B8"/>
    <w:rsid w:val="00885889"/>
    <w:rsid w:val="008858D3"/>
    <w:rsid w:val="00885995"/>
    <w:rsid w:val="00885B33"/>
    <w:rsid w:val="00885B73"/>
    <w:rsid w:val="00885BE5"/>
    <w:rsid w:val="00885C41"/>
    <w:rsid w:val="00885C7D"/>
    <w:rsid w:val="00885CE3"/>
    <w:rsid w:val="00885D01"/>
    <w:rsid w:val="00885DA1"/>
    <w:rsid w:val="00885E1E"/>
    <w:rsid w:val="00885E20"/>
    <w:rsid w:val="00885E96"/>
    <w:rsid w:val="00885F45"/>
    <w:rsid w:val="00885FD9"/>
    <w:rsid w:val="00886068"/>
    <w:rsid w:val="00886138"/>
    <w:rsid w:val="0088655E"/>
    <w:rsid w:val="008865CE"/>
    <w:rsid w:val="00886668"/>
    <w:rsid w:val="00886689"/>
    <w:rsid w:val="008867BE"/>
    <w:rsid w:val="0088686D"/>
    <w:rsid w:val="008868F8"/>
    <w:rsid w:val="00886A55"/>
    <w:rsid w:val="00886A61"/>
    <w:rsid w:val="00886A7F"/>
    <w:rsid w:val="00886C05"/>
    <w:rsid w:val="00886C6C"/>
    <w:rsid w:val="00886CCA"/>
    <w:rsid w:val="00886D63"/>
    <w:rsid w:val="00886E0B"/>
    <w:rsid w:val="00886E26"/>
    <w:rsid w:val="008870B5"/>
    <w:rsid w:val="00887292"/>
    <w:rsid w:val="008873D7"/>
    <w:rsid w:val="00887526"/>
    <w:rsid w:val="0088757C"/>
    <w:rsid w:val="008875C2"/>
    <w:rsid w:val="008875DE"/>
    <w:rsid w:val="00887625"/>
    <w:rsid w:val="00887775"/>
    <w:rsid w:val="0088780C"/>
    <w:rsid w:val="008878D8"/>
    <w:rsid w:val="0088792E"/>
    <w:rsid w:val="008879A6"/>
    <w:rsid w:val="00887A22"/>
    <w:rsid w:val="00887A9E"/>
    <w:rsid w:val="00887AC6"/>
    <w:rsid w:val="00887B67"/>
    <w:rsid w:val="00887B9A"/>
    <w:rsid w:val="00887BFD"/>
    <w:rsid w:val="00887C7C"/>
    <w:rsid w:val="00887C9F"/>
    <w:rsid w:val="00887D32"/>
    <w:rsid w:val="00887FAC"/>
    <w:rsid w:val="00887FAE"/>
    <w:rsid w:val="0089013F"/>
    <w:rsid w:val="00890150"/>
    <w:rsid w:val="0089015C"/>
    <w:rsid w:val="0089018F"/>
    <w:rsid w:val="00890369"/>
    <w:rsid w:val="0089036C"/>
    <w:rsid w:val="008903EB"/>
    <w:rsid w:val="0089047F"/>
    <w:rsid w:val="00890494"/>
    <w:rsid w:val="0089052B"/>
    <w:rsid w:val="00890537"/>
    <w:rsid w:val="0089072F"/>
    <w:rsid w:val="00890750"/>
    <w:rsid w:val="00890786"/>
    <w:rsid w:val="008907B9"/>
    <w:rsid w:val="008907D2"/>
    <w:rsid w:val="0089084B"/>
    <w:rsid w:val="008908B0"/>
    <w:rsid w:val="00890906"/>
    <w:rsid w:val="00890AC6"/>
    <w:rsid w:val="00890ADF"/>
    <w:rsid w:val="00890B2E"/>
    <w:rsid w:val="00890B59"/>
    <w:rsid w:val="00890B7F"/>
    <w:rsid w:val="00890B99"/>
    <w:rsid w:val="00890C7D"/>
    <w:rsid w:val="00890CC5"/>
    <w:rsid w:val="00890D57"/>
    <w:rsid w:val="00890EE1"/>
    <w:rsid w:val="00890F19"/>
    <w:rsid w:val="00891070"/>
    <w:rsid w:val="008910D6"/>
    <w:rsid w:val="008911BF"/>
    <w:rsid w:val="008911CB"/>
    <w:rsid w:val="008911F3"/>
    <w:rsid w:val="00891232"/>
    <w:rsid w:val="00891299"/>
    <w:rsid w:val="008912AD"/>
    <w:rsid w:val="008912BF"/>
    <w:rsid w:val="0089137C"/>
    <w:rsid w:val="008913A2"/>
    <w:rsid w:val="008914BC"/>
    <w:rsid w:val="008915A6"/>
    <w:rsid w:val="0089160C"/>
    <w:rsid w:val="008916D9"/>
    <w:rsid w:val="00891742"/>
    <w:rsid w:val="00891899"/>
    <w:rsid w:val="008918C2"/>
    <w:rsid w:val="008919A2"/>
    <w:rsid w:val="008919E1"/>
    <w:rsid w:val="00891BDF"/>
    <w:rsid w:val="00891C5D"/>
    <w:rsid w:val="00891D26"/>
    <w:rsid w:val="00891D2E"/>
    <w:rsid w:val="00891E1C"/>
    <w:rsid w:val="00892102"/>
    <w:rsid w:val="008922F0"/>
    <w:rsid w:val="00892343"/>
    <w:rsid w:val="00892551"/>
    <w:rsid w:val="0089276D"/>
    <w:rsid w:val="00892775"/>
    <w:rsid w:val="008927F1"/>
    <w:rsid w:val="00892960"/>
    <w:rsid w:val="00892986"/>
    <w:rsid w:val="00892A38"/>
    <w:rsid w:val="00892B52"/>
    <w:rsid w:val="00892B88"/>
    <w:rsid w:val="00892C34"/>
    <w:rsid w:val="00892C7C"/>
    <w:rsid w:val="00892D1E"/>
    <w:rsid w:val="00892D40"/>
    <w:rsid w:val="00892E52"/>
    <w:rsid w:val="00892EB7"/>
    <w:rsid w:val="00892FFB"/>
    <w:rsid w:val="008930C2"/>
    <w:rsid w:val="008932A1"/>
    <w:rsid w:val="008932A5"/>
    <w:rsid w:val="008932CC"/>
    <w:rsid w:val="008932EE"/>
    <w:rsid w:val="00893301"/>
    <w:rsid w:val="0089339E"/>
    <w:rsid w:val="008933A1"/>
    <w:rsid w:val="0089356A"/>
    <w:rsid w:val="008936BB"/>
    <w:rsid w:val="0089374D"/>
    <w:rsid w:val="008937CE"/>
    <w:rsid w:val="0089390B"/>
    <w:rsid w:val="008939F2"/>
    <w:rsid w:val="00893A74"/>
    <w:rsid w:val="00893AE8"/>
    <w:rsid w:val="00893BA4"/>
    <w:rsid w:val="00893BB6"/>
    <w:rsid w:val="00893C38"/>
    <w:rsid w:val="00893CAF"/>
    <w:rsid w:val="00893E72"/>
    <w:rsid w:val="00893EA8"/>
    <w:rsid w:val="00893F67"/>
    <w:rsid w:val="0089405E"/>
    <w:rsid w:val="008940D3"/>
    <w:rsid w:val="00894108"/>
    <w:rsid w:val="0089415F"/>
    <w:rsid w:val="008942C1"/>
    <w:rsid w:val="008942DA"/>
    <w:rsid w:val="008943CC"/>
    <w:rsid w:val="008943FC"/>
    <w:rsid w:val="00894470"/>
    <w:rsid w:val="008944F0"/>
    <w:rsid w:val="00894556"/>
    <w:rsid w:val="0089457C"/>
    <w:rsid w:val="00894584"/>
    <w:rsid w:val="00894596"/>
    <w:rsid w:val="008945E2"/>
    <w:rsid w:val="0089463C"/>
    <w:rsid w:val="008947BC"/>
    <w:rsid w:val="0089480A"/>
    <w:rsid w:val="008948D4"/>
    <w:rsid w:val="00894900"/>
    <w:rsid w:val="00894964"/>
    <w:rsid w:val="00894BDF"/>
    <w:rsid w:val="00894DCD"/>
    <w:rsid w:val="00894F07"/>
    <w:rsid w:val="00894F9A"/>
    <w:rsid w:val="008951BC"/>
    <w:rsid w:val="008951C0"/>
    <w:rsid w:val="008951C3"/>
    <w:rsid w:val="00895450"/>
    <w:rsid w:val="00895709"/>
    <w:rsid w:val="0089571E"/>
    <w:rsid w:val="00895782"/>
    <w:rsid w:val="008957B9"/>
    <w:rsid w:val="00895814"/>
    <w:rsid w:val="008958A1"/>
    <w:rsid w:val="008958B0"/>
    <w:rsid w:val="00895934"/>
    <w:rsid w:val="00895950"/>
    <w:rsid w:val="00895976"/>
    <w:rsid w:val="00895A9B"/>
    <w:rsid w:val="00895ADE"/>
    <w:rsid w:val="00895B47"/>
    <w:rsid w:val="00895C7D"/>
    <w:rsid w:val="00895D55"/>
    <w:rsid w:val="00895E92"/>
    <w:rsid w:val="00895EBA"/>
    <w:rsid w:val="00895ED9"/>
    <w:rsid w:val="00895EF7"/>
    <w:rsid w:val="00895F0B"/>
    <w:rsid w:val="00895F31"/>
    <w:rsid w:val="00895FAA"/>
    <w:rsid w:val="00895FB9"/>
    <w:rsid w:val="008960CE"/>
    <w:rsid w:val="00896105"/>
    <w:rsid w:val="0089612A"/>
    <w:rsid w:val="00896255"/>
    <w:rsid w:val="0089626F"/>
    <w:rsid w:val="008962B9"/>
    <w:rsid w:val="00896422"/>
    <w:rsid w:val="0089644F"/>
    <w:rsid w:val="00896488"/>
    <w:rsid w:val="008965E2"/>
    <w:rsid w:val="0089667D"/>
    <w:rsid w:val="0089670E"/>
    <w:rsid w:val="00896987"/>
    <w:rsid w:val="00896A21"/>
    <w:rsid w:val="00896A38"/>
    <w:rsid w:val="00896A5F"/>
    <w:rsid w:val="00896ABD"/>
    <w:rsid w:val="00896BE3"/>
    <w:rsid w:val="00896C27"/>
    <w:rsid w:val="00896C4B"/>
    <w:rsid w:val="00896CAA"/>
    <w:rsid w:val="00896CF8"/>
    <w:rsid w:val="00896E03"/>
    <w:rsid w:val="00896F60"/>
    <w:rsid w:val="00896FC0"/>
    <w:rsid w:val="00896FCB"/>
    <w:rsid w:val="008970B2"/>
    <w:rsid w:val="008970D2"/>
    <w:rsid w:val="00897177"/>
    <w:rsid w:val="008971DD"/>
    <w:rsid w:val="00897370"/>
    <w:rsid w:val="0089739A"/>
    <w:rsid w:val="008973BA"/>
    <w:rsid w:val="0089752B"/>
    <w:rsid w:val="00897539"/>
    <w:rsid w:val="008975CA"/>
    <w:rsid w:val="008975D5"/>
    <w:rsid w:val="008976A6"/>
    <w:rsid w:val="008976CF"/>
    <w:rsid w:val="0089777D"/>
    <w:rsid w:val="00897793"/>
    <w:rsid w:val="008977AA"/>
    <w:rsid w:val="008978D0"/>
    <w:rsid w:val="008978EE"/>
    <w:rsid w:val="00897935"/>
    <w:rsid w:val="0089797D"/>
    <w:rsid w:val="008979DE"/>
    <w:rsid w:val="00897A91"/>
    <w:rsid w:val="00897AD2"/>
    <w:rsid w:val="00897AF8"/>
    <w:rsid w:val="00897B47"/>
    <w:rsid w:val="00897C16"/>
    <w:rsid w:val="00897C8E"/>
    <w:rsid w:val="00897C94"/>
    <w:rsid w:val="00897D18"/>
    <w:rsid w:val="00897E75"/>
    <w:rsid w:val="00897ED7"/>
    <w:rsid w:val="00897F73"/>
    <w:rsid w:val="008A003B"/>
    <w:rsid w:val="008A0115"/>
    <w:rsid w:val="008A024F"/>
    <w:rsid w:val="008A02CA"/>
    <w:rsid w:val="008A0488"/>
    <w:rsid w:val="008A04A4"/>
    <w:rsid w:val="008A04A7"/>
    <w:rsid w:val="008A04B7"/>
    <w:rsid w:val="008A06E6"/>
    <w:rsid w:val="008A07EC"/>
    <w:rsid w:val="008A08BB"/>
    <w:rsid w:val="008A09E8"/>
    <w:rsid w:val="008A09F5"/>
    <w:rsid w:val="008A0B33"/>
    <w:rsid w:val="008A0C39"/>
    <w:rsid w:val="008A0C3C"/>
    <w:rsid w:val="008A0C61"/>
    <w:rsid w:val="008A0CFA"/>
    <w:rsid w:val="008A0D17"/>
    <w:rsid w:val="008A0DA6"/>
    <w:rsid w:val="008A0DB2"/>
    <w:rsid w:val="008A0E2A"/>
    <w:rsid w:val="008A0E38"/>
    <w:rsid w:val="008A0EEB"/>
    <w:rsid w:val="008A1184"/>
    <w:rsid w:val="008A122D"/>
    <w:rsid w:val="008A12FE"/>
    <w:rsid w:val="008A135D"/>
    <w:rsid w:val="008A13D0"/>
    <w:rsid w:val="008A1535"/>
    <w:rsid w:val="008A1609"/>
    <w:rsid w:val="008A1632"/>
    <w:rsid w:val="008A16D9"/>
    <w:rsid w:val="008A1758"/>
    <w:rsid w:val="008A189D"/>
    <w:rsid w:val="008A18ED"/>
    <w:rsid w:val="008A18F4"/>
    <w:rsid w:val="008A19C2"/>
    <w:rsid w:val="008A1B5C"/>
    <w:rsid w:val="008A1CCF"/>
    <w:rsid w:val="008A1D42"/>
    <w:rsid w:val="008A1DB6"/>
    <w:rsid w:val="008A1E5B"/>
    <w:rsid w:val="008A1E6C"/>
    <w:rsid w:val="008A1F70"/>
    <w:rsid w:val="008A20AA"/>
    <w:rsid w:val="008A20D5"/>
    <w:rsid w:val="008A20E1"/>
    <w:rsid w:val="008A20FA"/>
    <w:rsid w:val="008A211B"/>
    <w:rsid w:val="008A22C1"/>
    <w:rsid w:val="008A235A"/>
    <w:rsid w:val="008A2373"/>
    <w:rsid w:val="008A2407"/>
    <w:rsid w:val="008A2510"/>
    <w:rsid w:val="008A25D3"/>
    <w:rsid w:val="008A2632"/>
    <w:rsid w:val="008A271D"/>
    <w:rsid w:val="008A2736"/>
    <w:rsid w:val="008A2784"/>
    <w:rsid w:val="008A27A4"/>
    <w:rsid w:val="008A27D2"/>
    <w:rsid w:val="008A2872"/>
    <w:rsid w:val="008A28AB"/>
    <w:rsid w:val="008A28B0"/>
    <w:rsid w:val="008A29F6"/>
    <w:rsid w:val="008A2A51"/>
    <w:rsid w:val="008A2A7C"/>
    <w:rsid w:val="008A2B1D"/>
    <w:rsid w:val="008A2B4D"/>
    <w:rsid w:val="008A2C24"/>
    <w:rsid w:val="008A2C6F"/>
    <w:rsid w:val="008A2CDD"/>
    <w:rsid w:val="008A2D06"/>
    <w:rsid w:val="008A2E25"/>
    <w:rsid w:val="008A2F7D"/>
    <w:rsid w:val="008A3009"/>
    <w:rsid w:val="008A302F"/>
    <w:rsid w:val="008A30DF"/>
    <w:rsid w:val="008A323E"/>
    <w:rsid w:val="008A331E"/>
    <w:rsid w:val="008A338B"/>
    <w:rsid w:val="008A33AC"/>
    <w:rsid w:val="008A3508"/>
    <w:rsid w:val="008A3550"/>
    <w:rsid w:val="008A363E"/>
    <w:rsid w:val="008A3742"/>
    <w:rsid w:val="008A3981"/>
    <w:rsid w:val="008A3990"/>
    <w:rsid w:val="008A3A65"/>
    <w:rsid w:val="008A3A93"/>
    <w:rsid w:val="008A3A96"/>
    <w:rsid w:val="008A3AA0"/>
    <w:rsid w:val="008A3B27"/>
    <w:rsid w:val="008A3C03"/>
    <w:rsid w:val="008A3C07"/>
    <w:rsid w:val="008A3D1F"/>
    <w:rsid w:val="008A3E24"/>
    <w:rsid w:val="008A3E73"/>
    <w:rsid w:val="008A4001"/>
    <w:rsid w:val="008A4009"/>
    <w:rsid w:val="008A427A"/>
    <w:rsid w:val="008A42B8"/>
    <w:rsid w:val="008A434C"/>
    <w:rsid w:val="008A4484"/>
    <w:rsid w:val="008A4765"/>
    <w:rsid w:val="008A4777"/>
    <w:rsid w:val="008A47F9"/>
    <w:rsid w:val="008A48FF"/>
    <w:rsid w:val="008A4951"/>
    <w:rsid w:val="008A4A25"/>
    <w:rsid w:val="008A4A92"/>
    <w:rsid w:val="008A4AF7"/>
    <w:rsid w:val="008A4B79"/>
    <w:rsid w:val="008A4C5D"/>
    <w:rsid w:val="008A4DF4"/>
    <w:rsid w:val="008A4E05"/>
    <w:rsid w:val="008A4EDD"/>
    <w:rsid w:val="008A4EF9"/>
    <w:rsid w:val="008A4F18"/>
    <w:rsid w:val="008A4F38"/>
    <w:rsid w:val="008A50AC"/>
    <w:rsid w:val="008A5493"/>
    <w:rsid w:val="008A55FE"/>
    <w:rsid w:val="008A567A"/>
    <w:rsid w:val="008A5684"/>
    <w:rsid w:val="008A56CA"/>
    <w:rsid w:val="008A574A"/>
    <w:rsid w:val="008A591D"/>
    <w:rsid w:val="008A5976"/>
    <w:rsid w:val="008A5A10"/>
    <w:rsid w:val="008A5AA6"/>
    <w:rsid w:val="008A5AEC"/>
    <w:rsid w:val="008A5AF4"/>
    <w:rsid w:val="008A5B7C"/>
    <w:rsid w:val="008A5C10"/>
    <w:rsid w:val="008A5CDD"/>
    <w:rsid w:val="008A5DEB"/>
    <w:rsid w:val="008A5E2D"/>
    <w:rsid w:val="008A5E6B"/>
    <w:rsid w:val="008A5F55"/>
    <w:rsid w:val="008A602E"/>
    <w:rsid w:val="008A6146"/>
    <w:rsid w:val="008A61C5"/>
    <w:rsid w:val="008A6276"/>
    <w:rsid w:val="008A628F"/>
    <w:rsid w:val="008A62DF"/>
    <w:rsid w:val="008A645A"/>
    <w:rsid w:val="008A6592"/>
    <w:rsid w:val="008A659F"/>
    <w:rsid w:val="008A65CA"/>
    <w:rsid w:val="008A6627"/>
    <w:rsid w:val="008A6B1A"/>
    <w:rsid w:val="008A6B6C"/>
    <w:rsid w:val="008A6BF2"/>
    <w:rsid w:val="008A6C5E"/>
    <w:rsid w:val="008A6D5F"/>
    <w:rsid w:val="008A6EAA"/>
    <w:rsid w:val="008A6F83"/>
    <w:rsid w:val="008A7088"/>
    <w:rsid w:val="008A70A9"/>
    <w:rsid w:val="008A715A"/>
    <w:rsid w:val="008A71C6"/>
    <w:rsid w:val="008A7252"/>
    <w:rsid w:val="008A7307"/>
    <w:rsid w:val="008A73C9"/>
    <w:rsid w:val="008A747B"/>
    <w:rsid w:val="008A749F"/>
    <w:rsid w:val="008A74AC"/>
    <w:rsid w:val="008A763E"/>
    <w:rsid w:val="008A768E"/>
    <w:rsid w:val="008A7713"/>
    <w:rsid w:val="008A773C"/>
    <w:rsid w:val="008A781A"/>
    <w:rsid w:val="008A79B2"/>
    <w:rsid w:val="008A7B08"/>
    <w:rsid w:val="008A7B0F"/>
    <w:rsid w:val="008A7B62"/>
    <w:rsid w:val="008A7B7B"/>
    <w:rsid w:val="008A7D44"/>
    <w:rsid w:val="008A7D58"/>
    <w:rsid w:val="008A7D6F"/>
    <w:rsid w:val="008A7D99"/>
    <w:rsid w:val="008A7DF7"/>
    <w:rsid w:val="008A7E4B"/>
    <w:rsid w:val="008A7EF1"/>
    <w:rsid w:val="008A7F21"/>
    <w:rsid w:val="008B0035"/>
    <w:rsid w:val="008B00EF"/>
    <w:rsid w:val="008B01CB"/>
    <w:rsid w:val="008B027C"/>
    <w:rsid w:val="008B04B7"/>
    <w:rsid w:val="008B0561"/>
    <w:rsid w:val="008B0569"/>
    <w:rsid w:val="008B05C3"/>
    <w:rsid w:val="008B05E2"/>
    <w:rsid w:val="008B061F"/>
    <w:rsid w:val="008B065B"/>
    <w:rsid w:val="008B0665"/>
    <w:rsid w:val="008B0746"/>
    <w:rsid w:val="008B089F"/>
    <w:rsid w:val="008B0912"/>
    <w:rsid w:val="008B09B4"/>
    <w:rsid w:val="008B0A40"/>
    <w:rsid w:val="008B0B85"/>
    <w:rsid w:val="008B0BD2"/>
    <w:rsid w:val="008B0BE7"/>
    <w:rsid w:val="008B0D89"/>
    <w:rsid w:val="008B0D97"/>
    <w:rsid w:val="008B0E14"/>
    <w:rsid w:val="008B0E5A"/>
    <w:rsid w:val="008B0E68"/>
    <w:rsid w:val="008B0EE5"/>
    <w:rsid w:val="008B0F61"/>
    <w:rsid w:val="008B1061"/>
    <w:rsid w:val="008B10A3"/>
    <w:rsid w:val="008B1131"/>
    <w:rsid w:val="008B1180"/>
    <w:rsid w:val="008B11E1"/>
    <w:rsid w:val="008B1236"/>
    <w:rsid w:val="008B1242"/>
    <w:rsid w:val="008B1284"/>
    <w:rsid w:val="008B1290"/>
    <w:rsid w:val="008B140C"/>
    <w:rsid w:val="008B159F"/>
    <w:rsid w:val="008B15C1"/>
    <w:rsid w:val="008B1622"/>
    <w:rsid w:val="008B1717"/>
    <w:rsid w:val="008B1787"/>
    <w:rsid w:val="008B185B"/>
    <w:rsid w:val="008B18C7"/>
    <w:rsid w:val="008B18E2"/>
    <w:rsid w:val="008B19C1"/>
    <w:rsid w:val="008B1A1F"/>
    <w:rsid w:val="008B1BF2"/>
    <w:rsid w:val="008B1C8D"/>
    <w:rsid w:val="008B1D3B"/>
    <w:rsid w:val="008B1E70"/>
    <w:rsid w:val="008B1F55"/>
    <w:rsid w:val="008B2049"/>
    <w:rsid w:val="008B20FC"/>
    <w:rsid w:val="008B21C4"/>
    <w:rsid w:val="008B2280"/>
    <w:rsid w:val="008B23A9"/>
    <w:rsid w:val="008B23B9"/>
    <w:rsid w:val="008B2488"/>
    <w:rsid w:val="008B252F"/>
    <w:rsid w:val="008B2539"/>
    <w:rsid w:val="008B25FE"/>
    <w:rsid w:val="008B292E"/>
    <w:rsid w:val="008B294C"/>
    <w:rsid w:val="008B2978"/>
    <w:rsid w:val="008B2D90"/>
    <w:rsid w:val="008B2DBC"/>
    <w:rsid w:val="008B2DBF"/>
    <w:rsid w:val="008B2E5D"/>
    <w:rsid w:val="008B2EAE"/>
    <w:rsid w:val="008B2F18"/>
    <w:rsid w:val="008B3013"/>
    <w:rsid w:val="008B313A"/>
    <w:rsid w:val="008B3254"/>
    <w:rsid w:val="008B32DA"/>
    <w:rsid w:val="008B3300"/>
    <w:rsid w:val="008B3426"/>
    <w:rsid w:val="008B3440"/>
    <w:rsid w:val="008B3459"/>
    <w:rsid w:val="008B34B7"/>
    <w:rsid w:val="008B34D5"/>
    <w:rsid w:val="008B3517"/>
    <w:rsid w:val="008B35C0"/>
    <w:rsid w:val="008B369A"/>
    <w:rsid w:val="008B3735"/>
    <w:rsid w:val="008B3784"/>
    <w:rsid w:val="008B3B03"/>
    <w:rsid w:val="008B3B0F"/>
    <w:rsid w:val="008B3C97"/>
    <w:rsid w:val="008B3D93"/>
    <w:rsid w:val="008B3E4C"/>
    <w:rsid w:val="008B3E8B"/>
    <w:rsid w:val="008B4073"/>
    <w:rsid w:val="008B413D"/>
    <w:rsid w:val="008B4150"/>
    <w:rsid w:val="008B4165"/>
    <w:rsid w:val="008B41AB"/>
    <w:rsid w:val="008B41DC"/>
    <w:rsid w:val="008B4221"/>
    <w:rsid w:val="008B428B"/>
    <w:rsid w:val="008B428C"/>
    <w:rsid w:val="008B435A"/>
    <w:rsid w:val="008B441C"/>
    <w:rsid w:val="008B449D"/>
    <w:rsid w:val="008B459C"/>
    <w:rsid w:val="008B45C4"/>
    <w:rsid w:val="008B467A"/>
    <w:rsid w:val="008B47B2"/>
    <w:rsid w:val="008B4833"/>
    <w:rsid w:val="008B48CB"/>
    <w:rsid w:val="008B48DF"/>
    <w:rsid w:val="008B4965"/>
    <w:rsid w:val="008B4A11"/>
    <w:rsid w:val="008B4A68"/>
    <w:rsid w:val="008B4CC5"/>
    <w:rsid w:val="008B4CCE"/>
    <w:rsid w:val="008B4E9A"/>
    <w:rsid w:val="008B4EDB"/>
    <w:rsid w:val="008B4F88"/>
    <w:rsid w:val="008B4F8E"/>
    <w:rsid w:val="008B507E"/>
    <w:rsid w:val="008B50FF"/>
    <w:rsid w:val="008B513E"/>
    <w:rsid w:val="008B51A4"/>
    <w:rsid w:val="008B52FA"/>
    <w:rsid w:val="008B5496"/>
    <w:rsid w:val="008B54EB"/>
    <w:rsid w:val="008B5507"/>
    <w:rsid w:val="008B55D9"/>
    <w:rsid w:val="008B5658"/>
    <w:rsid w:val="008B5659"/>
    <w:rsid w:val="008B568B"/>
    <w:rsid w:val="008B56F3"/>
    <w:rsid w:val="008B5714"/>
    <w:rsid w:val="008B58A1"/>
    <w:rsid w:val="008B5B9D"/>
    <w:rsid w:val="008B5C58"/>
    <w:rsid w:val="008B5CD8"/>
    <w:rsid w:val="008B5CF2"/>
    <w:rsid w:val="008B5F47"/>
    <w:rsid w:val="008B5FC4"/>
    <w:rsid w:val="008B5FEE"/>
    <w:rsid w:val="008B603E"/>
    <w:rsid w:val="008B60B1"/>
    <w:rsid w:val="008B60DF"/>
    <w:rsid w:val="008B60FA"/>
    <w:rsid w:val="008B61B3"/>
    <w:rsid w:val="008B625C"/>
    <w:rsid w:val="008B6457"/>
    <w:rsid w:val="008B657F"/>
    <w:rsid w:val="008B65A4"/>
    <w:rsid w:val="008B65C9"/>
    <w:rsid w:val="008B66BB"/>
    <w:rsid w:val="008B66FE"/>
    <w:rsid w:val="008B6719"/>
    <w:rsid w:val="008B68AA"/>
    <w:rsid w:val="008B68D0"/>
    <w:rsid w:val="008B69BE"/>
    <w:rsid w:val="008B6BD1"/>
    <w:rsid w:val="008B6C08"/>
    <w:rsid w:val="008B6C7F"/>
    <w:rsid w:val="008B6C94"/>
    <w:rsid w:val="008B6E14"/>
    <w:rsid w:val="008B6E45"/>
    <w:rsid w:val="008B709D"/>
    <w:rsid w:val="008B70CD"/>
    <w:rsid w:val="008B70F5"/>
    <w:rsid w:val="008B7261"/>
    <w:rsid w:val="008B7321"/>
    <w:rsid w:val="008B73E0"/>
    <w:rsid w:val="008B73F8"/>
    <w:rsid w:val="008B7424"/>
    <w:rsid w:val="008B74F0"/>
    <w:rsid w:val="008B7690"/>
    <w:rsid w:val="008B76C3"/>
    <w:rsid w:val="008B7798"/>
    <w:rsid w:val="008B77C3"/>
    <w:rsid w:val="008B7830"/>
    <w:rsid w:val="008B785A"/>
    <w:rsid w:val="008B788B"/>
    <w:rsid w:val="008B78B1"/>
    <w:rsid w:val="008B78E4"/>
    <w:rsid w:val="008B7919"/>
    <w:rsid w:val="008B79B1"/>
    <w:rsid w:val="008B79BD"/>
    <w:rsid w:val="008B7A60"/>
    <w:rsid w:val="008B7B99"/>
    <w:rsid w:val="008B7BAC"/>
    <w:rsid w:val="008B7C23"/>
    <w:rsid w:val="008B7C77"/>
    <w:rsid w:val="008B7CBE"/>
    <w:rsid w:val="008B7ED2"/>
    <w:rsid w:val="008B7EDC"/>
    <w:rsid w:val="008C00A1"/>
    <w:rsid w:val="008C00BE"/>
    <w:rsid w:val="008C0103"/>
    <w:rsid w:val="008C0159"/>
    <w:rsid w:val="008C0205"/>
    <w:rsid w:val="008C024F"/>
    <w:rsid w:val="008C03EC"/>
    <w:rsid w:val="008C0421"/>
    <w:rsid w:val="008C0430"/>
    <w:rsid w:val="008C0502"/>
    <w:rsid w:val="008C0555"/>
    <w:rsid w:val="008C0774"/>
    <w:rsid w:val="008C07B7"/>
    <w:rsid w:val="008C0B70"/>
    <w:rsid w:val="008C0CAA"/>
    <w:rsid w:val="008C0CD8"/>
    <w:rsid w:val="008C0D5A"/>
    <w:rsid w:val="008C0DB5"/>
    <w:rsid w:val="008C0ED0"/>
    <w:rsid w:val="008C10A0"/>
    <w:rsid w:val="008C10CB"/>
    <w:rsid w:val="008C1341"/>
    <w:rsid w:val="008C1390"/>
    <w:rsid w:val="008C13FF"/>
    <w:rsid w:val="008C1871"/>
    <w:rsid w:val="008C1884"/>
    <w:rsid w:val="008C1949"/>
    <w:rsid w:val="008C19A4"/>
    <w:rsid w:val="008C1A76"/>
    <w:rsid w:val="008C1AC9"/>
    <w:rsid w:val="008C1B24"/>
    <w:rsid w:val="008C1B6F"/>
    <w:rsid w:val="008C1B83"/>
    <w:rsid w:val="008C1C28"/>
    <w:rsid w:val="008C1C7B"/>
    <w:rsid w:val="008C1CCF"/>
    <w:rsid w:val="008C1D37"/>
    <w:rsid w:val="008C1D6C"/>
    <w:rsid w:val="008C1E15"/>
    <w:rsid w:val="008C1E2A"/>
    <w:rsid w:val="008C1E3E"/>
    <w:rsid w:val="008C1F42"/>
    <w:rsid w:val="008C1F87"/>
    <w:rsid w:val="008C2036"/>
    <w:rsid w:val="008C2092"/>
    <w:rsid w:val="008C20E7"/>
    <w:rsid w:val="008C2106"/>
    <w:rsid w:val="008C220B"/>
    <w:rsid w:val="008C2302"/>
    <w:rsid w:val="008C238F"/>
    <w:rsid w:val="008C2400"/>
    <w:rsid w:val="008C251D"/>
    <w:rsid w:val="008C256D"/>
    <w:rsid w:val="008C259F"/>
    <w:rsid w:val="008C26E3"/>
    <w:rsid w:val="008C26EF"/>
    <w:rsid w:val="008C271C"/>
    <w:rsid w:val="008C2740"/>
    <w:rsid w:val="008C2AD1"/>
    <w:rsid w:val="008C2B09"/>
    <w:rsid w:val="008C2B8E"/>
    <w:rsid w:val="008C2BC9"/>
    <w:rsid w:val="008C2BCD"/>
    <w:rsid w:val="008C2C9B"/>
    <w:rsid w:val="008C2D11"/>
    <w:rsid w:val="008C2D5E"/>
    <w:rsid w:val="008C2D69"/>
    <w:rsid w:val="008C2EB8"/>
    <w:rsid w:val="008C2F82"/>
    <w:rsid w:val="008C30CC"/>
    <w:rsid w:val="008C30E7"/>
    <w:rsid w:val="008C310B"/>
    <w:rsid w:val="008C31DD"/>
    <w:rsid w:val="008C3263"/>
    <w:rsid w:val="008C32E1"/>
    <w:rsid w:val="008C3309"/>
    <w:rsid w:val="008C335A"/>
    <w:rsid w:val="008C33FF"/>
    <w:rsid w:val="008C34BF"/>
    <w:rsid w:val="008C3657"/>
    <w:rsid w:val="008C37C2"/>
    <w:rsid w:val="008C37F4"/>
    <w:rsid w:val="008C381D"/>
    <w:rsid w:val="008C3BEE"/>
    <w:rsid w:val="008C3D43"/>
    <w:rsid w:val="008C3DE2"/>
    <w:rsid w:val="008C3F64"/>
    <w:rsid w:val="008C3F66"/>
    <w:rsid w:val="008C3F85"/>
    <w:rsid w:val="008C4088"/>
    <w:rsid w:val="008C4105"/>
    <w:rsid w:val="008C411F"/>
    <w:rsid w:val="008C41B3"/>
    <w:rsid w:val="008C4219"/>
    <w:rsid w:val="008C42C7"/>
    <w:rsid w:val="008C42EE"/>
    <w:rsid w:val="008C4341"/>
    <w:rsid w:val="008C4434"/>
    <w:rsid w:val="008C4519"/>
    <w:rsid w:val="008C46C7"/>
    <w:rsid w:val="008C4788"/>
    <w:rsid w:val="008C485E"/>
    <w:rsid w:val="008C49A1"/>
    <w:rsid w:val="008C49CA"/>
    <w:rsid w:val="008C4A0D"/>
    <w:rsid w:val="008C4A4E"/>
    <w:rsid w:val="008C4A6C"/>
    <w:rsid w:val="008C4A7D"/>
    <w:rsid w:val="008C4AA1"/>
    <w:rsid w:val="008C4AD9"/>
    <w:rsid w:val="008C4B3E"/>
    <w:rsid w:val="008C4B8E"/>
    <w:rsid w:val="008C4BA6"/>
    <w:rsid w:val="008C4BC6"/>
    <w:rsid w:val="008C4C56"/>
    <w:rsid w:val="008C4D1D"/>
    <w:rsid w:val="008C4FCD"/>
    <w:rsid w:val="008C5021"/>
    <w:rsid w:val="008C5054"/>
    <w:rsid w:val="008C50D0"/>
    <w:rsid w:val="008C51B9"/>
    <w:rsid w:val="008C51F4"/>
    <w:rsid w:val="008C51F9"/>
    <w:rsid w:val="008C52B4"/>
    <w:rsid w:val="008C5341"/>
    <w:rsid w:val="008C542F"/>
    <w:rsid w:val="008C5500"/>
    <w:rsid w:val="008C5567"/>
    <w:rsid w:val="008C5674"/>
    <w:rsid w:val="008C56B4"/>
    <w:rsid w:val="008C56C2"/>
    <w:rsid w:val="008C5718"/>
    <w:rsid w:val="008C5773"/>
    <w:rsid w:val="008C583A"/>
    <w:rsid w:val="008C58AE"/>
    <w:rsid w:val="008C5960"/>
    <w:rsid w:val="008C597F"/>
    <w:rsid w:val="008C5AC4"/>
    <w:rsid w:val="008C5B77"/>
    <w:rsid w:val="008C5BC5"/>
    <w:rsid w:val="008C5C1D"/>
    <w:rsid w:val="008C5CE3"/>
    <w:rsid w:val="008C5EED"/>
    <w:rsid w:val="008C5FBD"/>
    <w:rsid w:val="008C6032"/>
    <w:rsid w:val="008C60A4"/>
    <w:rsid w:val="008C60F3"/>
    <w:rsid w:val="008C616B"/>
    <w:rsid w:val="008C618F"/>
    <w:rsid w:val="008C6245"/>
    <w:rsid w:val="008C6253"/>
    <w:rsid w:val="008C6326"/>
    <w:rsid w:val="008C6328"/>
    <w:rsid w:val="008C63D0"/>
    <w:rsid w:val="008C6473"/>
    <w:rsid w:val="008C64E2"/>
    <w:rsid w:val="008C656D"/>
    <w:rsid w:val="008C65D4"/>
    <w:rsid w:val="008C662C"/>
    <w:rsid w:val="008C662F"/>
    <w:rsid w:val="008C684C"/>
    <w:rsid w:val="008C6859"/>
    <w:rsid w:val="008C68C4"/>
    <w:rsid w:val="008C6916"/>
    <w:rsid w:val="008C693B"/>
    <w:rsid w:val="008C6A0E"/>
    <w:rsid w:val="008C6B17"/>
    <w:rsid w:val="008C6B5C"/>
    <w:rsid w:val="008C6B82"/>
    <w:rsid w:val="008C6BB4"/>
    <w:rsid w:val="008C6E91"/>
    <w:rsid w:val="008C6EE2"/>
    <w:rsid w:val="008C6F5B"/>
    <w:rsid w:val="008C6FD7"/>
    <w:rsid w:val="008C6FF4"/>
    <w:rsid w:val="008C70CD"/>
    <w:rsid w:val="008C714B"/>
    <w:rsid w:val="008C73CF"/>
    <w:rsid w:val="008C745A"/>
    <w:rsid w:val="008C7482"/>
    <w:rsid w:val="008C74C9"/>
    <w:rsid w:val="008C7534"/>
    <w:rsid w:val="008C758C"/>
    <w:rsid w:val="008C763C"/>
    <w:rsid w:val="008C7666"/>
    <w:rsid w:val="008C76EF"/>
    <w:rsid w:val="008C78CE"/>
    <w:rsid w:val="008C7A0F"/>
    <w:rsid w:val="008C7A10"/>
    <w:rsid w:val="008C7B0C"/>
    <w:rsid w:val="008C7B70"/>
    <w:rsid w:val="008C7B88"/>
    <w:rsid w:val="008C7B9F"/>
    <w:rsid w:val="008C7C4F"/>
    <w:rsid w:val="008C7CFD"/>
    <w:rsid w:val="008C7D04"/>
    <w:rsid w:val="008C7D95"/>
    <w:rsid w:val="008C7EA2"/>
    <w:rsid w:val="008C7F50"/>
    <w:rsid w:val="008D0000"/>
    <w:rsid w:val="008D000F"/>
    <w:rsid w:val="008D01EC"/>
    <w:rsid w:val="008D02E2"/>
    <w:rsid w:val="008D03AF"/>
    <w:rsid w:val="008D03E2"/>
    <w:rsid w:val="008D03F5"/>
    <w:rsid w:val="008D040F"/>
    <w:rsid w:val="008D04D6"/>
    <w:rsid w:val="008D06CA"/>
    <w:rsid w:val="008D072F"/>
    <w:rsid w:val="008D0B1A"/>
    <w:rsid w:val="008D0CAB"/>
    <w:rsid w:val="008D0D41"/>
    <w:rsid w:val="008D0E57"/>
    <w:rsid w:val="008D0E91"/>
    <w:rsid w:val="008D0EDF"/>
    <w:rsid w:val="008D0F74"/>
    <w:rsid w:val="008D0FA3"/>
    <w:rsid w:val="008D1040"/>
    <w:rsid w:val="008D1054"/>
    <w:rsid w:val="008D10C2"/>
    <w:rsid w:val="008D120C"/>
    <w:rsid w:val="008D121C"/>
    <w:rsid w:val="008D127D"/>
    <w:rsid w:val="008D128C"/>
    <w:rsid w:val="008D12E3"/>
    <w:rsid w:val="008D13A5"/>
    <w:rsid w:val="008D13F7"/>
    <w:rsid w:val="008D1491"/>
    <w:rsid w:val="008D14D1"/>
    <w:rsid w:val="008D14EE"/>
    <w:rsid w:val="008D1604"/>
    <w:rsid w:val="008D1712"/>
    <w:rsid w:val="008D1783"/>
    <w:rsid w:val="008D18F9"/>
    <w:rsid w:val="008D1918"/>
    <w:rsid w:val="008D19B7"/>
    <w:rsid w:val="008D19FD"/>
    <w:rsid w:val="008D1A0D"/>
    <w:rsid w:val="008D1A9A"/>
    <w:rsid w:val="008D1ABD"/>
    <w:rsid w:val="008D1E3D"/>
    <w:rsid w:val="008D1EA5"/>
    <w:rsid w:val="008D1FCB"/>
    <w:rsid w:val="008D206A"/>
    <w:rsid w:val="008D2143"/>
    <w:rsid w:val="008D218A"/>
    <w:rsid w:val="008D228F"/>
    <w:rsid w:val="008D23E7"/>
    <w:rsid w:val="008D2487"/>
    <w:rsid w:val="008D2645"/>
    <w:rsid w:val="008D2672"/>
    <w:rsid w:val="008D26EC"/>
    <w:rsid w:val="008D26F6"/>
    <w:rsid w:val="008D270A"/>
    <w:rsid w:val="008D278D"/>
    <w:rsid w:val="008D2811"/>
    <w:rsid w:val="008D287F"/>
    <w:rsid w:val="008D291F"/>
    <w:rsid w:val="008D293C"/>
    <w:rsid w:val="008D2952"/>
    <w:rsid w:val="008D2955"/>
    <w:rsid w:val="008D2964"/>
    <w:rsid w:val="008D2992"/>
    <w:rsid w:val="008D29AC"/>
    <w:rsid w:val="008D29C6"/>
    <w:rsid w:val="008D2A23"/>
    <w:rsid w:val="008D2BEA"/>
    <w:rsid w:val="008D2C2B"/>
    <w:rsid w:val="008D2D00"/>
    <w:rsid w:val="008D2D40"/>
    <w:rsid w:val="008D2E0A"/>
    <w:rsid w:val="008D2E17"/>
    <w:rsid w:val="008D2E4E"/>
    <w:rsid w:val="008D300F"/>
    <w:rsid w:val="008D30C0"/>
    <w:rsid w:val="008D30DF"/>
    <w:rsid w:val="008D30E0"/>
    <w:rsid w:val="008D30E1"/>
    <w:rsid w:val="008D315D"/>
    <w:rsid w:val="008D31C5"/>
    <w:rsid w:val="008D3217"/>
    <w:rsid w:val="008D3245"/>
    <w:rsid w:val="008D3251"/>
    <w:rsid w:val="008D3329"/>
    <w:rsid w:val="008D33A1"/>
    <w:rsid w:val="008D33EF"/>
    <w:rsid w:val="008D3401"/>
    <w:rsid w:val="008D345D"/>
    <w:rsid w:val="008D3589"/>
    <w:rsid w:val="008D3595"/>
    <w:rsid w:val="008D365C"/>
    <w:rsid w:val="008D3741"/>
    <w:rsid w:val="008D3947"/>
    <w:rsid w:val="008D3A0D"/>
    <w:rsid w:val="008D3ACD"/>
    <w:rsid w:val="008D3B2F"/>
    <w:rsid w:val="008D3B58"/>
    <w:rsid w:val="008D3B91"/>
    <w:rsid w:val="008D3C11"/>
    <w:rsid w:val="008D3C59"/>
    <w:rsid w:val="008D3D07"/>
    <w:rsid w:val="008D3D82"/>
    <w:rsid w:val="008D3D96"/>
    <w:rsid w:val="008D3DB7"/>
    <w:rsid w:val="008D3E86"/>
    <w:rsid w:val="008D3EA3"/>
    <w:rsid w:val="008D3F03"/>
    <w:rsid w:val="008D3FC2"/>
    <w:rsid w:val="008D4160"/>
    <w:rsid w:val="008D419C"/>
    <w:rsid w:val="008D42FA"/>
    <w:rsid w:val="008D44C7"/>
    <w:rsid w:val="008D4506"/>
    <w:rsid w:val="008D4675"/>
    <w:rsid w:val="008D46AC"/>
    <w:rsid w:val="008D4782"/>
    <w:rsid w:val="008D481E"/>
    <w:rsid w:val="008D486A"/>
    <w:rsid w:val="008D4916"/>
    <w:rsid w:val="008D4929"/>
    <w:rsid w:val="008D4983"/>
    <w:rsid w:val="008D4A87"/>
    <w:rsid w:val="008D4A92"/>
    <w:rsid w:val="008D4B5F"/>
    <w:rsid w:val="008D4C14"/>
    <w:rsid w:val="008D4DF8"/>
    <w:rsid w:val="008D4E6A"/>
    <w:rsid w:val="008D4F1E"/>
    <w:rsid w:val="008D5309"/>
    <w:rsid w:val="008D5341"/>
    <w:rsid w:val="008D54B0"/>
    <w:rsid w:val="008D54C1"/>
    <w:rsid w:val="008D5556"/>
    <w:rsid w:val="008D55F3"/>
    <w:rsid w:val="008D5609"/>
    <w:rsid w:val="008D5688"/>
    <w:rsid w:val="008D575C"/>
    <w:rsid w:val="008D5765"/>
    <w:rsid w:val="008D5767"/>
    <w:rsid w:val="008D57BB"/>
    <w:rsid w:val="008D5817"/>
    <w:rsid w:val="008D582D"/>
    <w:rsid w:val="008D586C"/>
    <w:rsid w:val="008D5954"/>
    <w:rsid w:val="008D599F"/>
    <w:rsid w:val="008D59EE"/>
    <w:rsid w:val="008D5A57"/>
    <w:rsid w:val="008D5C85"/>
    <w:rsid w:val="008D5CBD"/>
    <w:rsid w:val="008D5CF4"/>
    <w:rsid w:val="008D5D6F"/>
    <w:rsid w:val="008D60DC"/>
    <w:rsid w:val="008D6153"/>
    <w:rsid w:val="008D6383"/>
    <w:rsid w:val="008D6486"/>
    <w:rsid w:val="008D6521"/>
    <w:rsid w:val="008D6596"/>
    <w:rsid w:val="008D65CA"/>
    <w:rsid w:val="008D65E9"/>
    <w:rsid w:val="008D66B5"/>
    <w:rsid w:val="008D6700"/>
    <w:rsid w:val="008D670D"/>
    <w:rsid w:val="008D6756"/>
    <w:rsid w:val="008D6803"/>
    <w:rsid w:val="008D6890"/>
    <w:rsid w:val="008D697A"/>
    <w:rsid w:val="008D69AF"/>
    <w:rsid w:val="008D6A83"/>
    <w:rsid w:val="008D6A90"/>
    <w:rsid w:val="008D6B2A"/>
    <w:rsid w:val="008D6B4C"/>
    <w:rsid w:val="008D6B9B"/>
    <w:rsid w:val="008D6C32"/>
    <w:rsid w:val="008D6D39"/>
    <w:rsid w:val="008D6D5F"/>
    <w:rsid w:val="008D6E61"/>
    <w:rsid w:val="008D6E64"/>
    <w:rsid w:val="008D6E8F"/>
    <w:rsid w:val="008D6F27"/>
    <w:rsid w:val="008D6F64"/>
    <w:rsid w:val="008D6F7C"/>
    <w:rsid w:val="008D6F99"/>
    <w:rsid w:val="008D6FFE"/>
    <w:rsid w:val="008D7099"/>
    <w:rsid w:val="008D7247"/>
    <w:rsid w:val="008D73B7"/>
    <w:rsid w:val="008D73E9"/>
    <w:rsid w:val="008D74E8"/>
    <w:rsid w:val="008D7525"/>
    <w:rsid w:val="008D7598"/>
    <w:rsid w:val="008D76DA"/>
    <w:rsid w:val="008D7785"/>
    <w:rsid w:val="008D7828"/>
    <w:rsid w:val="008D7921"/>
    <w:rsid w:val="008D7B44"/>
    <w:rsid w:val="008D7B7B"/>
    <w:rsid w:val="008D7C3C"/>
    <w:rsid w:val="008D7CC5"/>
    <w:rsid w:val="008D7D89"/>
    <w:rsid w:val="008D7E20"/>
    <w:rsid w:val="008D7E5E"/>
    <w:rsid w:val="008D7FA1"/>
    <w:rsid w:val="008D7FEC"/>
    <w:rsid w:val="008E0003"/>
    <w:rsid w:val="008E00E8"/>
    <w:rsid w:val="008E0215"/>
    <w:rsid w:val="008E0430"/>
    <w:rsid w:val="008E054C"/>
    <w:rsid w:val="008E055B"/>
    <w:rsid w:val="008E05F3"/>
    <w:rsid w:val="008E066A"/>
    <w:rsid w:val="008E08F4"/>
    <w:rsid w:val="008E0959"/>
    <w:rsid w:val="008E095D"/>
    <w:rsid w:val="008E0998"/>
    <w:rsid w:val="008E09C8"/>
    <w:rsid w:val="008E0A91"/>
    <w:rsid w:val="008E0BDC"/>
    <w:rsid w:val="008E0C17"/>
    <w:rsid w:val="008E0C3D"/>
    <w:rsid w:val="008E0CEC"/>
    <w:rsid w:val="008E0D28"/>
    <w:rsid w:val="008E0E21"/>
    <w:rsid w:val="008E0E57"/>
    <w:rsid w:val="008E0EF2"/>
    <w:rsid w:val="008E111F"/>
    <w:rsid w:val="008E1130"/>
    <w:rsid w:val="008E1202"/>
    <w:rsid w:val="008E1343"/>
    <w:rsid w:val="008E146E"/>
    <w:rsid w:val="008E1485"/>
    <w:rsid w:val="008E14AB"/>
    <w:rsid w:val="008E15CB"/>
    <w:rsid w:val="008E162A"/>
    <w:rsid w:val="008E18DF"/>
    <w:rsid w:val="008E1994"/>
    <w:rsid w:val="008E1BB2"/>
    <w:rsid w:val="008E1BC0"/>
    <w:rsid w:val="008E1C99"/>
    <w:rsid w:val="008E1C9E"/>
    <w:rsid w:val="008E1C9F"/>
    <w:rsid w:val="008E1F1C"/>
    <w:rsid w:val="008E1F95"/>
    <w:rsid w:val="008E1FBD"/>
    <w:rsid w:val="008E2004"/>
    <w:rsid w:val="008E2201"/>
    <w:rsid w:val="008E22C6"/>
    <w:rsid w:val="008E2386"/>
    <w:rsid w:val="008E239F"/>
    <w:rsid w:val="008E23DC"/>
    <w:rsid w:val="008E2588"/>
    <w:rsid w:val="008E25D6"/>
    <w:rsid w:val="008E2628"/>
    <w:rsid w:val="008E26AA"/>
    <w:rsid w:val="008E2704"/>
    <w:rsid w:val="008E27A0"/>
    <w:rsid w:val="008E27A9"/>
    <w:rsid w:val="008E27B9"/>
    <w:rsid w:val="008E2873"/>
    <w:rsid w:val="008E299B"/>
    <w:rsid w:val="008E299F"/>
    <w:rsid w:val="008E29C1"/>
    <w:rsid w:val="008E29E0"/>
    <w:rsid w:val="008E2ADD"/>
    <w:rsid w:val="008E2BDB"/>
    <w:rsid w:val="008E2D87"/>
    <w:rsid w:val="008E2E27"/>
    <w:rsid w:val="008E2EDE"/>
    <w:rsid w:val="008E2F4F"/>
    <w:rsid w:val="008E2F53"/>
    <w:rsid w:val="008E2F7A"/>
    <w:rsid w:val="008E3109"/>
    <w:rsid w:val="008E3176"/>
    <w:rsid w:val="008E3211"/>
    <w:rsid w:val="008E3259"/>
    <w:rsid w:val="008E32D8"/>
    <w:rsid w:val="008E33AD"/>
    <w:rsid w:val="008E33B4"/>
    <w:rsid w:val="008E33E1"/>
    <w:rsid w:val="008E3436"/>
    <w:rsid w:val="008E34A1"/>
    <w:rsid w:val="008E34E9"/>
    <w:rsid w:val="008E354E"/>
    <w:rsid w:val="008E36BC"/>
    <w:rsid w:val="008E3741"/>
    <w:rsid w:val="008E3780"/>
    <w:rsid w:val="008E3838"/>
    <w:rsid w:val="008E396D"/>
    <w:rsid w:val="008E3974"/>
    <w:rsid w:val="008E3A6D"/>
    <w:rsid w:val="008E3B35"/>
    <w:rsid w:val="008E3B4B"/>
    <w:rsid w:val="008E3CB7"/>
    <w:rsid w:val="008E3D8B"/>
    <w:rsid w:val="008E3E94"/>
    <w:rsid w:val="008E3E9E"/>
    <w:rsid w:val="008E3F0D"/>
    <w:rsid w:val="008E3F63"/>
    <w:rsid w:val="008E3F9A"/>
    <w:rsid w:val="008E407D"/>
    <w:rsid w:val="008E40D3"/>
    <w:rsid w:val="008E40D9"/>
    <w:rsid w:val="008E40E2"/>
    <w:rsid w:val="008E415B"/>
    <w:rsid w:val="008E41B8"/>
    <w:rsid w:val="008E4212"/>
    <w:rsid w:val="008E4255"/>
    <w:rsid w:val="008E42B6"/>
    <w:rsid w:val="008E42DE"/>
    <w:rsid w:val="008E4321"/>
    <w:rsid w:val="008E4348"/>
    <w:rsid w:val="008E43C8"/>
    <w:rsid w:val="008E43D7"/>
    <w:rsid w:val="008E43EA"/>
    <w:rsid w:val="008E447F"/>
    <w:rsid w:val="008E448F"/>
    <w:rsid w:val="008E44E5"/>
    <w:rsid w:val="008E44EF"/>
    <w:rsid w:val="008E4805"/>
    <w:rsid w:val="008E48B1"/>
    <w:rsid w:val="008E4978"/>
    <w:rsid w:val="008E4A45"/>
    <w:rsid w:val="008E4A7B"/>
    <w:rsid w:val="008E4AA5"/>
    <w:rsid w:val="008E4BDB"/>
    <w:rsid w:val="008E4DB1"/>
    <w:rsid w:val="008E4EA8"/>
    <w:rsid w:val="008E4FC4"/>
    <w:rsid w:val="008E5284"/>
    <w:rsid w:val="008E528D"/>
    <w:rsid w:val="008E5305"/>
    <w:rsid w:val="008E53D8"/>
    <w:rsid w:val="008E5415"/>
    <w:rsid w:val="008E5426"/>
    <w:rsid w:val="008E55B6"/>
    <w:rsid w:val="008E55BA"/>
    <w:rsid w:val="008E5713"/>
    <w:rsid w:val="008E584C"/>
    <w:rsid w:val="008E58C0"/>
    <w:rsid w:val="008E5954"/>
    <w:rsid w:val="008E5AE4"/>
    <w:rsid w:val="008E5AF4"/>
    <w:rsid w:val="008E5B64"/>
    <w:rsid w:val="008E5CA7"/>
    <w:rsid w:val="008E5DFC"/>
    <w:rsid w:val="008E5E75"/>
    <w:rsid w:val="008E5EC6"/>
    <w:rsid w:val="008E6217"/>
    <w:rsid w:val="008E621C"/>
    <w:rsid w:val="008E6237"/>
    <w:rsid w:val="008E6250"/>
    <w:rsid w:val="008E6424"/>
    <w:rsid w:val="008E644A"/>
    <w:rsid w:val="008E649F"/>
    <w:rsid w:val="008E6578"/>
    <w:rsid w:val="008E677A"/>
    <w:rsid w:val="008E6830"/>
    <w:rsid w:val="008E683B"/>
    <w:rsid w:val="008E68B6"/>
    <w:rsid w:val="008E692A"/>
    <w:rsid w:val="008E6976"/>
    <w:rsid w:val="008E6AD2"/>
    <w:rsid w:val="008E6AFB"/>
    <w:rsid w:val="008E6B4A"/>
    <w:rsid w:val="008E6BB4"/>
    <w:rsid w:val="008E6C1D"/>
    <w:rsid w:val="008E6D9B"/>
    <w:rsid w:val="008E6DAF"/>
    <w:rsid w:val="008E6DBE"/>
    <w:rsid w:val="008E6E04"/>
    <w:rsid w:val="008E6EAB"/>
    <w:rsid w:val="008E6EE3"/>
    <w:rsid w:val="008E6F26"/>
    <w:rsid w:val="008E6FC1"/>
    <w:rsid w:val="008E701E"/>
    <w:rsid w:val="008E7123"/>
    <w:rsid w:val="008E713D"/>
    <w:rsid w:val="008E721A"/>
    <w:rsid w:val="008E724A"/>
    <w:rsid w:val="008E72A4"/>
    <w:rsid w:val="008E7327"/>
    <w:rsid w:val="008E73D4"/>
    <w:rsid w:val="008E7415"/>
    <w:rsid w:val="008E741F"/>
    <w:rsid w:val="008E74FA"/>
    <w:rsid w:val="008E751E"/>
    <w:rsid w:val="008E75D7"/>
    <w:rsid w:val="008E75DB"/>
    <w:rsid w:val="008E7693"/>
    <w:rsid w:val="008E76A3"/>
    <w:rsid w:val="008E76BA"/>
    <w:rsid w:val="008E76DD"/>
    <w:rsid w:val="008E77D2"/>
    <w:rsid w:val="008E78BC"/>
    <w:rsid w:val="008E7995"/>
    <w:rsid w:val="008E799C"/>
    <w:rsid w:val="008E79F7"/>
    <w:rsid w:val="008E7A08"/>
    <w:rsid w:val="008E7AFD"/>
    <w:rsid w:val="008E7BD4"/>
    <w:rsid w:val="008E7D18"/>
    <w:rsid w:val="008E7D53"/>
    <w:rsid w:val="008E7DC6"/>
    <w:rsid w:val="008E7DD3"/>
    <w:rsid w:val="008F0020"/>
    <w:rsid w:val="008F00C6"/>
    <w:rsid w:val="008F0238"/>
    <w:rsid w:val="008F026B"/>
    <w:rsid w:val="008F02C1"/>
    <w:rsid w:val="008F0315"/>
    <w:rsid w:val="008F0376"/>
    <w:rsid w:val="008F042C"/>
    <w:rsid w:val="008F0462"/>
    <w:rsid w:val="008F066D"/>
    <w:rsid w:val="008F0690"/>
    <w:rsid w:val="008F06DB"/>
    <w:rsid w:val="008F0703"/>
    <w:rsid w:val="008F083C"/>
    <w:rsid w:val="008F08A2"/>
    <w:rsid w:val="008F09EA"/>
    <w:rsid w:val="008F0A95"/>
    <w:rsid w:val="008F0B2B"/>
    <w:rsid w:val="008F0C2C"/>
    <w:rsid w:val="008F0C41"/>
    <w:rsid w:val="008F0D49"/>
    <w:rsid w:val="008F0E61"/>
    <w:rsid w:val="008F0EF6"/>
    <w:rsid w:val="008F0EF7"/>
    <w:rsid w:val="008F0FA8"/>
    <w:rsid w:val="008F0FB9"/>
    <w:rsid w:val="008F102D"/>
    <w:rsid w:val="008F10AE"/>
    <w:rsid w:val="008F10C0"/>
    <w:rsid w:val="008F1129"/>
    <w:rsid w:val="008F12EF"/>
    <w:rsid w:val="008F13DF"/>
    <w:rsid w:val="008F1456"/>
    <w:rsid w:val="008F14AF"/>
    <w:rsid w:val="008F14D6"/>
    <w:rsid w:val="008F1597"/>
    <w:rsid w:val="008F159F"/>
    <w:rsid w:val="008F1771"/>
    <w:rsid w:val="008F1846"/>
    <w:rsid w:val="008F198E"/>
    <w:rsid w:val="008F1A56"/>
    <w:rsid w:val="008F1B14"/>
    <w:rsid w:val="008F1B2C"/>
    <w:rsid w:val="008F1CE5"/>
    <w:rsid w:val="008F1CFF"/>
    <w:rsid w:val="008F1DA9"/>
    <w:rsid w:val="008F1DC5"/>
    <w:rsid w:val="008F1DFE"/>
    <w:rsid w:val="008F1EC7"/>
    <w:rsid w:val="008F1EE6"/>
    <w:rsid w:val="008F1F50"/>
    <w:rsid w:val="008F1FBC"/>
    <w:rsid w:val="008F203A"/>
    <w:rsid w:val="008F215D"/>
    <w:rsid w:val="008F2225"/>
    <w:rsid w:val="008F2286"/>
    <w:rsid w:val="008F229D"/>
    <w:rsid w:val="008F23F4"/>
    <w:rsid w:val="008F244B"/>
    <w:rsid w:val="008F25AE"/>
    <w:rsid w:val="008F25BF"/>
    <w:rsid w:val="008F2642"/>
    <w:rsid w:val="008F2857"/>
    <w:rsid w:val="008F2957"/>
    <w:rsid w:val="008F2A2B"/>
    <w:rsid w:val="008F2A38"/>
    <w:rsid w:val="008F2A3D"/>
    <w:rsid w:val="008F2C0D"/>
    <w:rsid w:val="008F2CF9"/>
    <w:rsid w:val="008F2F0F"/>
    <w:rsid w:val="008F302A"/>
    <w:rsid w:val="008F3136"/>
    <w:rsid w:val="008F320A"/>
    <w:rsid w:val="008F320E"/>
    <w:rsid w:val="008F33C2"/>
    <w:rsid w:val="008F34E0"/>
    <w:rsid w:val="008F3561"/>
    <w:rsid w:val="008F35E0"/>
    <w:rsid w:val="008F362B"/>
    <w:rsid w:val="008F3700"/>
    <w:rsid w:val="008F3899"/>
    <w:rsid w:val="008F3906"/>
    <w:rsid w:val="008F395C"/>
    <w:rsid w:val="008F3975"/>
    <w:rsid w:val="008F3A65"/>
    <w:rsid w:val="008F3BAD"/>
    <w:rsid w:val="008F3C1C"/>
    <w:rsid w:val="008F3CA8"/>
    <w:rsid w:val="008F3D29"/>
    <w:rsid w:val="008F3EC9"/>
    <w:rsid w:val="008F3F6A"/>
    <w:rsid w:val="008F4145"/>
    <w:rsid w:val="008F41F1"/>
    <w:rsid w:val="008F41F7"/>
    <w:rsid w:val="008F4252"/>
    <w:rsid w:val="008F42D5"/>
    <w:rsid w:val="008F42ED"/>
    <w:rsid w:val="008F42F4"/>
    <w:rsid w:val="008F4307"/>
    <w:rsid w:val="008F44EB"/>
    <w:rsid w:val="008F4559"/>
    <w:rsid w:val="008F4593"/>
    <w:rsid w:val="008F465F"/>
    <w:rsid w:val="008F46F1"/>
    <w:rsid w:val="008F46F5"/>
    <w:rsid w:val="008F4713"/>
    <w:rsid w:val="008F471D"/>
    <w:rsid w:val="008F4AE5"/>
    <w:rsid w:val="008F4CDF"/>
    <w:rsid w:val="008F4D79"/>
    <w:rsid w:val="008F4E9D"/>
    <w:rsid w:val="008F523A"/>
    <w:rsid w:val="008F534D"/>
    <w:rsid w:val="008F53E9"/>
    <w:rsid w:val="008F542D"/>
    <w:rsid w:val="008F5527"/>
    <w:rsid w:val="008F567D"/>
    <w:rsid w:val="008F5754"/>
    <w:rsid w:val="008F58B2"/>
    <w:rsid w:val="008F592F"/>
    <w:rsid w:val="008F596E"/>
    <w:rsid w:val="008F599C"/>
    <w:rsid w:val="008F5AB6"/>
    <w:rsid w:val="008F5B74"/>
    <w:rsid w:val="008F5C73"/>
    <w:rsid w:val="008F5D98"/>
    <w:rsid w:val="008F6086"/>
    <w:rsid w:val="008F61F2"/>
    <w:rsid w:val="008F6227"/>
    <w:rsid w:val="008F6254"/>
    <w:rsid w:val="008F63B3"/>
    <w:rsid w:val="008F6503"/>
    <w:rsid w:val="008F65D1"/>
    <w:rsid w:val="008F65FD"/>
    <w:rsid w:val="008F668E"/>
    <w:rsid w:val="008F67AF"/>
    <w:rsid w:val="008F6884"/>
    <w:rsid w:val="008F6916"/>
    <w:rsid w:val="008F6928"/>
    <w:rsid w:val="008F6987"/>
    <w:rsid w:val="008F6B60"/>
    <w:rsid w:val="008F6C27"/>
    <w:rsid w:val="008F6C6F"/>
    <w:rsid w:val="008F6D2E"/>
    <w:rsid w:val="008F6D5C"/>
    <w:rsid w:val="008F6EF7"/>
    <w:rsid w:val="008F6EFA"/>
    <w:rsid w:val="008F6EFE"/>
    <w:rsid w:val="008F6F1A"/>
    <w:rsid w:val="008F6F49"/>
    <w:rsid w:val="008F6F64"/>
    <w:rsid w:val="008F706F"/>
    <w:rsid w:val="008F7070"/>
    <w:rsid w:val="008F7091"/>
    <w:rsid w:val="008F7156"/>
    <w:rsid w:val="008F71FF"/>
    <w:rsid w:val="008F7300"/>
    <w:rsid w:val="008F7317"/>
    <w:rsid w:val="008F731B"/>
    <w:rsid w:val="008F7420"/>
    <w:rsid w:val="008F7424"/>
    <w:rsid w:val="008F7490"/>
    <w:rsid w:val="008F752E"/>
    <w:rsid w:val="008F755D"/>
    <w:rsid w:val="008F765A"/>
    <w:rsid w:val="008F77B5"/>
    <w:rsid w:val="008F7897"/>
    <w:rsid w:val="008F78A5"/>
    <w:rsid w:val="008F7A0C"/>
    <w:rsid w:val="008F7A82"/>
    <w:rsid w:val="008F7AAB"/>
    <w:rsid w:val="008F7B07"/>
    <w:rsid w:val="008F7B37"/>
    <w:rsid w:val="008F7B53"/>
    <w:rsid w:val="008F7D30"/>
    <w:rsid w:val="008F7DAA"/>
    <w:rsid w:val="008F7DD1"/>
    <w:rsid w:val="008F7F59"/>
    <w:rsid w:val="009000B0"/>
    <w:rsid w:val="00900118"/>
    <w:rsid w:val="0090031D"/>
    <w:rsid w:val="0090039C"/>
    <w:rsid w:val="009003DF"/>
    <w:rsid w:val="0090040D"/>
    <w:rsid w:val="00900448"/>
    <w:rsid w:val="009005D3"/>
    <w:rsid w:val="009006F8"/>
    <w:rsid w:val="009007AA"/>
    <w:rsid w:val="009008D8"/>
    <w:rsid w:val="00900973"/>
    <w:rsid w:val="00900A13"/>
    <w:rsid w:val="00900A31"/>
    <w:rsid w:val="00900AB6"/>
    <w:rsid w:val="00900BBE"/>
    <w:rsid w:val="00900BCC"/>
    <w:rsid w:val="00900C51"/>
    <w:rsid w:val="00900F45"/>
    <w:rsid w:val="00900F88"/>
    <w:rsid w:val="00900FA4"/>
    <w:rsid w:val="00901007"/>
    <w:rsid w:val="009011BD"/>
    <w:rsid w:val="009011CC"/>
    <w:rsid w:val="00901201"/>
    <w:rsid w:val="00901237"/>
    <w:rsid w:val="00901344"/>
    <w:rsid w:val="0090137A"/>
    <w:rsid w:val="0090138C"/>
    <w:rsid w:val="0090153F"/>
    <w:rsid w:val="00901563"/>
    <w:rsid w:val="00901617"/>
    <w:rsid w:val="00901658"/>
    <w:rsid w:val="009016CE"/>
    <w:rsid w:val="009017B1"/>
    <w:rsid w:val="00901986"/>
    <w:rsid w:val="009019AB"/>
    <w:rsid w:val="00901AF4"/>
    <w:rsid w:val="00901D73"/>
    <w:rsid w:val="00901DA7"/>
    <w:rsid w:val="00901EC6"/>
    <w:rsid w:val="00901F08"/>
    <w:rsid w:val="00901F4D"/>
    <w:rsid w:val="00901FD1"/>
    <w:rsid w:val="0090210D"/>
    <w:rsid w:val="0090210F"/>
    <w:rsid w:val="0090218C"/>
    <w:rsid w:val="00902209"/>
    <w:rsid w:val="00902268"/>
    <w:rsid w:val="0090234C"/>
    <w:rsid w:val="009023D7"/>
    <w:rsid w:val="0090250F"/>
    <w:rsid w:val="00902639"/>
    <w:rsid w:val="0090269E"/>
    <w:rsid w:val="009026C2"/>
    <w:rsid w:val="009028A6"/>
    <w:rsid w:val="009029A9"/>
    <w:rsid w:val="00902B08"/>
    <w:rsid w:val="00902B11"/>
    <w:rsid w:val="00902B5F"/>
    <w:rsid w:val="00902D2A"/>
    <w:rsid w:val="00902DBF"/>
    <w:rsid w:val="00902F56"/>
    <w:rsid w:val="00902F7B"/>
    <w:rsid w:val="00903150"/>
    <w:rsid w:val="009031CD"/>
    <w:rsid w:val="009031E9"/>
    <w:rsid w:val="0090328D"/>
    <w:rsid w:val="00903370"/>
    <w:rsid w:val="0090358F"/>
    <w:rsid w:val="00903620"/>
    <w:rsid w:val="009037D4"/>
    <w:rsid w:val="00903802"/>
    <w:rsid w:val="009039D3"/>
    <w:rsid w:val="00903A09"/>
    <w:rsid w:val="00903A87"/>
    <w:rsid w:val="00903C5F"/>
    <w:rsid w:val="00903D7C"/>
    <w:rsid w:val="00903E6A"/>
    <w:rsid w:val="00903FBF"/>
    <w:rsid w:val="0090407F"/>
    <w:rsid w:val="0090409E"/>
    <w:rsid w:val="00904142"/>
    <w:rsid w:val="00904147"/>
    <w:rsid w:val="009041A2"/>
    <w:rsid w:val="009042F3"/>
    <w:rsid w:val="00904328"/>
    <w:rsid w:val="0090434F"/>
    <w:rsid w:val="009044AB"/>
    <w:rsid w:val="009045AB"/>
    <w:rsid w:val="009045B8"/>
    <w:rsid w:val="00904602"/>
    <w:rsid w:val="0090462B"/>
    <w:rsid w:val="009046B5"/>
    <w:rsid w:val="0090485B"/>
    <w:rsid w:val="0090489C"/>
    <w:rsid w:val="009048BA"/>
    <w:rsid w:val="00904A77"/>
    <w:rsid w:val="00904B41"/>
    <w:rsid w:val="00904D08"/>
    <w:rsid w:val="00904DD9"/>
    <w:rsid w:val="00904E75"/>
    <w:rsid w:val="00904F4F"/>
    <w:rsid w:val="00905033"/>
    <w:rsid w:val="0090522A"/>
    <w:rsid w:val="0090523D"/>
    <w:rsid w:val="009052B0"/>
    <w:rsid w:val="00905306"/>
    <w:rsid w:val="00905394"/>
    <w:rsid w:val="009054EB"/>
    <w:rsid w:val="00905586"/>
    <w:rsid w:val="00905634"/>
    <w:rsid w:val="009057C4"/>
    <w:rsid w:val="00905A25"/>
    <w:rsid w:val="00905AA8"/>
    <w:rsid w:val="00905AB4"/>
    <w:rsid w:val="00905B1B"/>
    <w:rsid w:val="00905B41"/>
    <w:rsid w:val="00905B5E"/>
    <w:rsid w:val="00905B70"/>
    <w:rsid w:val="00905C0D"/>
    <w:rsid w:val="00905C6C"/>
    <w:rsid w:val="00905D60"/>
    <w:rsid w:val="00905EBE"/>
    <w:rsid w:val="00905EC3"/>
    <w:rsid w:val="00905EEB"/>
    <w:rsid w:val="00905FE2"/>
    <w:rsid w:val="00905FF9"/>
    <w:rsid w:val="009060BA"/>
    <w:rsid w:val="00906144"/>
    <w:rsid w:val="0090628B"/>
    <w:rsid w:val="009063A9"/>
    <w:rsid w:val="00906467"/>
    <w:rsid w:val="009065B6"/>
    <w:rsid w:val="009065F8"/>
    <w:rsid w:val="0090671B"/>
    <w:rsid w:val="00906794"/>
    <w:rsid w:val="0090689C"/>
    <w:rsid w:val="009068A3"/>
    <w:rsid w:val="009068A5"/>
    <w:rsid w:val="009068CB"/>
    <w:rsid w:val="00906951"/>
    <w:rsid w:val="009069E0"/>
    <w:rsid w:val="009069EF"/>
    <w:rsid w:val="00906A54"/>
    <w:rsid w:val="00906B1C"/>
    <w:rsid w:val="00906C66"/>
    <w:rsid w:val="00906ED2"/>
    <w:rsid w:val="00906F8B"/>
    <w:rsid w:val="00907067"/>
    <w:rsid w:val="00907091"/>
    <w:rsid w:val="009071CF"/>
    <w:rsid w:val="00907230"/>
    <w:rsid w:val="009072AB"/>
    <w:rsid w:val="00907344"/>
    <w:rsid w:val="00907459"/>
    <w:rsid w:val="00907489"/>
    <w:rsid w:val="009074A2"/>
    <w:rsid w:val="0090751F"/>
    <w:rsid w:val="009075A6"/>
    <w:rsid w:val="009077FF"/>
    <w:rsid w:val="00907828"/>
    <w:rsid w:val="009079BC"/>
    <w:rsid w:val="009079D2"/>
    <w:rsid w:val="00907B7F"/>
    <w:rsid w:val="00907CBA"/>
    <w:rsid w:val="00907E33"/>
    <w:rsid w:val="00907F25"/>
    <w:rsid w:val="00907F72"/>
    <w:rsid w:val="00907F8F"/>
    <w:rsid w:val="00907FB7"/>
    <w:rsid w:val="00910044"/>
    <w:rsid w:val="009100CA"/>
    <w:rsid w:val="009100D5"/>
    <w:rsid w:val="009101C0"/>
    <w:rsid w:val="009102F0"/>
    <w:rsid w:val="009103E7"/>
    <w:rsid w:val="00910530"/>
    <w:rsid w:val="0091054E"/>
    <w:rsid w:val="0091059A"/>
    <w:rsid w:val="009105BA"/>
    <w:rsid w:val="00910801"/>
    <w:rsid w:val="00910861"/>
    <w:rsid w:val="009108B7"/>
    <w:rsid w:val="0091092B"/>
    <w:rsid w:val="0091097B"/>
    <w:rsid w:val="009109BF"/>
    <w:rsid w:val="00910A20"/>
    <w:rsid w:val="00910A24"/>
    <w:rsid w:val="00910A8E"/>
    <w:rsid w:val="00910CB5"/>
    <w:rsid w:val="00910CF7"/>
    <w:rsid w:val="00910DD5"/>
    <w:rsid w:val="00910E35"/>
    <w:rsid w:val="00910E95"/>
    <w:rsid w:val="00910F1D"/>
    <w:rsid w:val="00910F90"/>
    <w:rsid w:val="009110EA"/>
    <w:rsid w:val="009111CA"/>
    <w:rsid w:val="0091125A"/>
    <w:rsid w:val="009112B9"/>
    <w:rsid w:val="0091138D"/>
    <w:rsid w:val="009114B8"/>
    <w:rsid w:val="009115AD"/>
    <w:rsid w:val="0091164B"/>
    <w:rsid w:val="00911703"/>
    <w:rsid w:val="00911882"/>
    <w:rsid w:val="009118F8"/>
    <w:rsid w:val="00911A33"/>
    <w:rsid w:val="00911AFD"/>
    <w:rsid w:val="00911B8F"/>
    <w:rsid w:val="00911BDD"/>
    <w:rsid w:val="00911CF1"/>
    <w:rsid w:val="00911D7B"/>
    <w:rsid w:val="00911ED8"/>
    <w:rsid w:val="00911F4E"/>
    <w:rsid w:val="00911F64"/>
    <w:rsid w:val="00911FA2"/>
    <w:rsid w:val="00911FC2"/>
    <w:rsid w:val="00911FE7"/>
    <w:rsid w:val="0091216B"/>
    <w:rsid w:val="0091218F"/>
    <w:rsid w:val="00912395"/>
    <w:rsid w:val="00912518"/>
    <w:rsid w:val="00912612"/>
    <w:rsid w:val="00912798"/>
    <w:rsid w:val="009128A3"/>
    <w:rsid w:val="00912940"/>
    <w:rsid w:val="00912987"/>
    <w:rsid w:val="009129B6"/>
    <w:rsid w:val="009129D4"/>
    <w:rsid w:val="009129EA"/>
    <w:rsid w:val="00912A12"/>
    <w:rsid w:val="00912B43"/>
    <w:rsid w:val="00912B79"/>
    <w:rsid w:val="00912BDD"/>
    <w:rsid w:val="00912BFE"/>
    <w:rsid w:val="00912E36"/>
    <w:rsid w:val="00912E9D"/>
    <w:rsid w:val="00913272"/>
    <w:rsid w:val="009133B3"/>
    <w:rsid w:val="0091349A"/>
    <w:rsid w:val="00913674"/>
    <w:rsid w:val="00913816"/>
    <w:rsid w:val="0091382E"/>
    <w:rsid w:val="0091384A"/>
    <w:rsid w:val="009138FB"/>
    <w:rsid w:val="00913A28"/>
    <w:rsid w:val="00913AD4"/>
    <w:rsid w:val="00913BCF"/>
    <w:rsid w:val="00913BDF"/>
    <w:rsid w:val="00913C02"/>
    <w:rsid w:val="00913C21"/>
    <w:rsid w:val="00913C9A"/>
    <w:rsid w:val="00913E5A"/>
    <w:rsid w:val="00913E89"/>
    <w:rsid w:val="00913F18"/>
    <w:rsid w:val="00913F40"/>
    <w:rsid w:val="00913F75"/>
    <w:rsid w:val="009140FE"/>
    <w:rsid w:val="0091419A"/>
    <w:rsid w:val="009141AB"/>
    <w:rsid w:val="009141B9"/>
    <w:rsid w:val="00914265"/>
    <w:rsid w:val="009142E8"/>
    <w:rsid w:val="009142EB"/>
    <w:rsid w:val="00914399"/>
    <w:rsid w:val="009143E2"/>
    <w:rsid w:val="009145CE"/>
    <w:rsid w:val="009145D8"/>
    <w:rsid w:val="0091461D"/>
    <w:rsid w:val="00914686"/>
    <w:rsid w:val="00914780"/>
    <w:rsid w:val="009147E3"/>
    <w:rsid w:val="009147FA"/>
    <w:rsid w:val="009148C4"/>
    <w:rsid w:val="009149B5"/>
    <w:rsid w:val="00914B31"/>
    <w:rsid w:val="00914CEC"/>
    <w:rsid w:val="00914CF7"/>
    <w:rsid w:val="00914D28"/>
    <w:rsid w:val="00914D73"/>
    <w:rsid w:val="00914DC9"/>
    <w:rsid w:val="00914E84"/>
    <w:rsid w:val="00914ED5"/>
    <w:rsid w:val="00914ED8"/>
    <w:rsid w:val="00914F02"/>
    <w:rsid w:val="00914FB0"/>
    <w:rsid w:val="009151FA"/>
    <w:rsid w:val="00915302"/>
    <w:rsid w:val="0091530C"/>
    <w:rsid w:val="0091531F"/>
    <w:rsid w:val="0091538E"/>
    <w:rsid w:val="009154FB"/>
    <w:rsid w:val="00915506"/>
    <w:rsid w:val="00915569"/>
    <w:rsid w:val="009156A3"/>
    <w:rsid w:val="009158BF"/>
    <w:rsid w:val="009158E7"/>
    <w:rsid w:val="009158EA"/>
    <w:rsid w:val="0091590A"/>
    <w:rsid w:val="0091591E"/>
    <w:rsid w:val="00915925"/>
    <w:rsid w:val="00915B33"/>
    <w:rsid w:val="00915BB5"/>
    <w:rsid w:val="00915BD2"/>
    <w:rsid w:val="00915C0D"/>
    <w:rsid w:val="00915E41"/>
    <w:rsid w:val="00915E5A"/>
    <w:rsid w:val="00915F7E"/>
    <w:rsid w:val="009160F0"/>
    <w:rsid w:val="009161BB"/>
    <w:rsid w:val="009161D5"/>
    <w:rsid w:val="00916205"/>
    <w:rsid w:val="0091636F"/>
    <w:rsid w:val="00916388"/>
    <w:rsid w:val="009163CC"/>
    <w:rsid w:val="0091644B"/>
    <w:rsid w:val="009164FD"/>
    <w:rsid w:val="00916502"/>
    <w:rsid w:val="0091660D"/>
    <w:rsid w:val="00916657"/>
    <w:rsid w:val="009168F9"/>
    <w:rsid w:val="00916967"/>
    <w:rsid w:val="00916A8F"/>
    <w:rsid w:val="00916B63"/>
    <w:rsid w:val="00916BA3"/>
    <w:rsid w:val="00916D35"/>
    <w:rsid w:val="00916D7E"/>
    <w:rsid w:val="00916E71"/>
    <w:rsid w:val="00916EAD"/>
    <w:rsid w:val="00916F8E"/>
    <w:rsid w:val="00917004"/>
    <w:rsid w:val="0091703B"/>
    <w:rsid w:val="00917067"/>
    <w:rsid w:val="00917159"/>
    <w:rsid w:val="00917396"/>
    <w:rsid w:val="009173D9"/>
    <w:rsid w:val="00917464"/>
    <w:rsid w:val="009174B5"/>
    <w:rsid w:val="009175A4"/>
    <w:rsid w:val="0091769D"/>
    <w:rsid w:val="009176BC"/>
    <w:rsid w:val="00917789"/>
    <w:rsid w:val="0091780E"/>
    <w:rsid w:val="0091797F"/>
    <w:rsid w:val="009179A4"/>
    <w:rsid w:val="009179CC"/>
    <w:rsid w:val="00917A85"/>
    <w:rsid w:val="00917AF1"/>
    <w:rsid w:val="00917B0D"/>
    <w:rsid w:val="00917BB2"/>
    <w:rsid w:val="00917C33"/>
    <w:rsid w:val="00917CFE"/>
    <w:rsid w:val="00917DFC"/>
    <w:rsid w:val="00917E2F"/>
    <w:rsid w:val="00917F43"/>
    <w:rsid w:val="00920032"/>
    <w:rsid w:val="00920038"/>
    <w:rsid w:val="00920046"/>
    <w:rsid w:val="00920060"/>
    <w:rsid w:val="00920071"/>
    <w:rsid w:val="009200C3"/>
    <w:rsid w:val="009200CE"/>
    <w:rsid w:val="00920110"/>
    <w:rsid w:val="009201C3"/>
    <w:rsid w:val="0092021D"/>
    <w:rsid w:val="00920343"/>
    <w:rsid w:val="0092041C"/>
    <w:rsid w:val="00920443"/>
    <w:rsid w:val="00920475"/>
    <w:rsid w:val="00920657"/>
    <w:rsid w:val="009206B0"/>
    <w:rsid w:val="009206F6"/>
    <w:rsid w:val="0092081C"/>
    <w:rsid w:val="00920B07"/>
    <w:rsid w:val="00920B2E"/>
    <w:rsid w:val="00920C56"/>
    <w:rsid w:val="00920C86"/>
    <w:rsid w:val="00920E48"/>
    <w:rsid w:val="00920EFF"/>
    <w:rsid w:val="00920F1B"/>
    <w:rsid w:val="00920F8F"/>
    <w:rsid w:val="009210C9"/>
    <w:rsid w:val="00921159"/>
    <w:rsid w:val="00921179"/>
    <w:rsid w:val="009212B5"/>
    <w:rsid w:val="009212F1"/>
    <w:rsid w:val="009212F6"/>
    <w:rsid w:val="0092130F"/>
    <w:rsid w:val="00921517"/>
    <w:rsid w:val="00921545"/>
    <w:rsid w:val="00921585"/>
    <w:rsid w:val="009216F4"/>
    <w:rsid w:val="00921796"/>
    <w:rsid w:val="0092182F"/>
    <w:rsid w:val="009218D9"/>
    <w:rsid w:val="009219AA"/>
    <w:rsid w:val="00921A2D"/>
    <w:rsid w:val="00921BC9"/>
    <w:rsid w:val="00921C67"/>
    <w:rsid w:val="00921CCF"/>
    <w:rsid w:val="00921D79"/>
    <w:rsid w:val="00921F12"/>
    <w:rsid w:val="00921FE6"/>
    <w:rsid w:val="009220B3"/>
    <w:rsid w:val="0092214C"/>
    <w:rsid w:val="009221C8"/>
    <w:rsid w:val="00922254"/>
    <w:rsid w:val="009222BF"/>
    <w:rsid w:val="009222EE"/>
    <w:rsid w:val="009223A6"/>
    <w:rsid w:val="009223CD"/>
    <w:rsid w:val="009223E6"/>
    <w:rsid w:val="00922483"/>
    <w:rsid w:val="009224FC"/>
    <w:rsid w:val="0092250B"/>
    <w:rsid w:val="00922586"/>
    <w:rsid w:val="0092272F"/>
    <w:rsid w:val="00922786"/>
    <w:rsid w:val="00922790"/>
    <w:rsid w:val="009227D6"/>
    <w:rsid w:val="00922844"/>
    <w:rsid w:val="00922948"/>
    <w:rsid w:val="0092295A"/>
    <w:rsid w:val="00922B04"/>
    <w:rsid w:val="00922BFC"/>
    <w:rsid w:val="00922C0B"/>
    <w:rsid w:val="00922D93"/>
    <w:rsid w:val="00922DAD"/>
    <w:rsid w:val="009230BF"/>
    <w:rsid w:val="00923101"/>
    <w:rsid w:val="0092310A"/>
    <w:rsid w:val="009231B4"/>
    <w:rsid w:val="009231FA"/>
    <w:rsid w:val="00923262"/>
    <w:rsid w:val="0092338C"/>
    <w:rsid w:val="009233D2"/>
    <w:rsid w:val="009234C0"/>
    <w:rsid w:val="009234C5"/>
    <w:rsid w:val="0092353F"/>
    <w:rsid w:val="009236C8"/>
    <w:rsid w:val="009237BD"/>
    <w:rsid w:val="00923945"/>
    <w:rsid w:val="00923993"/>
    <w:rsid w:val="00923A2D"/>
    <w:rsid w:val="00923A83"/>
    <w:rsid w:val="00923B28"/>
    <w:rsid w:val="00923CAC"/>
    <w:rsid w:val="00923CB3"/>
    <w:rsid w:val="00923CE7"/>
    <w:rsid w:val="00923DE0"/>
    <w:rsid w:val="00923F42"/>
    <w:rsid w:val="00924068"/>
    <w:rsid w:val="0092406C"/>
    <w:rsid w:val="00924186"/>
    <w:rsid w:val="00924203"/>
    <w:rsid w:val="00924268"/>
    <w:rsid w:val="0092427D"/>
    <w:rsid w:val="00924331"/>
    <w:rsid w:val="00924336"/>
    <w:rsid w:val="0092446A"/>
    <w:rsid w:val="0092448F"/>
    <w:rsid w:val="00924548"/>
    <w:rsid w:val="0092456D"/>
    <w:rsid w:val="00924759"/>
    <w:rsid w:val="00924824"/>
    <w:rsid w:val="00924862"/>
    <w:rsid w:val="00924891"/>
    <w:rsid w:val="00924895"/>
    <w:rsid w:val="00924903"/>
    <w:rsid w:val="00924999"/>
    <w:rsid w:val="009249FC"/>
    <w:rsid w:val="00924A21"/>
    <w:rsid w:val="00924C0F"/>
    <w:rsid w:val="00924F25"/>
    <w:rsid w:val="00924FAC"/>
    <w:rsid w:val="00925119"/>
    <w:rsid w:val="00925229"/>
    <w:rsid w:val="0092522D"/>
    <w:rsid w:val="0092522E"/>
    <w:rsid w:val="00925424"/>
    <w:rsid w:val="009254A8"/>
    <w:rsid w:val="00925500"/>
    <w:rsid w:val="00925605"/>
    <w:rsid w:val="00925646"/>
    <w:rsid w:val="00925687"/>
    <w:rsid w:val="00925698"/>
    <w:rsid w:val="009257AF"/>
    <w:rsid w:val="009258B9"/>
    <w:rsid w:val="00925922"/>
    <w:rsid w:val="0092597F"/>
    <w:rsid w:val="00925A10"/>
    <w:rsid w:val="00925B3A"/>
    <w:rsid w:val="00925BC8"/>
    <w:rsid w:val="00925BE8"/>
    <w:rsid w:val="00925C0F"/>
    <w:rsid w:val="00925C55"/>
    <w:rsid w:val="00925C74"/>
    <w:rsid w:val="00925E0A"/>
    <w:rsid w:val="00925E54"/>
    <w:rsid w:val="00925EA0"/>
    <w:rsid w:val="00925FF4"/>
    <w:rsid w:val="009260C6"/>
    <w:rsid w:val="009261B2"/>
    <w:rsid w:val="009262E6"/>
    <w:rsid w:val="009264F9"/>
    <w:rsid w:val="00926532"/>
    <w:rsid w:val="00926578"/>
    <w:rsid w:val="009265C9"/>
    <w:rsid w:val="009265D3"/>
    <w:rsid w:val="00926748"/>
    <w:rsid w:val="009267F6"/>
    <w:rsid w:val="00926892"/>
    <w:rsid w:val="00926948"/>
    <w:rsid w:val="00926CC2"/>
    <w:rsid w:val="00926CDC"/>
    <w:rsid w:val="00926FB3"/>
    <w:rsid w:val="00927015"/>
    <w:rsid w:val="00927028"/>
    <w:rsid w:val="0092704D"/>
    <w:rsid w:val="00927071"/>
    <w:rsid w:val="00927235"/>
    <w:rsid w:val="009272E6"/>
    <w:rsid w:val="009272F6"/>
    <w:rsid w:val="009273A2"/>
    <w:rsid w:val="009273A6"/>
    <w:rsid w:val="009273A8"/>
    <w:rsid w:val="009273DE"/>
    <w:rsid w:val="00927484"/>
    <w:rsid w:val="0092755D"/>
    <w:rsid w:val="009275AA"/>
    <w:rsid w:val="00927667"/>
    <w:rsid w:val="00927676"/>
    <w:rsid w:val="00927697"/>
    <w:rsid w:val="009276A8"/>
    <w:rsid w:val="00927801"/>
    <w:rsid w:val="0092785B"/>
    <w:rsid w:val="0092787C"/>
    <w:rsid w:val="009279CB"/>
    <w:rsid w:val="009279DA"/>
    <w:rsid w:val="00927A48"/>
    <w:rsid w:val="00927AD9"/>
    <w:rsid w:val="00927C2E"/>
    <w:rsid w:val="00927E34"/>
    <w:rsid w:val="00927E98"/>
    <w:rsid w:val="00927EF1"/>
    <w:rsid w:val="00927F8B"/>
    <w:rsid w:val="009300F4"/>
    <w:rsid w:val="009301D0"/>
    <w:rsid w:val="00930238"/>
    <w:rsid w:val="009302CA"/>
    <w:rsid w:val="00930303"/>
    <w:rsid w:val="00930334"/>
    <w:rsid w:val="0093033F"/>
    <w:rsid w:val="00930367"/>
    <w:rsid w:val="00930379"/>
    <w:rsid w:val="009303E0"/>
    <w:rsid w:val="0093044F"/>
    <w:rsid w:val="0093046F"/>
    <w:rsid w:val="00930497"/>
    <w:rsid w:val="009304DD"/>
    <w:rsid w:val="009304E6"/>
    <w:rsid w:val="00930515"/>
    <w:rsid w:val="00930547"/>
    <w:rsid w:val="0093056B"/>
    <w:rsid w:val="00930587"/>
    <w:rsid w:val="009305DE"/>
    <w:rsid w:val="009306AE"/>
    <w:rsid w:val="009307D2"/>
    <w:rsid w:val="0093088D"/>
    <w:rsid w:val="009309B9"/>
    <w:rsid w:val="00930B1A"/>
    <w:rsid w:val="00930D7E"/>
    <w:rsid w:val="00930DC6"/>
    <w:rsid w:val="00930E09"/>
    <w:rsid w:val="00931154"/>
    <w:rsid w:val="00931395"/>
    <w:rsid w:val="009313FC"/>
    <w:rsid w:val="0093146E"/>
    <w:rsid w:val="009315B7"/>
    <w:rsid w:val="009315E5"/>
    <w:rsid w:val="00931756"/>
    <w:rsid w:val="00931783"/>
    <w:rsid w:val="0093180A"/>
    <w:rsid w:val="009318E0"/>
    <w:rsid w:val="009319C0"/>
    <w:rsid w:val="00931A60"/>
    <w:rsid w:val="00931ABD"/>
    <w:rsid w:val="00931BCF"/>
    <w:rsid w:val="00931BF6"/>
    <w:rsid w:val="00931C84"/>
    <w:rsid w:val="00931DD8"/>
    <w:rsid w:val="00931EC2"/>
    <w:rsid w:val="0093200C"/>
    <w:rsid w:val="00932196"/>
    <w:rsid w:val="009321EF"/>
    <w:rsid w:val="009322BB"/>
    <w:rsid w:val="00932332"/>
    <w:rsid w:val="009323C1"/>
    <w:rsid w:val="009323E8"/>
    <w:rsid w:val="0093246C"/>
    <w:rsid w:val="00932474"/>
    <w:rsid w:val="00932497"/>
    <w:rsid w:val="009324C1"/>
    <w:rsid w:val="0093252C"/>
    <w:rsid w:val="00932539"/>
    <w:rsid w:val="0093258F"/>
    <w:rsid w:val="009325B9"/>
    <w:rsid w:val="009325D9"/>
    <w:rsid w:val="00932725"/>
    <w:rsid w:val="0093275A"/>
    <w:rsid w:val="009327FF"/>
    <w:rsid w:val="00932A28"/>
    <w:rsid w:val="00932A90"/>
    <w:rsid w:val="00932E51"/>
    <w:rsid w:val="00932ECD"/>
    <w:rsid w:val="00932EF2"/>
    <w:rsid w:val="00932F47"/>
    <w:rsid w:val="00932F52"/>
    <w:rsid w:val="00932F7A"/>
    <w:rsid w:val="009330A9"/>
    <w:rsid w:val="0093319F"/>
    <w:rsid w:val="00933252"/>
    <w:rsid w:val="009332AE"/>
    <w:rsid w:val="009332FA"/>
    <w:rsid w:val="00933399"/>
    <w:rsid w:val="009333E4"/>
    <w:rsid w:val="0093343A"/>
    <w:rsid w:val="00933449"/>
    <w:rsid w:val="00933456"/>
    <w:rsid w:val="0093354C"/>
    <w:rsid w:val="0093369C"/>
    <w:rsid w:val="009336E7"/>
    <w:rsid w:val="009336FD"/>
    <w:rsid w:val="009339B6"/>
    <w:rsid w:val="00933A0E"/>
    <w:rsid w:val="00933A51"/>
    <w:rsid w:val="00933A6A"/>
    <w:rsid w:val="00933AC0"/>
    <w:rsid w:val="00933D5C"/>
    <w:rsid w:val="00933E08"/>
    <w:rsid w:val="00933E37"/>
    <w:rsid w:val="00933EE3"/>
    <w:rsid w:val="00933F62"/>
    <w:rsid w:val="00934003"/>
    <w:rsid w:val="0093416C"/>
    <w:rsid w:val="00934171"/>
    <w:rsid w:val="009341BD"/>
    <w:rsid w:val="00934214"/>
    <w:rsid w:val="009342FC"/>
    <w:rsid w:val="009343AE"/>
    <w:rsid w:val="009343DE"/>
    <w:rsid w:val="00934438"/>
    <w:rsid w:val="00934580"/>
    <w:rsid w:val="009346AA"/>
    <w:rsid w:val="009346D4"/>
    <w:rsid w:val="00934731"/>
    <w:rsid w:val="00934741"/>
    <w:rsid w:val="009347E0"/>
    <w:rsid w:val="00934830"/>
    <w:rsid w:val="0093492C"/>
    <w:rsid w:val="00934948"/>
    <w:rsid w:val="00934B3F"/>
    <w:rsid w:val="00934B80"/>
    <w:rsid w:val="00934B81"/>
    <w:rsid w:val="00934B88"/>
    <w:rsid w:val="00934DFC"/>
    <w:rsid w:val="00934E33"/>
    <w:rsid w:val="00934E47"/>
    <w:rsid w:val="00934E95"/>
    <w:rsid w:val="00934EA1"/>
    <w:rsid w:val="00934EC8"/>
    <w:rsid w:val="00934F79"/>
    <w:rsid w:val="00934FAD"/>
    <w:rsid w:val="00934FF6"/>
    <w:rsid w:val="0093513F"/>
    <w:rsid w:val="0093518F"/>
    <w:rsid w:val="009351AC"/>
    <w:rsid w:val="0093533E"/>
    <w:rsid w:val="009353AE"/>
    <w:rsid w:val="00935496"/>
    <w:rsid w:val="009354B7"/>
    <w:rsid w:val="00935598"/>
    <w:rsid w:val="009355A1"/>
    <w:rsid w:val="009355D2"/>
    <w:rsid w:val="009355D3"/>
    <w:rsid w:val="009355F6"/>
    <w:rsid w:val="0093569A"/>
    <w:rsid w:val="009356D4"/>
    <w:rsid w:val="0093572C"/>
    <w:rsid w:val="00935895"/>
    <w:rsid w:val="0093589E"/>
    <w:rsid w:val="009358BC"/>
    <w:rsid w:val="0093590E"/>
    <w:rsid w:val="0093596F"/>
    <w:rsid w:val="009359EF"/>
    <w:rsid w:val="00935A4F"/>
    <w:rsid w:val="00935BF1"/>
    <w:rsid w:val="00935CE5"/>
    <w:rsid w:val="00935DCF"/>
    <w:rsid w:val="00935DFD"/>
    <w:rsid w:val="00935E64"/>
    <w:rsid w:val="00935EB0"/>
    <w:rsid w:val="00935F68"/>
    <w:rsid w:val="0093601C"/>
    <w:rsid w:val="00936068"/>
    <w:rsid w:val="009360AE"/>
    <w:rsid w:val="0093620D"/>
    <w:rsid w:val="009362F1"/>
    <w:rsid w:val="00936393"/>
    <w:rsid w:val="009363CB"/>
    <w:rsid w:val="0093658E"/>
    <w:rsid w:val="009365F6"/>
    <w:rsid w:val="00936616"/>
    <w:rsid w:val="00936645"/>
    <w:rsid w:val="00936718"/>
    <w:rsid w:val="00936758"/>
    <w:rsid w:val="00936798"/>
    <w:rsid w:val="009369BD"/>
    <w:rsid w:val="009369EA"/>
    <w:rsid w:val="00936A26"/>
    <w:rsid w:val="00936A39"/>
    <w:rsid w:val="00936B2C"/>
    <w:rsid w:val="00936B5F"/>
    <w:rsid w:val="00936B99"/>
    <w:rsid w:val="00936BB6"/>
    <w:rsid w:val="00936C0F"/>
    <w:rsid w:val="00936CAD"/>
    <w:rsid w:val="00936CE6"/>
    <w:rsid w:val="00936DE0"/>
    <w:rsid w:val="00937004"/>
    <w:rsid w:val="00937095"/>
    <w:rsid w:val="009370D7"/>
    <w:rsid w:val="0093710D"/>
    <w:rsid w:val="00937138"/>
    <w:rsid w:val="00937656"/>
    <w:rsid w:val="009376A3"/>
    <w:rsid w:val="0093777E"/>
    <w:rsid w:val="009377F3"/>
    <w:rsid w:val="00937861"/>
    <w:rsid w:val="00937954"/>
    <w:rsid w:val="009379AB"/>
    <w:rsid w:val="009379F1"/>
    <w:rsid w:val="00937B38"/>
    <w:rsid w:val="00937CAB"/>
    <w:rsid w:val="00937CD1"/>
    <w:rsid w:val="00937CFD"/>
    <w:rsid w:val="00937D00"/>
    <w:rsid w:val="0094002C"/>
    <w:rsid w:val="0094013E"/>
    <w:rsid w:val="0094016D"/>
    <w:rsid w:val="009401F2"/>
    <w:rsid w:val="00940377"/>
    <w:rsid w:val="0094037E"/>
    <w:rsid w:val="009403DE"/>
    <w:rsid w:val="00940401"/>
    <w:rsid w:val="00940412"/>
    <w:rsid w:val="0094044E"/>
    <w:rsid w:val="009404DF"/>
    <w:rsid w:val="009405A3"/>
    <w:rsid w:val="009405D8"/>
    <w:rsid w:val="00940732"/>
    <w:rsid w:val="009407A4"/>
    <w:rsid w:val="00940850"/>
    <w:rsid w:val="009409A2"/>
    <w:rsid w:val="00940A3D"/>
    <w:rsid w:val="00940CA8"/>
    <w:rsid w:val="00940DCD"/>
    <w:rsid w:val="00940DF9"/>
    <w:rsid w:val="00940E36"/>
    <w:rsid w:val="00940FCF"/>
    <w:rsid w:val="00941058"/>
    <w:rsid w:val="009410BB"/>
    <w:rsid w:val="009410F5"/>
    <w:rsid w:val="0094116E"/>
    <w:rsid w:val="0094129E"/>
    <w:rsid w:val="009412EA"/>
    <w:rsid w:val="009413BF"/>
    <w:rsid w:val="009413F2"/>
    <w:rsid w:val="0094141B"/>
    <w:rsid w:val="009414F5"/>
    <w:rsid w:val="00941534"/>
    <w:rsid w:val="009415BE"/>
    <w:rsid w:val="009416E8"/>
    <w:rsid w:val="0094171D"/>
    <w:rsid w:val="00941791"/>
    <w:rsid w:val="009417D6"/>
    <w:rsid w:val="009418B0"/>
    <w:rsid w:val="009419B2"/>
    <w:rsid w:val="009419DB"/>
    <w:rsid w:val="00941B01"/>
    <w:rsid w:val="00941B16"/>
    <w:rsid w:val="00941C89"/>
    <w:rsid w:val="00941C8B"/>
    <w:rsid w:val="00941D36"/>
    <w:rsid w:val="00941E90"/>
    <w:rsid w:val="00941F00"/>
    <w:rsid w:val="00941F42"/>
    <w:rsid w:val="00941F55"/>
    <w:rsid w:val="00941FC3"/>
    <w:rsid w:val="009420B8"/>
    <w:rsid w:val="009420D5"/>
    <w:rsid w:val="009420E9"/>
    <w:rsid w:val="00942169"/>
    <w:rsid w:val="009421A4"/>
    <w:rsid w:val="009421CC"/>
    <w:rsid w:val="00942233"/>
    <w:rsid w:val="00942234"/>
    <w:rsid w:val="00942242"/>
    <w:rsid w:val="00942300"/>
    <w:rsid w:val="0094235B"/>
    <w:rsid w:val="00942364"/>
    <w:rsid w:val="0094237C"/>
    <w:rsid w:val="00942436"/>
    <w:rsid w:val="0094247C"/>
    <w:rsid w:val="00942505"/>
    <w:rsid w:val="0094269A"/>
    <w:rsid w:val="00942763"/>
    <w:rsid w:val="00942797"/>
    <w:rsid w:val="00942808"/>
    <w:rsid w:val="009428F9"/>
    <w:rsid w:val="009429BF"/>
    <w:rsid w:val="00942A96"/>
    <w:rsid w:val="00942A9B"/>
    <w:rsid w:val="00942AE6"/>
    <w:rsid w:val="00942D11"/>
    <w:rsid w:val="00942D2D"/>
    <w:rsid w:val="00942EBF"/>
    <w:rsid w:val="00942F21"/>
    <w:rsid w:val="00943036"/>
    <w:rsid w:val="0094308B"/>
    <w:rsid w:val="009430A6"/>
    <w:rsid w:val="0094322B"/>
    <w:rsid w:val="0094322C"/>
    <w:rsid w:val="009432E8"/>
    <w:rsid w:val="0094339E"/>
    <w:rsid w:val="00943400"/>
    <w:rsid w:val="00943417"/>
    <w:rsid w:val="0094342A"/>
    <w:rsid w:val="00943806"/>
    <w:rsid w:val="00943890"/>
    <w:rsid w:val="00943906"/>
    <w:rsid w:val="00943961"/>
    <w:rsid w:val="00943A80"/>
    <w:rsid w:val="00943BA8"/>
    <w:rsid w:val="00943D30"/>
    <w:rsid w:val="00943D44"/>
    <w:rsid w:val="00943D5D"/>
    <w:rsid w:val="00943E59"/>
    <w:rsid w:val="00943FAA"/>
    <w:rsid w:val="00944329"/>
    <w:rsid w:val="009445E6"/>
    <w:rsid w:val="00944854"/>
    <w:rsid w:val="009448AE"/>
    <w:rsid w:val="00944928"/>
    <w:rsid w:val="00944A9E"/>
    <w:rsid w:val="00944AF4"/>
    <w:rsid w:val="00944B04"/>
    <w:rsid w:val="00944B17"/>
    <w:rsid w:val="00944B21"/>
    <w:rsid w:val="00944BEB"/>
    <w:rsid w:val="00944C9D"/>
    <w:rsid w:val="00944CB5"/>
    <w:rsid w:val="00944D46"/>
    <w:rsid w:val="00944D6D"/>
    <w:rsid w:val="00944DFB"/>
    <w:rsid w:val="00944DFE"/>
    <w:rsid w:val="00944E35"/>
    <w:rsid w:val="00944F4D"/>
    <w:rsid w:val="0094504B"/>
    <w:rsid w:val="009452DC"/>
    <w:rsid w:val="0094549C"/>
    <w:rsid w:val="00945610"/>
    <w:rsid w:val="00945659"/>
    <w:rsid w:val="00945671"/>
    <w:rsid w:val="00945681"/>
    <w:rsid w:val="009456FE"/>
    <w:rsid w:val="00945806"/>
    <w:rsid w:val="0094582D"/>
    <w:rsid w:val="00945896"/>
    <w:rsid w:val="009458FA"/>
    <w:rsid w:val="00945A59"/>
    <w:rsid w:val="00945A73"/>
    <w:rsid w:val="00945A9B"/>
    <w:rsid w:val="00945AF1"/>
    <w:rsid w:val="00945AFA"/>
    <w:rsid w:val="00945BE8"/>
    <w:rsid w:val="00945DF0"/>
    <w:rsid w:val="00945F6A"/>
    <w:rsid w:val="0094602A"/>
    <w:rsid w:val="0094603D"/>
    <w:rsid w:val="00946042"/>
    <w:rsid w:val="009460CD"/>
    <w:rsid w:val="0094610A"/>
    <w:rsid w:val="00946135"/>
    <w:rsid w:val="0094617C"/>
    <w:rsid w:val="009461B3"/>
    <w:rsid w:val="009461E3"/>
    <w:rsid w:val="00946233"/>
    <w:rsid w:val="00946351"/>
    <w:rsid w:val="0094641D"/>
    <w:rsid w:val="00946423"/>
    <w:rsid w:val="0094652B"/>
    <w:rsid w:val="00946593"/>
    <w:rsid w:val="0094661C"/>
    <w:rsid w:val="00946691"/>
    <w:rsid w:val="0094669E"/>
    <w:rsid w:val="00946779"/>
    <w:rsid w:val="009467BB"/>
    <w:rsid w:val="009468E0"/>
    <w:rsid w:val="00946933"/>
    <w:rsid w:val="00946A65"/>
    <w:rsid w:val="00946A6D"/>
    <w:rsid w:val="00946AA2"/>
    <w:rsid w:val="00946B03"/>
    <w:rsid w:val="00946C0C"/>
    <w:rsid w:val="00946C16"/>
    <w:rsid w:val="00946C1E"/>
    <w:rsid w:val="00946CAB"/>
    <w:rsid w:val="00946D77"/>
    <w:rsid w:val="00946D9E"/>
    <w:rsid w:val="00946EBB"/>
    <w:rsid w:val="00946EBF"/>
    <w:rsid w:val="00946ED2"/>
    <w:rsid w:val="00946FA1"/>
    <w:rsid w:val="00947012"/>
    <w:rsid w:val="0094701B"/>
    <w:rsid w:val="00947058"/>
    <w:rsid w:val="009470FC"/>
    <w:rsid w:val="00947129"/>
    <w:rsid w:val="0094738B"/>
    <w:rsid w:val="009473B3"/>
    <w:rsid w:val="009473D0"/>
    <w:rsid w:val="00947452"/>
    <w:rsid w:val="00947528"/>
    <w:rsid w:val="009475D1"/>
    <w:rsid w:val="009475E4"/>
    <w:rsid w:val="00947833"/>
    <w:rsid w:val="009478BB"/>
    <w:rsid w:val="009478BE"/>
    <w:rsid w:val="00947A89"/>
    <w:rsid w:val="00947AFE"/>
    <w:rsid w:val="00947B30"/>
    <w:rsid w:val="00947B4F"/>
    <w:rsid w:val="00947B94"/>
    <w:rsid w:val="00947BB3"/>
    <w:rsid w:val="00947D03"/>
    <w:rsid w:val="00947F55"/>
    <w:rsid w:val="0095008D"/>
    <w:rsid w:val="009500A6"/>
    <w:rsid w:val="009500DF"/>
    <w:rsid w:val="00950309"/>
    <w:rsid w:val="0095041A"/>
    <w:rsid w:val="00950447"/>
    <w:rsid w:val="00950498"/>
    <w:rsid w:val="00950506"/>
    <w:rsid w:val="00950592"/>
    <w:rsid w:val="0095060F"/>
    <w:rsid w:val="0095061E"/>
    <w:rsid w:val="009506A8"/>
    <w:rsid w:val="00950750"/>
    <w:rsid w:val="00950849"/>
    <w:rsid w:val="00950933"/>
    <w:rsid w:val="00950BBC"/>
    <w:rsid w:val="00950C85"/>
    <w:rsid w:val="00950D12"/>
    <w:rsid w:val="00950E1B"/>
    <w:rsid w:val="00950E45"/>
    <w:rsid w:val="00950E88"/>
    <w:rsid w:val="00950F51"/>
    <w:rsid w:val="0095109D"/>
    <w:rsid w:val="009510AF"/>
    <w:rsid w:val="0095112E"/>
    <w:rsid w:val="00951161"/>
    <w:rsid w:val="009511DF"/>
    <w:rsid w:val="0095123B"/>
    <w:rsid w:val="009512CF"/>
    <w:rsid w:val="00951374"/>
    <w:rsid w:val="00951396"/>
    <w:rsid w:val="00951414"/>
    <w:rsid w:val="0095144E"/>
    <w:rsid w:val="009514A2"/>
    <w:rsid w:val="009514AE"/>
    <w:rsid w:val="00951517"/>
    <w:rsid w:val="0095172D"/>
    <w:rsid w:val="009517CC"/>
    <w:rsid w:val="009518AB"/>
    <w:rsid w:val="009518C4"/>
    <w:rsid w:val="009519D6"/>
    <w:rsid w:val="00951BEB"/>
    <w:rsid w:val="00951DD1"/>
    <w:rsid w:val="00951EB8"/>
    <w:rsid w:val="00951ED0"/>
    <w:rsid w:val="00951EF9"/>
    <w:rsid w:val="00952050"/>
    <w:rsid w:val="00952061"/>
    <w:rsid w:val="009520E1"/>
    <w:rsid w:val="00952123"/>
    <w:rsid w:val="00952137"/>
    <w:rsid w:val="009521AD"/>
    <w:rsid w:val="009521E0"/>
    <w:rsid w:val="0095228A"/>
    <w:rsid w:val="009523D7"/>
    <w:rsid w:val="009524A5"/>
    <w:rsid w:val="00952627"/>
    <w:rsid w:val="0095265B"/>
    <w:rsid w:val="00952664"/>
    <w:rsid w:val="009526C5"/>
    <w:rsid w:val="00952703"/>
    <w:rsid w:val="00952808"/>
    <w:rsid w:val="009528CC"/>
    <w:rsid w:val="00952982"/>
    <w:rsid w:val="00952A1B"/>
    <w:rsid w:val="00952B1A"/>
    <w:rsid w:val="00952D26"/>
    <w:rsid w:val="00952D43"/>
    <w:rsid w:val="00952D76"/>
    <w:rsid w:val="00952F5C"/>
    <w:rsid w:val="00952F6E"/>
    <w:rsid w:val="00953183"/>
    <w:rsid w:val="0095323A"/>
    <w:rsid w:val="009532AA"/>
    <w:rsid w:val="009532EA"/>
    <w:rsid w:val="00953304"/>
    <w:rsid w:val="00953316"/>
    <w:rsid w:val="00953354"/>
    <w:rsid w:val="00953396"/>
    <w:rsid w:val="00953546"/>
    <w:rsid w:val="00953553"/>
    <w:rsid w:val="00953674"/>
    <w:rsid w:val="00953760"/>
    <w:rsid w:val="0095379A"/>
    <w:rsid w:val="00953840"/>
    <w:rsid w:val="0095386C"/>
    <w:rsid w:val="0095394A"/>
    <w:rsid w:val="009539A1"/>
    <w:rsid w:val="009539C5"/>
    <w:rsid w:val="00953B38"/>
    <w:rsid w:val="00953C19"/>
    <w:rsid w:val="00953C76"/>
    <w:rsid w:val="00953E20"/>
    <w:rsid w:val="00953FC4"/>
    <w:rsid w:val="009542CC"/>
    <w:rsid w:val="0095430D"/>
    <w:rsid w:val="00954337"/>
    <w:rsid w:val="009544FF"/>
    <w:rsid w:val="0095450E"/>
    <w:rsid w:val="0095462D"/>
    <w:rsid w:val="00954688"/>
    <w:rsid w:val="00954735"/>
    <w:rsid w:val="009548B2"/>
    <w:rsid w:val="009549AC"/>
    <w:rsid w:val="00954A27"/>
    <w:rsid w:val="00954A4C"/>
    <w:rsid w:val="00954A87"/>
    <w:rsid w:val="00954B71"/>
    <w:rsid w:val="00954B73"/>
    <w:rsid w:val="00954D5C"/>
    <w:rsid w:val="00954D5F"/>
    <w:rsid w:val="00954DA0"/>
    <w:rsid w:val="00954DB3"/>
    <w:rsid w:val="00954DB7"/>
    <w:rsid w:val="00954FD3"/>
    <w:rsid w:val="009550F5"/>
    <w:rsid w:val="00955149"/>
    <w:rsid w:val="00955170"/>
    <w:rsid w:val="00955292"/>
    <w:rsid w:val="009553D6"/>
    <w:rsid w:val="0095547B"/>
    <w:rsid w:val="009554A9"/>
    <w:rsid w:val="009554BF"/>
    <w:rsid w:val="009555AB"/>
    <w:rsid w:val="009555DE"/>
    <w:rsid w:val="0095565C"/>
    <w:rsid w:val="0095565E"/>
    <w:rsid w:val="00955720"/>
    <w:rsid w:val="009558EA"/>
    <w:rsid w:val="0095592F"/>
    <w:rsid w:val="00955966"/>
    <w:rsid w:val="00955C0C"/>
    <w:rsid w:val="00955D71"/>
    <w:rsid w:val="00955D7C"/>
    <w:rsid w:val="00955EF0"/>
    <w:rsid w:val="00956037"/>
    <w:rsid w:val="00956106"/>
    <w:rsid w:val="00956373"/>
    <w:rsid w:val="00956375"/>
    <w:rsid w:val="009563C1"/>
    <w:rsid w:val="00956439"/>
    <w:rsid w:val="00956501"/>
    <w:rsid w:val="0095659E"/>
    <w:rsid w:val="0095662C"/>
    <w:rsid w:val="00956696"/>
    <w:rsid w:val="009567C3"/>
    <w:rsid w:val="009567CE"/>
    <w:rsid w:val="009567FC"/>
    <w:rsid w:val="00956811"/>
    <w:rsid w:val="009568A9"/>
    <w:rsid w:val="009568E6"/>
    <w:rsid w:val="0095696A"/>
    <w:rsid w:val="00956A58"/>
    <w:rsid w:val="00956AD5"/>
    <w:rsid w:val="00956ADA"/>
    <w:rsid w:val="00956AEF"/>
    <w:rsid w:val="00956B1B"/>
    <w:rsid w:val="00956B2E"/>
    <w:rsid w:val="00956B93"/>
    <w:rsid w:val="00956D78"/>
    <w:rsid w:val="00956D7D"/>
    <w:rsid w:val="00956D83"/>
    <w:rsid w:val="00956D9F"/>
    <w:rsid w:val="00956DFE"/>
    <w:rsid w:val="00956E9B"/>
    <w:rsid w:val="00956F35"/>
    <w:rsid w:val="00956F4A"/>
    <w:rsid w:val="00957067"/>
    <w:rsid w:val="00957072"/>
    <w:rsid w:val="00957074"/>
    <w:rsid w:val="0095708D"/>
    <w:rsid w:val="009570E9"/>
    <w:rsid w:val="009571D7"/>
    <w:rsid w:val="009571F8"/>
    <w:rsid w:val="00957319"/>
    <w:rsid w:val="009573EE"/>
    <w:rsid w:val="00957488"/>
    <w:rsid w:val="0095754B"/>
    <w:rsid w:val="009575FC"/>
    <w:rsid w:val="0095787B"/>
    <w:rsid w:val="00957A0D"/>
    <w:rsid w:val="00957A93"/>
    <w:rsid w:val="00957BCA"/>
    <w:rsid w:val="00957CE4"/>
    <w:rsid w:val="00957D5F"/>
    <w:rsid w:val="00957DFC"/>
    <w:rsid w:val="00957F27"/>
    <w:rsid w:val="0096009A"/>
    <w:rsid w:val="009600A8"/>
    <w:rsid w:val="00960112"/>
    <w:rsid w:val="009601FA"/>
    <w:rsid w:val="00960291"/>
    <w:rsid w:val="00960311"/>
    <w:rsid w:val="0096037F"/>
    <w:rsid w:val="009603FD"/>
    <w:rsid w:val="009605A4"/>
    <w:rsid w:val="009605DF"/>
    <w:rsid w:val="00960658"/>
    <w:rsid w:val="009606C1"/>
    <w:rsid w:val="009606D4"/>
    <w:rsid w:val="009607D6"/>
    <w:rsid w:val="00960991"/>
    <w:rsid w:val="00960B2A"/>
    <w:rsid w:val="00960C46"/>
    <w:rsid w:val="00960D20"/>
    <w:rsid w:val="00960EF2"/>
    <w:rsid w:val="00960F3C"/>
    <w:rsid w:val="00961027"/>
    <w:rsid w:val="0096105B"/>
    <w:rsid w:val="0096108E"/>
    <w:rsid w:val="0096118F"/>
    <w:rsid w:val="009611BE"/>
    <w:rsid w:val="00961284"/>
    <w:rsid w:val="00961308"/>
    <w:rsid w:val="0096137C"/>
    <w:rsid w:val="00961383"/>
    <w:rsid w:val="009613C0"/>
    <w:rsid w:val="00961417"/>
    <w:rsid w:val="0096144B"/>
    <w:rsid w:val="00961488"/>
    <w:rsid w:val="009614C1"/>
    <w:rsid w:val="009614F6"/>
    <w:rsid w:val="00961527"/>
    <w:rsid w:val="00961552"/>
    <w:rsid w:val="009615D4"/>
    <w:rsid w:val="00961642"/>
    <w:rsid w:val="00961713"/>
    <w:rsid w:val="00961820"/>
    <w:rsid w:val="00961832"/>
    <w:rsid w:val="00961ABC"/>
    <w:rsid w:val="00961B2D"/>
    <w:rsid w:val="00961C6B"/>
    <w:rsid w:val="00961C90"/>
    <w:rsid w:val="00961D43"/>
    <w:rsid w:val="00961E22"/>
    <w:rsid w:val="00961EE5"/>
    <w:rsid w:val="00961F63"/>
    <w:rsid w:val="00961F69"/>
    <w:rsid w:val="00961F92"/>
    <w:rsid w:val="00962019"/>
    <w:rsid w:val="009620EE"/>
    <w:rsid w:val="0096230E"/>
    <w:rsid w:val="00962335"/>
    <w:rsid w:val="00962378"/>
    <w:rsid w:val="009624CB"/>
    <w:rsid w:val="009624DF"/>
    <w:rsid w:val="00962598"/>
    <w:rsid w:val="00962646"/>
    <w:rsid w:val="009626F2"/>
    <w:rsid w:val="009627CB"/>
    <w:rsid w:val="00962837"/>
    <w:rsid w:val="009628E6"/>
    <w:rsid w:val="00962905"/>
    <w:rsid w:val="00962993"/>
    <w:rsid w:val="00962A41"/>
    <w:rsid w:val="00962AA6"/>
    <w:rsid w:val="00962B85"/>
    <w:rsid w:val="00962C86"/>
    <w:rsid w:val="00962D1F"/>
    <w:rsid w:val="00962F83"/>
    <w:rsid w:val="00962F93"/>
    <w:rsid w:val="00962FC3"/>
    <w:rsid w:val="00962FD4"/>
    <w:rsid w:val="00962FF7"/>
    <w:rsid w:val="009630B5"/>
    <w:rsid w:val="009630ED"/>
    <w:rsid w:val="00963100"/>
    <w:rsid w:val="0096312D"/>
    <w:rsid w:val="00963301"/>
    <w:rsid w:val="0096339A"/>
    <w:rsid w:val="00963510"/>
    <w:rsid w:val="00963664"/>
    <w:rsid w:val="009636CB"/>
    <w:rsid w:val="00963701"/>
    <w:rsid w:val="0096380C"/>
    <w:rsid w:val="00963973"/>
    <w:rsid w:val="009639BD"/>
    <w:rsid w:val="00963AEC"/>
    <w:rsid w:val="00963BA1"/>
    <w:rsid w:val="00963C2D"/>
    <w:rsid w:val="00963D1D"/>
    <w:rsid w:val="00963D45"/>
    <w:rsid w:val="00963DDA"/>
    <w:rsid w:val="00963EE4"/>
    <w:rsid w:val="00963F07"/>
    <w:rsid w:val="009640B8"/>
    <w:rsid w:val="00964111"/>
    <w:rsid w:val="009641B0"/>
    <w:rsid w:val="00964254"/>
    <w:rsid w:val="009642EA"/>
    <w:rsid w:val="00964359"/>
    <w:rsid w:val="009643E7"/>
    <w:rsid w:val="00964417"/>
    <w:rsid w:val="0096442E"/>
    <w:rsid w:val="009644BE"/>
    <w:rsid w:val="0096453C"/>
    <w:rsid w:val="00964553"/>
    <w:rsid w:val="00964585"/>
    <w:rsid w:val="00964659"/>
    <w:rsid w:val="009646A4"/>
    <w:rsid w:val="009646B6"/>
    <w:rsid w:val="009646B7"/>
    <w:rsid w:val="009646C9"/>
    <w:rsid w:val="009646EB"/>
    <w:rsid w:val="0096485B"/>
    <w:rsid w:val="00964878"/>
    <w:rsid w:val="009648F3"/>
    <w:rsid w:val="00964A55"/>
    <w:rsid w:val="00964B0D"/>
    <w:rsid w:val="00964BC2"/>
    <w:rsid w:val="00964CA1"/>
    <w:rsid w:val="00964D3C"/>
    <w:rsid w:val="00964D60"/>
    <w:rsid w:val="00964E29"/>
    <w:rsid w:val="00964E4C"/>
    <w:rsid w:val="00964F7D"/>
    <w:rsid w:val="00965019"/>
    <w:rsid w:val="009650B9"/>
    <w:rsid w:val="00965126"/>
    <w:rsid w:val="0096519E"/>
    <w:rsid w:val="009652F6"/>
    <w:rsid w:val="00965500"/>
    <w:rsid w:val="009655CE"/>
    <w:rsid w:val="009655EC"/>
    <w:rsid w:val="00965831"/>
    <w:rsid w:val="00965898"/>
    <w:rsid w:val="00965899"/>
    <w:rsid w:val="009659E7"/>
    <w:rsid w:val="00965B5D"/>
    <w:rsid w:val="00965BDD"/>
    <w:rsid w:val="00965C16"/>
    <w:rsid w:val="00965CAE"/>
    <w:rsid w:val="00965D5D"/>
    <w:rsid w:val="00965E14"/>
    <w:rsid w:val="00965EAD"/>
    <w:rsid w:val="00965ED1"/>
    <w:rsid w:val="00965F27"/>
    <w:rsid w:val="00966025"/>
    <w:rsid w:val="009660EB"/>
    <w:rsid w:val="00966102"/>
    <w:rsid w:val="00966163"/>
    <w:rsid w:val="009661C6"/>
    <w:rsid w:val="00966267"/>
    <w:rsid w:val="009662F2"/>
    <w:rsid w:val="009662FB"/>
    <w:rsid w:val="00966335"/>
    <w:rsid w:val="00966430"/>
    <w:rsid w:val="00966512"/>
    <w:rsid w:val="009665C0"/>
    <w:rsid w:val="00966779"/>
    <w:rsid w:val="009668E8"/>
    <w:rsid w:val="00966A15"/>
    <w:rsid w:val="00966AA9"/>
    <w:rsid w:val="00966AD9"/>
    <w:rsid w:val="00966B82"/>
    <w:rsid w:val="00966B83"/>
    <w:rsid w:val="00966C25"/>
    <w:rsid w:val="00966CB2"/>
    <w:rsid w:val="00966CE1"/>
    <w:rsid w:val="00966D24"/>
    <w:rsid w:val="00966D3F"/>
    <w:rsid w:val="00966EA7"/>
    <w:rsid w:val="00966FCE"/>
    <w:rsid w:val="00966FF2"/>
    <w:rsid w:val="009670EC"/>
    <w:rsid w:val="009670F2"/>
    <w:rsid w:val="00967224"/>
    <w:rsid w:val="00967268"/>
    <w:rsid w:val="00967275"/>
    <w:rsid w:val="009672F7"/>
    <w:rsid w:val="00967512"/>
    <w:rsid w:val="009675F2"/>
    <w:rsid w:val="00967679"/>
    <w:rsid w:val="0096767E"/>
    <w:rsid w:val="009676F8"/>
    <w:rsid w:val="0096774E"/>
    <w:rsid w:val="00967882"/>
    <w:rsid w:val="00967900"/>
    <w:rsid w:val="00967916"/>
    <w:rsid w:val="009679CD"/>
    <w:rsid w:val="009679D8"/>
    <w:rsid w:val="00967A47"/>
    <w:rsid w:val="00967AE7"/>
    <w:rsid w:val="00967AFA"/>
    <w:rsid w:val="00967B4D"/>
    <w:rsid w:val="00967D08"/>
    <w:rsid w:val="00967D5E"/>
    <w:rsid w:val="00967DBE"/>
    <w:rsid w:val="00967E8A"/>
    <w:rsid w:val="00967F8E"/>
    <w:rsid w:val="00970132"/>
    <w:rsid w:val="0097022C"/>
    <w:rsid w:val="00970495"/>
    <w:rsid w:val="0097058B"/>
    <w:rsid w:val="009705C4"/>
    <w:rsid w:val="00970683"/>
    <w:rsid w:val="009706CB"/>
    <w:rsid w:val="00970720"/>
    <w:rsid w:val="0097077C"/>
    <w:rsid w:val="009709AB"/>
    <w:rsid w:val="009709E0"/>
    <w:rsid w:val="009709F5"/>
    <w:rsid w:val="00970A1B"/>
    <w:rsid w:val="00970A20"/>
    <w:rsid w:val="00970B7F"/>
    <w:rsid w:val="00970C7F"/>
    <w:rsid w:val="00970CD4"/>
    <w:rsid w:val="00970CE8"/>
    <w:rsid w:val="00970D1F"/>
    <w:rsid w:val="00970D51"/>
    <w:rsid w:val="00970E84"/>
    <w:rsid w:val="00970F37"/>
    <w:rsid w:val="00970F39"/>
    <w:rsid w:val="00970F5E"/>
    <w:rsid w:val="00970F71"/>
    <w:rsid w:val="00971053"/>
    <w:rsid w:val="0097124F"/>
    <w:rsid w:val="00971339"/>
    <w:rsid w:val="0097141E"/>
    <w:rsid w:val="00971531"/>
    <w:rsid w:val="009715AE"/>
    <w:rsid w:val="009715C6"/>
    <w:rsid w:val="00971605"/>
    <w:rsid w:val="0097163D"/>
    <w:rsid w:val="00971644"/>
    <w:rsid w:val="009716FD"/>
    <w:rsid w:val="00971706"/>
    <w:rsid w:val="00971715"/>
    <w:rsid w:val="00971758"/>
    <w:rsid w:val="009717C4"/>
    <w:rsid w:val="009717EF"/>
    <w:rsid w:val="00971853"/>
    <w:rsid w:val="009719C4"/>
    <w:rsid w:val="00971A9B"/>
    <w:rsid w:val="00971AE1"/>
    <w:rsid w:val="00971BBE"/>
    <w:rsid w:val="00971BDC"/>
    <w:rsid w:val="00971BE0"/>
    <w:rsid w:val="00971C56"/>
    <w:rsid w:val="00971C6B"/>
    <w:rsid w:val="00971CBF"/>
    <w:rsid w:val="00971CF5"/>
    <w:rsid w:val="00971D47"/>
    <w:rsid w:val="00971D48"/>
    <w:rsid w:val="00971D80"/>
    <w:rsid w:val="00971E70"/>
    <w:rsid w:val="00972017"/>
    <w:rsid w:val="00972033"/>
    <w:rsid w:val="00972129"/>
    <w:rsid w:val="009721F8"/>
    <w:rsid w:val="00972204"/>
    <w:rsid w:val="009722B9"/>
    <w:rsid w:val="00972331"/>
    <w:rsid w:val="00972401"/>
    <w:rsid w:val="0097243C"/>
    <w:rsid w:val="009724D3"/>
    <w:rsid w:val="0097256C"/>
    <w:rsid w:val="0097270E"/>
    <w:rsid w:val="0097276D"/>
    <w:rsid w:val="009727A1"/>
    <w:rsid w:val="009727E4"/>
    <w:rsid w:val="009728D4"/>
    <w:rsid w:val="009728F7"/>
    <w:rsid w:val="00972907"/>
    <w:rsid w:val="009729A3"/>
    <w:rsid w:val="00972BC8"/>
    <w:rsid w:val="00972C85"/>
    <w:rsid w:val="00972CC5"/>
    <w:rsid w:val="00972DBD"/>
    <w:rsid w:val="00972E48"/>
    <w:rsid w:val="00972E5F"/>
    <w:rsid w:val="00972EF9"/>
    <w:rsid w:val="00972EFF"/>
    <w:rsid w:val="00972F8A"/>
    <w:rsid w:val="00973056"/>
    <w:rsid w:val="00973169"/>
    <w:rsid w:val="009732CC"/>
    <w:rsid w:val="009733E1"/>
    <w:rsid w:val="0097340D"/>
    <w:rsid w:val="00973427"/>
    <w:rsid w:val="0097344A"/>
    <w:rsid w:val="0097355A"/>
    <w:rsid w:val="0097368C"/>
    <w:rsid w:val="009736E2"/>
    <w:rsid w:val="0097375F"/>
    <w:rsid w:val="00973945"/>
    <w:rsid w:val="0097397D"/>
    <w:rsid w:val="009739F3"/>
    <w:rsid w:val="00973A07"/>
    <w:rsid w:val="00973A09"/>
    <w:rsid w:val="00973AAF"/>
    <w:rsid w:val="00973BC8"/>
    <w:rsid w:val="00973BCF"/>
    <w:rsid w:val="00973BE9"/>
    <w:rsid w:val="00973C6E"/>
    <w:rsid w:val="00973C87"/>
    <w:rsid w:val="00973CE0"/>
    <w:rsid w:val="00973D01"/>
    <w:rsid w:val="00973D02"/>
    <w:rsid w:val="00973D06"/>
    <w:rsid w:val="00973D33"/>
    <w:rsid w:val="00973DAB"/>
    <w:rsid w:val="00973F5D"/>
    <w:rsid w:val="00973FAD"/>
    <w:rsid w:val="00973FE8"/>
    <w:rsid w:val="009740F0"/>
    <w:rsid w:val="00974113"/>
    <w:rsid w:val="009741DA"/>
    <w:rsid w:val="0097420B"/>
    <w:rsid w:val="00974225"/>
    <w:rsid w:val="00974232"/>
    <w:rsid w:val="009742BE"/>
    <w:rsid w:val="009742EC"/>
    <w:rsid w:val="00974351"/>
    <w:rsid w:val="0097452A"/>
    <w:rsid w:val="00974663"/>
    <w:rsid w:val="00974677"/>
    <w:rsid w:val="009746D5"/>
    <w:rsid w:val="009746EA"/>
    <w:rsid w:val="00974715"/>
    <w:rsid w:val="0097478B"/>
    <w:rsid w:val="0097479A"/>
    <w:rsid w:val="009747D2"/>
    <w:rsid w:val="009747D8"/>
    <w:rsid w:val="00974863"/>
    <w:rsid w:val="009748D6"/>
    <w:rsid w:val="009749AF"/>
    <w:rsid w:val="00974ABF"/>
    <w:rsid w:val="00974B7A"/>
    <w:rsid w:val="00974CF8"/>
    <w:rsid w:val="00974E3F"/>
    <w:rsid w:val="00974EDB"/>
    <w:rsid w:val="00974EFC"/>
    <w:rsid w:val="00975001"/>
    <w:rsid w:val="00975059"/>
    <w:rsid w:val="00975074"/>
    <w:rsid w:val="0097530E"/>
    <w:rsid w:val="00975397"/>
    <w:rsid w:val="009753D3"/>
    <w:rsid w:val="00975403"/>
    <w:rsid w:val="00975462"/>
    <w:rsid w:val="00975603"/>
    <w:rsid w:val="00975884"/>
    <w:rsid w:val="009758C9"/>
    <w:rsid w:val="00975973"/>
    <w:rsid w:val="00975BB4"/>
    <w:rsid w:val="00975C0F"/>
    <w:rsid w:val="00975C9A"/>
    <w:rsid w:val="00975CD9"/>
    <w:rsid w:val="00975D46"/>
    <w:rsid w:val="00975D68"/>
    <w:rsid w:val="00975E18"/>
    <w:rsid w:val="00975E99"/>
    <w:rsid w:val="00976023"/>
    <w:rsid w:val="00976038"/>
    <w:rsid w:val="00976171"/>
    <w:rsid w:val="00976240"/>
    <w:rsid w:val="0097628D"/>
    <w:rsid w:val="009762FF"/>
    <w:rsid w:val="00976313"/>
    <w:rsid w:val="009764BA"/>
    <w:rsid w:val="00976619"/>
    <w:rsid w:val="009766AA"/>
    <w:rsid w:val="009766F5"/>
    <w:rsid w:val="0097672A"/>
    <w:rsid w:val="0097678A"/>
    <w:rsid w:val="009767AC"/>
    <w:rsid w:val="009768A7"/>
    <w:rsid w:val="0097690E"/>
    <w:rsid w:val="00976960"/>
    <w:rsid w:val="009769AB"/>
    <w:rsid w:val="009769AF"/>
    <w:rsid w:val="009769B6"/>
    <w:rsid w:val="00976A28"/>
    <w:rsid w:val="00976B07"/>
    <w:rsid w:val="00976B4B"/>
    <w:rsid w:val="00976C4F"/>
    <w:rsid w:val="00976CC2"/>
    <w:rsid w:val="00976CD0"/>
    <w:rsid w:val="00976D90"/>
    <w:rsid w:val="00976DCF"/>
    <w:rsid w:val="00976E96"/>
    <w:rsid w:val="00976F21"/>
    <w:rsid w:val="00976F7A"/>
    <w:rsid w:val="00976F8F"/>
    <w:rsid w:val="00976FB3"/>
    <w:rsid w:val="00976FCC"/>
    <w:rsid w:val="00977030"/>
    <w:rsid w:val="0097708B"/>
    <w:rsid w:val="009770E9"/>
    <w:rsid w:val="009770F4"/>
    <w:rsid w:val="009771F5"/>
    <w:rsid w:val="009771F6"/>
    <w:rsid w:val="0097720D"/>
    <w:rsid w:val="0097725F"/>
    <w:rsid w:val="009773AE"/>
    <w:rsid w:val="00977573"/>
    <w:rsid w:val="00977647"/>
    <w:rsid w:val="009776EA"/>
    <w:rsid w:val="00977807"/>
    <w:rsid w:val="0097788F"/>
    <w:rsid w:val="009779A4"/>
    <w:rsid w:val="009779E6"/>
    <w:rsid w:val="00977BB3"/>
    <w:rsid w:val="00977BD7"/>
    <w:rsid w:val="00977C55"/>
    <w:rsid w:val="00977CB4"/>
    <w:rsid w:val="00977D10"/>
    <w:rsid w:val="00977DA8"/>
    <w:rsid w:val="00977E4D"/>
    <w:rsid w:val="00977F19"/>
    <w:rsid w:val="00980128"/>
    <w:rsid w:val="00980195"/>
    <w:rsid w:val="009801CE"/>
    <w:rsid w:val="009801E6"/>
    <w:rsid w:val="0098031E"/>
    <w:rsid w:val="0098031F"/>
    <w:rsid w:val="0098040B"/>
    <w:rsid w:val="0098043A"/>
    <w:rsid w:val="00980461"/>
    <w:rsid w:val="00980482"/>
    <w:rsid w:val="00980604"/>
    <w:rsid w:val="00980646"/>
    <w:rsid w:val="009806AA"/>
    <w:rsid w:val="009806CA"/>
    <w:rsid w:val="0098071B"/>
    <w:rsid w:val="00980896"/>
    <w:rsid w:val="00980C2F"/>
    <w:rsid w:val="00980C44"/>
    <w:rsid w:val="00980C5E"/>
    <w:rsid w:val="00980C61"/>
    <w:rsid w:val="00980D92"/>
    <w:rsid w:val="00980E36"/>
    <w:rsid w:val="00980F22"/>
    <w:rsid w:val="00980F4F"/>
    <w:rsid w:val="00980F9A"/>
    <w:rsid w:val="00980FB8"/>
    <w:rsid w:val="00980FCF"/>
    <w:rsid w:val="00980FE0"/>
    <w:rsid w:val="00981008"/>
    <w:rsid w:val="009810E8"/>
    <w:rsid w:val="00981133"/>
    <w:rsid w:val="0098118B"/>
    <w:rsid w:val="009814C8"/>
    <w:rsid w:val="009814D8"/>
    <w:rsid w:val="00981644"/>
    <w:rsid w:val="009816A0"/>
    <w:rsid w:val="009817F4"/>
    <w:rsid w:val="0098196B"/>
    <w:rsid w:val="00981B1B"/>
    <w:rsid w:val="00981CCF"/>
    <w:rsid w:val="00981D76"/>
    <w:rsid w:val="00981D7A"/>
    <w:rsid w:val="00981E07"/>
    <w:rsid w:val="00981E12"/>
    <w:rsid w:val="00981EF2"/>
    <w:rsid w:val="0098204C"/>
    <w:rsid w:val="009821EA"/>
    <w:rsid w:val="009822C0"/>
    <w:rsid w:val="009822F5"/>
    <w:rsid w:val="00982335"/>
    <w:rsid w:val="009824CF"/>
    <w:rsid w:val="009826C8"/>
    <w:rsid w:val="009826D7"/>
    <w:rsid w:val="00982751"/>
    <w:rsid w:val="0098279F"/>
    <w:rsid w:val="00982969"/>
    <w:rsid w:val="009829FB"/>
    <w:rsid w:val="00982AD1"/>
    <w:rsid w:val="00982B1F"/>
    <w:rsid w:val="00982B7C"/>
    <w:rsid w:val="00982B83"/>
    <w:rsid w:val="00982C21"/>
    <w:rsid w:val="00982C8B"/>
    <w:rsid w:val="00982CB4"/>
    <w:rsid w:val="00982CB9"/>
    <w:rsid w:val="00982D8D"/>
    <w:rsid w:val="00982F00"/>
    <w:rsid w:val="00982F71"/>
    <w:rsid w:val="00982F8C"/>
    <w:rsid w:val="0098300A"/>
    <w:rsid w:val="0098312D"/>
    <w:rsid w:val="00983188"/>
    <w:rsid w:val="009831DB"/>
    <w:rsid w:val="00983206"/>
    <w:rsid w:val="009832BE"/>
    <w:rsid w:val="00983406"/>
    <w:rsid w:val="009837F7"/>
    <w:rsid w:val="0098383A"/>
    <w:rsid w:val="00983983"/>
    <w:rsid w:val="009839EF"/>
    <w:rsid w:val="00983A02"/>
    <w:rsid w:val="00983AB7"/>
    <w:rsid w:val="00983AED"/>
    <w:rsid w:val="00983C2E"/>
    <w:rsid w:val="00983E15"/>
    <w:rsid w:val="00983E4E"/>
    <w:rsid w:val="00984124"/>
    <w:rsid w:val="00984148"/>
    <w:rsid w:val="009841E3"/>
    <w:rsid w:val="009841E6"/>
    <w:rsid w:val="0098448C"/>
    <w:rsid w:val="0098449F"/>
    <w:rsid w:val="00984514"/>
    <w:rsid w:val="0098451D"/>
    <w:rsid w:val="00984563"/>
    <w:rsid w:val="0098475E"/>
    <w:rsid w:val="00984B5E"/>
    <w:rsid w:val="00984B9C"/>
    <w:rsid w:val="00984C97"/>
    <w:rsid w:val="00984CC0"/>
    <w:rsid w:val="00984D3A"/>
    <w:rsid w:val="00984EBB"/>
    <w:rsid w:val="00984F25"/>
    <w:rsid w:val="00984FA6"/>
    <w:rsid w:val="00984FCF"/>
    <w:rsid w:val="00984FF7"/>
    <w:rsid w:val="00985252"/>
    <w:rsid w:val="00985372"/>
    <w:rsid w:val="009853E8"/>
    <w:rsid w:val="0098540B"/>
    <w:rsid w:val="00985474"/>
    <w:rsid w:val="009854B1"/>
    <w:rsid w:val="009854F1"/>
    <w:rsid w:val="009855FF"/>
    <w:rsid w:val="0098574D"/>
    <w:rsid w:val="0098575A"/>
    <w:rsid w:val="00985781"/>
    <w:rsid w:val="0098580A"/>
    <w:rsid w:val="0098592E"/>
    <w:rsid w:val="0098599D"/>
    <w:rsid w:val="009859A1"/>
    <w:rsid w:val="00985A3E"/>
    <w:rsid w:val="00985BC8"/>
    <w:rsid w:val="00985D08"/>
    <w:rsid w:val="00985E27"/>
    <w:rsid w:val="00985F64"/>
    <w:rsid w:val="00986066"/>
    <w:rsid w:val="00986138"/>
    <w:rsid w:val="009862C7"/>
    <w:rsid w:val="00986407"/>
    <w:rsid w:val="0098641B"/>
    <w:rsid w:val="00986495"/>
    <w:rsid w:val="009864AF"/>
    <w:rsid w:val="009865BF"/>
    <w:rsid w:val="009865D2"/>
    <w:rsid w:val="00986661"/>
    <w:rsid w:val="0098672D"/>
    <w:rsid w:val="00986930"/>
    <w:rsid w:val="0098699A"/>
    <w:rsid w:val="009869D6"/>
    <w:rsid w:val="009869DA"/>
    <w:rsid w:val="00986BE0"/>
    <w:rsid w:val="00986C2E"/>
    <w:rsid w:val="00986CF0"/>
    <w:rsid w:val="00986D83"/>
    <w:rsid w:val="00986DFC"/>
    <w:rsid w:val="00986FF6"/>
    <w:rsid w:val="00987103"/>
    <w:rsid w:val="009871F0"/>
    <w:rsid w:val="00987225"/>
    <w:rsid w:val="00987273"/>
    <w:rsid w:val="009872EC"/>
    <w:rsid w:val="009873EC"/>
    <w:rsid w:val="00987414"/>
    <w:rsid w:val="00987540"/>
    <w:rsid w:val="00987547"/>
    <w:rsid w:val="00987BCB"/>
    <w:rsid w:val="00987C26"/>
    <w:rsid w:val="00987D44"/>
    <w:rsid w:val="00987DB8"/>
    <w:rsid w:val="00987E29"/>
    <w:rsid w:val="00987EF1"/>
    <w:rsid w:val="00990138"/>
    <w:rsid w:val="009901F4"/>
    <w:rsid w:val="00990246"/>
    <w:rsid w:val="0099024C"/>
    <w:rsid w:val="0099031F"/>
    <w:rsid w:val="00990368"/>
    <w:rsid w:val="00990380"/>
    <w:rsid w:val="0099039B"/>
    <w:rsid w:val="0099044D"/>
    <w:rsid w:val="00990540"/>
    <w:rsid w:val="00990564"/>
    <w:rsid w:val="009905CC"/>
    <w:rsid w:val="00990685"/>
    <w:rsid w:val="009906FB"/>
    <w:rsid w:val="009907A8"/>
    <w:rsid w:val="009908B2"/>
    <w:rsid w:val="009908D0"/>
    <w:rsid w:val="009908FD"/>
    <w:rsid w:val="0099095C"/>
    <w:rsid w:val="00990992"/>
    <w:rsid w:val="009909BC"/>
    <w:rsid w:val="00990A27"/>
    <w:rsid w:val="00990A46"/>
    <w:rsid w:val="00990AB2"/>
    <w:rsid w:val="00990EFE"/>
    <w:rsid w:val="00990F4D"/>
    <w:rsid w:val="00990F88"/>
    <w:rsid w:val="00990F9E"/>
    <w:rsid w:val="009911B9"/>
    <w:rsid w:val="009911C8"/>
    <w:rsid w:val="0099121A"/>
    <w:rsid w:val="0099121D"/>
    <w:rsid w:val="0099123A"/>
    <w:rsid w:val="0099125E"/>
    <w:rsid w:val="00991271"/>
    <w:rsid w:val="00991300"/>
    <w:rsid w:val="00991475"/>
    <w:rsid w:val="00991655"/>
    <w:rsid w:val="0099172E"/>
    <w:rsid w:val="00991737"/>
    <w:rsid w:val="009918DA"/>
    <w:rsid w:val="00991936"/>
    <w:rsid w:val="00991973"/>
    <w:rsid w:val="00991A3C"/>
    <w:rsid w:val="00991B13"/>
    <w:rsid w:val="00991B21"/>
    <w:rsid w:val="00991B88"/>
    <w:rsid w:val="00991BD5"/>
    <w:rsid w:val="00991C76"/>
    <w:rsid w:val="00991CBC"/>
    <w:rsid w:val="00991D26"/>
    <w:rsid w:val="00991DC7"/>
    <w:rsid w:val="00991E36"/>
    <w:rsid w:val="00991E95"/>
    <w:rsid w:val="00991EED"/>
    <w:rsid w:val="00991F60"/>
    <w:rsid w:val="00992029"/>
    <w:rsid w:val="009922A9"/>
    <w:rsid w:val="00992310"/>
    <w:rsid w:val="009923E9"/>
    <w:rsid w:val="0099244E"/>
    <w:rsid w:val="00992453"/>
    <w:rsid w:val="0099246B"/>
    <w:rsid w:val="00992474"/>
    <w:rsid w:val="00992618"/>
    <w:rsid w:val="009926CA"/>
    <w:rsid w:val="0099274E"/>
    <w:rsid w:val="00992837"/>
    <w:rsid w:val="009928E0"/>
    <w:rsid w:val="00992969"/>
    <w:rsid w:val="009929AA"/>
    <w:rsid w:val="00992ABD"/>
    <w:rsid w:val="00992B3C"/>
    <w:rsid w:val="00992B90"/>
    <w:rsid w:val="00992BA7"/>
    <w:rsid w:val="00992C85"/>
    <w:rsid w:val="00992C98"/>
    <w:rsid w:val="00992D41"/>
    <w:rsid w:val="00992D45"/>
    <w:rsid w:val="00992DB4"/>
    <w:rsid w:val="00992DC2"/>
    <w:rsid w:val="00992DDD"/>
    <w:rsid w:val="00992EC0"/>
    <w:rsid w:val="00992F3D"/>
    <w:rsid w:val="00992FAF"/>
    <w:rsid w:val="0099317A"/>
    <w:rsid w:val="009931CC"/>
    <w:rsid w:val="009932C9"/>
    <w:rsid w:val="00993326"/>
    <w:rsid w:val="0099333F"/>
    <w:rsid w:val="0099342D"/>
    <w:rsid w:val="00993445"/>
    <w:rsid w:val="0099350A"/>
    <w:rsid w:val="0099355E"/>
    <w:rsid w:val="0099358B"/>
    <w:rsid w:val="00993617"/>
    <w:rsid w:val="0099361D"/>
    <w:rsid w:val="009936A3"/>
    <w:rsid w:val="00993810"/>
    <w:rsid w:val="00993824"/>
    <w:rsid w:val="00993A48"/>
    <w:rsid w:val="00993B85"/>
    <w:rsid w:val="00993DF0"/>
    <w:rsid w:val="009941B0"/>
    <w:rsid w:val="009941BC"/>
    <w:rsid w:val="009941F6"/>
    <w:rsid w:val="0099444D"/>
    <w:rsid w:val="0099449C"/>
    <w:rsid w:val="0099449E"/>
    <w:rsid w:val="0099450D"/>
    <w:rsid w:val="00994520"/>
    <w:rsid w:val="00994572"/>
    <w:rsid w:val="009945D9"/>
    <w:rsid w:val="00994835"/>
    <w:rsid w:val="00994870"/>
    <w:rsid w:val="00994965"/>
    <w:rsid w:val="00994983"/>
    <w:rsid w:val="009949CC"/>
    <w:rsid w:val="009949E6"/>
    <w:rsid w:val="00994A29"/>
    <w:rsid w:val="00994A77"/>
    <w:rsid w:val="00994B86"/>
    <w:rsid w:val="00994BA8"/>
    <w:rsid w:val="00994BBC"/>
    <w:rsid w:val="00994DBA"/>
    <w:rsid w:val="00994DCE"/>
    <w:rsid w:val="00994EF5"/>
    <w:rsid w:val="00994FAE"/>
    <w:rsid w:val="0099501E"/>
    <w:rsid w:val="009950CA"/>
    <w:rsid w:val="0099510E"/>
    <w:rsid w:val="0099528B"/>
    <w:rsid w:val="009952C3"/>
    <w:rsid w:val="009952D2"/>
    <w:rsid w:val="00995440"/>
    <w:rsid w:val="00995445"/>
    <w:rsid w:val="009954F9"/>
    <w:rsid w:val="009955A1"/>
    <w:rsid w:val="009956D6"/>
    <w:rsid w:val="00995701"/>
    <w:rsid w:val="00995726"/>
    <w:rsid w:val="0099578D"/>
    <w:rsid w:val="0099588B"/>
    <w:rsid w:val="00995927"/>
    <w:rsid w:val="009959C0"/>
    <w:rsid w:val="00995A41"/>
    <w:rsid w:val="00995B33"/>
    <w:rsid w:val="00995DB2"/>
    <w:rsid w:val="00995DB8"/>
    <w:rsid w:val="00995E18"/>
    <w:rsid w:val="00995F20"/>
    <w:rsid w:val="00996127"/>
    <w:rsid w:val="0099624F"/>
    <w:rsid w:val="00996281"/>
    <w:rsid w:val="009962E8"/>
    <w:rsid w:val="00996357"/>
    <w:rsid w:val="00996463"/>
    <w:rsid w:val="00996474"/>
    <w:rsid w:val="0099648B"/>
    <w:rsid w:val="00996545"/>
    <w:rsid w:val="00996602"/>
    <w:rsid w:val="009966F5"/>
    <w:rsid w:val="00996762"/>
    <w:rsid w:val="00996798"/>
    <w:rsid w:val="00996836"/>
    <w:rsid w:val="0099687D"/>
    <w:rsid w:val="009969C3"/>
    <w:rsid w:val="00996A3A"/>
    <w:rsid w:val="00996A5D"/>
    <w:rsid w:val="00996B29"/>
    <w:rsid w:val="00996C45"/>
    <w:rsid w:val="00996E04"/>
    <w:rsid w:val="00996E09"/>
    <w:rsid w:val="00996E19"/>
    <w:rsid w:val="00996EB0"/>
    <w:rsid w:val="00997076"/>
    <w:rsid w:val="009970B0"/>
    <w:rsid w:val="00997210"/>
    <w:rsid w:val="00997228"/>
    <w:rsid w:val="00997248"/>
    <w:rsid w:val="00997293"/>
    <w:rsid w:val="009972D2"/>
    <w:rsid w:val="009973C4"/>
    <w:rsid w:val="009973F3"/>
    <w:rsid w:val="009975CC"/>
    <w:rsid w:val="0099769C"/>
    <w:rsid w:val="0099775F"/>
    <w:rsid w:val="009977BD"/>
    <w:rsid w:val="009977E9"/>
    <w:rsid w:val="00997887"/>
    <w:rsid w:val="0099791F"/>
    <w:rsid w:val="00997A53"/>
    <w:rsid w:val="00997AFE"/>
    <w:rsid w:val="00997B8B"/>
    <w:rsid w:val="00997BBE"/>
    <w:rsid w:val="00997BDB"/>
    <w:rsid w:val="00997C46"/>
    <w:rsid w:val="00997C4E"/>
    <w:rsid w:val="00997E32"/>
    <w:rsid w:val="00997EE0"/>
    <w:rsid w:val="009A0070"/>
    <w:rsid w:val="009A00F5"/>
    <w:rsid w:val="009A0218"/>
    <w:rsid w:val="009A023C"/>
    <w:rsid w:val="009A038D"/>
    <w:rsid w:val="009A0489"/>
    <w:rsid w:val="009A05F2"/>
    <w:rsid w:val="009A060B"/>
    <w:rsid w:val="009A068C"/>
    <w:rsid w:val="009A0692"/>
    <w:rsid w:val="009A06B0"/>
    <w:rsid w:val="009A06D3"/>
    <w:rsid w:val="009A0702"/>
    <w:rsid w:val="009A078A"/>
    <w:rsid w:val="009A07F8"/>
    <w:rsid w:val="009A083F"/>
    <w:rsid w:val="009A0898"/>
    <w:rsid w:val="009A08D7"/>
    <w:rsid w:val="009A099C"/>
    <w:rsid w:val="009A0A47"/>
    <w:rsid w:val="009A0B50"/>
    <w:rsid w:val="009A0C8B"/>
    <w:rsid w:val="009A0CC2"/>
    <w:rsid w:val="009A0DCA"/>
    <w:rsid w:val="009A0EFB"/>
    <w:rsid w:val="009A0F54"/>
    <w:rsid w:val="009A0FBC"/>
    <w:rsid w:val="009A0FE0"/>
    <w:rsid w:val="009A1065"/>
    <w:rsid w:val="009A106C"/>
    <w:rsid w:val="009A10A8"/>
    <w:rsid w:val="009A1152"/>
    <w:rsid w:val="009A1209"/>
    <w:rsid w:val="009A1286"/>
    <w:rsid w:val="009A1489"/>
    <w:rsid w:val="009A14C1"/>
    <w:rsid w:val="009A14DF"/>
    <w:rsid w:val="009A1602"/>
    <w:rsid w:val="009A164E"/>
    <w:rsid w:val="009A1676"/>
    <w:rsid w:val="009A16C1"/>
    <w:rsid w:val="009A16C6"/>
    <w:rsid w:val="009A17E0"/>
    <w:rsid w:val="009A18A2"/>
    <w:rsid w:val="009A18DA"/>
    <w:rsid w:val="009A1B23"/>
    <w:rsid w:val="009A1B40"/>
    <w:rsid w:val="009A1C72"/>
    <w:rsid w:val="009A1C97"/>
    <w:rsid w:val="009A1EA5"/>
    <w:rsid w:val="009A1F1E"/>
    <w:rsid w:val="009A1F68"/>
    <w:rsid w:val="009A1FBB"/>
    <w:rsid w:val="009A20B5"/>
    <w:rsid w:val="009A2326"/>
    <w:rsid w:val="009A2370"/>
    <w:rsid w:val="009A241F"/>
    <w:rsid w:val="009A2473"/>
    <w:rsid w:val="009A24BD"/>
    <w:rsid w:val="009A25A2"/>
    <w:rsid w:val="009A2606"/>
    <w:rsid w:val="009A260C"/>
    <w:rsid w:val="009A2675"/>
    <w:rsid w:val="009A26CB"/>
    <w:rsid w:val="009A26D7"/>
    <w:rsid w:val="009A26F4"/>
    <w:rsid w:val="009A26F5"/>
    <w:rsid w:val="009A27C7"/>
    <w:rsid w:val="009A2A58"/>
    <w:rsid w:val="009A2B1B"/>
    <w:rsid w:val="009A2E73"/>
    <w:rsid w:val="009A2F17"/>
    <w:rsid w:val="009A2F46"/>
    <w:rsid w:val="009A2FDF"/>
    <w:rsid w:val="009A3024"/>
    <w:rsid w:val="009A312D"/>
    <w:rsid w:val="009A3131"/>
    <w:rsid w:val="009A31BA"/>
    <w:rsid w:val="009A3218"/>
    <w:rsid w:val="009A33A1"/>
    <w:rsid w:val="009A33C7"/>
    <w:rsid w:val="009A344B"/>
    <w:rsid w:val="009A34FF"/>
    <w:rsid w:val="009A3502"/>
    <w:rsid w:val="009A365F"/>
    <w:rsid w:val="009A37F3"/>
    <w:rsid w:val="009A3A0B"/>
    <w:rsid w:val="009A3C07"/>
    <w:rsid w:val="009A3C2B"/>
    <w:rsid w:val="009A3CD5"/>
    <w:rsid w:val="009A3CE2"/>
    <w:rsid w:val="009A3E8A"/>
    <w:rsid w:val="009A3F18"/>
    <w:rsid w:val="009A3F5E"/>
    <w:rsid w:val="009A401F"/>
    <w:rsid w:val="009A405C"/>
    <w:rsid w:val="009A40D5"/>
    <w:rsid w:val="009A4113"/>
    <w:rsid w:val="009A4263"/>
    <w:rsid w:val="009A42D7"/>
    <w:rsid w:val="009A433C"/>
    <w:rsid w:val="009A4377"/>
    <w:rsid w:val="009A4445"/>
    <w:rsid w:val="009A455E"/>
    <w:rsid w:val="009A460B"/>
    <w:rsid w:val="009A46BC"/>
    <w:rsid w:val="009A46EC"/>
    <w:rsid w:val="009A4728"/>
    <w:rsid w:val="009A47D0"/>
    <w:rsid w:val="009A484A"/>
    <w:rsid w:val="009A4C0C"/>
    <w:rsid w:val="009A4E02"/>
    <w:rsid w:val="009A5030"/>
    <w:rsid w:val="009A50EF"/>
    <w:rsid w:val="009A50FF"/>
    <w:rsid w:val="009A5118"/>
    <w:rsid w:val="009A51F9"/>
    <w:rsid w:val="009A521E"/>
    <w:rsid w:val="009A5264"/>
    <w:rsid w:val="009A5406"/>
    <w:rsid w:val="009A5491"/>
    <w:rsid w:val="009A54C7"/>
    <w:rsid w:val="009A5509"/>
    <w:rsid w:val="009A569A"/>
    <w:rsid w:val="009A56A9"/>
    <w:rsid w:val="009A56DE"/>
    <w:rsid w:val="009A5814"/>
    <w:rsid w:val="009A58B9"/>
    <w:rsid w:val="009A58F3"/>
    <w:rsid w:val="009A59B4"/>
    <w:rsid w:val="009A5C94"/>
    <w:rsid w:val="009A5EA2"/>
    <w:rsid w:val="009A5EFE"/>
    <w:rsid w:val="009A606B"/>
    <w:rsid w:val="009A608E"/>
    <w:rsid w:val="009A617D"/>
    <w:rsid w:val="009A618E"/>
    <w:rsid w:val="009A61C4"/>
    <w:rsid w:val="009A620D"/>
    <w:rsid w:val="009A62CB"/>
    <w:rsid w:val="009A6337"/>
    <w:rsid w:val="009A64A4"/>
    <w:rsid w:val="009A66AD"/>
    <w:rsid w:val="009A66C2"/>
    <w:rsid w:val="009A673C"/>
    <w:rsid w:val="009A6978"/>
    <w:rsid w:val="009A6A87"/>
    <w:rsid w:val="009A6ABC"/>
    <w:rsid w:val="009A6AC7"/>
    <w:rsid w:val="009A6B2D"/>
    <w:rsid w:val="009A6C0C"/>
    <w:rsid w:val="009A6CB5"/>
    <w:rsid w:val="009A6CFE"/>
    <w:rsid w:val="009A6D3E"/>
    <w:rsid w:val="009A6D86"/>
    <w:rsid w:val="009A6DC7"/>
    <w:rsid w:val="009A6E8C"/>
    <w:rsid w:val="009A6E9C"/>
    <w:rsid w:val="009A700C"/>
    <w:rsid w:val="009A709E"/>
    <w:rsid w:val="009A71ED"/>
    <w:rsid w:val="009A7291"/>
    <w:rsid w:val="009A729D"/>
    <w:rsid w:val="009A7419"/>
    <w:rsid w:val="009A76E4"/>
    <w:rsid w:val="009A77F2"/>
    <w:rsid w:val="009A7936"/>
    <w:rsid w:val="009A7AAF"/>
    <w:rsid w:val="009A7B05"/>
    <w:rsid w:val="009A7B83"/>
    <w:rsid w:val="009A7BB8"/>
    <w:rsid w:val="009A7BE8"/>
    <w:rsid w:val="009A7D5F"/>
    <w:rsid w:val="009A7D8E"/>
    <w:rsid w:val="009A7D95"/>
    <w:rsid w:val="009A7EA7"/>
    <w:rsid w:val="009A7F65"/>
    <w:rsid w:val="009B0074"/>
    <w:rsid w:val="009B0105"/>
    <w:rsid w:val="009B01A1"/>
    <w:rsid w:val="009B01E3"/>
    <w:rsid w:val="009B0469"/>
    <w:rsid w:val="009B051D"/>
    <w:rsid w:val="009B0601"/>
    <w:rsid w:val="009B0658"/>
    <w:rsid w:val="009B07B9"/>
    <w:rsid w:val="009B07CD"/>
    <w:rsid w:val="009B08C3"/>
    <w:rsid w:val="009B0901"/>
    <w:rsid w:val="009B090B"/>
    <w:rsid w:val="009B0B1E"/>
    <w:rsid w:val="009B0B88"/>
    <w:rsid w:val="009B0B94"/>
    <w:rsid w:val="009B0C57"/>
    <w:rsid w:val="009B0C5C"/>
    <w:rsid w:val="009B0C60"/>
    <w:rsid w:val="009B0CB3"/>
    <w:rsid w:val="009B0DD9"/>
    <w:rsid w:val="009B0E47"/>
    <w:rsid w:val="009B0F3F"/>
    <w:rsid w:val="009B1050"/>
    <w:rsid w:val="009B10E6"/>
    <w:rsid w:val="009B1142"/>
    <w:rsid w:val="009B1153"/>
    <w:rsid w:val="009B11BA"/>
    <w:rsid w:val="009B1232"/>
    <w:rsid w:val="009B1343"/>
    <w:rsid w:val="009B14B1"/>
    <w:rsid w:val="009B151E"/>
    <w:rsid w:val="009B1663"/>
    <w:rsid w:val="009B16D3"/>
    <w:rsid w:val="009B16F4"/>
    <w:rsid w:val="009B1700"/>
    <w:rsid w:val="009B171F"/>
    <w:rsid w:val="009B17FA"/>
    <w:rsid w:val="009B182B"/>
    <w:rsid w:val="009B186A"/>
    <w:rsid w:val="009B18D0"/>
    <w:rsid w:val="009B1941"/>
    <w:rsid w:val="009B1A87"/>
    <w:rsid w:val="009B1B4D"/>
    <w:rsid w:val="009B1B98"/>
    <w:rsid w:val="009B1BE6"/>
    <w:rsid w:val="009B1E63"/>
    <w:rsid w:val="009B1F41"/>
    <w:rsid w:val="009B2030"/>
    <w:rsid w:val="009B2065"/>
    <w:rsid w:val="009B214B"/>
    <w:rsid w:val="009B2233"/>
    <w:rsid w:val="009B237A"/>
    <w:rsid w:val="009B2474"/>
    <w:rsid w:val="009B24E8"/>
    <w:rsid w:val="009B2599"/>
    <w:rsid w:val="009B2628"/>
    <w:rsid w:val="009B26BB"/>
    <w:rsid w:val="009B2718"/>
    <w:rsid w:val="009B2733"/>
    <w:rsid w:val="009B28E0"/>
    <w:rsid w:val="009B2924"/>
    <w:rsid w:val="009B2979"/>
    <w:rsid w:val="009B297C"/>
    <w:rsid w:val="009B2B9B"/>
    <w:rsid w:val="009B2C4C"/>
    <w:rsid w:val="009B2C6A"/>
    <w:rsid w:val="009B2CB4"/>
    <w:rsid w:val="009B2DE7"/>
    <w:rsid w:val="009B2F79"/>
    <w:rsid w:val="009B2FA6"/>
    <w:rsid w:val="009B2FAA"/>
    <w:rsid w:val="009B2FDA"/>
    <w:rsid w:val="009B30BA"/>
    <w:rsid w:val="009B30E3"/>
    <w:rsid w:val="009B31EB"/>
    <w:rsid w:val="009B31F0"/>
    <w:rsid w:val="009B3270"/>
    <w:rsid w:val="009B32C5"/>
    <w:rsid w:val="009B32D6"/>
    <w:rsid w:val="009B3305"/>
    <w:rsid w:val="009B3381"/>
    <w:rsid w:val="009B348A"/>
    <w:rsid w:val="009B35F0"/>
    <w:rsid w:val="009B35F7"/>
    <w:rsid w:val="009B36E3"/>
    <w:rsid w:val="009B38BC"/>
    <w:rsid w:val="009B3AB6"/>
    <w:rsid w:val="009B3B70"/>
    <w:rsid w:val="009B3B9A"/>
    <w:rsid w:val="009B3C0B"/>
    <w:rsid w:val="009B3D8F"/>
    <w:rsid w:val="009B3EEA"/>
    <w:rsid w:val="009B3F3D"/>
    <w:rsid w:val="009B402C"/>
    <w:rsid w:val="009B408B"/>
    <w:rsid w:val="009B40C6"/>
    <w:rsid w:val="009B410A"/>
    <w:rsid w:val="009B415C"/>
    <w:rsid w:val="009B4285"/>
    <w:rsid w:val="009B4288"/>
    <w:rsid w:val="009B4328"/>
    <w:rsid w:val="009B43AC"/>
    <w:rsid w:val="009B4454"/>
    <w:rsid w:val="009B44F4"/>
    <w:rsid w:val="009B454C"/>
    <w:rsid w:val="009B46E9"/>
    <w:rsid w:val="009B4875"/>
    <w:rsid w:val="009B49B1"/>
    <w:rsid w:val="009B4A3E"/>
    <w:rsid w:val="009B4A89"/>
    <w:rsid w:val="009B4AA5"/>
    <w:rsid w:val="009B4AD9"/>
    <w:rsid w:val="009B4B5C"/>
    <w:rsid w:val="009B4C77"/>
    <w:rsid w:val="009B4D58"/>
    <w:rsid w:val="009B4D63"/>
    <w:rsid w:val="009B4D8B"/>
    <w:rsid w:val="009B4DA9"/>
    <w:rsid w:val="009B4E63"/>
    <w:rsid w:val="009B4EE2"/>
    <w:rsid w:val="009B4F2A"/>
    <w:rsid w:val="009B4F52"/>
    <w:rsid w:val="009B508B"/>
    <w:rsid w:val="009B513F"/>
    <w:rsid w:val="009B53D4"/>
    <w:rsid w:val="009B53E0"/>
    <w:rsid w:val="009B5452"/>
    <w:rsid w:val="009B546A"/>
    <w:rsid w:val="009B54CE"/>
    <w:rsid w:val="009B553C"/>
    <w:rsid w:val="009B55BA"/>
    <w:rsid w:val="009B55FF"/>
    <w:rsid w:val="009B56AE"/>
    <w:rsid w:val="009B572A"/>
    <w:rsid w:val="009B57AC"/>
    <w:rsid w:val="009B583B"/>
    <w:rsid w:val="009B588D"/>
    <w:rsid w:val="009B58CC"/>
    <w:rsid w:val="009B58EB"/>
    <w:rsid w:val="009B5A10"/>
    <w:rsid w:val="009B5A73"/>
    <w:rsid w:val="009B5AC3"/>
    <w:rsid w:val="009B5BCD"/>
    <w:rsid w:val="009B5C6F"/>
    <w:rsid w:val="009B5D27"/>
    <w:rsid w:val="009B5DE9"/>
    <w:rsid w:val="009B5E64"/>
    <w:rsid w:val="009B5E8F"/>
    <w:rsid w:val="009B5E98"/>
    <w:rsid w:val="009B5FF4"/>
    <w:rsid w:val="009B6054"/>
    <w:rsid w:val="009B611F"/>
    <w:rsid w:val="009B626E"/>
    <w:rsid w:val="009B62EE"/>
    <w:rsid w:val="009B63DB"/>
    <w:rsid w:val="009B63E9"/>
    <w:rsid w:val="009B6437"/>
    <w:rsid w:val="009B64B1"/>
    <w:rsid w:val="009B64EA"/>
    <w:rsid w:val="009B65EA"/>
    <w:rsid w:val="009B6649"/>
    <w:rsid w:val="009B665D"/>
    <w:rsid w:val="009B6671"/>
    <w:rsid w:val="009B6743"/>
    <w:rsid w:val="009B68D1"/>
    <w:rsid w:val="009B6984"/>
    <w:rsid w:val="009B6A14"/>
    <w:rsid w:val="009B6A7D"/>
    <w:rsid w:val="009B6AFA"/>
    <w:rsid w:val="009B6B79"/>
    <w:rsid w:val="009B6C1F"/>
    <w:rsid w:val="009B6D55"/>
    <w:rsid w:val="009B6E12"/>
    <w:rsid w:val="009B6E47"/>
    <w:rsid w:val="009B6FF4"/>
    <w:rsid w:val="009B716D"/>
    <w:rsid w:val="009B718B"/>
    <w:rsid w:val="009B71C7"/>
    <w:rsid w:val="009B725D"/>
    <w:rsid w:val="009B74D1"/>
    <w:rsid w:val="009B74DF"/>
    <w:rsid w:val="009B7528"/>
    <w:rsid w:val="009B753F"/>
    <w:rsid w:val="009B75F9"/>
    <w:rsid w:val="009B7649"/>
    <w:rsid w:val="009B76AC"/>
    <w:rsid w:val="009B779C"/>
    <w:rsid w:val="009B791C"/>
    <w:rsid w:val="009B7943"/>
    <w:rsid w:val="009B7950"/>
    <w:rsid w:val="009B7A3E"/>
    <w:rsid w:val="009B7CF7"/>
    <w:rsid w:val="009B7D07"/>
    <w:rsid w:val="009B7D0D"/>
    <w:rsid w:val="009B7D2E"/>
    <w:rsid w:val="009B7D38"/>
    <w:rsid w:val="009B7D39"/>
    <w:rsid w:val="009B7D4F"/>
    <w:rsid w:val="009B7E90"/>
    <w:rsid w:val="009B7F53"/>
    <w:rsid w:val="009C0078"/>
    <w:rsid w:val="009C00DB"/>
    <w:rsid w:val="009C00E0"/>
    <w:rsid w:val="009C017A"/>
    <w:rsid w:val="009C01F5"/>
    <w:rsid w:val="009C020F"/>
    <w:rsid w:val="009C02B4"/>
    <w:rsid w:val="009C031E"/>
    <w:rsid w:val="009C044B"/>
    <w:rsid w:val="009C05A5"/>
    <w:rsid w:val="009C05B2"/>
    <w:rsid w:val="009C0699"/>
    <w:rsid w:val="009C0999"/>
    <w:rsid w:val="009C0AA1"/>
    <w:rsid w:val="009C0BC6"/>
    <w:rsid w:val="009C0C42"/>
    <w:rsid w:val="009C0C53"/>
    <w:rsid w:val="009C0C55"/>
    <w:rsid w:val="009C0D20"/>
    <w:rsid w:val="009C0DCE"/>
    <w:rsid w:val="009C0E6C"/>
    <w:rsid w:val="009C0EBA"/>
    <w:rsid w:val="009C0EFE"/>
    <w:rsid w:val="009C11A1"/>
    <w:rsid w:val="009C1200"/>
    <w:rsid w:val="009C1217"/>
    <w:rsid w:val="009C137D"/>
    <w:rsid w:val="009C13B2"/>
    <w:rsid w:val="009C13D9"/>
    <w:rsid w:val="009C141B"/>
    <w:rsid w:val="009C145C"/>
    <w:rsid w:val="009C14CF"/>
    <w:rsid w:val="009C14EB"/>
    <w:rsid w:val="009C1675"/>
    <w:rsid w:val="009C16E5"/>
    <w:rsid w:val="009C181C"/>
    <w:rsid w:val="009C1882"/>
    <w:rsid w:val="009C18A3"/>
    <w:rsid w:val="009C19EA"/>
    <w:rsid w:val="009C1BD7"/>
    <w:rsid w:val="009C1BFC"/>
    <w:rsid w:val="009C1C2E"/>
    <w:rsid w:val="009C1D0F"/>
    <w:rsid w:val="009C1D2C"/>
    <w:rsid w:val="009C1D54"/>
    <w:rsid w:val="009C1E48"/>
    <w:rsid w:val="009C1F4E"/>
    <w:rsid w:val="009C1FBD"/>
    <w:rsid w:val="009C2087"/>
    <w:rsid w:val="009C20B9"/>
    <w:rsid w:val="009C20D4"/>
    <w:rsid w:val="009C20E5"/>
    <w:rsid w:val="009C2222"/>
    <w:rsid w:val="009C2278"/>
    <w:rsid w:val="009C22D2"/>
    <w:rsid w:val="009C2319"/>
    <w:rsid w:val="009C2324"/>
    <w:rsid w:val="009C2576"/>
    <w:rsid w:val="009C2675"/>
    <w:rsid w:val="009C26BB"/>
    <w:rsid w:val="009C26FB"/>
    <w:rsid w:val="009C276D"/>
    <w:rsid w:val="009C27E0"/>
    <w:rsid w:val="009C288F"/>
    <w:rsid w:val="009C28B5"/>
    <w:rsid w:val="009C28D6"/>
    <w:rsid w:val="009C2916"/>
    <w:rsid w:val="009C2A62"/>
    <w:rsid w:val="009C2AE7"/>
    <w:rsid w:val="009C2B65"/>
    <w:rsid w:val="009C2C58"/>
    <w:rsid w:val="009C2E84"/>
    <w:rsid w:val="009C2F1B"/>
    <w:rsid w:val="009C2FC8"/>
    <w:rsid w:val="009C307B"/>
    <w:rsid w:val="009C313D"/>
    <w:rsid w:val="009C3174"/>
    <w:rsid w:val="009C325D"/>
    <w:rsid w:val="009C32DE"/>
    <w:rsid w:val="009C3317"/>
    <w:rsid w:val="009C33FA"/>
    <w:rsid w:val="009C3470"/>
    <w:rsid w:val="009C353E"/>
    <w:rsid w:val="009C356B"/>
    <w:rsid w:val="009C3664"/>
    <w:rsid w:val="009C3864"/>
    <w:rsid w:val="009C389C"/>
    <w:rsid w:val="009C38FE"/>
    <w:rsid w:val="009C39A7"/>
    <w:rsid w:val="009C3B5D"/>
    <w:rsid w:val="009C3D02"/>
    <w:rsid w:val="009C3E76"/>
    <w:rsid w:val="009C3EA4"/>
    <w:rsid w:val="009C3FB3"/>
    <w:rsid w:val="009C41BF"/>
    <w:rsid w:val="009C41E7"/>
    <w:rsid w:val="009C426E"/>
    <w:rsid w:val="009C4309"/>
    <w:rsid w:val="009C43CC"/>
    <w:rsid w:val="009C450B"/>
    <w:rsid w:val="009C4546"/>
    <w:rsid w:val="009C48D0"/>
    <w:rsid w:val="009C48F3"/>
    <w:rsid w:val="009C490C"/>
    <w:rsid w:val="009C4916"/>
    <w:rsid w:val="009C4987"/>
    <w:rsid w:val="009C4A00"/>
    <w:rsid w:val="009C4C74"/>
    <w:rsid w:val="009C4C9A"/>
    <w:rsid w:val="009C4D89"/>
    <w:rsid w:val="009C4D98"/>
    <w:rsid w:val="009C4DB9"/>
    <w:rsid w:val="009C4E05"/>
    <w:rsid w:val="009C4E67"/>
    <w:rsid w:val="009C4E86"/>
    <w:rsid w:val="009C4EB2"/>
    <w:rsid w:val="009C4FB1"/>
    <w:rsid w:val="009C4FC7"/>
    <w:rsid w:val="009C5008"/>
    <w:rsid w:val="009C5159"/>
    <w:rsid w:val="009C5245"/>
    <w:rsid w:val="009C5250"/>
    <w:rsid w:val="009C5280"/>
    <w:rsid w:val="009C5473"/>
    <w:rsid w:val="009C54DF"/>
    <w:rsid w:val="009C5596"/>
    <w:rsid w:val="009C55FA"/>
    <w:rsid w:val="009C561B"/>
    <w:rsid w:val="009C5667"/>
    <w:rsid w:val="009C59AE"/>
    <w:rsid w:val="009C5A27"/>
    <w:rsid w:val="009C5AA2"/>
    <w:rsid w:val="009C5AB9"/>
    <w:rsid w:val="009C5ADB"/>
    <w:rsid w:val="009C5B25"/>
    <w:rsid w:val="009C5BC6"/>
    <w:rsid w:val="009C5BD4"/>
    <w:rsid w:val="009C5BDE"/>
    <w:rsid w:val="009C5BEE"/>
    <w:rsid w:val="009C5C1B"/>
    <w:rsid w:val="009C5C2D"/>
    <w:rsid w:val="009C5C49"/>
    <w:rsid w:val="009C5C86"/>
    <w:rsid w:val="009C5CAC"/>
    <w:rsid w:val="009C5E2D"/>
    <w:rsid w:val="009C5EF4"/>
    <w:rsid w:val="009C6041"/>
    <w:rsid w:val="009C6075"/>
    <w:rsid w:val="009C61D3"/>
    <w:rsid w:val="009C621F"/>
    <w:rsid w:val="009C622F"/>
    <w:rsid w:val="009C6230"/>
    <w:rsid w:val="009C62D8"/>
    <w:rsid w:val="009C630B"/>
    <w:rsid w:val="009C6311"/>
    <w:rsid w:val="009C633D"/>
    <w:rsid w:val="009C6357"/>
    <w:rsid w:val="009C6580"/>
    <w:rsid w:val="009C65EC"/>
    <w:rsid w:val="009C6709"/>
    <w:rsid w:val="009C6811"/>
    <w:rsid w:val="009C6817"/>
    <w:rsid w:val="009C6841"/>
    <w:rsid w:val="009C6958"/>
    <w:rsid w:val="009C6A0C"/>
    <w:rsid w:val="009C6A4D"/>
    <w:rsid w:val="009C6C18"/>
    <w:rsid w:val="009C6DEC"/>
    <w:rsid w:val="009C6E19"/>
    <w:rsid w:val="009C6E31"/>
    <w:rsid w:val="009C6E5F"/>
    <w:rsid w:val="009C6FD9"/>
    <w:rsid w:val="009C7053"/>
    <w:rsid w:val="009C70A8"/>
    <w:rsid w:val="009C718D"/>
    <w:rsid w:val="009C71BD"/>
    <w:rsid w:val="009C73D3"/>
    <w:rsid w:val="009C7412"/>
    <w:rsid w:val="009C746F"/>
    <w:rsid w:val="009C7518"/>
    <w:rsid w:val="009C751B"/>
    <w:rsid w:val="009C762D"/>
    <w:rsid w:val="009C769E"/>
    <w:rsid w:val="009C7729"/>
    <w:rsid w:val="009C77F3"/>
    <w:rsid w:val="009C78EC"/>
    <w:rsid w:val="009C7935"/>
    <w:rsid w:val="009C79ED"/>
    <w:rsid w:val="009C7B35"/>
    <w:rsid w:val="009C7B70"/>
    <w:rsid w:val="009C7C82"/>
    <w:rsid w:val="009C7D05"/>
    <w:rsid w:val="009C7D4C"/>
    <w:rsid w:val="009C7D6B"/>
    <w:rsid w:val="009C7ECF"/>
    <w:rsid w:val="009C7F33"/>
    <w:rsid w:val="009D0039"/>
    <w:rsid w:val="009D011B"/>
    <w:rsid w:val="009D043E"/>
    <w:rsid w:val="009D0525"/>
    <w:rsid w:val="009D0621"/>
    <w:rsid w:val="009D062D"/>
    <w:rsid w:val="009D074F"/>
    <w:rsid w:val="009D0845"/>
    <w:rsid w:val="009D0B30"/>
    <w:rsid w:val="009D0B4C"/>
    <w:rsid w:val="009D0CE7"/>
    <w:rsid w:val="009D0D71"/>
    <w:rsid w:val="009D0D80"/>
    <w:rsid w:val="009D0DA7"/>
    <w:rsid w:val="009D0DCE"/>
    <w:rsid w:val="009D0DF6"/>
    <w:rsid w:val="009D0E50"/>
    <w:rsid w:val="009D0E57"/>
    <w:rsid w:val="009D0E68"/>
    <w:rsid w:val="009D0E9B"/>
    <w:rsid w:val="009D0ED8"/>
    <w:rsid w:val="009D0FBB"/>
    <w:rsid w:val="009D0FE1"/>
    <w:rsid w:val="009D0FF5"/>
    <w:rsid w:val="009D0FFF"/>
    <w:rsid w:val="009D105E"/>
    <w:rsid w:val="009D10F2"/>
    <w:rsid w:val="009D11D3"/>
    <w:rsid w:val="009D120F"/>
    <w:rsid w:val="009D123C"/>
    <w:rsid w:val="009D1377"/>
    <w:rsid w:val="009D1450"/>
    <w:rsid w:val="009D145E"/>
    <w:rsid w:val="009D14A6"/>
    <w:rsid w:val="009D14B6"/>
    <w:rsid w:val="009D160A"/>
    <w:rsid w:val="009D1642"/>
    <w:rsid w:val="009D17BE"/>
    <w:rsid w:val="009D189D"/>
    <w:rsid w:val="009D18C3"/>
    <w:rsid w:val="009D18D7"/>
    <w:rsid w:val="009D1969"/>
    <w:rsid w:val="009D1A0B"/>
    <w:rsid w:val="009D1A5F"/>
    <w:rsid w:val="009D1B92"/>
    <w:rsid w:val="009D1D3E"/>
    <w:rsid w:val="009D1E7F"/>
    <w:rsid w:val="009D1EAA"/>
    <w:rsid w:val="009D1F69"/>
    <w:rsid w:val="009D1FB9"/>
    <w:rsid w:val="009D2092"/>
    <w:rsid w:val="009D21AC"/>
    <w:rsid w:val="009D225D"/>
    <w:rsid w:val="009D235B"/>
    <w:rsid w:val="009D2378"/>
    <w:rsid w:val="009D23D8"/>
    <w:rsid w:val="009D24F5"/>
    <w:rsid w:val="009D253D"/>
    <w:rsid w:val="009D268F"/>
    <w:rsid w:val="009D2706"/>
    <w:rsid w:val="009D2AD0"/>
    <w:rsid w:val="009D2AFF"/>
    <w:rsid w:val="009D2B33"/>
    <w:rsid w:val="009D2B5D"/>
    <w:rsid w:val="009D2B99"/>
    <w:rsid w:val="009D2E21"/>
    <w:rsid w:val="009D2E3D"/>
    <w:rsid w:val="009D2E45"/>
    <w:rsid w:val="009D2F13"/>
    <w:rsid w:val="009D2FB6"/>
    <w:rsid w:val="009D3097"/>
    <w:rsid w:val="009D3163"/>
    <w:rsid w:val="009D3200"/>
    <w:rsid w:val="009D32A0"/>
    <w:rsid w:val="009D32EC"/>
    <w:rsid w:val="009D333F"/>
    <w:rsid w:val="009D3353"/>
    <w:rsid w:val="009D33A7"/>
    <w:rsid w:val="009D33C4"/>
    <w:rsid w:val="009D355C"/>
    <w:rsid w:val="009D3577"/>
    <w:rsid w:val="009D3736"/>
    <w:rsid w:val="009D3760"/>
    <w:rsid w:val="009D37B3"/>
    <w:rsid w:val="009D37C9"/>
    <w:rsid w:val="009D37E5"/>
    <w:rsid w:val="009D38EC"/>
    <w:rsid w:val="009D3902"/>
    <w:rsid w:val="009D39A1"/>
    <w:rsid w:val="009D3A7F"/>
    <w:rsid w:val="009D3A87"/>
    <w:rsid w:val="009D3BD9"/>
    <w:rsid w:val="009D3C00"/>
    <w:rsid w:val="009D3C48"/>
    <w:rsid w:val="009D3C72"/>
    <w:rsid w:val="009D3E49"/>
    <w:rsid w:val="009D3EF0"/>
    <w:rsid w:val="009D3F62"/>
    <w:rsid w:val="009D403B"/>
    <w:rsid w:val="009D40A7"/>
    <w:rsid w:val="009D40FC"/>
    <w:rsid w:val="009D416F"/>
    <w:rsid w:val="009D419F"/>
    <w:rsid w:val="009D420C"/>
    <w:rsid w:val="009D427D"/>
    <w:rsid w:val="009D4293"/>
    <w:rsid w:val="009D42DF"/>
    <w:rsid w:val="009D42E2"/>
    <w:rsid w:val="009D438D"/>
    <w:rsid w:val="009D4472"/>
    <w:rsid w:val="009D45DC"/>
    <w:rsid w:val="009D47D1"/>
    <w:rsid w:val="009D47DF"/>
    <w:rsid w:val="009D480B"/>
    <w:rsid w:val="009D4866"/>
    <w:rsid w:val="009D4925"/>
    <w:rsid w:val="009D4A8E"/>
    <w:rsid w:val="009D4C9E"/>
    <w:rsid w:val="009D4CC4"/>
    <w:rsid w:val="009D4D77"/>
    <w:rsid w:val="009D4D9F"/>
    <w:rsid w:val="009D4E3E"/>
    <w:rsid w:val="009D4E57"/>
    <w:rsid w:val="009D4EA6"/>
    <w:rsid w:val="009D4EFE"/>
    <w:rsid w:val="009D4F39"/>
    <w:rsid w:val="009D506D"/>
    <w:rsid w:val="009D50FB"/>
    <w:rsid w:val="009D518F"/>
    <w:rsid w:val="009D5194"/>
    <w:rsid w:val="009D51DC"/>
    <w:rsid w:val="009D524F"/>
    <w:rsid w:val="009D535E"/>
    <w:rsid w:val="009D543D"/>
    <w:rsid w:val="009D5496"/>
    <w:rsid w:val="009D550D"/>
    <w:rsid w:val="009D55C1"/>
    <w:rsid w:val="009D5661"/>
    <w:rsid w:val="009D569B"/>
    <w:rsid w:val="009D56A8"/>
    <w:rsid w:val="009D56B8"/>
    <w:rsid w:val="009D56ED"/>
    <w:rsid w:val="009D5745"/>
    <w:rsid w:val="009D57C2"/>
    <w:rsid w:val="009D5854"/>
    <w:rsid w:val="009D595E"/>
    <w:rsid w:val="009D59C6"/>
    <w:rsid w:val="009D5A34"/>
    <w:rsid w:val="009D5CB5"/>
    <w:rsid w:val="009D5D3E"/>
    <w:rsid w:val="009D5E67"/>
    <w:rsid w:val="009D5FD5"/>
    <w:rsid w:val="009D6032"/>
    <w:rsid w:val="009D6055"/>
    <w:rsid w:val="009D6117"/>
    <w:rsid w:val="009D62BA"/>
    <w:rsid w:val="009D62BC"/>
    <w:rsid w:val="009D6432"/>
    <w:rsid w:val="009D6615"/>
    <w:rsid w:val="009D6659"/>
    <w:rsid w:val="009D668C"/>
    <w:rsid w:val="009D66B9"/>
    <w:rsid w:val="009D676F"/>
    <w:rsid w:val="009D677D"/>
    <w:rsid w:val="009D687A"/>
    <w:rsid w:val="009D6A0F"/>
    <w:rsid w:val="009D6A15"/>
    <w:rsid w:val="009D6AD6"/>
    <w:rsid w:val="009D6B90"/>
    <w:rsid w:val="009D6C2C"/>
    <w:rsid w:val="009D6C58"/>
    <w:rsid w:val="009D6DD1"/>
    <w:rsid w:val="009D70A4"/>
    <w:rsid w:val="009D7154"/>
    <w:rsid w:val="009D7172"/>
    <w:rsid w:val="009D71BC"/>
    <w:rsid w:val="009D71E6"/>
    <w:rsid w:val="009D72BF"/>
    <w:rsid w:val="009D735A"/>
    <w:rsid w:val="009D73C0"/>
    <w:rsid w:val="009D7401"/>
    <w:rsid w:val="009D7650"/>
    <w:rsid w:val="009D7652"/>
    <w:rsid w:val="009D7677"/>
    <w:rsid w:val="009D7729"/>
    <w:rsid w:val="009D786C"/>
    <w:rsid w:val="009D794A"/>
    <w:rsid w:val="009D7984"/>
    <w:rsid w:val="009D7A18"/>
    <w:rsid w:val="009D7BD7"/>
    <w:rsid w:val="009D7CB1"/>
    <w:rsid w:val="009E00E3"/>
    <w:rsid w:val="009E00EF"/>
    <w:rsid w:val="009E01C0"/>
    <w:rsid w:val="009E0362"/>
    <w:rsid w:val="009E03E4"/>
    <w:rsid w:val="009E0623"/>
    <w:rsid w:val="009E0850"/>
    <w:rsid w:val="009E0946"/>
    <w:rsid w:val="009E094F"/>
    <w:rsid w:val="009E09FA"/>
    <w:rsid w:val="009E0B59"/>
    <w:rsid w:val="009E0D07"/>
    <w:rsid w:val="009E0D31"/>
    <w:rsid w:val="009E0EBA"/>
    <w:rsid w:val="009E0F88"/>
    <w:rsid w:val="009E0FA5"/>
    <w:rsid w:val="009E1007"/>
    <w:rsid w:val="009E101E"/>
    <w:rsid w:val="009E1122"/>
    <w:rsid w:val="009E11B2"/>
    <w:rsid w:val="009E12CA"/>
    <w:rsid w:val="009E13F9"/>
    <w:rsid w:val="009E1421"/>
    <w:rsid w:val="009E14F0"/>
    <w:rsid w:val="009E151A"/>
    <w:rsid w:val="009E1630"/>
    <w:rsid w:val="009E16AA"/>
    <w:rsid w:val="009E1702"/>
    <w:rsid w:val="009E1716"/>
    <w:rsid w:val="009E187A"/>
    <w:rsid w:val="009E199F"/>
    <w:rsid w:val="009E19A3"/>
    <w:rsid w:val="009E1B1E"/>
    <w:rsid w:val="009E1E71"/>
    <w:rsid w:val="009E1E82"/>
    <w:rsid w:val="009E1F09"/>
    <w:rsid w:val="009E1F4F"/>
    <w:rsid w:val="009E1F7A"/>
    <w:rsid w:val="009E1FD3"/>
    <w:rsid w:val="009E2163"/>
    <w:rsid w:val="009E216D"/>
    <w:rsid w:val="009E21A0"/>
    <w:rsid w:val="009E22AB"/>
    <w:rsid w:val="009E22CF"/>
    <w:rsid w:val="009E22FC"/>
    <w:rsid w:val="009E2347"/>
    <w:rsid w:val="009E23AA"/>
    <w:rsid w:val="009E23C8"/>
    <w:rsid w:val="009E2418"/>
    <w:rsid w:val="009E2487"/>
    <w:rsid w:val="009E24AA"/>
    <w:rsid w:val="009E24B5"/>
    <w:rsid w:val="009E2643"/>
    <w:rsid w:val="009E26E2"/>
    <w:rsid w:val="009E2703"/>
    <w:rsid w:val="009E2732"/>
    <w:rsid w:val="009E27D4"/>
    <w:rsid w:val="009E29AB"/>
    <w:rsid w:val="009E29EA"/>
    <w:rsid w:val="009E2A07"/>
    <w:rsid w:val="009E2A6D"/>
    <w:rsid w:val="009E2A9B"/>
    <w:rsid w:val="009E2BC1"/>
    <w:rsid w:val="009E2BEC"/>
    <w:rsid w:val="009E2BEF"/>
    <w:rsid w:val="009E2BF5"/>
    <w:rsid w:val="009E2D0E"/>
    <w:rsid w:val="009E2E3E"/>
    <w:rsid w:val="009E2F4F"/>
    <w:rsid w:val="009E3034"/>
    <w:rsid w:val="009E3069"/>
    <w:rsid w:val="009E3128"/>
    <w:rsid w:val="009E32C0"/>
    <w:rsid w:val="009E33C0"/>
    <w:rsid w:val="009E3462"/>
    <w:rsid w:val="009E3471"/>
    <w:rsid w:val="009E3502"/>
    <w:rsid w:val="009E35F0"/>
    <w:rsid w:val="009E35FA"/>
    <w:rsid w:val="009E37EC"/>
    <w:rsid w:val="009E3A6F"/>
    <w:rsid w:val="009E3A8D"/>
    <w:rsid w:val="009E3ADD"/>
    <w:rsid w:val="009E3DDD"/>
    <w:rsid w:val="009E3EB8"/>
    <w:rsid w:val="009E3EFD"/>
    <w:rsid w:val="009E3FAB"/>
    <w:rsid w:val="009E3FE5"/>
    <w:rsid w:val="009E402B"/>
    <w:rsid w:val="009E4030"/>
    <w:rsid w:val="009E4076"/>
    <w:rsid w:val="009E40BA"/>
    <w:rsid w:val="009E410F"/>
    <w:rsid w:val="009E41D2"/>
    <w:rsid w:val="009E42FA"/>
    <w:rsid w:val="009E434F"/>
    <w:rsid w:val="009E4380"/>
    <w:rsid w:val="009E444F"/>
    <w:rsid w:val="009E4463"/>
    <w:rsid w:val="009E449D"/>
    <w:rsid w:val="009E44D7"/>
    <w:rsid w:val="009E44E8"/>
    <w:rsid w:val="009E4585"/>
    <w:rsid w:val="009E4598"/>
    <w:rsid w:val="009E46AE"/>
    <w:rsid w:val="009E47A4"/>
    <w:rsid w:val="009E4813"/>
    <w:rsid w:val="009E4818"/>
    <w:rsid w:val="009E49E8"/>
    <w:rsid w:val="009E4A7C"/>
    <w:rsid w:val="009E4B07"/>
    <w:rsid w:val="009E4BB0"/>
    <w:rsid w:val="009E4D97"/>
    <w:rsid w:val="009E4DA3"/>
    <w:rsid w:val="009E4DC0"/>
    <w:rsid w:val="009E4DE4"/>
    <w:rsid w:val="009E503F"/>
    <w:rsid w:val="009E5165"/>
    <w:rsid w:val="009E51C1"/>
    <w:rsid w:val="009E52DE"/>
    <w:rsid w:val="009E5302"/>
    <w:rsid w:val="009E53C7"/>
    <w:rsid w:val="009E54F4"/>
    <w:rsid w:val="009E5569"/>
    <w:rsid w:val="009E5604"/>
    <w:rsid w:val="009E5630"/>
    <w:rsid w:val="009E5791"/>
    <w:rsid w:val="009E57D4"/>
    <w:rsid w:val="009E5856"/>
    <w:rsid w:val="009E58B4"/>
    <w:rsid w:val="009E5CE4"/>
    <w:rsid w:val="009E5D7D"/>
    <w:rsid w:val="009E5F06"/>
    <w:rsid w:val="009E5F98"/>
    <w:rsid w:val="009E61A8"/>
    <w:rsid w:val="009E61DA"/>
    <w:rsid w:val="009E6204"/>
    <w:rsid w:val="009E6248"/>
    <w:rsid w:val="009E6331"/>
    <w:rsid w:val="009E63DF"/>
    <w:rsid w:val="009E643E"/>
    <w:rsid w:val="009E64C0"/>
    <w:rsid w:val="009E66C8"/>
    <w:rsid w:val="009E6705"/>
    <w:rsid w:val="009E679A"/>
    <w:rsid w:val="009E68E6"/>
    <w:rsid w:val="009E69BC"/>
    <w:rsid w:val="009E6A7F"/>
    <w:rsid w:val="009E6AF8"/>
    <w:rsid w:val="009E6BDB"/>
    <w:rsid w:val="009E6C69"/>
    <w:rsid w:val="009E6CF5"/>
    <w:rsid w:val="009E6E4B"/>
    <w:rsid w:val="009E7091"/>
    <w:rsid w:val="009E713D"/>
    <w:rsid w:val="009E7235"/>
    <w:rsid w:val="009E725E"/>
    <w:rsid w:val="009E72C4"/>
    <w:rsid w:val="009E7307"/>
    <w:rsid w:val="009E7486"/>
    <w:rsid w:val="009E748E"/>
    <w:rsid w:val="009E7618"/>
    <w:rsid w:val="009E7641"/>
    <w:rsid w:val="009E76F2"/>
    <w:rsid w:val="009E778D"/>
    <w:rsid w:val="009E77B6"/>
    <w:rsid w:val="009E781C"/>
    <w:rsid w:val="009E7913"/>
    <w:rsid w:val="009E793E"/>
    <w:rsid w:val="009E796D"/>
    <w:rsid w:val="009E7AA5"/>
    <w:rsid w:val="009E7AD2"/>
    <w:rsid w:val="009E7BF6"/>
    <w:rsid w:val="009E7C08"/>
    <w:rsid w:val="009E7C9F"/>
    <w:rsid w:val="009E7E7A"/>
    <w:rsid w:val="009E7E82"/>
    <w:rsid w:val="009E7EE4"/>
    <w:rsid w:val="009E7EE6"/>
    <w:rsid w:val="009E7F69"/>
    <w:rsid w:val="009E7FAB"/>
    <w:rsid w:val="009E7FC8"/>
    <w:rsid w:val="009E7FE3"/>
    <w:rsid w:val="009F00BE"/>
    <w:rsid w:val="009F0799"/>
    <w:rsid w:val="009F0864"/>
    <w:rsid w:val="009F088F"/>
    <w:rsid w:val="009F0A39"/>
    <w:rsid w:val="009F0B72"/>
    <w:rsid w:val="009F0C1B"/>
    <w:rsid w:val="009F0D34"/>
    <w:rsid w:val="009F0E02"/>
    <w:rsid w:val="009F0ED1"/>
    <w:rsid w:val="009F0ED2"/>
    <w:rsid w:val="009F0F3E"/>
    <w:rsid w:val="009F0F50"/>
    <w:rsid w:val="009F0FCD"/>
    <w:rsid w:val="009F1049"/>
    <w:rsid w:val="009F10A5"/>
    <w:rsid w:val="009F10BF"/>
    <w:rsid w:val="009F1118"/>
    <w:rsid w:val="009F11FA"/>
    <w:rsid w:val="009F149C"/>
    <w:rsid w:val="009F14BE"/>
    <w:rsid w:val="009F15C3"/>
    <w:rsid w:val="009F1660"/>
    <w:rsid w:val="009F183A"/>
    <w:rsid w:val="009F1856"/>
    <w:rsid w:val="009F186A"/>
    <w:rsid w:val="009F1943"/>
    <w:rsid w:val="009F195C"/>
    <w:rsid w:val="009F199F"/>
    <w:rsid w:val="009F19D6"/>
    <w:rsid w:val="009F1AA4"/>
    <w:rsid w:val="009F1ABE"/>
    <w:rsid w:val="009F1AC4"/>
    <w:rsid w:val="009F1B04"/>
    <w:rsid w:val="009F1BBB"/>
    <w:rsid w:val="009F1C34"/>
    <w:rsid w:val="009F1D36"/>
    <w:rsid w:val="009F1F10"/>
    <w:rsid w:val="009F2069"/>
    <w:rsid w:val="009F210C"/>
    <w:rsid w:val="009F2186"/>
    <w:rsid w:val="009F224A"/>
    <w:rsid w:val="009F2306"/>
    <w:rsid w:val="009F2346"/>
    <w:rsid w:val="009F23FC"/>
    <w:rsid w:val="009F240E"/>
    <w:rsid w:val="009F2496"/>
    <w:rsid w:val="009F25EC"/>
    <w:rsid w:val="009F261E"/>
    <w:rsid w:val="009F27FE"/>
    <w:rsid w:val="009F280C"/>
    <w:rsid w:val="009F2951"/>
    <w:rsid w:val="009F2956"/>
    <w:rsid w:val="009F2962"/>
    <w:rsid w:val="009F2AB6"/>
    <w:rsid w:val="009F2B86"/>
    <w:rsid w:val="009F2D11"/>
    <w:rsid w:val="009F2D59"/>
    <w:rsid w:val="009F2E1E"/>
    <w:rsid w:val="009F2F6A"/>
    <w:rsid w:val="009F307A"/>
    <w:rsid w:val="009F310B"/>
    <w:rsid w:val="009F319C"/>
    <w:rsid w:val="009F3260"/>
    <w:rsid w:val="009F32F0"/>
    <w:rsid w:val="009F332E"/>
    <w:rsid w:val="009F33AE"/>
    <w:rsid w:val="009F3445"/>
    <w:rsid w:val="009F353A"/>
    <w:rsid w:val="009F3660"/>
    <w:rsid w:val="009F379B"/>
    <w:rsid w:val="009F3846"/>
    <w:rsid w:val="009F3957"/>
    <w:rsid w:val="009F398F"/>
    <w:rsid w:val="009F3A76"/>
    <w:rsid w:val="009F3AC7"/>
    <w:rsid w:val="009F3B17"/>
    <w:rsid w:val="009F3CAC"/>
    <w:rsid w:val="009F3D7B"/>
    <w:rsid w:val="009F3E0A"/>
    <w:rsid w:val="009F3E2A"/>
    <w:rsid w:val="009F3E8D"/>
    <w:rsid w:val="009F3EE1"/>
    <w:rsid w:val="009F3F15"/>
    <w:rsid w:val="009F40B3"/>
    <w:rsid w:val="009F4159"/>
    <w:rsid w:val="009F4239"/>
    <w:rsid w:val="009F4267"/>
    <w:rsid w:val="009F4272"/>
    <w:rsid w:val="009F42DB"/>
    <w:rsid w:val="009F42DD"/>
    <w:rsid w:val="009F433D"/>
    <w:rsid w:val="009F446B"/>
    <w:rsid w:val="009F46BD"/>
    <w:rsid w:val="009F46EA"/>
    <w:rsid w:val="009F4912"/>
    <w:rsid w:val="009F49B6"/>
    <w:rsid w:val="009F4A22"/>
    <w:rsid w:val="009F4A72"/>
    <w:rsid w:val="009F4A8C"/>
    <w:rsid w:val="009F4B54"/>
    <w:rsid w:val="009F4D04"/>
    <w:rsid w:val="009F4DB0"/>
    <w:rsid w:val="009F4E20"/>
    <w:rsid w:val="009F4E33"/>
    <w:rsid w:val="009F4E39"/>
    <w:rsid w:val="009F4E66"/>
    <w:rsid w:val="009F4EE8"/>
    <w:rsid w:val="009F4F43"/>
    <w:rsid w:val="009F4F82"/>
    <w:rsid w:val="009F505D"/>
    <w:rsid w:val="009F5091"/>
    <w:rsid w:val="009F5129"/>
    <w:rsid w:val="009F522D"/>
    <w:rsid w:val="009F5445"/>
    <w:rsid w:val="009F54C5"/>
    <w:rsid w:val="009F5764"/>
    <w:rsid w:val="009F57CA"/>
    <w:rsid w:val="009F59E7"/>
    <w:rsid w:val="009F5A1D"/>
    <w:rsid w:val="009F5ACA"/>
    <w:rsid w:val="009F5B96"/>
    <w:rsid w:val="009F5BB6"/>
    <w:rsid w:val="009F5C04"/>
    <w:rsid w:val="009F5C09"/>
    <w:rsid w:val="009F5D80"/>
    <w:rsid w:val="009F5DE0"/>
    <w:rsid w:val="009F5E87"/>
    <w:rsid w:val="009F605F"/>
    <w:rsid w:val="009F6159"/>
    <w:rsid w:val="009F616F"/>
    <w:rsid w:val="009F6479"/>
    <w:rsid w:val="009F6495"/>
    <w:rsid w:val="009F64BC"/>
    <w:rsid w:val="009F6527"/>
    <w:rsid w:val="009F6549"/>
    <w:rsid w:val="009F658F"/>
    <w:rsid w:val="009F66C1"/>
    <w:rsid w:val="009F66CF"/>
    <w:rsid w:val="009F66E1"/>
    <w:rsid w:val="009F672A"/>
    <w:rsid w:val="009F6776"/>
    <w:rsid w:val="009F67A7"/>
    <w:rsid w:val="009F684A"/>
    <w:rsid w:val="009F6886"/>
    <w:rsid w:val="009F689E"/>
    <w:rsid w:val="009F6A05"/>
    <w:rsid w:val="009F6AC2"/>
    <w:rsid w:val="009F6B6B"/>
    <w:rsid w:val="009F6C14"/>
    <w:rsid w:val="009F6CDB"/>
    <w:rsid w:val="009F6D1F"/>
    <w:rsid w:val="009F6F8A"/>
    <w:rsid w:val="009F7044"/>
    <w:rsid w:val="009F7066"/>
    <w:rsid w:val="009F7072"/>
    <w:rsid w:val="009F719E"/>
    <w:rsid w:val="009F7291"/>
    <w:rsid w:val="009F7293"/>
    <w:rsid w:val="009F72F5"/>
    <w:rsid w:val="009F74FA"/>
    <w:rsid w:val="009F75F2"/>
    <w:rsid w:val="009F7719"/>
    <w:rsid w:val="009F77E4"/>
    <w:rsid w:val="009F7872"/>
    <w:rsid w:val="009F7883"/>
    <w:rsid w:val="009F7911"/>
    <w:rsid w:val="009F791B"/>
    <w:rsid w:val="009F7A99"/>
    <w:rsid w:val="009F7AAB"/>
    <w:rsid w:val="009F7AD4"/>
    <w:rsid w:val="009F7B00"/>
    <w:rsid w:val="009F7B9E"/>
    <w:rsid w:val="009F7BE0"/>
    <w:rsid w:val="009F7C2A"/>
    <w:rsid w:val="009F7C3C"/>
    <w:rsid w:val="009F7C3D"/>
    <w:rsid w:val="009F7E32"/>
    <w:rsid w:val="009F7E66"/>
    <w:rsid w:val="009F8524"/>
    <w:rsid w:val="00A000C0"/>
    <w:rsid w:val="00A00127"/>
    <w:rsid w:val="00A00177"/>
    <w:rsid w:val="00A002A3"/>
    <w:rsid w:val="00A002CF"/>
    <w:rsid w:val="00A002E1"/>
    <w:rsid w:val="00A0030E"/>
    <w:rsid w:val="00A003D8"/>
    <w:rsid w:val="00A0042A"/>
    <w:rsid w:val="00A004C0"/>
    <w:rsid w:val="00A005D1"/>
    <w:rsid w:val="00A005EA"/>
    <w:rsid w:val="00A0077D"/>
    <w:rsid w:val="00A007B9"/>
    <w:rsid w:val="00A00829"/>
    <w:rsid w:val="00A0096A"/>
    <w:rsid w:val="00A009F5"/>
    <w:rsid w:val="00A00AD2"/>
    <w:rsid w:val="00A00BBD"/>
    <w:rsid w:val="00A00BD2"/>
    <w:rsid w:val="00A00C45"/>
    <w:rsid w:val="00A00C84"/>
    <w:rsid w:val="00A00D3B"/>
    <w:rsid w:val="00A00E09"/>
    <w:rsid w:val="00A00E6B"/>
    <w:rsid w:val="00A00FF5"/>
    <w:rsid w:val="00A01006"/>
    <w:rsid w:val="00A0105C"/>
    <w:rsid w:val="00A01066"/>
    <w:rsid w:val="00A0122D"/>
    <w:rsid w:val="00A0134D"/>
    <w:rsid w:val="00A013E8"/>
    <w:rsid w:val="00A015C7"/>
    <w:rsid w:val="00A015ED"/>
    <w:rsid w:val="00A015FB"/>
    <w:rsid w:val="00A0165F"/>
    <w:rsid w:val="00A01660"/>
    <w:rsid w:val="00A01697"/>
    <w:rsid w:val="00A016D4"/>
    <w:rsid w:val="00A01738"/>
    <w:rsid w:val="00A017BA"/>
    <w:rsid w:val="00A01CD1"/>
    <w:rsid w:val="00A01D16"/>
    <w:rsid w:val="00A01D19"/>
    <w:rsid w:val="00A01E51"/>
    <w:rsid w:val="00A01E9A"/>
    <w:rsid w:val="00A01EAE"/>
    <w:rsid w:val="00A01ECF"/>
    <w:rsid w:val="00A02037"/>
    <w:rsid w:val="00A0206A"/>
    <w:rsid w:val="00A02204"/>
    <w:rsid w:val="00A02270"/>
    <w:rsid w:val="00A0231C"/>
    <w:rsid w:val="00A02358"/>
    <w:rsid w:val="00A023FB"/>
    <w:rsid w:val="00A0240E"/>
    <w:rsid w:val="00A024B1"/>
    <w:rsid w:val="00A02618"/>
    <w:rsid w:val="00A02663"/>
    <w:rsid w:val="00A0266E"/>
    <w:rsid w:val="00A0270B"/>
    <w:rsid w:val="00A027AB"/>
    <w:rsid w:val="00A027C8"/>
    <w:rsid w:val="00A0284D"/>
    <w:rsid w:val="00A02866"/>
    <w:rsid w:val="00A0292E"/>
    <w:rsid w:val="00A029C2"/>
    <w:rsid w:val="00A02ACA"/>
    <w:rsid w:val="00A02B96"/>
    <w:rsid w:val="00A02BE5"/>
    <w:rsid w:val="00A02C74"/>
    <w:rsid w:val="00A02C79"/>
    <w:rsid w:val="00A02CF2"/>
    <w:rsid w:val="00A02CF3"/>
    <w:rsid w:val="00A02D67"/>
    <w:rsid w:val="00A02DC0"/>
    <w:rsid w:val="00A02EC2"/>
    <w:rsid w:val="00A02F75"/>
    <w:rsid w:val="00A02FEE"/>
    <w:rsid w:val="00A030B7"/>
    <w:rsid w:val="00A032DB"/>
    <w:rsid w:val="00A032EF"/>
    <w:rsid w:val="00A034B5"/>
    <w:rsid w:val="00A035E1"/>
    <w:rsid w:val="00A036BD"/>
    <w:rsid w:val="00A037B0"/>
    <w:rsid w:val="00A03916"/>
    <w:rsid w:val="00A03AE6"/>
    <w:rsid w:val="00A03AEC"/>
    <w:rsid w:val="00A03AED"/>
    <w:rsid w:val="00A03B4E"/>
    <w:rsid w:val="00A03BE0"/>
    <w:rsid w:val="00A03C1F"/>
    <w:rsid w:val="00A03C48"/>
    <w:rsid w:val="00A03CD4"/>
    <w:rsid w:val="00A03D24"/>
    <w:rsid w:val="00A03DEC"/>
    <w:rsid w:val="00A03E05"/>
    <w:rsid w:val="00A03E6F"/>
    <w:rsid w:val="00A03EDD"/>
    <w:rsid w:val="00A03F03"/>
    <w:rsid w:val="00A03F05"/>
    <w:rsid w:val="00A03FAB"/>
    <w:rsid w:val="00A03FAE"/>
    <w:rsid w:val="00A03FC0"/>
    <w:rsid w:val="00A03FDD"/>
    <w:rsid w:val="00A03FF3"/>
    <w:rsid w:val="00A04127"/>
    <w:rsid w:val="00A0414A"/>
    <w:rsid w:val="00A041F9"/>
    <w:rsid w:val="00A04251"/>
    <w:rsid w:val="00A04380"/>
    <w:rsid w:val="00A04483"/>
    <w:rsid w:val="00A044D8"/>
    <w:rsid w:val="00A046B5"/>
    <w:rsid w:val="00A046E4"/>
    <w:rsid w:val="00A047C6"/>
    <w:rsid w:val="00A0482D"/>
    <w:rsid w:val="00A048C4"/>
    <w:rsid w:val="00A0499B"/>
    <w:rsid w:val="00A049C2"/>
    <w:rsid w:val="00A049D9"/>
    <w:rsid w:val="00A04A69"/>
    <w:rsid w:val="00A04B63"/>
    <w:rsid w:val="00A04B65"/>
    <w:rsid w:val="00A04BF3"/>
    <w:rsid w:val="00A04C92"/>
    <w:rsid w:val="00A04D19"/>
    <w:rsid w:val="00A04EF9"/>
    <w:rsid w:val="00A04F9A"/>
    <w:rsid w:val="00A05080"/>
    <w:rsid w:val="00A054B3"/>
    <w:rsid w:val="00A05530"/>
    <w:rsid w:val="00A05543"/>
    <w:rsid w:val="00A057D7"/>
    <w:rsid w:val="00A05803"/>
    <w:rsid w:val="00A0598E"/>
    <w:rsid w:val="00A05C2A"/>
    <w:rsid w:val="00A05D61"/>
    <w:rsid w:val="00A05DB7"/>
    <w:rsid w:val="00A05E9A"/>
    <w:rsid w:val="00A05F50"/>
    <w:rsid w:val="00A06027"/>
    <w:rsid w:val="00A06053"/>
    <w:rsid w:val="00A060C7"/>
    <w:rsid w:val="00A06385"/>
    <w:rsid w:val="00A063B1"/>
    <w:rsid w:val="00A064E5"/>
    <w:rsid w:val="00A06535"/>
    <w:rsid w:val="00A06593"/>
    <w:rsid w:val="00A065F6"/>
    <w:rsid w:val="00A06632"/>
    <w:rsid w:val="00A06723"/>
    <w:rsid w:val="00A06803"/>
    <w:rsid w:val="00A0689E"/>
    <w:rsid w:val="00A06A44"/>
    <w:rsid w:val="00A06A77"/>
    <w:rsid w:val="00A06AB0"/>
    <w:rsid w:val="00A06B03"/>
    <w:rsid w:val="00A06BA2"/>
    <w:rsid w:val="00A06C11"/>
    <w:rsid w:val="00A06C5E"/>
    <w:rsid w:val="00A06F4E"/>
    <w:rsid w:val="00A07005"/>
    <w:rsid w:val="00A07071"/>
    <w:rsid w:val="00A071E9"/>
    <w:rsid w:val="00A0723B"/>
    <w:rsid w:val="00A0723F"/>
    <w:rsid w:val="00A07362"/>
    <w:rsid w:val="00A073DA"/>
    <w:rsid w:val="00A0741E"/>
    <w:rsid w:val="00A07449"/>
    <w:rsid w:val="00A074DE"/>
    <w:rsid w:val="00A0752A"/>
    <w:rsid w:val="00A0755B"/>
    <w:rsid w:val="00A0757A"/>
    <w:rsid w:val="00A07596"/>
    <w:rsid w:val="00A0764C"/>
    <w:rsid w:val="00A0764E"/>
    <w:rsid w:val="00A076B7"/>
    <w:rsid w:val="00A077BF"/>
    <w:rsid w:val="00A0789C"/>
    <w:rsid w:val="00A079DC"/>
    <w:rsid w:val="00A079F6"/>
    <w:rsid w:val="00A07C26"/>
    <w:rsid w:val="00A07C54"/>
    <w:rsid w:val="00A07CB2"/>
    <w:rsid w:val="00A07EB3"/>
    <w:rsid w:val="00A07EC0"/>
    <w:rsid w:val="00A07F6F"/>
    <w:rsid w:val="00A1005C"/>
    <w:rsid w:val="00A10063"/>
    <w:rsid w:val="00A10091"/>
    <w:rsid w:val="00A100C0"/>
    <w:rsid w:val="00A100CE"/>
    <w:rsid w:val="00A10182"/>
    <w:rsid w:val="00A10224"/>
    <w:rsid w:val="00A10235"/>
    <w:rsid w:val="00A102CA"/>
    <w:rsid w:val="00A1048D"/>
    <w:rsid w:val="00A104E2"/>
    <w:rsid w:val="00A1055E"/>
    <w:rsid w:val="00A107C5"/>
    <w:rsid w:val="00A10894"/>
    <w:rsid w:val="00A1099E"/>
    <w:rsid w:val="00A109D2"/>
    <w:rsid w:val="00A10B58"/>
    <w:rsid w:val="00A10B65"/>
    <w:rsid w:val="00A10BEE"/>
    <w:rsid w:val="00A10C50"/>
    <w:rsid w:val="00A10C66"/>
    <w:rsid w:val="00A10CFC"/>
    <w:rsid w:val="00A10D0D"/>
    <w:rsid w:val="00A10D4B"/>
    <w:rsid w:val="00A10E15"/>
    <w:rsid w:val="00A10E56"/>
    <w:rsid w:val="00A10EC1"/>
    <w:rsid w:val="00A10EF0"/>
    <w:rsid w:val="00A11082"/>
    <w:rsid w:val="00A110CB"/>
    <w:rsid w:val="00A1111A"/>
    <w:rsid w:val="00A1115E"/>
    <w:rsid w:val="00A111C4"/>
    <w:rsid w:val="00A112B3"/>
    <w:rsid w:val="00A113AE"/>
    <w:rsid w:val="00A114FD"/>
    <w:rsid w:val="00A11680"/>
    <w:rsid w:val="00A116F9"/>
    <w:rsid w:val="00A11790"/>
    <w:rsid w:val="00A119DB"/>
    <w:rsid w:val="00A11A60"/>
    <w:rsid w:val="00A11A91"/>
    <w:rsid w:val="00A11C08"/>
    <w:rsid w:val="00A11CE9"/>
    <w:rsid w:val="00A11DEC"/>
    <w:rsid w:val="00A11EB6"/>
    <w:rsid w:val="00A11EC3"/>
    <w:rsid w:val="00A11F56"/>
    <w:rsid w:val="00A120D3"/>
    <w:rsid w:val="00A1212D"/>
    <w:rsid w:val="00A122D3"/>
    <w:rsid w:val="00A122FC"/>
    <w:rsid w:val="00A12326"/>
    <w:rsid w:val="00A1233B"/>
    <w:rsid w:val="00A1235A"/>
    <w:rsid w:val="00A12379"/>
    <w:rsid w:val="00A1238D"/>
    <w:rsid w:val="00A12451"/>
    <w:rsid w:val="00A1252F"/>
    <w:rsid w:val="00A12641"/>
    <w:rsid w:val="00A1269F"/>
    <w:rsid w:val="00A1275E"/>
    <w:rsid w:val="00A127A7"/>
    <w:rsid w:val="00A1288C"/>
    <w:rsid w:val="00A128B7"/>
    <w:rsid w:val="00A129E4"/>
    <w:rsid w:val="00A12A04"/>
    <w:rsid w:val="00A12B77"/>
    <w:rsid w:val="00A12BEB"/>
    <w:rsid w:val="00A12C7F"/>
    <w:rsid w:val="00A12CD8"/>
    <w:rsid w:val="00A12D0E"/>
    <w:rsid w:val="00A12D78"/>
    <w:rsid w:val="00A12D94"/>
    <w:rsid w:val="00A12E8C"/>
    <w:rsid w:val="00A12FBC"/>
    <w:rsid w:val="00A12FD4"/>
    <w:rsid w:val="00A13021"/>
    <w:rsid w:val="00A13028"/>
    <w:rsid w:val="00A1304D"/>
    <w:rsid w:val="00A1309E"/>
    <w:rsid w:val="00A130F7"/>
    <w:rsid w:val="00A1312F"/>
    <w:rsid w:val="00A1316A"/>
    <w:rsid w:val="00A131E1"/>
    <w:rsid w:val="00A13221"/>
    <w:rsid w:val="00A13244"/>
    <w:rsid w:val="00A13267"/>
    <w:rsid w:val="00A1327D"/>
    <w:rsid w:val="00A132AE"/>
    <w:rsid w:val="00A132E8"/>
    <w:rsid w:val="00A13313"/>
    <w:rsid w:val="00A13378"/>
    <w:rsid w:val="00A13467"/>
    <w:rsid w:val="00A1346C"/>
    <w:rsid w:val="00A134C9"/>
    <w:rsid w:val="00A134DA"/>
    <w:rsid w:val="00A1356C"/>
    <w:rsid w:val="00A135D9"/>
    <w:rsid w:val="00A13664"/>
    <w:rsid w:val="00A13678"/>
    <w:rsid w:val="00A1371A"/>
    <w:rsid w:val="00A13726"/>
    <w:rsid w:val="00A13764"/>
    <w:rsid w:val="00A1378F"/>
    <w:rsid w:val="00A13959"/>
    <w:rsid w:val="00A1398A"/>
    <w:rsid w:val="00A139B9"/>
    <w:rsid w:val="00A13A04"/>
    <w:rsid w:val="00A13A29"/>
    <w:rsid w:val="00A13F7E"/>
    <w:rsid w:val="00A13FD4"/>
    <w:rsid w:val="00A13FE3"/>
    <w:rsid w:val="00A14005"/>
    <w:rsid w:val="00A14076"/>
    <w:rsid w:val="00A140BD"/>
    <w:rsid w:val="00A140DD"/>
    <w:rsid w:val="00A140ED"/>
    <w:rsid w:val="00A1411B"/>
    <w:rsid w:val="00A14159"/>
    <w:rsid w:val="00A1418F"/>
    <w:rsid w:val="00A141DA"/>
    <w:rsid w:val="00A14209"/>
    <w:rsid w:val="00A14238"/>
    <w:rsid w:val="00A1445B"/>
    <w:rsid w:val="00A1449C"/>
    <w:rsid w:val="00A145B2"/>
    <w:rsid w:val="00A145CA"/>
    <w:rsid w:val="00A145DF"/>
    <w:rsid w:val="00A145F0"/>
    <w:rsid w:val="00A145F7"/>
    <w:rsid w:val="00A146A8"/>
    <w:rsid w:val="00A146FA"/>
    <w:rsid w:val="00A14890"/>
    <w:rsid w:val="00A14958"/>
    <w:rsid w:val="00A149B9"/>
    <w:rsid w:val="00A14B6C"/>
    <w:rsid w:val="00A14CB7"/>
    <w:rsid w:val="00A14D6F"/>
    <w:rsid w:val="00A14E48"/>
    <w:rsid w:val="00A14E90"/>
    <w:rsid w:val="00A14FFF"/>
    <w:rsid w:val="00A15005"/>
    <w:rsid w:val="00A1505C"/>
    <w:rsid w:val="00A150B0"/>
    <w:rsid w:val="00A150B5"/>
    <w:rsid w:val="00A1519E"/>
    <w:rsid w:val="00A151A3"/>
    <w:rsid w:val="00A151EF"/>
    <w:rsid w:val="00A15261"/>
    <w:rsid w:val="00A15391"/>
    <w:rsid w:val="00A154A8"/>
    <w:rsid w:val="00A155F3"/>
    <w:rsid w:val="00A156AF"/>
    <w:rsid w:val="00A156F9"/>
    <w:rsid w:val="00A15760"/>
    <w:rsid w:val="00A157A7"/>
    <w:rsid w:val="00A157F3"/>
    <w:rsid w:val="00A157FA"/>
    <w:rsid w:val="00A15845"/>
    <w:rsid w:val="00A15849"/>
    <w:rsid w:val="00A158D7"/>
    <w:rsid w:val="00A15907"/>
    <w:rsid w:val="00A15938"/>
    <w:rsid w:val="00A1596B"/>
    <w:rsid w:val="00A159D9"/>
    <w:rsid w:val="00A15A30"/>
    <w:rsid w:val="00A15A4A"/>
    <w:rsid w:val="00A15C87"/>
    <w:rsid w:val="00A15D28"/>
    <w:rsid w:val="00A15D6D"/>
    <w:rsid w:val="00A16016"/>
    <w:rsid w:val="00A162BB"/>
    <w:rsid w:val="00A163EB"/>
    <w:rsid w:val="00A16580"/>
    <w:rsid w:val="00A165E7"/>
    <w:rsid w:val="00A16647"/>
    <w:rsid w:val="00A16686"/>
    <w:rsid w:val="00A1671A"/>
    <w:rsid w:val="00A16894"/>
    <w:rsid w:val="00A169D9"/>
    <w:rsid w:val="00A16BFE"/>
    <w:rsid w:val="00A16FE7"/>
    <w:rsid w:val="00A17093"/>
    <w:rsid w:val="00A17221"/>
    <w:rsid w:val="00A172F2"/>
    <w:rsid w:val="00A17360"/>
    <w:rsid w:val="00A17574"/>
    <w:rsid w:val="00A17694"/>
    <w:rsid w:val="00A17800"/>
    <w:rsid w:val="00A178B5"/>
    <w:rsid w:val="00A178D3"/>
    <w:rsid w:val="00A17924"/>
    <w:rsid w:val="00A17AD8"/>
    <w:rsid w:val="00A17AE2"/>
    <w:rsid w:val="00A17B38"/>
    <w:rsid w:val="00A17B82"/>
    <w:rsid w:val="00A17BB1"/>
    <w:rsid w:val="00A17C05"/>
    <w:rsid w:val="00A17D75"/>
    <w:rsid w:val="00A17D82"/>
    <w:rsid w:val="00A17DE8"/>
    <w:rsid w:val="00A17DEF"/>
    <w:rsid w:val="00A20011"/>
    <w:rsid w:val="00A2009E"/>
    <w:rsid w:val="00A201D0"/>
    <w:rsid w:val="00A20313"/>
    <w:rsid w:val="00A20453"/>
    <w:rsid w:val="00A20491"/>
    <w:rsid w:val="00A204CB"/>
    <w:rsid w:val="00A20637"/>
    <w:rsid w:val="00A20638"/>
    <w:rsid w:val="00A206BC"/>
    <w:rsid w:val="00A20704"/>
    <w:rsid w:val="00A2071C"/>
    <w:rsid w:val="00A207C1"/>
    <w:rsid w:val="00A2083E"/>
    <w:rsid w:val="00A20903"/>
    <w:rsid w:val="00A20921"/>
    <w:rsid w:val="00A20A42"/>
    <w:rsid w:val="00A20B59"/>
    <w:rsid w:val="00A20CEA"/>
    <w:rsid w:val="00A20D25"/>
    <w:rsid w:val="00A20E8E"/>
    <w:rsid w:val="00A20F75"/>
    <w:rsid w:val="00A210D4"/>
    <w:rsid w:val="00A2121E"/>
    <w:rsid w:val="00A21335"/>
    <w:rsid w:val="00A21626"/>
    <w:rsid w:val="00A216E3"/>
    <w:rsid w:val="00A216EA"/>
    <w:rsid w:val="00A21723"/>
    <w:rsid w:val="00A217A3"/>
    <w:rsid w:val="00A217D2"/>
    <w:rsid w:val="00A218A8"/>
    <w:rsid w:val="00A21A96"/>
    <w:rsid w:val="00A21AB8"/>
    <w:rsid w:val="00A21B55"/>
    <w:rsid w:val="00A21BCC"/>
    <w:rsid w:val="00A21BF5"/>
    <w:rsid w:val="00A21C81"/>
    <w:rsid w:val="00A21DBD"/>
    <w:rsid w:val="00A21E04"/>
    <w:rsid w:val="00A21E8B"/>
    <w:rsid w:val="00A21F12"/>
    <w:rsid w:val="00A21F83"/>
    <w:rsid w:val="00A221AF"/>
    <w:rsid w:val="00A222AD"/>
    <w:rsid w:val="00A223DD"/>
    <w:rsid w:val="00A223FA"/>
    <w:rsid w:val="00A22442"/>
    <w:rsid w:val="00A22459"/>
    <w:rsid w:val="00A225D3"/>
    <w:rsid w:val="00A226C1"/>
    <w:rsid w:val="00A226D0"/>
    <w:rsid w:val="00A227A3"/>
    <w:rsid w:val="00A227A6"/>
    <w:rsid w:val="00A227C6"/>
    <w:rsid w:val="00A22843"/>
    <w:rsid w:val="00A228C3"/>
    <w:rsid w:val="00A228FE"/>
    <w:rsid w:val="00A22B1E"/>
    <w:rsid w:val="00A22B65"/>
    <w:rsid w:val="00A22D2C"/>
    <w:rsid w:val="00A22D95"/>
    <w:rsid w:val="00A22DD5"/>
    <w:rsid w:val="00A22DF3"/>
    <w:rsid w:val="00A22E78"/>
    <w:rsid w:val="00A23015"/>
    <w:rsid w:val="00A2303F"/>
    <w:rsid w:val="00A23052"/>
    <w:rsid w:val="00A23068"/>
    <w:rsid w:val="00A2311F"/>
    <w:rsid w:val="00A23196"/>
    <w:rsid w:val="00A231A8"/>
    <w:rsid w:val="00A2328D"/>
    <w:rsid w:val="00A232F7"/>
    <w:rsid w:val="00A23360"/>
    <w:rsid w:val="00A23522"/>
    <w:rsid w:val="00A235F2"/>
    <w:rsid w:val="00A23628"/>
    <w:rsid w:val="00A2367B"/>
    <w:rsid w:val="00A238BF"/>
    <w:rsid w:val="00A238E2"/>
    <w:rsid w:val="00A238F5"/>
    <w:rsid w:val="00A23994"/>
    <w:rsid w:val="00A23999"/>
    <w:rsid w:val="00A239A8"/>
    <w:rsid w:val="00A239E6"/>
    <w:rsid w:val="00A23A12"/>
    <w:rsid w:val="00A23A9F"/>
    <w:rsid w:val="00A23B09"/>
    <w:rsid w:val="00A23B55"/>
    <w:rsid w:val="00A23B79"/>
    <w:rsid w:val="00A23BF7"/>
    <w:rsid w:val="00A23C66"/>
    <w:rsid w:val="00A23D33"/>
    <w:rsid w:val="00A23E3D"/>
    <w:rsid w:val="00A23E4F"/>
    <w:rsid w:val="00A24072"/>
    <w:rsid w:val="00A240C5"/>
    <w:rsid w:val="00A240D3"/>
    <w:rsid w:val="00A240DE"/>
    <w:rsid w:val="00A240FD"/>
    <w:rsid w:val="00A24164"/>
    <w:rsid w:val="00A2418C"/>
    <w:rsid w:val="00A241A7"/>
    <w:rsid w:val="00A24207"/>
    <w:rsid w:val="00A24268"/>
    <w:rsid w:val="00A2426B"/>
    <w:rsid w:val="00A24378"/>
    <w:rsid w:val="00A243D8"/>
    <w:rsid w:val="00A2443F"/>
    <w:rsid w:val="00A246E6"/>
    <w:rsid w:val="00A24749"/>
    <w:rsid w:val="00A2474A"/>
    <w:rsid w:val="00A24796"/>
    <w:rsid w:val="00A247B2"/>
    <w:rsid w:val="00A248A1"/>
    <w:rsid w:val="00A248E8"/>
    <w:rsid w:val="00A2497E"/>
    <w:rsid w:val="00A249E7"/>
    <w:rsid w:val="00A24A74"/>
    <w:rsid w:val="00A24A90"/>
    <w:rsid w:val="00A24AD4"/>
    <w:rsid w:val="00A24AFD"/>
    <w:rsid w:val="00A24B30"/>
    <w:rsid w:val="00A24B5D"/>
    <w:rsid w:val="00A24C63"/>
    <w:rsid w:val="00A24D01"/>
    <w:rsid w:val="00A24D38"/>
    <w:rsid w:val="00A24D83"/>
    <w:rsid w:val="00A24EFF"/>
    <w:rsid w:val="00A250DB"/>
    <w:rsid w:val="00A25127"/>
    <w:rsid w:val="00A2515D"/>
    <w:rsid w:val="00A2517C"/>
    <w:rsid w:val="00A25186"/>
    <w:rsid w:val="00A2523E"/>
    <w:rsid w:val="00A252B7"/>
    <w:rsid w:val="00A252E5"/>
    <w:rsid w:val="00A25362"/>
    <w:rsid w:val="00A2537C"/>
    <w:rsid w:val="00A2538A"/>
    <w:rsid w:val="00A2548F"/>
    <w:rsid w:val="00A2549E"/>
    <w:rsid w:val="00A254F6"/>
    <w:rsid w:val="00A25530"/>
    <w:rsid w:val="00A2554D"/>
    <w:rsid w:val="00A256EF"/>
    <w:rsid w:val="00A25905"/>
    <w:rsid w:val="00A25923"/>
    <w:rsid w:val="00A25BC0"/>
    <w:rsid w:val="00A25D09"/>
    <w:rsid w:val="00A25D0D"/>
    <w:rsid w:val="00A25D16"/>
    <w:rsid w:val="00A25DC1"/>
    <w:rsid w:val="00A25F13"/>
    <w:rsid w:val="00A25F59"/>
    <w:rsid w:val="00A25F60"/>
    <w:rsid w:val="00A260C6"/>
    <w:rsid w:val="00A26115"/>
    <w:rsid w:val="00A26123"/>
    <w:rsid w:val="00A26195"/>
    <w:rsid w:val="00A261AB"/>
    <w:rsid w:val="00A263C6"/>
    <w:rsid w:val="00A2641D"/>
    <w:rsid w:val="00A2651E"/>
    <w:rsid w:val="00A265BD"/>
    <w:rsid w:val="00A26645"/>
    <w:rsid w:val="00A2672C"/>
    <w:rsid w:val="00A26971"/>
    <w:rsid w:val="00A269E7"/>
    <w:rsid w:val="00A26A9D"/>
    <w:rsid w:val="00A26B61"/>
    <w:rsid w:val="00A26D9C"/>
    <w:rsid w:val="00A26F89"/>
    <w:rsid w:val="00A26F93"/>
    <w:rsid w:val="00A27093"/>
    <w:rsid w:val="00A27195"/>
    <w:rsid w:val="00A27247"/>
    <w:rsid w:val="00A27620"/>
    <w:rsid w:val="00A2762C"/>
    <w:rsid w:val="00A2779A"/>
    <w:rsid w:val="00A2793D"/>
    <w:rsid w:val="00A27972"/>
    <w:rsid w:val="00A27978"/>
    <w:rsid w:val="00A279D3"/>
    <w:rsid w:val="00A27A43"/>
    <w:rsid w:val="00A27A68"/>
    <w:rsid w:val="00A27A6E"/>
    <w:rsid w:val="00A27AAC"/>
    <w:rsid w:val="00A27AF1"/>
    <w:rsid w:val="00A27AFC"/>
    <w:rsid w:val="00A27BAD"/>
    <w:rsid w:val="00A27C57"/>
    <w:rsid w:val="00A27CA5"/>
    <w:rsid w:val="00A27D07"/>
    <w:rsid w:val="00A27E04"/>
    <w:rsid w:val="00A27E87"/>
    <w:rsid w:val="00A27EE2"/>
    <w:rsid w:val="00A27F0E"/>
    <w:rsid w:val="00A27F84"/>
    <w:rsid w:val="00A30014"/>
    <w:rsid w:val="00A30088"/>
    <w:rsid w:val="00A300A9"/>
    <w:rsid w:val="00A301C9"/>
    <w:rsid w:val="00A302EE"/>
    <w:rsid w:val="00A30345"/>
    <w:rsid w:val="00A303DB"/>
    <w:rsid w:val="00A30517"/>
    <w:rsid w:val="00A3052E"/>
    <w:rsid w:val="00A30540"/>
    <w:rsid w:val="00A305A9"/>
    <w:rsid w:val="00A305DB"/>
    <w:rsid w:val="00A3070F"/>
    <w:rsid w:val="00A3079C"/>
    <w:rsid w:val="00A3081A"/>
    <w:rsid w:val="00A30827"/>
    <w:rsid w:val="00A309AB"/>
    <w:rsid w:val="00A30A09"/>
    <w:rsid w:val="00A30AAF"/>
    <w:rsid w:val="00A30BC6"/>
    <w:rsid w:val="00A30C7E"/>
    <w:rsid w:val="00A30CB1"/>
    <w:rsid w:val="00A30CF3"/>
    <w:rsid w:val="00A30D49"/>
    <w:rsid w:val="00A30DC8"/>
    <w:rsid w:val="00A3100A"/>
    <w:rsid w:val="00A310C5"/>
    <w:rsid w:val="00A310E0"/>
    <w:rsid w:val="00A311B6"/>
    <w:rsid w:val="00A311BF"/>
    <w:rsid w:val="00A3131E"/>
    <w:rsid w:val="00A3133D"/>
    <w:rsid w:val="00A31381"/>
    <w:rsid w:val="00A31479"/>
    <w:rsid w:val="00A315A2"/>
    <w:rsid w:val="00A31618"/>
    <w:rsid w:val="00A31715"/>
    <w:rsid w:val="00A317EC"/>
    <w:rsid w:val="00A31C03"/>
    <w:rsid w:val="00A31C08"/>
    <w:rsid w:val="00A31C6A"/>
    <w:rsid w:val="00A31CCE"/>
    <w:rsid w:val="00A31D28"/>
    <w:rsid w:val="00A31E7A"/>
    <w:rsid w:val="00A31E7F"/>
    <w:rsid w:val="00A31F60"/>
    <w:rsid w:val="00A32072"/>
    <w:rsid w:val="00A320CB"/>
    <w:rsid w:val="00A320D4"/>
    <w:rsid w:val="00A32133"/>
    <w:rsid w:val="00A321D6"/>
    <w:rsid w:val="00A322F2"/>
    <w:rsid w:val="00A3230B"/>
    <w:rsid w:val="00A3238A"/>
    <w:rsid w:val="00A323BE"/>
    <w:rsid w:val="00A323E4"/>
    <w:rsid w:val="00A323F2"/>
    <w:rsid w:val="00A324CE"/>
    <w:rsid w:val="00A324DA"/>
    <w:rsid w:val="00A32548"/>
    <w:rsid w:val="00A32555"/>
    <w:rsid w:val="00A325C4"/>
    <w:rsid w:val="00A326CD"/>
    <w:rsid w:val="00A326DD"/>
    <w:rsid w:val="00A32852"/>
    <w:rsid w:val="00A328EB"/>
    <w:rsid w:val="00A32995"/>
    <w:rsid w:val="00A32A66"/>
    <w:rsid w:val="00A32A84"/>
    <w:rsid w:val="00A32A96"/>
    <w:rsid w:val="00A32C5B"/>
    <w:rsid w:val="00A32CB2"/>
    <w:rsid w:val="00A32CFD"/>
    <w:rsid w:val="00A32D4E"/>
    <w:rsid w:val="00A32EBB"/>
    <w:rsid w:val="00A32EFF"/>
    <w:rsid w:val="00A32F07"/>
    <w:rsid w:val="00A32F2C"/>
    <w:rsid w:val="00A32F73"/>
    <w:rsid w:val="00A32FAC"/>
    <w:rsid w:val="00A32FD8"/>
    <w:rsid w:val="00A32FED"/>
    <w:rsid w:val="00A33103"/>
    <w:rsid w:val="00A3324E"/>
    <w:rsid w:val="00A3326D"/>
    <w:rsid w:val="00A332CC"/>
    <w:rsid w:val="00A332D4"/>
    <w:rsid w:val="00A332ED"/>
    <w:rsid w:val="00A3340D"/>
    <w:rsid w:val="00A334EA"/>
    <w:rsid w:val="00A33539"/>
    <w:rsid w:val="00A3354D"/>
    <w:rsid w:val="00A3356A"/>
    <w:rsid w:val="00A335B2"/>
    <w:rsid w:val="00A3372C"/>
    <w:rsid w:val="00A337E3"/>
    <w:rsid w:val="00A338F2"/>
    <w:rsid w:val="00A339CC"/>
    <w:rsid w:val="00A33A79"/>
    <w:rsid w:val="00A33A99"/>
    <w:rsid w:val="00A33AAE"/>
    <w:rsid w:val="00A33AC9"/>
    <w:rsid w:val="00A33AF7"/>
    <w:rsid w:val="00A33BCF"/>
    <w:rsid w:val="00A33CCD"/>
    <w:rsid w:val="00A33D1D"/>
    <w:rsid w:val="00A33E31"/>
    <w:rsid w:val="00A33F88"/>
    <w:rsid w:val="00A34002"/>
    <w:rsid w:val="00A3413F"/>
    <w:rsid w:val="00A34181"/>
    <w:rsid w:val="00A34657"/>
    <w:rsid w:val="00A34658"/>
    <w:rsid w:val="00A347C2"/>
    <w:rsid w:val="00A348E2"/>
    <w:rsid w:val="00A348E6"/>
    <w:rsid w:val="00A34AF6"/>
    <w:rsid w:val="00A34BB2"/>
    <w:rsid w:val="00A35187"/>
    <w:rsid w:val="00A35333"/>
    <w:rsid w:val="00A35384"/>
    <w:rsid w:val="00A35527"/>
    <w:rsid w:val="00A355AA"/>
    <w:rsid w:val="00A356FD"/>
    <w:rsid w:val="00A35754"/>
    <w:rsid w:val="00A358A0"/>
    <w:rsid w:val="00A358F6"/>
    <w:rsid w:val="00A35A50"/>
    <w:rsid w:val="00A35A65"/>
    <w:rsid w:val="00A35ADE"/>
    <w:rsid w:val="00A35B59"/>
    <w:rsid w:val="00A35B91"/>
    <w:rsid w:val="00A35BD6"/>
    <w:rsid w:val="00A35D09"/>
    <w:rsid w:val="00A35D28"/>
    <w:rsid w:val="00A35D61"/>
    <w:rsid w:val="00A35DC5"/>
    <w:rsid w:val="00A35F38"/>
    <w:rsid w:val="00A35F60"/>
    <w:rsid w:val="00A35F7E"/>
    <w:rsid w:val="00A35FDE"/>
    <w:rsid w:val="00A35FFE"/>
    <w:rsid w:val="00A36010"/>
    <w:rsid w:val="00A361F6"/>
    <w:rsid w:val="00A3626B"/>
    <w:rsid w:val="00A362CD"/>
    <w:rsid w:val="00A3637E"/>
    <w:rsid w:val="00A363F4"/>
    <w:rsid w:val="00A364C9"/>
    <w:rsid w:val="00A36504"/>
    <w:rsid w:val="00A365A6"/>
    <w:rsid w:val="00A3661D"/>
    <w:rsid w:val="00A36658"/>
    <w:rsid w:val="00A3675D"/>
    <w:rsid w:val="00A36981"/>
    <w:rsid w:val="00A3698B"/>
    <w:rsid w:val="00A36A13"/>
    <w:rsid w:val="00A36A1A"/>
    <w:rsid w:val="00A36C82"/>
    <w:rsid w:val="00A36E27"/>
    <w:rsid w:val="00A36FB4"/>
    <w:rsid w:val="00A3701B"/>
    <w:rsid w:val="00A37053"/>
    <w:rsid w:val="00A37055"/>
    <w:rsid w:val="00A370FA"/>
    <w:rsid w:val="00A37128"/>
    <w:rsid w:val="00A371B7"/>
    <w:rsid w:val="00A37258"/>
    <w:rsid w:val="00A37299"/>
    <w:rsid w:val="00A37425"/>
    <w:rsid w:val="00A3746E"/>
    <w:rsid w:val="00A376B9"/>
    <w:rsid w:val="00A3771B"/>
    <w:rsid w:val="00A37731"/>
    <w:rsid w:val="00A37809"/>
    <w:rsid w:val="00A3783E"/>
    <w:rsid w:val="00A378BA"/>
    <w:rsid w:val="00A37954"/>
    <w:rsid w:val="00A3795B"/>
    <w:rsid w:val="00A37961"/>
    <w:rsid w:val="00A37977"/>
    <w:rsid w:val="00A379E2"/>
    <w:rsid w:val="00A37A77"/>
    <w:rsid w:val="00A37A8D"/>
    <w:rsid w:val="00A37B89"/>
    <w:rsid w:val="00A37BD5"/>
    <w:rsid w:val="00A37BE3"/>
    <w:rsid w:val="00A37CC1"/>
    <w:rsid w:val="00A37DB6"/>
    <w:rsid w:val="00A37E70"/>
    <w:rsid w:val="00A37F7F"/>
    <w:rsid w:val="00A40141"/>
    <w:rsid w:val="00A402FF"/>
    <w:rsid w:val="00A4034F"/>
    <w:rsid w:val="00A4035F"/>
    <w:rsid w:val="00A40388"/>
    <w:rsid w:val="00A403A9"/>
    <w:rsid w:val="00A40503"/>
    <w:rsid w:val="00A4054B"/>
    <w:rsid w:val="00A4055B"/>
    <w:rsid w:val="00A40579"/>
    <w:rsid w:val="00A407F6"/>
    <w:rsid w:val="00A40864"/>
    <w:rsid w:val="00A408AF"/>
    <w:rsid w:val="00A40A89"/>
    <w:rsid w:val="00A40AB1"/>
    <w:rsid w:val="00A40AF5"/>
    <w:rsid w:val="00A40CD2"/>
    <w:rsid w:val="00A40D41"/>
    <w:rsid w:val="00A40D6E"/>
    <w:rsid w:val="00A40D91"/>
    <w:rsid w:val="00A40DE8"/>
    <w:rsid w:val="00A40F3E"/>
    <w:rsid w:val="00A40F99"/>
    <w:rsid w:val="00A40FB1"/>
    <w:rsid w:val="00A41092"/>
    <w:rsid w:val="00A4145C"/>
    <w:rsid w:val="00A4148C"/>
    <w:rsid w:val="00A415A5"/>
    <w:rsid w:val="00A415E2"/>
    <w:rsid w:val="00A41622"/>
    <w:rsid w:val="00A41658"/>
    <w:rsid w:val="00A41682"/>
    <w:rsid w:val="00A416AD"/>
    <w:rsid w:val="00A41712"/>
    <w:rsid w:val="00A4171F"/>
    <w:rsid w:val="00A4172A"/>
    <w:rsid w:val="00A41A59"/>
    <w:rsid w:val="00A41B36"/>
    <w:rsid w:val="00A41B61"/>
    <w:rsid w:val="00A41D38"/>
    <w:rsid w:val="00A41DBB"/>
    <w:rsid w:val="00A41DDE"/>
    <w:rsid w:val="00A41E43"/>
    <w:rsid w:val="00A41EA8"/>
    <w:rsid w:val="00A41EB7"/>
    <w:rsid w:val="00A41F05"/>
    <w:rsid w:val="00A41F2F"/>
    <w:rsid w:val="00A41F9C"/>
    <w:rsid w:val="00A4217F"/>
    <w:rsid w:val="00A422E2"/>
    <w:rsid w:val="00A42326"/>
    <w:rsid w:val="00A423E6"/>
    <w:rsid w:val="00A423FE"/>
    <w:rsid w:val="00A4247A"/>
    <w:rsid w:val="00A4247C"/>
    <w:rsid w:val="00A42499"/>
    <w:rsid w:val="00A42538"/>
    <w:rsid w:val="00A4270C"/>
    <w:rsid w:val="00A428E1"/>
    <w:rsid w:val="00A429E1"/>
    <w:rsid w:val="00A42A10"/>
    <w:rsid w:val="00A42AD0"/>
    <w:rsid w:val="00A42AE1"/>
    <w:rsid w:val="00A42AE9"/>
    <w:rsid w:val="00A42AFF"/>
    <w:rsid w:val="00A42B43"/>
    <w:rsid w:val="00A42BF6"/>
    <w:rsid w:val="00A42C5B"/>
    <w:rsid w:val="00A42C96"/>
    <w:rsid w:val="00A42D55"/>
    <w:rsid w:val="00A42F4A"/>
    <w:rsid w:val="00A42FA7"/>
    <w:rsid w:val="00A43036"/>
    <w:rsid w:val="00A4328E"/>
    <w:rsid w:val="00A432BE"/>
    <w:rsid w:val="00A432E9"/>
    <w:rsid w:val="00A43399"/>
    <w:rsid w:val="00A433D6"/>
    <w:rsid w:val="00A4359F"/>
    <w:rsid w:val="00A4360F"/>
    <w:rsid w:val="00A43678"/>
    <w:rsid w:val="00A437C2"/>
    <w:rsid w:val="00A43835"/>
    <w:rsid w:val="00A4383D"/>
    <w:rsid w:val="00A438DC"/>
    <w:rsid w:val="00A43B8C"/>
    <w:rsid w:val="00A43BF5"/>
    <w:rsid w:val="00A43D91"/>
    <w:rsid w:val="00A43EBE"/>
    <w:rsid w:val="00A43F21"/>
    <w:rsid w:val="00A44059"/>
    <w:rsid w:val="00A440A3"/>
    <w:rsid w:val="00A4416F"/>
    <w:rsid w:val="00A44388"/>
    <w:rsid w:val="00A443D2"/>
    <w:rsid w:val="00A44462"/>
    <w:rsid w:val="00A444F0"/>
    <w:rsid w:val="00A4451B"/>
    <w:rsid w:val="00A44596"/>
    <w:rsid w:val="00A445A1"/>
    <w:rsid w:val="00A445C6"/>
    <w:rsid w:val="00A445E0"/>
    <w:rsid w:val="00A4465C"/>
    <w:rsid w:val="00A4471D"/>
    <w:rsid w:val="00A447BE"/>
    <w:rsid w:val="00A44927"/>
    <w:rsid w:val="00A44A29"/>
    <w:rsid w:val="00A44A30"/>
    <w:rsid w:val="00A44A57"/>
    <w:rsid w:val="00A44C16"/>
    <w:rsid w:val="00A44CBA"/>
    <w:rsid w:val="00A44DD5"/>
    <w:rsid w:val="00A44E55"/>
    <w:rsid w:val="00A44E64"/>
    <w:rsid w:val="00A44EB6"/>
    <w:rsid w:val="00A44ED8"/>
    <w:rsid w:val="00A44EEA"/>
    <w:rsid w:val="00A44F98"/>
    <w:rsid w:val="00A45001"/>
    <w:rsid w:val="00A45012"/>
    <w:rsid w:val="00A4503F"/>
    <w:rsid w:val="00A450F4"/>
    <w:rsid w:val="00A452BC"/>
    <w:rsid w:val="00A45444"/>
    <w:rsid w:val="00A4557E"/>
    <w:rsid w:val="00A4560F"/>
    <w:rsid w:val="00A45734"/>
    <w:rsid w:val="00A45791"/>
    <w:rsid w:val="00A45852"/>
    <w:rsid w:val="00A459AB"/>
    <w:rsid w:val="00A459AC"/>
    <w:rsid w:val="00A459F2"/>
    <w:rsid w:val="00A45D8E"/>
    <w:rsid w:val="00A45DE7"/>
    <w:rsid w:val="00A45DEA"/>
    <w:rsid w:val="00A45E87"/>
    <w:rsid w:val="00A45E92"/>
    <w:rsid w:val="00A45EB1"/>
    <w:rsid w:val="00A45EE2"/>
    <w:rsid w:val="00A45F39"/>
    <w:rsid w:val="00A45F4C"/>
    <w:rsid w:val="00A45F7A"/>
    <w:rsid w:val="00A46028"/>
    <w:rsid w:val="00A4602D"/>
    <w:rsid w:val="00A460B0"/>
    <w:rsid w:val="00A4610C"/>
    <w:rsid w:val="00A46377"/>
    <w:rsid w:val="00A46581"/>
    <w:rsid w:val="00A465CB"/>
    <w:rsid w:val="00A46612"/>
    <w:rsid w:val="00A4673C"/>
    <w:rsid w:val="00A467B2"/>
    <w:rsid w:val="00A46835"/>
    <w:rsid w:val="00A46964"/>
    <w:rsid w:val="00A46978"/>
    <w:rsid w:val="00A469CD"/>
    <w:rsid w:val="00A46A33"/>
    <w:rsid w:val="00A46A7A"/>
    <w:rsid w:val="00A46B00"/>
    <w:rsid w:val="00A46B1A"/>
    <w:rsid w:val="00A46B78"/>
    <w:rsid w:val="00A46CDF"/>
    <w:rsid w:val="00A46D0B"/>
    <w:rsid w:val="00A46D2B"/>
    <w:rsid w:val="00A46D57"/>
    <w:rsid w:val="00A46DB6"/>
    <w:rsid w:val="00A46E01"/>
    <w:rsid w:val="00A46F05"/>
    <w:rsid w:val="00A46F24"/>
    <w:rsid w:val="00A46F40"/>
    <w:rsid w:val="00A4705C"/>
    <w:rsid w:val="00A4717E"/>
    <w:rsid w:val="00A471AE"/>
    <w:rsid w:val="00A47249"/>
    <w:rsid w:val="00A472D0"/>
    <w:rsid w:val="00A472D9"/>
    <w:rsid w:val="00A472E7"/>
    <w:rsid w:val="00A473C2"/>
    <w:rsid w:val="00A47469"/>
    <w:rsid w:val="00A4750E"/>
    <w:rsid w:val="00A4751F"/>
    <w:rsid w:val="00A475C1"/>
    <w:rsid w:val="00A4766F"/>
    <w:rsid w:val="00A476C6"/>
    <w:rsid w:val="00A476DC"/>
    <w:rsid w:val="00A478CC"/>
    <w:rsid w:val="00A47906"/>
    <w:rsid w:val="00A47ABC"/>
    <w:rsid w:val="00A47ADC"/>
    <w:rsid w:val="00A47B29"/>
    <w:rsid w:val="00A47B98"/>
    <w:rsid w:val="00A47C93"/>
    <w:rsid w:val="00A47CC7"/>
    <w:rsid w:val="00A47D5A"/>
    <w:rsid w:val="00A47D73"/>
    <w:rsid w:val="00A47DC6"/>
    <w:rsid w:val="00A47E24"/>
    <w:rsid w:val="00A47E3A"/>
    <w:rsid w:val="00A47E7D"/>
    <w:rsid w:val="00A47F95"/>
    <w:rsid w:val="00A500A3"/>
    <w:rsid w:val="00A500CF"/>
    <w:rsid w:val="00A501B4"/>
    <w:rsid w:val="00A501ED"/>
    <w:rsid w:val="00A50202"/>
    <w:rsid w:val="00A50255"/>
    <w:rsid w:val="00A5034D"/>
    <w:rsid w:val="00A5036C"/>
    <w:rsid w:val="00A50497"/>
    <w:rsid w:val="00A5049C"/>
    <w:rsid w:val="00A504CA"/>
    <w:rsid w:val="00A50534"/>
    <w:rsid w:val="00A505DC"/>
    <w:rsid w:val="00A506C9"/>
    <w:rsid w:val="00A507BF"/>
    <w:rsid w:val="00A507E9"/>
    <w:rsid w:val="00A50812"/>
    <w:rsid w:val="00A5089C"/>
    <w:rsid w:val="00A508E9"/>
    <w:rsid w:val="00A50945"/>
    <w:rsid w:val="00A5094E"/>
    <w:rsid w:val="00A50AA9"/>
    <w:rsid w:val="00A50AF3"/>
    <w:rsid w:val="00A50B61"/>
    <w:rsid w:val="00A50CD9"/>
    <w:rsid w:val="00A50CF5"/>
    <w:rsid w:val="00A50D1A"/>
    <w:rsid w:val="00A50E9D"/>
    <w:rsid w:val="00A511B7"/>
    <w:rsid w:val="00A51374"/>
    <w:rsid w:val="00A513B0"/>
    <w:rsid w:val="00A514A9"/>
    <w:rsid w:val="00A51520"/>
    <w:rsid w:val="00A515CC"/>
    <w:rsid w:val="00A51630"/>
    <w:rsid w:val="00A51636"/>
    <w:rsid w:val="00A5174F"/>
    <w:rsid w:val="00A51811"/>
    <w:rsid w:val="00A5191D"/>
    <w:rsid w:val="00A51987"/>
    <w:rsid w:val="00A51A31"/>
    <w:rsid w:val="00A51A86"/>
    <w:rsid w:val="00A51B2B"/>
    <w:rsid w:val="00A51CE5"/>
    <w:rsid w:val="00A51CF8"/>
    <w:rsid w:val="00A51E59"/>
    <w:rsid w:val="00A51E88"/>
    <w:rsid w:val="00A51EA7"/>
    <w:rsid w:val="00A520DD"/>
    <w:rsid w:val="00A521DD"/>
    <w:rsid w:val="00A52236"/>
    <w:rsid w:val="00A52309"/>
    <w:rsid w:val="00A523C0"/>
    <w:rsid w:val="00A5242A"/>
    <w:rsid w:val="00A5242F"/>
    <w:rsid w:val="00A52479"/>
    <w:rsid w:val="00A524D2"/>
    <w:rsid w:val="00A5258C"/>
    <w:rsid w:val="00A5264E"/>
    <w:rsid w:val="00A527BE"/>
    <w:rsid w:val="00A527EE"/>
    <w:rsid w:val="00A5280D"/>
    <w:rsid w:val="00A52843"/>
    <w:rsid w:val="00A5296F"/>
    <w:rsid w:val="00A529F0"/>
    <w:rsid w:val="00A529FD"/>
    <w:rsid w:val="00A52AAA"/>
    <w:rsid w:val="00A52AF8"/>
    <w:rsid w:val="00A52B2C"/>
    <w:rsid w:val="00A52D09"/>
    <w:rsid w:val="00A52E89"/>
    <w:rsid w:val="00A52FC4"/>
    <w:rsid w:val="00A5311B"/>
    <w:rsid w:val="00A5317D"/>
    <w:rsid w:val="00A531BE"/>
    <w:rsid w:val="00A53201"/>
    <w:rsid w:val="00A53229"/>
    <w:rsid w:val="00A5322D"/>
    <w:rsid w:val="00A53264"/>
    <w:rsid w:val="00A5327D"/>
    <w:rsid w:val="00A532EF"/>
    <w:rsid w:val="00A5335A"/>
    <w:rsid w:val="00A53531"/>
    <w:rsid w:val="00A535F7"/>
    <w:rsid w:val="00A5365D"/>
    <w:rsid w:val="00A5369F"/>
    <w:rsid w:val="00A536BF"/>
    <w:rsid w:val="00A53724"/>
    <w:rsid w:val="00A53837"/>
    <w:rsid w:val="00A538B9"/>
    <w:rsid w:val="00A53915"/>
    <w:rsid w:val="00A53A46"/>
    <w:rsid w:val="00A53AA0"/>
    <w:rsid w:val="00A53B91"/>
    <w:rsid w:val="00A53BA5"/>
    <w:rsid w:val="00A53CB8"/>
    <w:rsid w:val="00A53DC7"/>
    <w:rsid w:val="00A54020"/>
    <w:rsid w:val="00A54031"/>
    <w:rsid w:val="00A54126"/>
    <w:rsid w:val="00A5428E"/>
    <w:rsid w:val="00A54332"/>
    <w:rsid w:val="00A5441B"/>
    <w:rsid w:val="00A54467"/>
    <w:rsid w:val="00A544C2"/>
    <w:rsid w:val="00A544C4"/>
    <w:rsid w:val="00A54519"/>
    <w:rsid w:val="00A54629"/>
    <w:rsid w:val="00A54666"/>
    <w:rsid w:val="00A546A8"/>
    <w:rsid w:val="00A546DC"/>
    <w:rsid w:val="00A5485B"/>
    <w:rsid w:val="00A548DC"/>
    <w:rsid w:val="00A549B4"/>
    <w:rsid w:val="00A54A28"/>
    <w:rsid w:val="00A54B9A"/>
    <w:rsid w:val="00A54B9C"/>
    <w:rsid w:val="00A54BD5"/>
    <w:rsid w:val="00A54C48"/>
    <w:rsid w:val="00A54C65"/>
    <w:rsid w:val="00A54CAB"/>
    <w:rsid w:val="00A54D12"/>
    <w:rsid w:val="00A54D79"/>
    <w:rsid w:val="00A54F03"/>
    <w:rsid w:val="00A54F11"/>
    <w:rsid w:val="00A54F66"/>
    <w:rsid w:val="00A55013"/>
    <w:rsid w:val="00A55210"/>
    <w:rsid w:val="00A5529A"/>
    <w:rsid w:val="00A552BE"/>
    <w:rsid w:val="00A55343"/>
    <w:rsid w:val="00A556A8"/>
    <w:rsid w:val="00A55767"/>
    <w:rsid w:val="00A557A9"/>
    <w:rsid w:val="00A557DE"/>
    <w:rsid w:val="00A557F1"/>
    <w:rsid w:val="00A558B9"/>
    <w:rsid w:val="00A558D6"/>
    <w:rsid w:val="00A55A11"/>
    <w:rsid w:val="00A55ACC"/>
    <w:rsid w:val="00A55AE8"/>
    <w:rsid w:val="00A55D1B"/>
    <w:rsid w:val="00A55D54"/>
    <w:rsid w:val="00A55D9A"/>
    <w:rsid w:val="00A55F23"/>
    <w:rsid w:val="00A560E1"/>
    <w:rsid w:val="00A560F9"/>
    <w:rsid w:val="00A562D4"/>
    <w:rsid w:val="00A563F2"/>
    <w:rsid w:val="00A564C2"/>
    <w:rsid w:val="00A56578"/>
    <w:rsid w:val="00A56583"/>
    <w:rsid w:val="00A565FE"/>
    <w:rsid w:val="00A5669D"/>
    <w:rsid w:val="00A566CC"/>
    <w:rsid w:val="00A56790"/>
    <w:rsid w:val="00A56859"/>
    <w:rsid w:val="00A56892"/>
    <w:rsid w:val="00A568A8"/>
    <w:rsid w:val="00A56927"/>
    <w:rsid w:val="00A569CD"/>
    <w:rsid w:val="00A56A0B"/>
    <w:rsid w:val="00A56A55"/>
    <w:rsid w:val="00A56A79"/>
    <w:rsid w:val="00A56AA9"/>
    <w:rsid w:val="00A56AEB"/>
    <w:rsid w:val="00A56BB8"/>
    <w:rsid w:val="00A56C2E"/>
    <w:rsid w:val="00A56F92"/>
    <w:rsid w:val="00A56FA8"/>
    <w:rsid w:val="00A5703F"/>
    <w:rsid w:val="00A57101"/>
    <w:rsid w:val="00A5720D"/>
    <w:rsid w:val="00A57373"/>
    <w:rsid w:val="00A5747E"/>
    <w:rsid w:val="00A5751E"/>
    <w:rsid w:val="00A575C7"/>
    <w:rsid w:val="00A575CB"/>
    <w:rsid w:val="00A57754"/>
    <w:rsid w:val="00A578E3"/>
    <w:rsid w:val="00A57952"/>
    <w:rsid w:val="00A579D4"/>
    <w:rsid w:val="00A579FD"/>
    <w:rsid w:val="00A57B49"/>
    <w:rsid w:val="00A57BAF"/>
    <w:rsid w:val="00A57C64"/>
    <w:rsid w:val="00A57DFC"/>
    <w:rsid w:val="00A57ED0"/>
    <w:rsid w:val="00A57EE5"/>
    <w:rsid w:val="00A57F91"/>
    <w:rsid w:val="00A6000E"/>
    <w:rsid w:val="00A600BA"/>
    <w:rsid w:val="00A600D2"/>
    <w:rsid w:val="00A600F7"/>
    <w:rsid w:val="00A60100"/>
    <w:rsid w:val="00A601AA"/>
    <w:rsid w:val="00A601D2"/>
    <w:rsid w:val="00A6023F"/>
    <w:rsid w:val="00A6026B"/>
    <w:rsid w:val="00A6026E"/>
    <w:rsid w:val="00A60444"/>
    <w:rsid w:val="00A604E5"/>
    <w:rsid w:val="00A606E3"/>
    <w:rsid w:val="00A60816"/>
    <w:rsid w:val="00A60A68"/>
    <w:rsid w:val="00A60A92"/>
    <w:rsid w:val="00A60AAE"/>
    <w:rsid w:val="00A60C0C"/>
    <w:rsid w:val="00A60CD5"/>
    <w:rsid w:val="00A60D15"/>
    <w:rsid w:val="00A60D87"/>
    <w:rsid w:val="00A60DC5"/>
    <w:rsid w:val="00A60E58"/>
    <w:rsid w:val="00A60ED6"/>
    <w:rsid w:val="00A60F0A"/>
    <w:rsid w:val="00A61072"/>
    <w:rsid w:val="00A6117A"/>
    <w:rsid w:val="00A61252"/>
    <w:rsid w:val="00A612AA"/>
    <w:rsid w:val="00A612C5"/>
    <w:rsid w:val="00A614E9"/>
    <w:rsid w:val="00A6162A"/>
    <w:rsid w:val="00A6162E"/>
    <w:rsid w:val="00A616DC"/>
    <w:rsid w:val="00A6175F"/>
    <w:rsid w:val="00A61796"/>
    <w:rsid w:val="00A61893"/>
    <w:rsid w:val="00A619EF"/>
    <w:rsid w:val="00A61A4D"/>
    <w:rsid w:val="00A61A59"/>
    <w:rsid w:val="00A61A96"/>
    <w:rsid w:val="00A61A9B"/>
    <w:rsid w:val="00A61AB8"/>
    <w:rsid w:val="00A61AD5"/>
    <w:rsid w:val="00A61ADD"/>
    <w:rsid w:val="00A61ADE"/>
    <w:rsid w:val="00A61B5D"/>
    <w:rsid w:val="00A61C18"/>
    <w:rsid w:val="00A61CF1"/>
    <w:rsid w:val="00A61EB1"/>
    <w:rsid w:val="00A61EB7"/>
    <w:rsid w:val="00A61FD2"/>
    <w:rsid w:val="00A6201A"/>
    <w:rsid w:val="00A62102"/>
    <w:rsid w:val="00A621BA"/>
    <w:rsid w:val="00A621D9"/>
    <w:rsid w:val="00A62272"/>
    <w:rsid w:val="00A62289"/>
    <w:rsid w:val="00A62301"/>
    <w:rsid w:val="00A62386"/>
    <w:rsid w:val="00A623E2"/>
    <w:rsid w:val="00A624A6"/>
    <w:rsid w:val="00A62894"/>
    <w:rsid w:val="00A629ED"/>
    <w:rsid w:val="00A62A77"/>
    <w:rsid w:val="00A62AAE"/>
    <w:rsid w:val="00A62B01"/>
    <w:rsid w:val="00A62B27"/>
    <w:rsid w:val="00A62B45"/>
    <w:rsid w:val="00A62B5C"/>
    <w:rsid w:val="00A62D2F"/>
    <w:rsid w:val="00A62E89"/>
    <w:rsid w:val="00A62F0D"/>
    <w:rsid w:val="00A6309B"/>
    <w:rsid w:val="00A630C8"/>
    <w:rsid w:val="00A630D1"/>
    <w:rsid w:val="00A63154"/>
    <w:rsid w:val="00A632F2"/>
    <w:rsid w:val="00A6337E"/>
    <w:rsid w:val="00A633B7"/>
    <w:rsid w:val="00A63422"/>
    <w:rsid w:val="00A63473"/>
    <w:rsid w:val="00A6355C"/>
    <w:rsid w:val="00A6355F"/>
    <w:rsid w:val="00A63740"/>
    <w:rsid w:val="00A63A98"/>
    <w:rsid w:val="00A63ACF"/>
    <w:rsid w:val="00A63B0D"/>
    <w:rsid w:val="00A63B24"/>
    <w:rsid w:val="00A63C33"/>
    <w:rsid w:val="00A63D91"/>
    <w:rsid w:val="00A63EA9"/>
    <w:rsid w:val="00A63F0D"/>
    <w:rsid w:val="00A63F14"/>
    <w:rsid w:val="00A63F3E"/>
    <w:rsid w:val="00A64085"/>
    <w:rsid w:val="00A640B0"/>
    <w:rsid w:val="00A6412A"/>
    <w:rsid w:val="00A64232"/>
    <w:rsid w:val="00A644AB"/>
    <w:rsid w:val="00A644BB"/>
    <w:rsid w:val="00A64500"/>
    <w:rsid w:val="00A64504"/>
    <w:rsid w:val="00A64513"/>
    <w:rsid w:val="00A64526"/>
    <w:rsid w:val="00A64528"/>
    <w:rsid w:val="00A6459B"/>
    <w:rsid w:val="00A64715"/>
    <w:rsid w:val="00A647AF"/>
    <w:rsid w:val="00A647DB"/>
    <w:rsid w:val="00A64A26"/>
    <w:rsid w:val="00A64A8F"/>
    <w:rsid w:val="00A64BDE"/>
    <w:rsid w:val="00A64BE2"/>
    <w:rsid w:val="00A64C84"/>
    <w:rsid w:val="00A64CC1"/>
    <w:rsid w:val="00A64D42"/>
    <w:rsid w:val="00A64E10"/>
    <w:rsid w:val="00A65027"/>
    <w:rsid w:val="00A651E1"/>
    <w:rsid w:val="00A652AE"/>
    <w:rsid w:val="00A65312"/>
    <w:rsid w:val="00A65498"/>
    <w:rsid w:val="00A654B0"/>
    <w:rsid w:val="00A6554B"/>
    <w:rsid w:val="00A6591E"/>
    <w:rsid w:val="00A65AB5"/>
    <w:rsid w:val="00A65AB8"/>
    <w:rsid w:val="00A65B11"/>
    <w:rsid w:val="00A65B39"/>
    <w:rsid w:val="00A65B50"/>
    <w:rsid w:val="00A65BA1"/>
    <w:rsid w:val="00A65BC2"/>
    <w:rsid w:val="00A65CD1"/>
    <w:rsid w:val="00A65D37"/>
    <w:rsid w:val="00A65DCB"/>
    <w:rsid w:val="00A65EB9"/>
    <w:rsid w:val="00A65ECA"/>
    <w:rsid w:val="00A65EDD"/>
    <w:rsid w:val="00A65EED"/>
    <w:rsid w:val="00A65F6D"/>
    <w:rsid w:val="00A65FC1"/>
    <w:rsid w:val="00A65FD4"/>
    <w:rsid w:val="00A6600B"/>
    <w:rsid w:val="00A6630E"/>
    <w:rsid w:val="00A6635C"/>
    <w:rsid w:val="00A66367"/>
    <w:rsid w:val="00A66377"/>
    <w:rsid w:val="00A6642C"/>
    <w:rsid w:val="00A664BC"/>
    <w:rsid w:val="00A6650E"/>
    <w:rsid w:val="00A665FF"/>
    <w:rsid w:val="00A666CF"/>
    <w:rsid w:val="00A667DA"/>
    <w:rsid w:val="00A668D5"/>
    <w:rsid w:val="00A668F1"/>
    <w:rsid w:val="00A66AF1"/>
    <w:rsid w:val="00A66B92"/>
    <w:rsid w:val="00A66BFE"/>
    <w:rsid w:val="00A66C34"/>
    <w:rsid w:val="00A66C47"/>
    <w:rsid w:val="00A66CA3"/>
    <w:rsid w:val="00A66CCF"/>
    <w:rsid w:val="00A66F21"/>
    <w:rsid w:val="00A66F5A"/>
    <w:rsid w:val="00A66FE7"/>
    <w:rsid w:val="00A67112"/>
    <w:rsid w:val="00A67140"/>
    <w:rsid w:val="00A6726C"/>
    <w:rsid w:val="00A6732D"/>
    <w:rsid w:val="00A6734A"/>
    <w:rsid w:val="00A67370"/>
    <w:rsid w:val="00A673EA"/>
    <w:rsid w:val="00A67589"/>
    <w:rsid w:val="00A675ED"/>
    <w:rsid w:val="00A6767F"/>
    <w:rsid w:val="00A6770E"/>
    <w:rsid w:val="00A677AD"/>
    <w:rsid w:val="00A67826"/>
    <w:rsid w:val="00A67835"/>
    <w:rsid w:val="00A67842"/>
    <w:rsid w:val="00A67862"/>
    <w:rsid w:val="00A678F7"/>
    <w:rsid w:val="00A6791A"/>
    <w:rsid w:val="00A6793C"/>
    <w:rsid w:val="00A67958"/>
    <w:rsid w:val="00A679B1"/>
    <w:rsid w:val="00A679C0"/>
    <w:rsid w:val="00A67A67"/>
    <w:rsid w:val="00A67A9C"/>
    <w:rsid w:val="00A67B1F"/>
    <w:rsid w:val="00A67BA4"/>
    <w:rsid w:val="00A67DE5"/>
    <w:rsid w:val="00A67E3B"/>
    <w:rsid w:val="00A67E5B"/>
    <w:rsid w:val="00A67EB9"/>
    <w:rsid w:val="00A67F58"/>
    <w:rsid w:val="00A67F9A"/>
    <w:rsid w:val="00A67FA7"/>
    <w:rsid w:val="00A70000"/>
    <w:rsid w:val="00A7006A"/>
    <w:rsid w:val="00A70123"/>
    <w:rsid w:val="00A70200"/>
    <w:rsid w:val="00A703EB"/>
    <w:rsid w:val="00A7045E"/>
    <w:rsid w:val="00A70519"/>
    <w:rsid w:val="00A70617"/>
    <w:rsid w:val="00A70645"/>
    <w:rsid w:val="00A70668"/>
    <w:rsid w:val="00A7072B"/>
    <w:rsid w:val="00A70790"/>
    <w:rsid w:val="00A70867"/>
    <w:rsid w:val="00A70883"/>
    <w:rsid w:val="00A70B42"/>
    <w:rsid w:val="00A70B5B"/>
    <w:rsid w:val="00A70B7A"/>
    <w:rsid w:val="00A70D25"/>
    <w:rsid w:val="00A70D69"/>
    <w:rsid w:val="00A70DB6"/>
    <w:rsid w:val="00A70F8C"/>
    <w:rsid w:val="00A70FB3"/>
    <w:rsid w:val="00A70FBD"/>
    <w:rsid w:val="00A70FE6"/>
    <w:rsid w:val="00A7103D"/>
    <w:rsid w:val="00A71044"/>
    <w:rsid w:val="00A7123C"/>
    <w:rsid w:val="00A712D0"/>
    <w:rsid w:val="00A71397"/>
    <w:rsid w:val="00A71402"/>
    <w:rsid w:val="00A7142C"/>
    <w:rsid w:val="00A71499"/>
    <w:rsid w:val="00A714B5"/>
    <w:rsid w:val="00A71582"/>
    <w:rsid w:val="00A7159A"/>
    <w:rsid w:val="00A715A4"/>
    <w:rsid w:val="00A715FB"/>
    <w:rsid w:val="00A7166A"/>
    <w:rsid w:val="00A717AE"/>
    <w:rsid w:val="00A71813"/>
    <w:rsid w:val="00A718BE"/>
    <w:rsid w:val="00A718CF"/>
    <w:rsid w:val="00A719F1"/>
    <w:rsid w:val="00A71B11"/>
    <w:rsid w:val="00A71B14"/>
    <w:rsid w:val="00A71C1B"/>
    <w:rsid w:val="00A71C46"/>
    <w:rsid w:val="00A71CE1"/>
    <w:rsid w:val="00A71D22"/>
    <w:rsid w:val="00A71D31"/>
    <w:rsid w:val="00A71D89"/>
    <w:rsid w:val="00A71E3D"/>
    <w:rsid w:val="00A71E40"/>
    <w:rsid w:val="00A71EDC"/>
    <w:rsid w:val="00A71F44"/>
    <w:rsid w:val="00A72096"/>
    <w:rsid w:val="00A720C9"/>
    <w:rsid w:val="00A7213A"/>
    <w:rsid w:val="00A72352"/>
    <w:rsid w:val="00A723E7"/>
    <w:rsid w:val="00A72409"/>
    <w:rsid w:val="00A72487"/>
    <w:rsid w:val="00A724C4"/>
    <w:rsid w:val="00A724F1"/>
    <w:rsid w:val="00A7269C"/>
    <w:rsid w:val="00A726BD"/>
    <w:rsid w:val="00A7280C"/>
    <w:rsid w:val="00A72902"/>
    <w:rsid w:val="00A72981"/>
    <w:rsid w:val="00A72A91"/>
    <w:rsid w:val="00A72BA6"/>
    <w:rsid w:val="00A72C6E"/>
    <w:rsid w:val="00A72CB3"/>
    <w:rsid w:val="00A72D9D"/>
    <w:rsid w:val="00A72DA6"/>
    <w:rsid w:val="00A72DE0"/>
    <w:rsid w:val="00A72F6D"/>
    <w:rsid w:val="00A7316A"/>
    <w:rsid w:val="00A731EB"/>
    <w:rsid w:val="00A73229"/>
    <w:rsid w:val="00A7331B"/>
    <w:rsid w:val="00A73397"/>
    <w:rsid w:val="00A73424"/>
    <w:rsid w:val="00A73441"/>
    <w:rsid w:val="00A73514"/>
    <w:rsid w:val="00A73575"/>
    <w:rsid w:val="00A736E4"/>
    <w:rsid w:val="00A73836"/>
    <w:rsid w:val="00A73A92"/>
    <w:rsid w:val="00A73B18"/>
    <w:rsid w:val="00A73BE3"/>
    <w:rsid w:val="00A73D23"/>
    <w:rsid w:val="00A73D50"/>
    <w:rsid w:val="00A73D90"/>
    <w:rsid w:val="00A73E00"/>
    <w:rsid w:val="00A73E93"/>
    <w:rsid w:val="00A73FF4"/>
    <w:rsid w:val="00A7400D"/>
    <w:rsid w:val="00A74049"/>
    <w:rsid w:val="00A740A8"/>
    <w:rsid w:val="00A740CD"/>
    <w:rsid w:val="00A74238"/>
    <w:rsid w:val="00A74245"/>
    <w:rsid w:val="00A742E7"/>
    <w:rsid w:val="00A743B6"/>
    <w:rsid w:val="00A74557"/>
    <w:rsid w:val="00A745E8"/>
    <w:rsid w:val="00A7466B"/>
    <w:rsid w:val="00A749D7"/>
    <w:rsid w:val="00A74A5E"/>
    <w:rsid w:val="00A74B1C"/>
    <w:rsid w:val="00A74C0C"/>
    <w:rsid w:val="00A74C8A"/>
    <w:rsid w:val="00A74CA1"/>
    <w:rsid w:val="00A74CE0"/>
    <w:rsid w:val="00A74EA4"/>
    <w:rsid w:val="00A74ED4"/>
    <w:rsid w:val="00A74F37"/>
    <w:rsid w:val="00A75038"/>
    <w:rsid w:val="00A75054"/>
    <w:rsid w:val="00A75144"/>
    <w:rsid w:val="00A751B3"/>
    <w:rsid w:val="00A752A0"/>
    <w:rsid w:val="00A752E0"/>
    <w:rsid w:val="00A753DC"/>
    <w:rsid w:val="00A754B2"/>
    <w:rsid w:val="00A75516"/>
    <w:rsid w:val="00A755AF"/>
    <w:rsid w:val="00A755FE"/>
    <w:rsid w:val="00A75818"/>
    <w:rsid w:val="00A7584E"/>
    <w:rsid w:val="00A75958"/>
    <w:rsid w:val="00A759DC"/>
    <w:rsid w:val="00A75A13"/>
    <w:rsid w:val="00A75A6B"/>
    <w:rsid w:val="00A75AB0"/>
    <w:rsid w:val="00A75ADD"/>
    <w:rsid w:val="00A75B4A"/>
    <w:rsid w:val="00A75BEB"/>
    <w:rsid w:val="00A75C34"/>
    <w:rsid w:val="00A75D50"/>
    <w:rsid w:val="00A75DCB"/>
    <w:rsid w:val="00A75E4D"/>
    <w:rsid w:val="00A75E50"/>
    <w:rsid w:val="00A75E59"/>
    <w:rsid w:val="00A75F27"/>
    <w:rsid w:val="00A75FBA"/>
    <w:rsid w:val="00A75FD6"/>
    <w:rsid w:val="00A76047"/>
    <w:rsid w:val="00A760DF"/>
    <w:rsid w:val="00A76170"/>
    <w:rsid w:val="00A761B9"/>
    <w:rsid w:val="00A76248"/>
    <w:rsid w:val="00A764D0"/>
    <w:rsid w:val="00A76521"/>
    <w:rsid w:val="00A765AE"/>
    <w:rsid w:val="00A765F3"/>
    <w:rsid w:val="00A767C9"/>
    <w:rsid w:val="00A769AF"/>
    <w:rsid w:val="00A76A82"/>
    <w:rsid w:val="00A76A9D"/>
    <w:rsid w:val="00A76B9E"/>
    <w:rsid w:val="00A76BB8"/>
    <w:rsid w:val="00A76C05"/>
    <w:rsid w:val="00A76DF5"/>
    <w:rsid w:val="00A76E58"/>
    <w:rsid w:val="00A76EA8"/>
    <w:rsid w:val="00A77113"/>
    <w:rsid w:val="00A77216"/>
    <w:rsid w:val="00A77271"/>
    <w:rsid w:val="00A77384"/>
    <w:rsid w:val="00A773B4"/>
    <w:rsid w:val="00A773FC"/>
    <w:rsid w:val="00A77400"/>
    <w:rsid w:val="00A77412"/>
    <w:rsid w:val="00A77466"/>
    <w:rsid w:val="00A77491"/>
    <w:rsid w:val="00A774AC"/>
    <w:rsid w:val="00A77514"/>
    <w:rsid w:val="00A775E4"/>
    <w:rsid w:val="00A777DA"/>
    <w:rsid w:val="00A7780E"/>
    <w:rsid w:val="00A77972"/>
    <w:rsid w:val="00A77A0E"/>
    <w:rsid w:val="00A77A60"/>
    <w:rsid w:val="00A77A66"/>
    <w:rsid w:val="00A77A89"/>
    <w:rsid w:val="00A77B75"/>
    <w:rsid w:val="00A77C9F"/>
    <w:rsid w:val="00A77CEF"/>
    <w:rsid w:val="00A77CFC"/>
    <w:rsid w:val="00A77D17"/>
    <w:rsid w:val="00A77DA0"/>
    <w:rsid w:val="00A77E04"/>
    <w:rsid w:val="00A80063"/>
    <w:rsid w:val="00A80065"/>
    <w:rsid w:val="00A8009A"/>
    <w:rsid w:val="00A800DB"/>
    <w:rsid w:val="00A80169"/>
    <w:rsid w:val="00A80195"/>
    <w:rsid w:val="00A802B1"/>
    <w:rsid w:val="00A80308"/>
    <w:rsid w:val="00A8036F"/>
    <w:rsid w:val="00A8038C"/>
    <w:rsid w:val="00A8056B"/>
    <w:rsid w:val="00A80587"/>
    <w:rsid w:val="00A805FE"/>
    <w:rsid w:val="00A80647"/>
    <w:rsid w:val="00A80747"/>
    <w:rsid w:val="00A807A9"/>
    <w:rsid w:val="00A8091B"/>
    <w:rsid w:val="00A80971"/>
    <w:rsid w:val="00A80977"/>
    <w:rsid w:val="00A80A14"/>
    <w:rsid w:val="00A80C68"/>
    <w:rsid w:val="00A80E14"/>
    <w:rsid w:val="00A81012"/>
    <w:rsid w:val="00A81047"/>
    <w:rsid w:val="00A811DE"/>
    <w:rsid w:val="00A8122C"/>
    <w:rsid w:val="00A8128B"/>
    <w:rsid w:val="00A8129C"/>
    <w:rsid w:val="00A8129F"/>
    <w:rsid w:val="00A812AC"/>
    <w:rsid w:val="00A812CE"/>
    <w:rsid w:val="00A81438"/>
    <w:rsid w:val="00A8146D"/>
    <w:rsid w:val="00A81588"/>
    <w:rsid w:val="00A816DA"/>
    <w:rsid w:val="00A8177F"/>
    <w:rsid w:val="00A817A4"/>
    <w:rsid w:val="00A8183A"/>
    <w:rsid w:val="00A81996"/>
    <w:rsid w:val="00A819F0"/>
    <w:rsid w:val="00A81A51"/>
    <w:rsid w:val="00A81AE4"/>
    <w:rsid w:val="00A81BFB"/>
    <w:rsid w:val="00A81C78"/>
    <w:rsid w:val="00A81DD7"/>
    <w:rsid w:val="00A81DEA"/>
    <w:rsid w:val="00A81EEE"/>
    <w:rsid w:val="00A82058"/>
    <w:rsid w:val="00A820C8"/>
    <w:rsid w:val="00A82105"/>
    <w:rsid w:val="00A82233"/>
    <w:rsid w:val="00A82273"/>
    <w:rsid w:val="00A82627"/>
    <w:rsid w:val="00A826CE"/>
    <w:rsid w:val="00A82708"/>
    <w:rsid w:val="00A8270F"/>
    <w:rsid w:val="00A82789"/>
    <w:rsid w:val="00A827E2"/>
    <w:rsid w:val="00A82815"/>
    <w:rsid w:val="00A82827"/>
    <w:rsid w:val="00A8283E"/>
    <w:rsid w:val="00A82AAB"/>
    <w:rsid w:val="00A82AB1"/>
    <w:rsid w:val="00A82C6E"/>
    <w:rsid w:val="00A82CA7"/>
    <w:rsid w:val="00A82CCB"/>
    <w:rsid w:val="00A82CEB"/>
    <w:rsid w:val="00A82DCD"/>
    <w:rsid w:val="00A82EF2"/>
    <w:rsid w:val="00A82FD2"/>
    <w:rsid w:val="00A8303A"/>
    <w:rsid w:val="00A83083"/>
    <w:rsid w:val="00A83143"/>
    <w:rsid w:val="00A831EA"/>
    <w:rsid w:val="00A8324B"/>
    <w:rsid w:val="00A833C0"/>
    <w:rsid w:val="00A833DC"/>
    <w:rsid w:val="00A833E8"/>
    <w:rsid w:val="00A83452"/>
    <w:rsid w:val="00A8348E"/>
    <w:rsid w:val="00A835F4"/>
    <w:rsid w:val="00A83619"/>
    <w:rsid w:val="00A8366B"/>
    <w:rsid w:val="00A83754"/>
    <w:rsid w:val="00A83793"/>
    <w:rsid w:val="00A83875"/>
    <w:rsid w:val="00A838F8"/>
    <w:rsid w:val="00A83953"/>
    <w:rsid w:val="00A8396D"/>
    <w:rsid w:val="00A839B1"/>
    <w:rsid w:val="00A83A68"/>
    <w:rsid w:val="00A83A77"/>
    <w:rsid w:val="00A83D8B"/>
    <w:rsid w:val="00A83D91"/>
    <w:rsid w:val="00A83E06"/>
    <w:rsid w:val="00A83EF3"/>
    <w:rsid w:val="00A83FA6"/>
    <w:rsid w:val="00A841F7"/>
    <w:rsid w:val="00A84314"/>
    <w:rsid w:val="00A84321"/>
    <w:rsid w:val="00A843D4"/>
    <w:rsid w:val="00A84517"/>
    <w:rsid w:val="00A845C7"/>
    <w:rsid w:val="00A84694"/>
    <w:rsid w:val="00A846E5"/>
    <w:rsid w:val="00A8476A"/>
    <w:rsid w:val="00A8478E"/>
    <w:rsid w:val="00A84870"/>
    <w:rsid w:val="00A8495C"/>
    <w:rsid w:val="00A84B7E"/>
    <w:rsid w:val="00A84BA9"/>
    <w:rsid w:val="00A84BE2"/>
    <w:rsid w:val="00A84C0C"/>
    <w:rsid w:val="00A84C1D"/>
    <w:rsid w:val="00A84C6B"/>
    <w:rsid w:val="00A84C85"/>
    <w:rsid w:val="00A84D81"/>
    <w:rsid w:val="00A84D9C"/>
    <w:rsid w:val="00A84E16"/>
    <w:rsid w:val="00A8501A"/>
    <w:rsid w:val="00A850E1"/>
    <w:rsid w:val="00A85116"/>
    <w:rsid w:val="00A851C5"/>
    <w:rsid w:val="00A8522B"/>
    <w:rsid w:val="00A8533B"/>
    <w:rsid w:val="00A853BA"/>
    <w:rsid w:val="00A854FF"/>
    <w:rsid w:val="00A85671"/>
    <w:rsid w:val="00A85726"/>
    <w:rsid w:val="00A8592C"/>
    <w:rsid w:val="00A85C16"/>
    <w:rsid w:val="00A85C20"/>
    <w:rsid w:val="00A85CB5"/>
    <w:rsid w:val="00A85DAB"/>
    <w:rsid w:val="00A85DD1"/>
    <w:rsid w:val="00A85F46"/>
    <w:rsid w:val="00A85F4C"/>
    <w:rsid w:val="00A86051"/>
    <w:rsid w:val="00A86091"/>
    <w:rsid w:val="00A86095"/>
    <w:rsid w:val="00A8625F"/>
    <w:rsid w:val="00A862CF"/>
    <w:rsid w:val="00A8630A"/>
    <w:rsid w:val="00A86340"/>
    <w:rsid w:val="00A8638D"/>
    <w:rsid w:val="00A863F9"/>
    <w:rsid w:val="00A865E2"/>
    <w:rsid w:val="00A8674C"/>
    <w:rsid w:val="00A867BB"/>
    <w:rsid w:val="00A86857"/>
    <w:rsid w:val="00A86BD9"/>
    <w:rsid w:val="00A86C5E"/>
    <w:rsid w:val="00A86C9D"/>
    <w:rsid w:val="00A86CEE"/>
    <w:rsid w:val="00A86DD4"/>
    <w:rsid w:val="00A86EC1"/>
    <w:rsid w:val="00A86EE2"/>
    <w:rsid w:val="00A87035"/>
    <w:rsid w:val="00A87080"/>
    <w:rsid w:val="00A870CF"/>
    <w:rsid w:val="00A872AE"/>
    <w:rsid w:val="00A87436"/>
    <w:rsid w:val="00A874E7"/>
    <w:rsid w:val="00A8757A"/>
    <w:rsid w:val="00A8762D"/>
    <w:rsid w:val="00A87656"/>
    <w:rsid w:val="00A877DA"/>
    <w:rsid w:val="00A8785B"/>
    <w:rsid w:val="00A87937"/>
    <w:rsid w:val="00A8798A"/>
    <w:rsid w:val="00A879A8"/>
    <w:rsid w:val="00A87AB4"/>
    <w:rsid w:val="00A87AE8"/>
    <w:rsid w:val="00A87AE9"/>
    <w:rsid w:val="00A87B4B"/>
    <w:rsid w:val="00A87B6A"/>
    <w:rsid w:val="00A87B8C"/>
    <w:rsid w:val="00A87BD8"/>
    <w:rsid w:val="00A87BEB"/>
    <w:rsid w:val="00A87C2C"/>
    <w:rsid w:val="00A87C56"/>
    <w:rsid w:val="00A87D4C"/>
    <w:rsid w:val="00A87FD4"/>
    <w:rsid w:val="00A90151"/>
    <w:rsid w:val="00A9022E"/>
    <w:rsid w:val="00A90256"/>
    <w:rsid w:val="00A9032B"/>
    <w:rsid w:val="00A90348"/>
    <w:rsid w:val="00A903CA"/>
    <w:rsid w:val="00A9055B"/>
    <w:rsid w:val="00A90661"/>
    <w:rsid w:val="00A906A4"/>
    <w:rsid w:val="00A9070C"/>
    <w:rsid w:val="00A90710"/>
    <w:rsid w:val="00A907E2"/>
    <w:rsid w:val="00A907FD"/>
    <w:rsid w:val="00A90822"/>
    <w:rsid w:val="00A908DF"/>
    <w:rsid w:val="00A909D5"/>
    <w:rsid w:val="00A90A4B"/>
    <w:rsid w:val="00A90ADC"/>
    <w:rsid w:val="00A90AFB"/>
    <w:rsid w:val="00A90B3E"/>
    <w:rsid w:val="00A90BDA"/>
    <w:rsid w:val="00A90C4C"/>
    <w:rsid w:val="00A90CC8"/>
    <w:rsid w:val="00A90D03"/>
    <w:rsid w:val="00A90EC2"/>
    <w:rsid w:val="00A90EFF"/>
    <w:rsid w:val="00A90F03"/>
    <w:rsid w:val="00A90F8C"/>
    <w:rsid w:val="00A91113"/>
    <w:rsid w:val="00A91121"/>
    <w:rsid w:val="00A91141"/>
    <w:rsid w:val="00A91208"/>
    <w:rsid w:val="00A9122C"/>
    <w:rsid w:val="00A91325"/>
    <w:rsid w:val="00A91377"/>
    <w:rsid w:val="00A913C4"/>
    <w:rsid w:val="00A9144C"/>
    <w:rsid w:val="00A9145F"/>
    <w:rsid w:val="00A91465"/>
    <w:rsid w:val="00A9149D"/>
    <w:rsid w:val="00A914AC"/>
    <w:rsid w:val="00A91551"/>
    <w:rsid w:val="00A9167C"/>
    <w:rsid w:val="00A91737"/>
    <w:rsid w:val="00A918C2"/>
    <w:rsid w:val="00A919DD"/>
    <w:rsid w:val="00A91A5A"/>
    <w:rsid w:val="00A91A60"/>
    <w:rsid w:val="00A91ABC"/>
    <w:rsid w:val="00A91AFA"/>
    <w:rsid w:val="00A91B33"/>
    <w:rsid w:val="00A91BA1"/>
    <w:rsid w:val="00A91C09"/>
    <w:rsid w:val="00A91CA8"/>
    <w:rsid w:val="00A91D8A"/>
    <w:rsid w:val="00A92074"/>
    <w:rsid w:val="00A92105"/>
    <w:rsid w:val="00A92150"/>
    <w:rsid w:val="00A92167"/>
    <w:rsid w:val="00A921A9"/>
    <w:rsid w:val="00A921D9"/>
    <w:rsid w:val="00A92214"/>
    <w:rsid w:val="00A9229F"/>
    <w:rsid w:val="00A92564"/>
    <w:rsid w:val="00A92749"/>
    <w:rsid w:val="00A9277E"/>
    <w:rsid w:val="00A9285D"/>
    <w:rsid w:val="00A928BB"/>
    <w:rsid w:val="00A928CE"/>
    <w:rsid w:val="00A92A6E"/>
    <w:rsid w:val="00A92AD6"/>
    <w:rsid w:val="00A92AFC"/>
    <w:rsid w:val="00A92C20"/>
    <w:rsid w:val="00A92C58"/>
    <w:rsid w:val="00A92DFC"/>
    <w:rsid w:val="00A92EAB"/>
    <w:rsid w:val="00A92EF2"/>
    <w:rsid w:val="00A930EC"/>
    <w:rsid w:val="00A931BA"/>
    <w:rsid w:val="00A931CC"/>
    <w:rsid w:val="00A93265"/>
    <w:rsid w:val="00A93287"/>
    <w:rsid w:val="00A933DB"/>
    <w:rsid w:val="00A9359B"/>
    <w:rsid w:val="00A93763"/>
    <w:rsid w:val="00A937CD"/>
    <w:rsid w:val="00A9396C"/>
    <w:rsid w:val="00A93A79"/>
    <w:rsid w:val="00A93A82"/>
    <w:rsid w:val="00A93B08"/>
    <w:rsid w:val="00A93B4F"/>
    <w:rsid w:val="00A93B6C"/>
    <w:rsid w:val="00A93BC8"/>
    <w:rsid w:val="00A93CBE"/>
    <w:rsid w:val="00A93D03"/>
    <w:rsid w:val="00A93DC7"/>
    <w:rsid w:val="00A93F9C"/>
    <w:rsid w:val="00A93FC0"/>
    <w:rsid w:val="00A93FE9"/>
    <w:rsid w:val="00A93FFB"/>
    <w:rsid w:val="00A94056"/>
    <w:rsid w:val="00A94063"/>
    <w:rsid w:val="00A940D7"/>
    <w:rsid w:val="00A942BB"/>
    <w:rsid w:val="00A94327"/>
    <w:rsid w:val="00A94452"/>
    <w:rsid w:val="00A94532"/>
    <w:rsid w:val="00A945BD"/>
    <w:rsid w:val="00A94648"/>
    <w:rsid w:val="00A9464F"/>
    <w:rsid w:val="00A94661"/>
    <w:rsid w:val="00A9466F"/>
    <w:rsid w:val="00A9467F"/>
    <w:rsid w:val="00A946F4"/>
    <w:rsid w:val="00A94732"/>
    <w:rsid w:val="00A94785"/>
    <w:rsid w:val="00A949A0"/>
    <w:rsid w:val="00A94A5E"/>
    <w:rsid w:val="00A94A9F"/>
    <w:rsid w:val="00A94B35"/>
    <w:rsid w:val="00A94B42"/>
    <w:rsid w:val="00A94B7A"/>
    <w:rsid w:val="00A94D04"/>
    <w:rsid w:val="00A94D6F"/>
    <w:rsid w:val="00A94F3D"/>
    <w:rsid w:val="00A94F76"/>
    <w:rsid w:val="00A94F7F"/>
    <w:rsid w:val="00A94FE4"/>
    <w:rsid w:val="00A94FFE"/>
    <w:rsid w:val="00A9502F"/>
    <w:rsid w:val="00A95071"/>
    <w:rsid w:val="00A9510B"/>
    <w:rsid w:val="00A95317"/>
    <w:rsid w:val="00A95378"/>
    <w:rsid w:val="00A9545C"/>
    <w:rsid w:val="00A954C1"/>
    <w:rsid w:val="00A954E5"/>
    <w:rsid w:val="00A956D9"/>
    <w:rsid w:val="00A957F8"/>
    <w:rsid w:val="00A95867"/>
    <w:rsid w:val="00A95A3F"/>
    <w:rsid w:val="00A95A46"/>
    <w:rsid w:val="00A95A59"/>
    <w:rsid w:val="00A95A5F"/>
    <w:rsid w:val="00A95A92"/>
    <w:rsid w:val="00A95AE3"/>
    <w:rsid w:val="00A95B1C"/>
    <w:rsid w:val="00A95B5C"/>
    <w:rsid w:val="00A95B6D"/>
    <w:rsid w:val="00A95BBC"/>
    <w:rsid w:val="00A95C8A"/>
    <w:rsid w:val="00A95F89"/>
    <w:rsid w:val="00A96007"/>
    <w:rsid w:val="00A9607A"/>
    <w:rsid w:val="00A960AA"/>
    <w:rsid w:val="00A9611C"/>
    <w:rsid w:val="00A9614F"/>
    <w:rsid w:val="00A961E6"/>
    <w:rsid w:val="00A961F3"/>
    <w:rsid w:val="00A961FD"/>
    <w:rsid w:val="00A9624B"/>
    <w:rsid w:val="00A9627F"/>
    <w:rsid w:val="00A962F7"/>
    <w:rsid w:val="00A96472"/>
    <w:rsid w:val="00A965AF"/>
    <w:rsid w:val="00A96766"/>
    <w:rsid w:val="00A96837"/>
    <w:rsid w:val="00A968AE"/>
    <w:rsid w:val="00A969D2"/>
    <w:rsid w:val="00A96B21"/>
    <w:rsid w:val="00A96B2A"/>
    <w:rsid w:val="00A96B81"/>
    <w:rsid w:val="00A96B8C"/>
    <w:rsid w:val="00A96BD8"/>
    <w:rsid w:val="00A96C3B"/>
    <w:rsid w:val="00A96CA9"/>
    <w:rsid w:val="00A96CBC"/>
    <w:rsid w:val="00A96CFB"/>
    <w:rsid w:val="00A96D3F"/>
    <w:rsid w:val="00A96D51"/>
    <w:rsid w:val="00A96E62"/>
    <w:rsid w:val="00A96E9F"/>
    <w:rsid w:val="00A96EAA"/>
    <w:rsid w:val="00A96F8B"/>
    <w:rsid w:val="00A96FB1"/>
    <w:rsid w:val="00A96FDF"/>
    <w:rsid w:val="00A97013"/>
    <w:rsid w:val="00A970A6"/>
    <w:rsid w:val="00A970FD"/>
    <w:rsid w:val="00A97124"/>
    <w:rsid w:val="00A973C9"/>
    <w:rsid w:val="00A973CB"/>
    <w:rsid w:val="00A974F6"/>
    <w:rsid w:val="00A97582"/>
    <w:rsid w:val="00A9759B"/>
    <w:rsid w:val="00A9773E"/>
    <w:rsid w:val="00A97896"/>
    <w:rsid w:val="00A978B6"/>
    <w:rsid w:val="00A978BC"/>
    <w:rsid w:val="00A9794A"/>
    <w:rsid w:val="00A97B79"/>
    <w:rsid w:val="00A97D0E"/>
    <w:rsid w:val="00A97D9E"/>
    <w:rsid w:val="00A97EB2"/>
    <w:rsid w:val="00A97EB4"/>
    <w:rsid w:val="00A97EEC"/>
    <w:rsid w:val="00A97F0F"/>
    <w:rsid w:val="00A97F45"/>
    <w:rsid w:val="00A97F6E"/>
    <w:rsid w:val="00AA00FC"/>
    <w:rsid w:val="00AA012C"/>
    <w:rsid w:val="00AA014C"/>
    <w:rsid w:val="00AA01A1"/>
    <w:rsid w:val="00AA0206"/>
    <w:rsid w:val="00AA0211"/>
    <w:rsid w:val="00AA024D"/>
    <w:rsid w:val="00AA02EB"/>
    <w:rsid w:val="00AA0389"/>
    <w:rsid w:val="00AA03E5"/>
    <w:rsid w:val="00AA0522"/>
    <w:rsid w:val="00AA0592"/>
    <w:rsid w:val="00AA05F0"/>
    <w:rsid w:val="00AA0629"/>
    <w:rsid w:val="00AA062E"/>
    <w:rsid w:val="00AA0687"/>
    <w:rsid w:val="00AA06AC"/>
    <w:rsid w:val="00AA0710"/>
    <w:rsid w:val="00AA072E"/>
    <w:rsid w:val="00AA0847"/>
    <w:rsid w:val="00AA094C"/>
    <w:rsid w:val="00AA09A6"/>
    <w:rsid w:val="00AA09C7"/>
    <w:rsid w:val="00AA0A10"/>
    <w:rsid w:val="00AA0A95"/>
    <w:rsid w:val="00AA0AF4"/>
    <w:rsid w:val="00AA0B06"/>
    <w:rsid w:val="00AA0C22"/>
    <w:rsid w:val="00AA0D09"/>
    <w:rsid w:val="00AA0D5D"/>
    <w:rsid w:val="00AA0EA6"/>
    <w:rsid w:val="00AA10DA"/>
    <w:rsid w:val="00AA1101"/>
    <w:rsid w:val="00AA11CF"/>
    <w:rsid w:val="00AA1208"/>
    <w:rsid w:val="00AA1213"/>
    <w:rsid w:val="00AA1222"/>
    <w:rsid w:val="00AA12AB"/>
    <w:rsid w:val="00AA1384"/>
    <w:rsid w:val="00AA1504"/>
    <w:rsid w:val="00AA156F"/>
    <w:rsid w:val="00AA15DE"/>
    <w:rsid w:val="00AA161F"/>
    <w:rsid w:val="00AA163B"/>
    <w:rsid w:val="00AA16AF"/>
    <w:rsid w:val="00AA16FC"/>
    <w:rsid w:val="00AA1811"/>
    <w:rsid w:val="00AA1863"/>
    <w:rsid w:val="00AA1887"/>
    <w:rsid w:val="00AA1995"/>
    <w:rsid w:val="00AA19E0"/>
    <w:rsid w:val="00AA1A22"/>
    <w:rsid w:val="00AA1AF4"/>
    <w:rsid w:val="00AA1B19"/>
    <w:rsid w:val="00AA1B1E"/>
    <w:rsid w:val="00AA1BA2"/>
    <w:rsid w:val="00AA1BA5"/>
    <w:rsid w:val="00AA1BE2"/>
    <w:rsid w:val="00AA1D01"/>
    <w:rsid w:val="00AA1D24"/>
    <w:rsid w:val="00AA1D79"/>
    <w:rsid w:val="00AA1E61"/>
    <w:rsid w:val="00AA1F83"/>
    <w:rsid w:val="00AA1FC9"/>
    <w:rsid w:val="00AA2068"/>
    <w:rsid w:val="00AA20F2"/>
    <w:rsid w:val="00AA2153"/>
    <w:rsid w:val="00AA2274"/>
    <w:rsid w:val="00AA22FE"/>
    <w:rsid w:val="00AA2374"/>
    <w:rsid w:val="00AA23F9"/>
    <w:rsid w:val="00AA2430"/>
    <w:rsid w:val="00AA248A"/>
    <w:rsid w:val="00AA24D4"/>
    <w:rsid w:val="00AA2542"/>
    <w:rsid w:val="00AA254D"/>
    <w:rsid w:val="00AA26A4"/>
    <w:rsid w:val="00AA27DC"/>
    <w:rsid w:val="00AA2869"/>
    <w:rsid w:val="00AA2962"/>
    <w:rsid w:val="00AA297E"/>
    <w:rsid w:val="00AA29D1"/>
    <w:rsid w:val="00AA2A76"/>
    <w:rsid w:val="00AA2AD0"/>
    <w:rsid w:val="00AA2ADB"/>
    <w:rsid w:val="00AA2B67"/>
    <w:rsid w:val="00AA2DF6"/>
    <w:rsid w:val="00AA2E9D"/>
    <w:rsid w:val="00AA2EDC"/>
    <w:rsid w:val="00AA2EF9"/>
    <w:rsid w:val="00AA30E0"/>
    <w:rsid w:val="00AA30F5"/>
    <w:rsid w:val="00AA314F"/>
    <w:rsid w:val="00AA317A"/>
    <w:rsid w:val="00AA31E7"/>
    <w:rsid w:val="00AA32A9"/>
    <w:rsid w:val="00AA335B"/>
    <w:rsid w:val="00AA33EC"/>
    <w:rsid w:val="00AA340F"/>
    <w:rsid w:val="00AA343A"/>
    <w:rsid w:val="00AA3444"/>
    <w:rsid w:val="00AA3494"/>
    <w:rsid w:val="00AA3569"/>
    <w:rsid w:val="00AA35F1"/>
    <w:rsid w:val="00AA36D2"/>
    <w:rsid w:val="00AA3830"/>
    <w:rsid w:val="00AA38D9"/>
    <w:rsid w:val="00AA39A5"/>
    <w:rsid w:val="00AA39E5"/>
    <w:rsid w:val="00AA3A23"/>
    <w:rsid w:val="00AA3BB2"/>
    <w:rsid w:val="00AA3BBC"/>
    <w:rsid w:val="00AA3CA5"/>
    <w:rsid w:val="00AA3D3F"/>
    <w:rsid w:val="00AA3E8F"/>
    <w:rsid w:val="00AA3ED5"/>
    <w:rsid w:val="00AA3F85"/>
    <w:rsid w:val="00AA4000"/>
    <w:rsid w:val="00AA4010"/>
    <w:rsid w:val="00AA407C"/>
    <w:rsid w:val="00AA408B"/>
    <w:rsid w:val="00AA4093"/>
    <w:rsid w:val="00AA4134"/>
    <w:rsid w:val="00AA4303"/>
    <w:rsid w:val="00AA43FC"/>
    <w:rsid w:val="00AA4473"/>
    <w:rsid w:val="00AA4540"/>
    <w:rsid w:val="00AA45D4"/>
    <w:rsid w:val="00AA46BB"/>
    <w:rsid w:val="00AA46FE"/>
    <w:rsid w:val="00AA4925"/>
    <w:rsid w:val="00AA4AF7"/>
    <w:rsid w:val="00AA4B19"/>
    <w:rsid w:val="00AA4CE3"/>
    <w:rsid w:val="00AA4D1C"/>
    <w:rsid w:val="00AA4D7A"/>
    <w:rsid w:val="00AA4E47"/>
    <w:rsid w:val="00AA4FF8"/>
    <w:rsid w:val="00AA5157"/>
    <w:rsid w:val="00AA51D7"/>
    <w:rsid w:val="00AA5215"/>
    <w:rsid w:val="00AA547F"/>
    <w:rsid w:val="00AA559D"/>
    <w:rsid w:val="00AA55FA"/>
    <w:rsid w:val="00AA5845"/>
    <w:rsid w:val="00AA58BA"/>
    <w:rsid w:val="00AA5A16"/>
    <w:rsid w:val="00AA5A23"/>
    <w:rsid w:val="00AA5B37"/>
    <w:rsid w:val="00AA5C2D"/>
    <w:rsid w:val="00AA5C4F"/>
    <w:rsid w:val="00AA5D1A"/>
    <w:rsid w:val="00AA5D39"/>
    <w:rsid w:val="00AA5E31"/>
    <w:rsid w:val="00AA5E48"/>
    <w:rsid w:val="00AA5EBB"/>
    <w:rsid w:val="00AA5FC9"/>
    <w:rsid w:val="00AA6075"/>
    <w:rsid w:val="00AA60D5"/>
    <w:rsid w:val="00AA60FD"/>
    <w:rsid w:val="00AA6180"/>
    <w:rsid w:val="00AA620D"/>
    <w:rsid w:val="00AA625E"/>
    <w:rsid w:val="00AA64E9"/>
    <w:rsid w:val="00AA650B"/>
    <w:rsid w:val="00AA6677"/>
    <w:rsid w:val="00AA672D"/>
    <w:rsid w:val="00AA6761"/>
    <w:rsid w:val="00AA679B"/>
    <w:rsid w:val="00AA67CF"/>
    <w:rsid w:val="00AA6850"/>
    <w:rsid w:val="00AA6940"/>
    <w:rsid w:val="00AA6949"/>
    <w:rsid w:val="00AA69B0"/>
    <w:rsid w:val="00AA69B5"/>
    <w:rsid w:val="00AA6A18"/>
    <w:rsid w:val="00AA6B74"/>
    <w:rsid w:val="00AA6C08"/>
    <w:rsid w:val="00AA6CAF"/>
    <w:rsid w:val="00AA6E2B"/>
    <w:rsid w:val="00AA6F84"/>
    <w:rsid w:val="00AA6FBA"/>
    <w:rsid w:val="00AA6FED"/>
    <w:rsid w:val="00AA7391"/>
    <w:rsid w:val="00AA73A6"/>
    <w:rsid w:val="00AA74B0"/>
    <w:rsid w:val="00AA7567"/>
    <w:rsid w:val="00AA77F7"/>
    <w:rsid w:val="00AA7877"/>
    <w:rsid w:val="00AA7930"/>
    <w:rsid w:val="00AA7AAD"/>
    <w:rsid w:val="00AA7AE0"/>
    <w:rsid w:val="00AA7B3C"/>
    <w:rsid w:val="00AA7C8C"/>
    <w:rsid w:val="00AA7D07"/>
    <w:rsid w:val="00AA7E91"/>
    <w:rsid w:val="00AA7F6C"/>
    <w:rsid w:val="00AB0158"/>
    <w:rsid w:val="00AB01B0"/>
    <w:rsid w:val="00AB01C6"/>
    <w:rsid w:val="00AB01F8"/>
    <w:rsid w:val="00AB0251"/>
    <w:rsid w:val="00AB0281"/>
    <w:rsid w:val="00AB02D0"/>
    <w:rsid w:val="00AB02E7"/>
    <w:rsid w:val="00AB0375"/>
    <w:rsid w:val="00AB056A"/>
    <w:rsid w:val="00AB065E"/>
    <w:rsid w:val="00AB0801"/>
    <w:rsid w:val="00AB092F"/>
    <w:rsid w:val="00AB0976"/>
    <w:rsid w:val="00AB0C73"/>
    <w:rsid w:val="00AB0C75"/>
    <w:rsid w:val="00AB0D3E"/>
    <w:rsid w:val="00AB0D78"/>
    <w:rsid w:val="00AB0DB5"/>
    <w:rsid w:val="00AB0E29"/>
    <w:rsid w:val="00AB0EA9"/>
    <w:rsid w:val="00AB10F4"/>
    <w:rsid w:val="00AB118F"/>
    <w:rsid w:val="00AB129A"/>
    <w:rsid w:val="00AB13AF"/>
    <w:rsid w:val="00AB1431"/>
    <w:rsid w:val="00AB14A4"/>
    <w:rsid w:val="00AB1622"/>
    <w:rsid w:val="00AB1647"/>
    <w:rsid w:val="00AB1845"/>
    <w:rsid w:val="00AB1849"/>
    <w:rsid w:val="00AB1886"/>
    <w:rsid w:val="00AB18DC"/>
    <w:rsid w:val="00AB194F"/>
    <w:rsid w:val="00AB1A2F"/>
    <w:rsid w:val="00AB1BA0"/>
    <w:rsid w:val="00AB1C30"/>
    <w:rsid w:val="00AB1E86"/>
    <w:rsid w:val="00AB1ED1"/>
    <w:rsid w:val="00AB1F1B"/>
    <w:rsid w:val="00AB1F23"/>
    <w:rsid w:val="00AB1FFC"/>
    <w:rsid w:val="00AB214F"/>
    <w:rsid w:val="00AB21CD"/>
    <w:rsid w:val="00AB2212"/>
    <w:rsid w:val="00AB2235"/>
    <w:rsid w:val="00AB2236"/>
    <w:rsid w:val="00AB238A"/>
    <w:rsid w:val="00AB239C"/>
    <w:rsid w:val="00AB23EA"/>
    <w:rsid w:val="00AB2484"/>
    <w:rsid w:val="00AB2580"/>
    <w:rsid w:val="00AB25A8"/>
    <w:rsid w:val="00AB2617"/>
    <w:rsid w:val="00AB267C"/>
    <w:rsid w:val="00AB27A2"/>
    <w:rsid w:val="00AB27AC"/>
    <w:rsid w:val="00AB287B"/>
    <w:rsid w:val="00AB2883"/>
    <w:rsid w:val="00AB2958"/>
    <w:rsid w:val="00AB2A3E"/>
    <w:rsid w:val="00AB2AF5"/>
    <w:rsid w:val="00AB2B00"/>
    <w:rsid w:val="00AB2B11"/>
    <w:rsid w:val="00AB2C9A"/>
    <w:rsid w:val="00AB2D17"/>
    <w:rsid w:val="00AB2DE8"/>
    <w:rsid w:val="00AB2E09"/>
    <w:rsid w:val="00AB2E22"/>
    <w:rsid w:val="00AB2F71"/>
    <w:rsid w:val="00AB3007"/>
    <w:rsid w:val="00AB307A"/>
    <w:rsid w:val="00AB3088"/>
    <w:rsid w:val="00AB30CC"/>
    <w:rsid w:val="00AB32B0"/>
    <w:rsid w:val="00AB334D"/>
    <w:rsid w:val="00AB33F3"/>
    <w:rsid w:val="00AB34AD"/>
    <w:rsid w:val="00AB353A"/>
    <w:rsid w:val="00AB35CB"/>
    <w:rsid w:val="00AB385E"/>
    <w:rsid w:val="00AB387B"/>
    <w:rsid w:val="00AB38B8"/>
    <w:rsid w:val="00AB38FB"/>
    <w:rsid w:val="00AB392A"/>
    <w:rsid w:val="00AB398E"/>
    <w:rsid w:val="00AB39F2"/>
    <w:rsid w:val="00AB3A35"/>
    <w:rsid w:val="00AB3A6C"/>
    <w:rsid w:val="00AB3A91"/>
    <w:rsid w:val="00AB3CFD"/>
    <w:rsid w:val="00AB3D27"/>
    <w:rsid w:val="00AB3DA2"/>
    <w:rsid w:val="00AB3E26"/>
    <w:rsid w:val="00AB3E27"/>
    <w:rsid w:val="00AB3E29"/>
    <w:rsid w:val="00AB3ED6"/>
    <w:rsid w:val="00AB402F"/>
    <w:rsid w:val="00AB41B9"/>
    <w:rsid w:val="00AB41D5"/>
    <w:rsid w:val="00AB4218"/>
    <w:rsid w:val="00AB43E9"/>
    <w:rsid w:val="00AB441A"/>
    <w:rsid w:val="00AB4454"/>
    <w:rsid w:val="00AB4462"/>
    <w:rsid w:val="00AB4465"/>
    <w:rsid w:val="00AB4503"/>
    <w:rsid w:val="00AB4599"/>
    <w:rsid w:val="00AB464B"/>
    <w:rsid w:val="00AB46B9"/>
    <w:rsid w:val="00AB46E2"/>
    <w:rsid w:val="00AB473F"/>
    <w:rsid w:val="00AB47EC"/>
    <w:rsid w:val="00AB48BA"/>
    <w:rsid w:val="00AB4927"/>
    <w:rsid w:val="00AB4936"/>
    <w:rsid w:val="00AB49A9"/>
    <w:rsid w:val="00AB4AFE"/>
    <w:rsid w:val="00AB4B41"/>
    <w:rsid w:val="00AB4C96"/>
    <w:rsid w:val="00AB4CA4"/>
    <w:rsid w:val="00AB4D2E"/>
    <w:rsid w:val="00AB4D3E"/>
    <w:rsid w:val="00AB4FF0"/>
    <w:rsid w:val="00AB500F"/>
    <w:rsid w:val="00AB5049"/>
    <w:rsid w:val="00AB50F2"/>
    <w:rsid w:val="00AB5112"/>
    <w:rsid w:val="00AB51EF"/>
    <w:rsid w:val="00AB5289"/>
    <w:rsid w:val="00AB5295"/>
    <w:rsid w:val="00AB5406"/>
    <w:rsid w:val="00AB541F"/>
    <w:rsid w:val="00AB5451"/>
    <w:rsid w:val="00AB54BD"/>
    <w:rsid w:val="00AB556C"/>
    <w:rsid w:val="00AB567F"/>
    <w:rsid w:val="00AB571E"/>
    <w:rsid w:val="00AB594D"/>
    <w:rsid w:val="00AB59A9"/>
    <w:rsid w:val="00AB5A38"/>
    <w:rsid w:val="00AB5ADD"/>
    <w:rsid w:val="00AB5BAC"/>
    <w:rsid w:val="00AB5BE3"/>
    <w:rsid w:val="00AB5BE6"/>
    <w:rsid w:val="00AB5BEA"/>
    <w:rsid w:val="00AB5C02"/>
    <w:rsid w:val="00AB5C54"/>
    <w:rsid w:val="00AB5D9B"/>
    <w:rsid w:val="00AB5D9D"/>
    <w:rsid w:val="00AB5E17"/>
    <w:rsid w:val="00AB5E3E"/>
    <w:rsid w:val="00AB5E3F"/>
    <w:rsid w:val="00AB5E51"/>
    <w:rsid w:val="00AB5EEA"/>
    <w:rsid w:val="00AB5F49"/>
    <w:rsid w:val="00AB5F5F"/>
    <w:rsid w:val="00AB5F8D"/>
    <w:rsid w:val="00AB5F93"/>
    <w:rsid w:val="00AB5FAA"/>
    <w:rsid w:val="00AB6004"/>
    <w:rsid w:val="00AB6017"/>
    <w:rsid w:val="00AB6064"/>
    <w:rsid w:val="00AB617C"/>
    <w:rsid w:val="00AB61C2"/>
    <w:rsid w:val="00AB6315"/>
    <w:rsid w:val="00AB6405"/>
    <w:rsid w:val="00AB645B"/>
    <w:rsid w:val="00AB647C"/>
    <w:rsid w:val="00AB65CF"/>
    <w:rsid w:val="00AB65E7"/>
    <w:rsid w:val="00AB65EA"/>
    <w:rsid w:val="00AB6638"/>
    <w:rsid w:val="00AB6676"/>
    <w:rsid w:val="00AB670D"/>
    <w:rsid w:val="00AB675A"/>
    <w:rsid w:val="00AB6A2B"/>
    <w:rsid w:val="00AB6AE8"/>
    <w:rsid w:val="00AB6C0E"/>
    <w:rsid w:val="00AB6E02"/>
    <w:rsid w:val="00AB6E87"/>
    <w:rsid w:val="00AB6EBD"/>
    <w:rsid w:val="00AB6ECC"/>
    <w:rsid w:val="00AB6FC0"/>
    <w:rsid w:val="00AB6FD7"/>
    <w:rsid w:val="00AB70A0"/>
    <w:rsid w:val="00AB70D8"/>
    <w:rsid w:val="00AB70F0"/>
    <w:rsid w:val="00AB710D"/>
    <w:rsid w:val="00AB713C"/>
    <w:rsid w:val="00AB71C1"/>
    <w:rsid w:val="00AB71CC"/>
    <w:rsid w:val="00AB72AE"/>
    <w:rsid w:val="00AB72FD"/>
    <w:rsid w:val="00AB73BA"/>
    <w:rsid w:val="00AB73DE"/>
    <w:rsid w:val="00AB7463"/>
    <w:rsid w:val="00AB7527"/>
    <w:rsid w:val="00AB761D"/>
    <w:rsid w:val="00AB7693"/>
    <w:rsid w:val="00AB77E5"/>
    <w:rsid w:val="00AB78A0"/>
    <w:rsid w:val="00AB78E5"/>
    <w:rsid w:val="00AB7975"/>
    <w:rsid w:val="00AB79BB"/>
    <w:rsid w:val="00AB7A60"/>
    <w:rsid w:val="00AB7B00"/>
    <w:rsid w:val="00AB7BA9"/>
    <w:rsid w:val="00AB7BDA"/>
    <w:rsid w:val="00AB7C27"/>
    <w:rsid w:val="00AB7C63"/>
    <w:rsid w:val="00AB7CB3"/>
    <w:rsid w:val="00AB7D14"/>
    <w:rsid w:val="00AB7D2A"/>
    <w:rsid w:val="00AB7DFD"/>
    <w:rsid w:val="00AB7E05"/>
    <w:rsid w:val="00AC00C7"/>
    <w:rsid w:val="00AC00E5"/>
    <w:rsid w:val="00AC018E"/>
    <w:rsid w:val="00AC02C7"/>
    <w:rsid w:val="00AC02CD"/>
    <w:rsid w:val="00AC0308"/>
    <w:rsid w:val="00AC0422"/>
    <w:rsid w:val="00AC04A5"/>
    <w:rsid w:val="00AC0603"/>
    <w:rsid w:val="00AC07AD"/>
    <w:rsid w:val="00AC09F4"/>
    <w:rsid w:val="00AC0B55"/>
    <w:rsid w:val="00AC0BDB"/>
    <w:rsid w:val="00AC0C67"/>
    <w:rsid w:val="00AC0DA4"/>
    <w:rsid w:val="00AC0DE5"/>
    <w:rsid w:val="00AC0E2D"/>
    <w:rsid w:val="00AC0E2E"/>
    <w:rsid w:val="00AC0E49"/>
    <w:rsid w:val="00AC0E8D"/>
    <w:rsid w:val="00AC0E94"/>
    <w:rsid w:val="00AC1142"/>
    <w:rsid w:val="00AC11BD"/>
    <w:rsid w:val="00AC1224"/>
    <w:rsid w:val="00AC124E"/>
    <w:rsid w:val="00AC124F"/>
    <w:rsid w:val="00AC12AF"/>
    <w:rsid w:val="00AC12B8"/>
    <w:rsid w:val="00AC12D8"/>
    <w:rsid w:val="00AC1505"/>
    <w:rsid w:val="00AC158A"/>
    <w:rsid w:val="00AC15E2"/>
    <w:rsid w:val="00AC15F3"/>
    <w:rsid w:val="00AC1703"/>
    <w:rsid w:val="00AC1874"/>
    <w:rsid w:val="00AC18B9"/>
    <w:rsid w:val="00AC1977"/>
    <w:rsid w:val="00AC1A51"/>
    <w:rsid w:val="00AC1A8D"/>
    <w:rsid w:val="00AC1B60"/>
    <w:rsid w:val="00AC1BA3"/>
    <w:rsid w:val="00AC1C1E"/>
    <w:rsid w:val="00AC1C92"/>
    <w:rsid w:val="00AC1D2B"/>
    <w:rsid w:val="00AC1E7F"/>
    <w:rsid w:val="00AC1E8B"/>
    <w:rsid w:val="00AC200A"/>
    <w:rsid w:val="00AC2044"/>
    <w:rsid w:val="00AC2082"/>
    <w:rsid w:val="00AC2153"/>
    <w:rsid w:val="00AC22E7"/>
    <w:rsid w:val="00AC2364"/>
    <w:rsid w:val="00AC2592"/>
    <w:rsid w:val="00AC2700"/>
    <w:rsid w:val="00AC27E0"/>
    <w:rsid w:val="00AC28E9"/>
    <w:rsid w:val="00AC2900"/>
    <w:rsid w:val="00AC29A3"/>
    <w:rsid w:val="00AC2A68"/>
    <w:rsid w:val="00AC2B60"/>
    <w:rsid w:val="00AC2BAF"/>
    <w:rsid w:val="00AC2E05"/>
    <w:rsid w:val="00AC2E99"/>
    <w:rsid w:val="00AC301E"/>
    <w:rsid w:val="00AC304A"/>
    <w:rsid w:val="00AC336C"/>
    <w:rsid w:val="00AC33A0"/>
    <w:rsid w:val="00AC341D"/>
    <w:rsid w:val="00AC348C"/>
    <w:rsid w:val="00AC362B"/>
    <w:rsid w:val="00AC38BB"/>
    <w:rsid w:val="00AC395B"/>
    <w:rsid w:val="00AC398E"/>
    <w:rsid w:val="00AC3AE5"/>
    <w:rsid w:val="00AC3B84"/>
    <w:rsid w:val="00AC3C31"/>
    <w:rsid w:val="00AC3C47"/>
    <w:rsid w:val="00AC3C8C"/>
    <w:rsid w:val="00AC3C95"/>
    <w:rsid w:val="00AC4032"/>
    <w:rsid w:val="00AC405D"/>
    <w:rsid w:val="00AC40B5"/>
    <w:rsid w:val="00AC41FD"/>
    <w:rsid w:val="00AC426F"/>
    <w:rsid w:val="00AC4388"/>
    <w:rsid w:val="00AC44AC"/>
    <w:rsid w:val="00AC44F9"/>
    <w:rsid w:val="00AC4627"/>
    <w:rsid w:val="00AC466C"/>
    <w:rsid w:val="00AC471B"/>
    <w:rsid w:val="00AC4772"/>
    <w:rsid w:val="00AC48D1"/>
    <w:rsid w:val="00AC4956"/>
    <w:rsid w:val="00AC4960"/>
    <w:rsid w:val="00AC49E2"/>
    <w:rsid w:val="00AC4B34"/>
    <w:rsid w:val="00AC4B7E"/>
    <w:rsid w:val="00AC4B97"/>
    <w:rsid w:val="00AC4B9E"/>
    <w:rsid w:val="00AC4BC2"/>
    <w:rsid w:val="00AC4C0C"/>
    <w:rsid w:val="00AC4D46"/>
    <w:rsid w:val="00AC4DE0"/>
    <w:rsid w:val="00AC4E0B"/>
    <w:rsid w:val="00AC4F34"/>
    <w:rsid w:val="00AC4F3F"/>
    <w:rsid w:val="00AC4F7C"/>
    <w:rsid w:val="00AC5023"/>
    <w:rsid w:val="00AC5182"/>
    <w:rsid w:val="00AC520F"/>
    <w:rsid w:val="00AC523A"/>
    <w:rsid w:val="00AC5241"/>
    <w:rsid w:val="00AC53B4"/>
    <w:rsid w:val="00AC54E0"/>
    <w:rsid w:val="00AC5553"/>
    <w:rsid w:val="00AC55AC"/>
    <w:rsid w:val="00AC55CB"/>
    <w:rsid w:val="00AC56C8"/>
    <w:rsid w:val="00AC5827"/>
    <w:rsid w:val="00AC5867"/>
    <w:rsid w:val="00AC587D"/>
    <w:rsid w:val="00AC5938"/>
    <w:rsid w:val="00AC5AF1"/>
    <w:rsid w:val="00AC5B61"/>
    <w:rsid w:val="00AC5BB5"/>
    <w:rsid w:val="00AC5C59"/>
    <w:rsid w:val="00AC5D0B"/>
    <w:rsid w:val="00AC5D0C"/>
    <w:rsid w:val="00AC5D94"/>
    <w:rsid w:val="00AC5D9A"/>
    <w:rsid w:val="00AC5DB3"/>
    <w:rsid w:val="00AC5DDA"/>
    <w:rsid w:val="00AC5DE7"/>
    <w:rsid w:val="00AC5E24"/>
    <w:rsid w:val="00AC5F23"/>
    <w:rsid w:val="00AC5F62"/>
    <w:rsid w:val="00AC6031"/>
    <w:rsid w:val="00AC60C1"/>
    <w:rsid w:val="00AC616F"/>
    <w:rsid w:val="00AC6207"/>
    <w:rsid w:val="00AC6288"/>
    <w:rsid w:val="00AC63B2"/>
    <w:rsid w:val="00AC6468"/>
    <w:rsid w:val="00AC6497"/>
    <w:rsid w:val="00AC64C0"/>
    <w:rsid w:val="00AC64DB"/>
    <w:rsid w:val="00AC6536"/>
    <w:rsid w:val="00AC6637"/>
    <w:rsid w:val="00AC66A3"/>
    <w:rsid w:val="00AC66B1"/>
    <w:rsid w:val="00AC687A"/>
    <w:rsid w:val="00AC6921"/>
    <w:rsid w:val="00AC6A9E"/>
    <w:rsid w:val="00AC6AED"/>
    <w:rsid w:val="00AC6C36"/>
    <w:rsid w:val="00AC6CB3"/>
    <w:rsid w:val="00AC6CD1"/>
    <w:rsid w:val="00AC6D35"/>
    <w:rsid w:val="00AC6DB4"/>
    <w:rsid w:val="00AC6ECB"/>
    <w:rsid w:val="00AC6EE9"/>
    <w:rsid w:val="00AC6F27"/>
    <w:rsid w:val="00AC7021"/>
    <w:rsid w:val="00AC711B"/>
    <w:rsid w:val="00AC713A"/>
    <w:rsid w:val="00AC714C"/>
    <w:rsid w:val="00AC724E"/>
    <w:rsid w:val="00AC7252"/>
    <w:rsid w:val="00AC725C"/>
    <w:rsid w:val="00AC72D7"/>
    <w:rsid w:val="00AC7337"/>
    <w:rsid w:val="00AC73A9"/>
    <w:rsid w:val="00AC73B1"/>
    <w:rsid w:val="00AC74BC"/>
    <w:rsid w:val="00AC74CB"/>
    <w:rsid w:val="00AC74FC"/>
    <w:rsid w:val="00AC75A3"/>
    <w:rsid w:val="00AC7659"/>
    <w:rsid w:val="00AC76CD"/>
    <w:rsid w:val="00AC77B5"/>
    <w:rsid w:val="00AC77C2"/>
    <w:rsid w:val="00AC78BF"/>
    <w:rsid w:val="00AC78CD"/>
    <w:rsid w:val="00AC79D1"/>
    <w:rsid w:val="00AC79DE"/>
    <w:rsid w:val="00AC7AF0"/>
    <w:rsid w:val="00AC7B39"/>
    <w:rsid w:val="00AC7C0E"/>
    <w:rsid w:val="00AC7C5F"/>
    <w:rsid w:val="00AD008D"/>
    <w:rsid w:val="00AD014A"/>
    <w:rsid w:val="00AD02CC"/>
    <w:rsid w:val="00AD0344"/>
    <w:rsid w:val="00AD034C"/>
    <w:rsid w:val="00AD0451"/>
    <w:rsid w:val="00AD04C3"/>
    <w:rsid w:val="00AD0506"/>
    <w:rsid w:val="00AD0695"/>
    <w:rsid w:val="00AD073A"/>
    <w:rsid w:val="00AD0834"/>
    <w:rsid w:val="00AD085A"/>
    <w:rsid w:val="00AD0965"/>
    <w:rsid w:val="00AD096B"/>
    <w:rsid w:val="00AD09FB"/>
    <w:rsid w:val="00AD0B57"/>
    <w:rsid w:val="00AD0C36"/>
    <w:rsid w:val="00AD0CE1"/>
    <w:rsid w:val="00AD0DBF"/>
    <w:rsid w:val="00AD0DDA"/>
    <w:rsid w:val="00AD0E89"/>
    <w:rsid w:val="00AD0EC0"/>
    <w:rsid w:val="00AD0EE0"/>
    <w:rsid w:val="00AD0F32"/>
    <w:rsid w:val="00AD0FAF"/>
    <w:rsid w:val="00AD0FB6"/>
    <w:rsid w:val="00AD1014"/>
    <w:rsid w:val="00AD1031"/>
    <w:rsid w:val="00AD107E"/>
    <w:rsid w:val="00AD10E0"/>
    <w:rsid w:val="00AD128D"/>
    <w:rsid w:val="00AD1334"/>
    <w:rsid w:val="00AD15B8"/>
    <w:rsid w:val="00AD1612"/>
    <w:rsid w:val="00AD1742"/>
    <w:rsid w:val="00AD18E4"/>
    <w:rsid w:val="00AD1A94"/>
    <w:rsid w:val="00AD1AA2"/>
    <w:rsid w:val="00AD1B4F"/>
    <w:rsid w:val="00AD1B70"/>
    <w:rsid w:val="00AD1C64"/>
    <w:rsid w:val="00AD1E97"/>
    <w:rsid w:val="00AD1F12"/>
    <w:rsid w:val="00AD2008"/>
    <w:rsid w:val="00AD2094"/>
    <w:rsid w:val="00AD221F"/>
    <w:rsid w:val="00AD2280"/>
    <w:rsid w:val="00AD23D6"/>
    <w:rsid w:val="00AD24D7"/>
    <w:rsid w:val="00AD259B"/>
    <w:rsid w:val="00AD25A4"/>
    <w:rsid w:val="00AD25A5"/>
    <w:rsid w:val="00AD2603"/>
    <w:rsid w:val="00AD2642"/>
    <w:rsid w:val="00AD2832"/>
    <w:rsid w:val="00AD287E"/>
    <w:rsid w:val="00AD2893"/>
    <w:rsid w:val="00AD2933"/>
    <w:rsid w:val="00AD29D6"/>
    <w:rsid w:val="00AD29E8"/>
    <w:rsid w:val="00AD2B42"/>
    <w:rsid w:val="00AD2C7C"/>
    <w:rsid w:val="00AD2CD1"/>
    <w:rsid w:val="00AD2CFF"/>
    <w:rsid w:val="00AD2DBC"/>
    <w:rsid w:val="00AD2E37"/>
    <w:rsid w:val="00AD2F38"/>
    <w:rsid w:val="00AD3187"/>
    <w:rsid w:val="00AD31A0"/>
    <w:rsid w:val="00AD329B"/>
    <w:rsid w:val="00AD3307"/>
    <w:rsid w:val="00AD359F"/>
    <w:rsid w:val="00AD368F"/>
    <w:rsid w:val="00AD3702"/>
    <w:rsid w:val="00AD38E1"/>
    <w:rsid w:val="00AD39AA"/>
    <w:rsid w:val="00AD39F4"/>
    <w:rsid w:val="00AD3A3A"/>
    <w:rsid w:val="00AD3AB8"/>
    <w:rsid w:val="00AD3CB5"/>
    <w:rsid w:val="00AD3D52"/>
    <w:rsid w:val="00AD3FAC"/>
    <w:rsid w:val="00AD3FFB"/>
    <w:rsid w:val="00AD3FFE"/>
    <w:rsid w:val="00AD4020"/>
    <w:rsid w:val="00AD4102"/>
    <w:rsid w:val="00AD412D"/>
    <w:rsid w:val="00AD4212"/>
    <w:rsid w:val="00AD4214"/>
    <w:rsid w:val="00AD4226"/>
    <w:rsid w:val="00AD4294"/>
    <w:rsid w:val="00AD42C9"/>
    <w:rsid w:val="00AD42F2"/>
    <w:rsid w:val="00AD4364"/>
    <w:rsid w:val="00AD439E"/>
    <w:rsid w:val="00AD4448"/>
    <w:rsid w:val="00AD44F8"/>
    <w:rsid w:val="00AD451F"/>
    <w:rsid w:val="00AD4568"/>
    <w:rsid w:val="00AD46C1"/>
    <w:rsid w:val="00AD46E8"/>
    <w:rsid w:val="00AD475C"/>
    <w:rsid w:val="00AD488B"/>
    <w:rsid w:val="00AD48B4"/>
    <w:rsid w:val="00AD4A65"/>
    <w:rsid w:val="00AD4B6C"/>
    <w:rsid w:val="00AD4BE2"/>
    <w:rsid w:val="00AD4D61"/>
    <w:rsid w:val="00AD4EA8"/>
    <w:rsid w:val="00AD4ED5"/>
    <w:rsid w:val="00AD5000"/>
    <w:rsid w:val="00AD506E"/>
    <w:rsid w:val="00AD5156"/>
    <w:rsid w:val="00AD51A4"/>
    <w:rsid w:val="00AD52B4"/>
    <w:rsid w:val="00AD5449"/>
    <w:rsid w:val="00AD55F5"/>
    <w:rsid w:val="00AD568D"/>
    <w:rsid w:val="00AD57FC"/>
    <w:rsid w:val="00AD58E6"/>
    <w:rsid w:val="00AD5969"/>
    <w:rsid w:val="00AD59DB"/>
    <w:rsid w:val="00AD5A3C"/>
    <w:rsid w:val="00AD5A75"/>
    <w:rsid w:val="00AD5A9D"/>
    <w:rsid w:val="00AD5ACE"/>
    <w:rsid w:val="00AD5AFB"/>
    <w:rsid w:val="00AD5BF3"/>
    <w:rsid w:val="00AD5CA3"/>
    <w:rsid w:val="00AD5D35"/>
    <w:rsid w:val="00AD5D4A"/>
    <w:rsid w:val="00AD5DF9"/>
    <w:rsid w:val="00AD5E58"/>
    <w:rsid w:val="00AD5ED8"/>
    <w:rsid w:val="00AD5EEB"/>
    <w:rsid w:val="00AD5EEC"/>
    <w:rsid w:val="00AD5F51"/>
    <w:rsid w:val="00AD5F73"/>
    <w:rsid w:val="00AD5FA6"/>
    <w:rsid w:val="00AD5FAF"/>
    <w:rsid w:val="00AD60DC"/>
    <w:rsid w:val="00AD6118"/>
    <w:rsid w:val="00AD62D7"/>
    <w:rsid w:val="00AD6348"/>
    <w:rsid w:val="00AD635A"/>
    <w:rsid w:val="00AD63D0"/>
    <w:rsid w:val="00AD63F1"/>
    <w:rsid w:val="00AD646A"/>
    <w:rsid w:val="00AD6559"/>
    <w:rsid w:val="00AD6610"/>
    <w:rsid w:val="00AD6629"/>
    <w:rsid w:val="00AD6647"/>
    <w:rsid w:val="00AD67AA"/>
    <w:rsid w:val="00AD67C5"/>
    <w:rsid w:val="00AD69A2"/>
    <w:rsid w:val="00AD69D6"/>
    <w:rsid w:val="00AD69FA"/>
    <w:rsid w:val="00AD6A0C"/>
    <w:rsid w:val="00AD6AF4"/>
    <w:rsid w:val="00AD6B18"/>
    <w:rsid w:val="00AD6B35"/>
    <w:rsid w:val="00AD6BA1"/>
    <w:rsid w:val="00AD6BBD"/>
    <w:rsid w:val="00AD6D04"/>
    <w:rsid w:val="00AD6DC6"/>
    <w:rsid w:val="00AD6E39"/>
    <w:rsid w:val="00AD70C0"/>
    <w:rsid w:val="00AD7101"/>
    <w:rsid w:val="00AD7198"/>
    <w:rsid w:val="00AD7206"/>
    <w:rsid w:val="00AD72D5"/>
    <w:rsid w:val="00AD73F3"/>
    <w:rsid w:val="00AD7417"/>
    <w:rsid w:val="00AD745A"/>
    <w:rsid w:val="00AD7486"/>
    <w:rsid w:val="00AD7495"/>
    <w:rsid w:val="00AD74F9"/>
    <w:rsid w:val="00AD7544"/>
    <w:rsid w:val="00AD77E6"/>
    <w:rsid w:val="00AD789C"/>
    <w:rsid w:val="00AD78DD"/>
    <w:rsid w:val="00AD7938"/>
    <w:rsid w:val="00AD7A30"/>
    <w:rsid w:val="00AD7A78"/>
    <w:rsid w:val="00AD7B4E"/>
    <w:rsid w:val="00AD7B91"/>
    <w:rsid w:val="00AD7BE3"/>
    <w:rsid w:val="00AD7CA5"/>
    <w:rsid w:val="00AD7DC9"/>
    <w:rsid w:val="00AD7EA1"/>
    <w:rsid w:val="00AD7ECE"/>
    <w:rsid w:val="00AD7F86"/>
    <w:rsid w:val="00AD7FB5"/>
    <w:rsid w:val="00AE0093"/>
    <w:rsid w:val="00AE00D5"/>
    <w:rsid w:val="00AE0147"/>
    <w:rsid w:val="00AE0167"/>
    <w:rsid w:val="00AE01A3"/>
    <w:rsid w:val="00AE036A"/>
    <w:rsid w:val="00AE0445"/>
    <w:rsid w:val="00AE044C"/>
    <w:rsid w:val="00AE0534"/>
    <w:rsid w:val="00AE056E"/>
    <w:rsid w:val="00AE05B6"/>
    <w:rsid w:val="00AE05FF"/>
    <w:rsid w:val="00AE068A"/>
    <w:rsid w:val="00AE07C2"/>
    <w:rsid w:val="00AE0865"/>
    <w:rsid w:val="00AE08E5"/>
    <w:rsid w:val="00AE08F8"/>
    <w:rsid w:val="00AE090D"/>
    <w:rsid w:val="00AE095F"/>
    <w:rsid w:val="00AE09DA"/>
    <w:rsid w:val="00AE0A1E"/>
    <w:rsid w:val="00AE0ADA"/>
    <w:rsid w:val="00AE0B7E"/>
    <w:rsid w:val="00AE0C6F"/>
    <w:rsid w:val="00AE0CAC"/>
    <w:rsid w:val="00AE0D6C"/>
    <w:rsid w:val="00AE102C"/>
    <w:rsid w:val="00AE10DF"/>
    <w:rsid w:val="00AE10E2"/>
    <w:rsid w:val="00AE1254"/>
    <w:rsid w:val="00AE15FE"/>
    <w:rsid w:val="00AE16D8"/>
    <w:rsid w:val="00AE16EF"/>
    <w:rsid w:val="00AE1745"/>
    <w:rsid w:val="00AE1853"/>
    <w:rsid w:val="00AE1929"/>
    <w:rsid w:val="00AE1984"/>
    <w:rsid w:val="00AE19A7"/>
    <w:rsid w:val="00AE19C8"/>
    <w:rsid w:val="00AE1A06"/>
    <w:rsid w:val="00AE1AE0"/>
    <w:rsid w:val="00AE1BA2"/>
    <w:rsid w:val="00AE1BC7"/>
    <w:rsid w:val="00AE1E48"/>
    <w:rsid w:val="00AE1E51"/>
    <w:rsid w:val="00AE1E68"/>
    <w:rsid w:val="00AE1E75"/>
    <w:rsid w:val="00AE1F0E"/>
    <w:rsid w:val="00AE1F5E"/>
    <w:rsid w:val="00AE1FB1"/>
    <w:rsid w:val="00AE20C2"/>
    <w:rsid w:val="00AE2192"/>
    <w:rsid w:val="00AE21A6"/>
    <w:rsid w:val="00AE221F"/>
    <w:rsid w:val="00AE2430"/>
    <w:rsid w:val="00AE244C"/>
    <w:rsid w:val="00AE24D5"/>
    <w:rsid w:val="00AE252F"/>
    <w:rsid w:val="00AE25AC"/>
    <w:rsid w:val="00AE2640"/>
    <w:rsid w:val="00AE2650"/>
    <w:rsid w:val="00AE2671"/>
    <w:rsid w:val="00AE269C"/>
    <w:rsid w:val="00AE2781"/>
    <w:rsid w:val="00AE27E2"/>
    <w:rsid w:val="00AE2872"/>
    <w:rsid w:val="00AE2976"/>
    <w:rsid w:val="00AE29AD"/>
    <w:rsid w:val="00AE29D8"/>
    <w:rsid w:val="00AE29DA"/>
    <w:rsid w:val="00AE2C2B"/>
    <w:rsid w:val="00AE2C3A"/>
    <w:rsid w:val="00AE2C6D"/>
    <w:rsid w:val="00AE2CBA"/>
    <w:rsid w:val="00AE2CCB"/>
    <w:rsid w:val="00AE2EB8"/>
    <w:rsid w:val="00AE2FAD"/>
    <w:rsid w:val="00AE314E"/>
    <w:rsid w:val="00AE321B"/>
    <w:rsid w:val="00AE32D5"/>
    <w:rsid w:val="00AE3457"/>
    <w:rsid w:val="00AE3460"/>
    <w:rsid w:val="00AE349D"/>
    <w:rsid w:val="00AE3550"/>
    <w:rsid w:val="00AE356F"/>
    <w:rsid w:val="00AE360B"/>
    <w:rsid w:val="00AE36EE"/>
    <w:rsid w:val="00AE3718"/>
    <w:rsid w:val="00AE37B4"/>
    <w:rsid w:val="00AE386C"/>
    <w:rsid w:val="00AE38B3"/>
    <w:rsid w:val="00AE39B7"/>
    <w:rsid w:val="00AE3AF4"/>
    <w:rsid w:val="00AE3CBD"/>
    <w:rsid w:val="00AE3D3B"/>
    <w:rsid w:val="00AE3D3E"/>
    <w:rsid w:val="00AE3E28"/>
    <w:rsid w:val="00AE4098"/>
    <w:rsid w:val="00AE40EB"/>
    <w:rsid w:val="00AE4121"/>
    <w:rsid w:val="00AE413D"/>
    <w:rsid w:val="00AE4161"/>
    <w:rsid w:val="00AE4231"/>
    <w:rsid w:val="00AE436A"/>
    <w:rsid w:val="00AE4376"/>
    <w:rsid w:val="00AE437D"/>
    <w:rsid w:val="00AE43A2"/>
    <w:rsid w:val="00AE442A"/>
    <w:rsid w:val="00AE4442"/>
    <w:rsid w:val="00AE4553"/>
    <w:rsid w:val="00AE4593"/>
    <w:rsid w:val="00AE45AA"/>
    <w:rsid w:val="00AE4622"/>
    <w:rsid w:val="00AE46A5"/>
    <w:rsid w:val="00AE4711"/>
    <w:rsid w:val="00AE47E8"/>
    <w:rsid w:val="00AE4873"/>
    <w:rsid w:val="00AE48D4"/>
    <w:rsid w:val="00AE48EE"/>
    <w:rsid w:val="00AE4956"/>
    <w:rsid w:val="00AE4977"/>
    <w:rsid w:val="00AE4A2D"/>
    <w:rsid w:val="00AE4A34"/>
    <w:rsid w:val="00AE4A37"/>
    <w:rsid w:val="00AE4AF4"/>
    <w:rsid w:val="00AE4D4A"/>
    <w:rsid w:val="00AE4D53"/>
    <w:rsid w:val="00AE4E50"/>
    <w:rsid w:val="00AE4F91"/>
    <w:rsid w:val="00AE5023"/>
    <w:rsid w:val="00AE50FB"/>
    <w:rsid w:val="00AE5169"/>
    <w:rsid w:val="00AE5173"/>
    <w:rsid w:val="00AE521A"/>
    <w:rsid w:val="00AE528A"/>
    <w:rsid w:val="00AE52DC"/>
    <w:rsid w:val="00AE538E"/>
    <w:rsid w:val="00AE53A3"/>
    <w:rsid w:val="00AE5442"/>
    <w:rsid w:val="00AE54BB"/>
    <w:rsid w:val="00AE568C"/>
    <w:rsid w:val="00AE575F"/>
    <w:rsid w:val="00AE577A"/>
    <w:rsid w:val="00AE57D3"/>
    <w:rsid w:val="00AE58DD"/>
    <w:rsid w:val="00AE5937"/>
    <w:rsid w:val="00AE593F"/>
    <w:rsid w:val="00AE5A3B"/>
    <w:rsid w:val="00AE5B5B"/>
    <w:rsid w:val="00AE5BA9"/>
    <w:rsid w:val="00AE5DC3"/>
    <w:rsid w:val="00AE5E2B"/>
    <w:rsid w:val="00AE5F0F"/>
    <w:rsid w:val="00AE5F36"/>
    <w:rsid w:val="00AE5F7F"/>
    <w:rsid w:val="00AE5F8C"/>
    <w:rsid w:val="00AE605F"/>
    <w:rsid w:val="00AE606F"/>
    <w:rsid w:val="00AE60C7"/>
    <w:rsid w:val="00AE610A"/>
    <w:rsid w:val="00AE6347"/>
    <w:rsid w:val="00AE6409"/>
    <w:rsid w:val="00AE64A0"/>
    <w:rsid w:val="00AE6553"/>
    <w:rsid w:val="00AE6559"/>
    <w:rsid w:val="00AE66B6"/>
    <w:rsid w:val="00AE66D6"/>
    <w:rsid w:val="00AE6829"/>
    <w:rsid w:val="00AE68C9"/>
    <w:rsid w:val="00AE6980"/>
    <w:rsid w:val="00AE69EC"/>
    <w:rsid w:val="00AE6BD3"/>
    <w:rsid w:val="00AE6C67"/>
    <w:rsid w:val="00AE6CA1"/>
    <w:rsid w:val="00AE6CF3"/>
    <w:rsid w:val="00AE6D10"/>
    <w:rsid w:val="00AE6D77"/>
    <w:rsid w:val="00AE6D7A"/>
    <w:rsid w:val="00AE6DC2"/>
    <w:rsid w:val="00AE6F72"/>
    <w:rsid w:val="00AE709D"/>
    <w:rsid w:val="00AE70F6"/>
    <w:rsid w:val="00AE714C"/>
    <w:rsid w:val="00AE7334"/>
    <w:rsid w:val="00AE738E"/>
    <w:rsid w:val="00AE749A"/>
    <w:rsid w:val="00AE7573"/>
    <w:rsid w:val="00AE7673"/>
    <w:rsid w:val="00AE767C"/>
    <w:rsid w:val="00AE77FB"/>
    <w:rsid w:val="00AE78F5"/>
    <w:rsid w:val="00AE79CC"/>
    <w:rsid w:val="00AE79DB"/>
    <w:rsid w:val="00AE7AF6"/>
    <w:rsid w:val="00AE7AFB"/>
    <w:rsid w:val="00AE7BB8"/>
    <w:rsid w:val="00AE7DB8"/>
    <w:rsid w:val="00AE7E84"/>
    <w:rsid w:val="00AE7EB9"/>
    <w:rsid w:val="00AE7EF5"/>
    <w:rsid w:val="00AF0072"/>
    <w:rsid w:val="00AF0090"/>
    <w:rsid w:val="00AF0105"/>
    <w:rsid w:val="00AF01A5"/>
    <w:rsid w:val="00AF030E"/>
    <w:rsid w:val="00AF0375"/>
    <w:rsid w:val="00AF03DC"/>
    <w:rsid w:val="00AF04E1"/>
    <w:rsid w:val="00AF05FC"/>
    <w:rsid w:val="00AF06C8"/>
    <w:rsid w:val="00AF0735"/>
    <w:rsid w:val="00AF0763"/>
    <w:rsid w:val="00AF0766"/>
    <w:rsid w:val="00AF07A8"/>
    <w:rsid w:val="00AF0841"/>
    <w:rsid w:val="00AF0967"/>
    <w:rsid w:val="00AF0A8C"/>
    <w:rsid w:val="00AF0B97"/>
    <w:rsid w:val="00AF0BC6"/>
    <w:rsid w:val="00AF0CFF"/>
    <w:rsid w:val="00AF0EC5"/>
    <w:rsid w:val="00AF0F14"/>
    <w:rsid w:val="00AF112B"/>
    <w:rsid w:val="00AF132E"/>
    <w:rsid w:val="00AF1369"/>
    <w:rsid w:val="00AF1466"/>
    <w:rsid w:val="00AF14F8"/>
    <w:rsid w:val="00AF1556"/>
    <w:rsid w:val="00AF1567"/>
    <w:rsid w:val="00AF1587"/>
    <w:rsid w:val="00AF15A4"/>
    <w:rsid w:val="00AF1621"/>
    <w:rsid w:val="00AF163B"/>
    <w:rsid w:val="00AF17B6"/>
    <w:rsid w:val="00AF17E7"/>
    <w:rsid w:val="00AF188C"/>
    <w:rsid w:val="00AF1899"/>
    <w:rsid w:val="00AF1A5B"/>
    <w:rsid w:val="00AF1AB3"/>
    <w:rsid w:val="00AF1ACF"/>
    <w:rsid w:val="00AF1CE7"/>
    <w:rsid w:val="00AF1E18"/>
    <w:rsid w:val="00AF1F65"/>
    <w:rsid w:val="00AF2052"/>
    <w:rsid w:val="00AF20C9"/>
    <w:rsid w:val="00AF21C2"/>
    <w:rsid w:val="00AF220A"/>
    <w:rsid w:val="00AF2343"/>
    <w:rsid w:val="00AF234F"/>
    <w:rsid w:val="00AF23B1"/>
    <w:rsid w:val="00AF24AB"/>
    <w:rsid w:val="00AF24EF"/>
    <w:rsid w:val="00AF2550"/>
    <w:rsid w:val="00AF25B2"/>
    <w:rsid w:val="00AF26C2"/>
    <w:rsid w:val="00AF28A2"/>
    <w:rsid w:val="00AF2957"/>
    <w:rsid w:val="00AF29AD"/>
    <w:rsid w:val="00AF2A23"/>
    <w:rsid w:val="00AF2A51"/>
    <w:rsid w:val="00AF2A8F"/>
    <w:rsid w:val="00AF2AEE"/>
    <w:rsid w:val="00AF2B7F"/>
    <w:rsid w:val="00AF2E0A"/>
    <w:rsid w:val="00AF2F9D"/>
    <w:rsid w:val="00AF3016"/>
    <w:rsid w:val="00AF3069"/>
    <w:rsid w:val="00AF3135"/>
    <w:rsid w:val="00AF31A3"/>
    <w:rsid w:val="00AF31A4"/>
    <w:rsid w:val="00AF3408"/>
    <w:rsid w:val="00AF3431"/>
    <w:rsid w:val="00AF34CE"/>
    <w:rsid w:val="00AF34FC"/>
    <w:rsid w:val="00AF34FE"/>
    <w:rsid w:val="00AF3703"/>
    <w:rsid w:val="00AF37B7"/>
    <w:rsid w:val="00AF37D4"/>
    <w:rsid w:val="00AF38A5"/>
    <w:rsid w:val="00AF38E6"/>
    <w:rsid w:val="00AF392F"/>
    <w:rsid w:val="00AF39C5"/>
    <w:rsid w:val="00AF39D0"/>
    <w:rsid w:val="00AF3B0C"/>
    <w:rsid w:val="00AF3B7C"/>
    <w:rsid w:val="00AF3B8A"/>
    <w:rsid w:val="00AF3BD9"/>
    <w:rsid w:val="00AF3C35"/>
    <w:rsid w:val="00AF3DDB"/>
    <w:rsid w:val="00AF3DE9"/>
    <w:rsid w:val="00AF3E2E"/>
    <w:rsid w:val="00AF3EE0"/>
    <w:rsid w:val="00AF3F28"/>
    <w:rsid w:val="00AF3FE0"/>
    <w:rsid w:val="00AF4020"/>
    <w:rsid w:val="00AF402A"/>
    <w:rsid w:val="00AF406A"/>
    <w:rsid w:val="00AF4088"/>
    <w:rsid w:val="00AF4142"/>
    <w:rsid w:val="00AF423C"/>
    <w:rsid w:val="00AF4252"/>
    <w:rsid w:val="00AF4333"/>
    <w:rsid w:val="00AF43BC"/>
    <w:rsid w:val="00AF43F7"/>
    <w:rsid w:val="00AF4401"/>
    <w:rsid w:val="00AF4429"/>
    <w:rsid w:val="00AF4456"/>
    <w:rsid w:val="00AF44AC"/>
    <w:rsid w:val="00AF44C3"/>
    <w:rsid w:val="00AF4528"/>
    <w:rsid w:val="00AF457E"/>
    <w:rsid w:val="00AF4619"/>
    <w:rsid w:val="00AF478C"/>
    <w:rsid w:val="00AF479F"/>
    <w:rsid w:val="00AF481F"/>
    <w:rsid w:val="00AF4835"/>
    <w:rsid w:val="00AF491F"/>
    <w:rsid w:val="00AF4956"/>
    <w:rsid w:val="00AF49E0"/>
    <w:rsid w:val="00AF4A30"/>
    <w:rsid w:val="00AF4A63"/>
    <w:rsid w:val="00AF4A65"/>
    <w:rsid w:val="00AF4A6F"/>
    <w:rsid w:val="00AF4C4A"/>
    <w:rsid w:val="00AF4D5C"/>
    <w:rsid w:val="00AF4DF9"/>
    <w:rsid w:val="00AF4F3F"/>
    <w:rsid w:val="00AF4F5E"/>
    <w:rsid w:val="00AF4FA9"/>
    <w:rsid w:val="00AF5027"/>
    <w:rsid w:val="00AF520A"/>
    <w:rsid w:val="00AF5354"/>
    <w:rsid w:val="00AF535C"/>
    <w:rsid w:val="00AF540A"/>
    <w:rsid w:val="00AF54C5"/>
    <w:rsid w:val="00AF55F7"/>
    <w:rsid w:val="00AF5636"/>
    <w:rsid w:val="00AF5691"/>
    <w:rsid w:val="00AF56CB"/>
    <w:rsid w:val="00AF570B"/>
    <w:rsid w:val="00AF5727"/>
    <w:rsid w:val="00AF5875"/>
    <w:rsid w:val="00AF5955"/>
    <w:rsid w:val="00AF5970"/>
    <w:rsid w:val="00AF59CE"/>
    <w:rsid w:val="00AF5A50"/>
    <w:rsid w:val="00AF5B03"/>
    <w:rsid w:val="00AF5B07"/>
    <w:rsid w:val="00AF5B41"/>
    <w:rsid w:val="00AF5BA2"/>
    <w:rsid w:val="00AF5C2C"/>
    <w:rsid w:val="00AF5C3B"/>
    <w:rsid w:val="00AF5ED4"/>
    <w:rsid w:val="00AF5F49"/>
    <w:rsid w:val="00AF6161"/>
    <w:rsid w:val="00AF6189"/>
    <w:rsid w:val="00AF619D"/>
    <w:rsid w:val="00AF61EB"/>
    <w:rsid w:val="00AF622C"/>
    <w:rsid w:val="00AF62C5"/>
    <w:rsid w:val="00AF66F7"/>
    <w:rsid w:val="00AF678F"/>
    <w:rsid w:val="00AF682F"/>
    <w:rsid w:val="00AF68FE"/>
    <w:rsid w:val="00AF6B18"/>
    <w:rsid w:val="00AF6B71"/>
    <w:rsid w:val="00AF6CB8"/>
    <w:rsid w:val="00AF6D21"/>
    <w:rsid w:val="00AF6D47"/>
    <w:rsid w:val="00AF6E19"/>
    <w:rsid w:val="00AF6E32"/>
    <w:rsid w:val="00AF6EBB"/>
    <w:rsid w:val="00AF6F03"/>
    <w:rsid w:val="00AF6FB3"/>
    <w:rsid w:val="00AF712E"/>
    <w:rsid w:val="00AF712F"/>
    <w:rsid w:val="00AF7176"/>
    <w:rsid w:val="00AF724C"/>
    <w:rsid w:val="00AF7264"/>
    <w:rsid w:val="00AF7290"/>
    <w:rsid w:val="00AF72FA"/>
    <w:rsid w:val="00AF7334"/>
    <w:rsid w:val="00AF7365"/>
    <w:rsid w:val="00AF73BB"/>
    <w:rsid w:val="00AF740E"/>
    <w:rsid w:val="00AF748B"/>
    <w:rsid w:val="00AF74FE"/>
    <w:rsid w:val="00AF754E"/>
    <w:rsid w:val="00AF7593"/>
    <w:rsid w:val="00AF75CF"/>
    <w:rsid w:val="00AF75FE"/>
    <w:rsid w:val="00AF769F"/>
    <w:rsid w:val="00AF7729"/>
    <w:rsid w:val="00AF777B"/>
    <w:rsid w:val="00AF7784"/>
    <w:rsid w:val="00AF778F"/>
    <w:rsid w:val="00AF77C5"/>
    <w:rsid w:val="00AF77E7"/>
    <w:rsid w:val="00AF78B0"/>
    <w:rsid w:val="00AF7A02"/>
    <w:rsid w:val="00AF7D4A"/>
    <w:rsid w:val="00AF7E11"/>
    <w:rsid w:val="00AF7E93"/>
    <w:rsid w:val="00AF7EAA"/>
    <w:rsid w:val="00AF7FE2"/>
    <w:rsid w:val="00AF7FF8"/>
    <w:rsid w:val="00B0003C"/>
    <w:rsid w:val="00B00108"/>
    <w:rsid w:val="00B00202"/>
    <w:rsid w:val="00B00226"/>
    <w:rsid w:val="00B0022E"/>
    <w:rsid w:val="00B002C0"/>
    <w:rsid w:val="00B00366"/>
    <w:rsid w:val="00B0036D"/>
    <w:rsid w:val="00B00389"/>
    <w:rsid w:val="00B00568"/>
    <w:rsid w:val="00B005A8"/>
    <w:rsid w:val="00B00624"/>
    <w:rsid w:val="00B00663"/>
    <w:rsid w:val="00B00766"/>
    <w:rsid w:val="00B007DC"/>
    <w:rsid w:val="00B0085C"/>
    <w:rsid w:val="00B00877"/>
    <w:rsid w:val="00B008C8"/>
    <w:rsid w:val="00B008E0"/>
    <w:rsid w:val="00B00915"/>
    <w:rsid w:val="00B009FF"/>
    <w:rsid w:val="00B00A65"/>
    <w:rsid w:val="00B00AA0"/>
    <w:rsid w:val="00B00AA1"/>
    <w:rsid w:val="00B00AA7"/>
    <w:rsid w:val="00B00EA4"/>
    <w:rsid w:val="00B00EF6"/>
    <w:rsid w:val="00B00FA9"/>
    <w:rsid w:val="00B00FBC"/>
    <w:rsid w:val="00B01133"/>
    <w:rsid w:val="00B01176"/>
    <w:rsid w:val="00B011B4"/>
    <w:rsid w:val="00B01280"/>
    <w:rsid w:val="00B013CC"/>
    <w:rsid w:val="00B0157E"/>
    <w:rsid w:val="00B0163E"/>
    <w:rsid w:val="00B017DD"/>
    <w:rsid w:val="00B01853"/>
    <w:rsid w:val="00B01866"/>
    <w:rsid w:val="00B01971"/>
    <w:rsid w:val="00B01B44"/>
    <w:rsid w:val="00B01C68"/>
    <w:rsid w:val="00B01CFC"/>
    <w:rsid w:val="00B01E0C"/>
    <w:rsid w:val="00B01E34"/>
    <w:rsid w:val="00B01E37"/>
    <w:rsid w:val="00B01F81"/>
    <w:rsid w:val="00B02066"/>
    <w:rsid w:val="00B02098"/>
    <w:rsid w:val="00B020B5"/>
    <w:rsid w:val="00B020CF"/>
    <w:rsid w:val="00B02434"/>
    <w:rsid w:val="00B0248F"/>
    <w:rsid w:val="00B02695"/>
    <w:rsid w:val="00B02729"/>
    <w:rsid w:val="00B027C9"/>
    <w:rsid w:val="00B0281B"/>
    <w:rsid w:val="00B028A8"/>
    <w:rsid w:val="00B02908"/>
    <w:rsid w:val="00B029EC"/>
    <w:rsid w:val="00B029FF"/>
    <w:rsid w:val="00B02A00"/>
    <w:rsid w:val="00B02A0F"/>
    <w:rsid w:val="00B02AAE"/>
    <w:rsid w:val="00B02B6F"/>
    <w:rsid w:val="00B02C2D"/>
    <w:rsid w:val="00B02D43"/>
    <w:rsid w:val="00B02DE1"/>
    <w:rsid w:val="00B02E27"/>
    <w:rsid w:val="00B02E8B"/>
    <w:rsid w:val="00B02EC8"/>
    <w:rsid w:val="00B02F3A"/>
    <w:rsid w:val="00B03001"/>
    <w:rsid w:val="00B03041"/>
    <w:rsid w:val="00B030CC"/>
    <w:rsid w:val="00B030FA"/>
    <w:rsid w:val="00B031B1"/>
    <w:rsid w:val="00B0335B"/>
    <w:rsid w:val="00B0336C"/>
    <w:rsid w:val="00B0348A"/>
    <w:rsid w:val="00B0358B"/>
    <w:rsid w:val="00B0368B"/>
    <w:rsid w:val="00B03697"/>
    <w:rsid w:val="00B03699"/>
    <w:rsid w:val="00B036C7"/>
    <w:rsid w:val="00B03727"/>
    <w:rsid w:val="00B0373F"/>
    <w:rsid w:val="00B038EF"/>
    <w:rsid w:val="00B038F0"/>
    <w:rsid w:val="00B03920"/>
    <w:rsid w:val="00B0398D"/>
    <w:rsid w:val="00B039A3"/>
    <w:rsid w:val="00B039B3"/>
    <w:rsid w:val="00B03A87"/>
    <w:rsid w:val="00B03AD8"/>
    <w:rsid w:val="00B03B3F"/>
    <w:rsid w:val="00B03B84"/>
    <w:rsid w:val="00B03C61"/>
    <w:rsid w:val="00B03C7B"/>
    <w:rsid w:val="00B03CB7"/>
    <w:rsid w:val="00B03CDA"/>
    <w:rsid w:val="00B03D71"/>
    <w:rsid w:val="00B03E35"/>
    <w:rsid w:val="00B03F7F"/>
    <w:rsid w:val="00B03FA2"/>
    <w:rsid w:val="00B04008"/>
    <w:rsid w:val="00B04029"/>
    <w:rsid w:val="00B0405A"/>
    <w:rsid w:val="00B040D4"/>
    <w:rsid w:val="00B04101"/>
    <w:rsid w:val="00B04166"/>
    <w:rsid w:val="00B041F8"/>
    <w:rsid w:val="00B04232"/>
    <w:rsid w:val="00B042EB"/>
    <w:rsid w:val="00B0447E"/>
    <w:rsid w:val="00B044BC"/>
    <w:rsid w:val="00B04545"/>
    <w:rsid w:val="00B045AF"/>
    <w:rsid w:val="00B04621"/>
    <w:rsid w:val="00B0479F"/>
    <w:rsid w:val="00B047B4"/>
    <w:rsid w:val="00B047D1"/>
    <w:rsid w:val="00B048C7"/>
    <w:rsid w:val="00B04973"/>
    <w:rsid w:val="00B04978"/>
    <w:rsid w:val="00B049F6"/>
    <w:rsid w:val="00B04A2D"/>
    <w:rsid w:val="00B04A49"/>
    <w:rsid w:val="00B04AC5"/>
    <w:rsid w:val="00B04B8E"/>
    <w:rsid w:val="00B04C80"/>
    <w:rsid w:val="00B04CC8"/>
    <w:rsid w:val="00B04D74"/>
    <w:rsid w:val="00B04D9D"/>
    <w:rsid w:val="00B04E0C"/>
    <w:rsid w:val="00B04E27"/>
    <w:rsid w:val="00B04E38"/>
    <w:rsid w:val="00B04E61"/>
    <w:rsid w:val="00B04E91"/>
    <w:rsid w:val="00B04F23"/>
    <w:rsid w:val="00B04F40"/>
    <w:rsid w:val="00B04F9E"/>
    <w:rsid w:val="00B050B0"/>
    <w:rsid w:val="00B05157"/>
    <w:rsid w:val="00B05162"/>
    <w:rsid w:val="00B0553A"/>
    <w:rsid w:val="00B0557C"/>
    <w:rsid w:val="00B056D8"/>
    <w:rsid w:val="00B05779"/>
    <w:rsid w:val="00B057CD"/>
    <w:rsid w:val="00B058D0"/>
    <w:rsid w:val="00B0591E"/>
    <w:rsid w:val="00B059D4"/>
    <w:rsid w:val="00B05A8E"/>
    <w:rsid w:val="00B05B09"/>
    <w:rsid w:val="00B05B1F"/>
    <w:rsid w:val="00B05B55"/>
    <w:rsid w:val="00B05B9D"/>
    <w:rsid w:val="00B05C29"/>
    <w:rsid w:val="00B05D45"/>
    <w:rsid w:val="00B05D47"/>
    <w:rsid w:val="00B05D5A"/>
    <w:rsid w:val="00B05E18"/>
    <w:rsid w:val="00B05EFB"/>
    <w:rsid w:val="00B0600B"/>
    <w:rsid w:val="00B0610C"/>
    <w:rsid w:val="00B0628A"/>
    <w:rsid w:val="00B06316"/>
    <w:rsid w:val="00B0632A"/>
    <w:rsid w:val="00B063B0"/>
    <w:rsid w:val="00B06466"/>
    <w:rsid w:val="00B064D1"/>
    <w:rsid w:val="00B06558"/>
    <w:rsid w:val="00B06584"/>
    <w:rsid w:val="00B065FF"/>
    <w:rsid w:val="00B06712"/>
    <w:rsid w:val="00B0676B"/>
    <w:rsid w:val="00B06938"/>
    <w:rsid w:val="00B069A7"/>
    <w:rsid w:val="00B069C9"/>
    <w:rsid w:val="00B06AC2"/>
    <w:rsid w:val="00B06AEA"/>
    <w:rsid w:val="00B06B83"/>
    <w:rsid w:val="00B06C52"/>
    <w:rsid w:val="00B06D26"/>
    <w:rsid w:val="00B06D46"/>
    <w:rsid w:val="00B06D51"/>
    <w:rsid w:val="00B06DCC"/>
    <w:rsid w:val="00B06E8E"/>
    <w:rsid w:val="00B06E8F"/>
    <w:rsid w:val="00B06ECF"/>
    <w:rsid w:val="00B06EE1"/>
    <w:rsid w:val="00B06FC1"/>
    <w:rsid w:val="00B0707E"/>
    <w:rsid w:val="00B07123"/>
    <w:rsid w:val="00B07157"/>
    <w:rsid w:val="00B0721C"/>
    <w:rsid w:val="00B07294"/>
    <w:rsid w:val="00B072D2"/>
    <w:rsid w:val="00B07301"/>
    <w:rsid w:val="00B074E0"/>
    <w:rsid w:val="00B07616"/>
    <w:rsid w:val="00B07623"/>
    <w:rsid w:val="00B076F0"/>
    <w:rsid w:val="00B07759"/>
    <w:rsid w:val="00B07764"/>
    <w:rsid w:val="00B0782A"/>
    <w:rsid w:val="00B07AAC"/>
    <w:rsid w:val="00B07B2E"/>
    <w:rsid w:val="00B07D4A"/>
    <w:rsid w:val="00B07D5F"/>
    <w:rsid w:val="00B07DFA"/>
    <w:rsid w:val="00B07E4C"/>
    <w:rsid w:val="00B07F02"/>
    <w:rsid w:val="00B07F1A"/>
    <w:rsid w:val="00B07F62"/>
    <w:rsid w:val="00B07FBB"/>
    <w:rsid w:val="00B10074"/>
    <w:rsid w:val="00B10088"/>
    <w:rsid w:val="00B1011B"/>
    <w:rsid w:val="00B10131"/>
    <w:rsid w:val="00B101E5"/>
    <w:rsid w:val="00B10308"/>
    <w:rsid w:val="00B10344"/>
    <w:rsid w:val="00B103DD"/>
    <w:rsid w:val="00B10417"/>
    <w:rsid w:val="00B10486"/>
    <w:rsid w:val="00B10516"/>
    <w:rsid w:val="00B1059F"/>
    <w:rsid w:val="00B105D1"/>
    <w:rsid w:val="00B105EF"/>
    <w:rsid w:val="00B10604"/>
    <w:rsid w:val="00B1068D"/>
    <w:rsid w:val="00B10740"/>
    <w:rsid w:val="00B1078D"/>
    <w:rsid w:val="00B1079E"/>
    <w:rsid w:val="00B10870"/>
    <w:rsid w:val="00B1088C"/>
    <w:rsid w:val="00B1095B"/>
    <w:rsid w:val="00B10989"/>
    <w:rsid w:val="00B10ABD"/>
    <w:rsid w:val="00B10B32"/>
    <w:rsid w:val="00B10B82"/>
    <w:rsid w:val="00B10C95"/>
    <w:rsid w:val="00B10C9F"/>
    <w:rsid w:val="00B10CC7"/>
    <w:rsid w:val="00B10DC5"/>
    <w:rsid w:val="00B10E80"/>
    <w:rsid w:val="00B10F3B"/>
    <w:rsid w:val="00B1101E"/>
    <w:rsid w:val="00B1101F"/>
    <w:rsid w:val="00B1107C"/>
    <w:rsid w:val="00B11121"/>
    <w:rsid w:val="00B11177"/>
    <w:rsid w:val="00B111A0"/>
    <w:rsid w:val="00B111BF"/>
    <w:rsid w:val="00B1129C"/>
    <w:rsid w:val="00B114DE"/>
    <w:rsid w:val="00B11536"/>
    <w:rsid w:val="00B115F9"/>
    <w:rsid w:val="00B115FD"/>
    <w:rsid w:val="00B1160A"/>
    <w:rsid w:val="00B11635"/>
    <w:rsid w:val="00B1163F"/>
    <w:rsid w:val="00B11744"/>
    <w:rsid w:val="00B1177A"/>
    <w:rsid w:val="00B117AC"/>
    <w:rsid w:val="00B117FE"/>
    <w:rsid w:val="00B11819"/>
    <w:rsid w:val="00B118F6"/>
    <w:rsid w:val="00B11922"/>
    <w:rsid w:val="00B1194D"/>
    <w:rsid w:val="00B119E9"/>
    <w:rsid w:val="00B11A3B"/>
    <w:rsid w:val="00B11ACE"/>
    <w:rsid w:val="00B11B8B"/>
    <w:rsid w:val="00B11C19"/>
    <w:rsid w:val="00B11C8A"/>
    <w:rsid w:val="00B11DBA"/>
    <w:rsid w:val="00B11DF0"/>
    <w:rsid w:val="00B11E0F"/>
    <w:rsid w:val="00B11E30"/>
    <w:rsid w:val="00B11ED3"/>
    <w:rsid w:val="00B11F80"/>
    <w:rsid w:val="00B11FC2"/>
    <w:rsid w:val="00B12191"/>
    <w:rsid w:val="00B12207"/>
    <w:rsid w:val="00B122D3"/>
    <w:rsid w:val="00B12384"/>
    <w:rsid w:val="00B123D8"/>
    <w:rsid w:val="00B12488"/>
    <w:rsid w:val="00B124B2"/>
    <w:rsid w:val="00B124B3"/>
    <w:rsid w:val="00B124F1"/>
    <w:rsid w:val="00B1251F"/>
    <w:rsid w:val="00B1262D"/>
    <w:rsid w:val="00B129F5"/>
    <w:rsid w:val="00B12A0B"/>
    <w:rsid w:val="00B12B14"/>
    <w:rsid w:val="00B12B30"/>
    <w:rsid w:val="00B12CBC"/>
    <w:rsid w:val="00B12D32"/>
    <w:rsid w:val="00B12D82"/>
    <w:rsid w:val="00B12E05"/>
    <w:rsid w:val="00B12F2D"/>
    <w:rsid w:val="00B13018"/>
    <w:rsid w:val="00B13055"/>
    <w:rsid w:val="00B130F3"/>
    <w:rsid w:val="00B13136"/>
    <w:rsid w:val="00B13233"/>
    <w:rsid w:val="00B13313"/>
    <w:rsid w:val="00B1351D"/>
    <w:rsid w:val="00B13539"/>
    <w:rsid w:val="00B135AF"/>
    <w:rsid w:val="00B135B0"/>
    <w:rsid w:val="00B13654"/>
    <w:rsid w:val="00B136E3"/>
    <w:rsid w:val="00B138ED"/>
    <w:rsid w:val="00B138FC"/>
    <w:rsid w:val="00B139DA"/>
    <w:rsid w:val="00B13A47"/>
    <w:rsid w:val="00B13A88"/>
    <w:rsid w:val="00B13AB6"/>
    <w:rsid w:val="00B13AC9"/>
    <w:rsid w:val="00B13AD3"/>
    <w:rsid w:val="00B13BAC"/>
    <w:rsid w:val="00B13D01"/>
    <w:rsid w:val="00B13D60"/>
    <w:rsid w:val="00B13D81"/>
    <w:rsid w:val="00B13DF6"/>
    <w:rsid w:val="00B13EF9"/>
    <w:rsid w:val="00B140E7"/>
    <w:rsid w:val="00B14166"/>
    <w:rsid w:val="00B14202"/>
    <w:rsid w:val="00B1426F"/>
    <w:rsid w:val="00B142F4"/>
    <w:rsid w:val="00B143D3"/>
    <w:rsid w:val="00B1461D"/>
    <w:rsid w:val="00B14651"/>
    <w:rsid w:val="00B1480A"/>
    <w:rsid w:val="00B1483F"/>
    <w:rsid w:val="00B148F2"/>
    <w:rsid w:val="00B14BD9"/>
    <w:rsid w:val="00B14C90"/>
    <w:rsid w:val="00B14DE3"/>
    <w:rsid w:val="00B14DFA"/>
    <w:rsid w:val="00B14EE9"/>
    <w:rsid w:val="00B14FCC"/>
    <w:rsid w:val="00B15005"/>
    <w:rsid w:val="00B15184"/>
    <w:rsid w:val="00B15321"/>
    <w:rsid w:val="00B15362"/>
    <w:rsid w:val="00B153F9"/>
    <w:rsid w:val="00B15407"/>
    <w:rsid w:val="00B15442"/>
    <w:rsid w:val="00B1548F"/>
    <w:rsid w:val="00B154E1"/>
    <w:rsid w:val="00B15666"/>
    <w:rsid w:val="00B15777"/>
    <w:rsid w:val="00B15778"/>
    <w:rsid w:val="00B15846"/>
    <w:rsid w:val="00B1585C"/>
    <w:rsid w:val="00B1589A"/>
    <w:rsid w:val="00B159E2"/>
    <w:rsid w:val="00B15A21"/>
    <w:rsid w:val="00B15B07"/>
    <w:rsid w:val="00B15B8E"/>
    <w:rsid w:val="00B15BAE"/>
    <w:rsid w:val="00B15CB9"/>
    <w:rsid w:val="00B15CC4"/>
    <w:rsid w:val="00B15D27"/>
    <w:rsid w:val="00B15D6A"/>
    <w:rsid w:val="00B15E42"/>
    <w:rsid w:val="00B160BA"/>
    <w:rsid w:val="00B160C0"/>
    <w:rsid w:val="00B1611C"/>
    <w:rsid w:val="00B161DC"/>
    <w:rsid w:val="00B161F9"/>
    <w:rsid w:val="00B16216"/>
    <w:rsid w:val="00B1666A"/>
    <w:rsid w:val="00B166AD"/>
    <w:rsid w:val="00B16769"/>
    <w:rsid w:val="00B1679D"/>
    <w:rsid w:val="00B167D1"/>
    <w:rsid w:val="00B16840"/>
    <w:rsid w:val="00B16889"/>
    <w:rsid w:val="00B168AC"/>
    <w:rsid w:val="00B16939"/>
    <w:rsid w:val="00B169C3"/>
    <w:rsid w:val="00B169F1"/>
    <w:rsid w:val="00B16B81"/>
    <w:rsid w:val="00B16B99"/>
    <w:rsid w:val="00B16BA1"/>
    <w:rsid w:val="00B16BFA"/>
    <w:rsid w:val="00B16CC5"/>
    <w:rsid w:val="00B16D56"/>
    <w:rsid w:val="00B16DA9"/>
    <w:rsid w:val="00B16DDB"/>
    <w:rsid w:val="00B16EE0"/>
    <w:rsid w:val="00B16F82"/>
    <w:rsid w:val="00B16FBE"/>
    <w:rsid w:val="00B16FEF"/>
    <w:rsid w:val="00B17025"/>
    <w:rsid w:val="00B17123"/>
    <w:rsid w:val="00B17124"/>
    <w:rsid w:val="00B17142"/>
    <w:rsid w:val="00B171B1"/>
    <w:rsid w:val="00B1733D"/>
    <w:rsid w:val="00B173FF"/>
    <w:rsid w:val="00B17599"/>
    <w:rsid w:val="00B1766B"/>
    <w:rsid w:val="00B177E0"/>
    <w:rsid w:val="00B17800"/>
    <w:rsid w:val="00B17943"/>
    <w:rsid w:val="00B179CD"/>
    <w:rsid w:val="00B17ACB"/>
    <w:rsid w:val="00B17AD5"/>
    <w:rsid w:val="00B17AFD"/>
    <w:rsid w:val="00B17B89"/>
    <w:rsid w:val="00B17BB8"/>
    <w:rsid w:val="00B17BF0"/>
    <w:rsid w:val="00B17C9C"/>
    <w:rsid w:val="00B20046"/>
    <w:rsid w:val="00B200E4"/>
    <w:rsid w:val="00B20159"/>
    <w:rsid w:val="00B20272"/>
    <w:rsid w:val="00B203DB"/>
    <w:rsid w:val="00B203FB"/>
    <w:rsid w:val="00B2046C"/>
    <w:rsid w:val="00B20576"/>
    <w:rsid w:val="00B20620"/>
    <w:rsid w:val="00B207C8"/>
    <w:rsid w:val="00B2083E"/>
    <w:rsid w:val="00B2084B"/>
    <w:rsid w:val="00B208D6"/>
    <w:rsid w:val="00B208D8"/>
    <w:rsid w:val="00B20912"/>
    <w:rsid w:val="00B20989"/>
    <w:rsid w:val="00B20C1B"/>
    <w:rsid w:val="00B20E46"/>
    <w:rsid w:val="00B20E88"/>
    <w:rsid w:val="00B2113C"/>
    <w:rsid w:val="00B21244"/>
    <w:rsid w:val="00B21325"/>
    <w:rsid w:val="00B213BA"/>
    <w:rsid w:val="00B21400"/>
    <w:rsid w:val="00B214BE"/>
    <w:rsid w:val="00B2159D"/>
    <w:rsid w:val="00B216A4"/>
    <w:rsid w:val="00B2180B"/>
    <w:rsid w:val="00B21823"/>
    <w:rsid w:val="00B218C5"/>
    <w:rsid w:val="00B21938"/>
    <w:rsid w:val="00B2195B"/>
    <w:rsid w:val="00B21A27"/>
    <w:rsid w:val="00B21B72"/>
    <w:rsid w:val="00B21B91"/>
    <w:rsid w:val="00B21D5D"/>
    <w:rsid w:val="00B21DA5"/>
    <w:rsid w:val="00B21ECB"/>
    <w:rsid w:val="00B21F4B"/>
    <w:rsid w:val="00B2206C"/>
    <w:rsid w:val="00B222B1"/>
    <w:rsid w:val="00B22326"/>
    <w:rsid w:val="00B2232B"/>
    <w:rsid w:val="00B22369"/>
    <w:rsid w:val="00B22397"/>
    <w:rsid w:val="00B22416"/>
    <w:rsid w:val="00B22447"/>
    <w:rsid w:val="00B22478"/>
    <w:rsid w:val="00B224FB"/>
    <w:rsid w:val="00B225B2"/>
    <w:rsid w:val="00B225BB"/>
    <w:rsid w:val="00B2271E"/>
    <w:rsid w:val="00B22759"/>
    <w:rsid w:val="00B229E6"/>
    <w:rsid w:val="00B22A59"/>
    <w:rsid w:val="00B22AD7"/>
    <w:rsid w:val="00B22ADC"/>
    <w:rsid w:val="00B22BEF"/>
    <w:rsid w:val="00B22C0B"/>
    <w:rsid w:val="00B22D1F"/>
    <w:rsid w:val="00B22E88"/>
    <w:rsid w:val="00B22EB7"/>
    <w:rsid w:val="00B22F43"/>
    <w:rsid w:val="00B22FA4"/>
    <w:rsid w:val="00B23107"/>
    <w:rsid w:val="00B23147"/>
    <w:rsid w:val="00B23258"/>
    <w:rsid w:val="00B23341"/>
    <w:rsid w:val="00B23355"/>
    <w:rsid w:val="00B234DD"/>
    <w:rsid w:val="00B235B7"/>
    <w:rsid w:val="00B23603"/>
    <w:rsid w:val="00B236ED"/>
    <w:rsid w:val="00B23776"/>
    <w:rsid w:val="00B238B0"/>
    <w:rsid w:val="00B239CC"/>
    <w:rsid w:val="00B239D5"/>
    <w:rsid w:val="00B23A7D"/>
    <w:rsid w:val="00B23ABA"/>
    <w:rsid w:val="00B23B46"/>
    <w:rsid w:val="00B23C18"/>
    <w:rsid w:val="00B23C39"/>
    <w:rsid w:val="00B23C3A"/>
    <w:rsid w:val="00B23C6D"/>
    <w:rsid w:val="00B23C73"/>
    <w:rsid w:val="00B23CD9"/>
    <w:rsid w:val="00B23E1E"/>
    <w:rsid w:val="00B23E89"/>
    <w:rsid w:val="00B23EA1"/>
    <w:rsid w:val="00B23EC1"/>
    <w:rsid w:val="00B23F7D"/>
    <w:rsid w:val="00B23F82"/>
    <w:rsid w:val="00B240AA"/>
    <w:rsid w:val="00B241CC"/>
    <w:rsid w:val="00B24496"/>
    <w:rsid w:val="00B245C7"/>
    <w:rsid w:val="00B24738"/>
    <w:rsid w:val="00B2478E"/>
    <w:rsid w:val="00B24795"/>
    <w:rsid w:val="00B247C0"/>
    <w:rsid w:val="00B247D2"/>
    <w:rsid w:val="00B247D5"/>
    <w:rsid w:val="00B248E4"/>
    <w:rsid w:val="00B2491D"/>
    <w:rsid w:val="00B24983"/>
    <w:rsid w:val="00B249B4"/>
    <w:rsid w:val="00B24B8F"/>
    <w:rsid w:val="00B24CB0"/>
    <w:rsid w:val="00B24CB5"/>
    <w:rsid w:val="00B24CFF"/>
    <w:rsid w:val="00B24D86"/>
    <w:rsid w:val="00B24E0F"/>
    <w:rsid w:val="00B24E1F"/>
    <w:rsid w:val="00B24F25"/>
    <w:rsid w:val="00B250AC"/>
    <w:rsid w:val="00B2512B"/>
    <w:rsid w:val="00B252E0"/>
    <w:rsid w:val="00B25352"/>
    <w:rsid w:val="00B25646"/>
    <w:rsid w:val="00B256AB"/>
    <w:rsid w:val="00B258CB"/>
    <w:rsid w:val="00B2597F"/>
    <w:rsid w:val="00B259E6"/>
    <w:rsid w:val="00B25B59"/>
    <w:rsid w:val="00B25B96"/>
    <w:rsid w:val="00B25BF2"/>
    <w:rsid w:val="00B25C1F"/>
    <w:rsid w:val="00B25CBC"/>
    <w:rsid w:val="00B25EF7"/>
    <w:rsid w:val="00B25F39"/>
    <w:rsid w:val="00B25F91"/>
    <w:rsid w:val="00B26156"/>
    <w:rsid w:val="00B26180"/>
    <w:rsid w:val="00B262C2"/>
    <w:rsid w:val="00B26303"/>
    <w:rsid w:val="00B26341"/>
    <w:rsid w:val="00B26456"/>
    <w:rsid w:val="00B26476"/>
    <w:rsid w:val="00B264DC"/>
    <w:rsid w:val="00B2659A"/>
    <w:rsid w:val="00B26606"/>
    <w:rsid w:val="00B26740"/>
    <w:rsid w:val="00B2678F"/>
    <w:rsid w:val="00B267FA"/>
    <w:rsid w:val="00B26801"/>
    <w:rsid w:val="00B2689F"/>
    <w:rsid w:val="00B268CE"/>
    <w:rsid w:val="00B26A2F"/>
    <w:rsid w:val="00B26AB4"/>
    <w:rsid w:val="00B26B02"/>
    <w:rsid w:val="00B26B62"/>
    <w:rsid w:val="00B26DC3"/>
    <w:rsid w:val="00B26E60"/>
    <w:rsid w:val="00B26EB8"/>
    <w:rsid w:val="00B26F65"/>
    <w:rsid w:val="00B26FE3"/>
    <w:rsid w:val="00B26FE4"/>
    <w:rsid w:val="00B26FE5"/>
    <w:rsid w:val="00B271D3"/>
    <w:rsid w:val="00B2724B"/>
    <w:rsid w:val="00B27266"/>
    <w:rsid w:val="00B272AF"/>
    <w:rsid w:val="00B2732A"/>
    <w:rsid w:val="00B27382"/>
    <w:rsid w:val="00B273AF"/>
    <w:rsid w:val="00B273B3"/>
    <w:rsid w:val="00B27561"/>
    <w:rsid w:val="00B275D0"/>
    <w:rsid w:val="00B275D2"/>
    <w:rsid w:val="00B275F0"/>
    <w:rsid w:val="00B2760A"/>
    <w:rsid w:val="00B2778E"/>
    <w:rsid w:val="00B2788C"/>
    <w:rsid w:val="00B27986"/>
    <w:rsid w:val="00B27B39"/>
    <w:rsid w:val="00B27B92"/>
    <w:rsid w:val="00B27C21"/>
    <w:rsid w:val="00B27C3D"/>
    <w:rsid w:val="00B27CF0"/>
    <w:rsid w:val="00B27D2D"/>
    <w:rsid w:val="00B27E0B"/>
    <w:rsid w:val="00B27EFD"/>
    <w:rsid w:val="00B27FAD"/>
    <w:rsid w:val="00B301A0"/>
    <w:rsid w:val="00B301E8"/>
    <w:rsid w:val="00B302B5"/>
    <w:rsid w:val="00B302DD"/>
    <w:rsid w:val="00B302FA"/>
    <w:rsid w:val="00B303D5"/>
    <w:rsid w:val="00B3041B"/>
    <w:rsid w:val="00B304A7"/>
    <w:rsid w:val="00B30575"/>
    <w:rsid w:val="00B30589"/>
    <w:rsid w:val="00B30592"/>
    <w:rsid w:val="00B305DF"/>
    <w:rsid w:val="00B306D5"/>
    <w:rsid w:val="00B3077B"/>
    <w:rsid w:val="00B30856"/>
    <w:rsid w:val="00B308E3"/>
    <w:rsid w:val="00B30961"/>
    <w:rsid w:val="00B3097F"/>
    <w:rsid w:val="00B309C4"/>
    <w:rsid w:val="00B309C5"/>
    <w:rsid w:val="00B30A03"/>
    <w:rsid w:val="00B30EAE"/>
    <w:rsid w:val="00B30F8E"/>
    <w:rsid w:val="00B31118"/>
    <w:rsid w:val="00B31194"/>
    <w:rsid w:val="00B311E7"/>
    <w:rsid w:val="00B3120E"/>
    <w:rsid w:val="00B3122A"/>
    <w:rsid w:val="00B3126F"/>
    <w:rsid w:val="00B3128B"/>
    <w:rsid w:val="00B313A0"/>
    <w:rsid w:val="00B31402"/>
    <w:rsid w:val="00B3152D"/>
    <w:rsid w:val="00B317CA"/>
    <w:rsid w:val="00B31B29"/>
    <w:rsid w:val="00B31B88"/>
    <w:rsid w:val="00B31BAB"/>
    <w:rsid w:val="00B31D58"/>
    <w:rsid w:val="00B31DCE"/>
    <w:rsid w:val="00B31E4C"/>
    <w:rsid w:val="00B31EFD"/>
    <w:rsid w:val="00B31F32"/>
    <w:rsid w:val="00B31FCE"/>
    <w:rsid w:val="00B320A8"/>
    <w:rsid w:val="00B3214D"/>
    <w:rsid w:val="00B3219A"/>
    <w:rsid w:val="00B321C1"/>
    <w:rsid w:val="00B32200"/>
    <w:rsid w:val="00B32250"/>
    <w:rsid w:val="00B322B9"/>
    <w:rsid w:val="00B32383"/>
    <w:rsid w:val="00B323F4"/>
    <w:rsid w:val="00B32402"/>
    <w:rsid w:val="00B325BD"/>
    <w:rsid w:val="00B326A6"/>
    <w:rsid w:val="00B32766"/>
    <w:rsid w:val="00B3282A"/>
    <w:rsid w:val="00B328FA"/>
    <w:rsid w:val="00B329CE"/>
    <w:rsid w:val="00B329EB"/>
    <w:rsid w:val="00B32A1D"/>
    <w:rsid w:val="00B32A7F"/>
    <w:rsid w:val="00B32A95"/>
    <w:rsid w:val="00B32AC4"/>
    <w:rsid w:val="00B32BBA"/>
    <w:rsid w:val="00B32CBC"/>
    <w:rsid w:val="00B32D6C"/>
    <w:rsid w:val="00B32D81"/>
    <w:rsid w:val="00B32DCA"/>
    <w:rsid w:val="00B32EA2"/>
    <w:rsid w:val="00B32EEC"/>
    <w:rsid w:val="00B336A8"/>
    <w:rsid w:val="00B337A7"/>
    <w:rsid w:val="00B3385D"/>
    <w:rsid w:val="00B339CD"/>
    <w:rsid w:val="00B339E5"/>
    <w:rsid w:val="00B33CB9"/>
    <w:rsid w:val="00B33D92"/>
    <w:rsid w:val="00B33E37"/>
    <w:rsid w:val="00B33E87"/>
    <w:rsid w:val="00B33F46"/>
    <w:rsid w:val="00B33F4F"/>
    <w:rsid w:val="00B34048"/>
    <w:rsid w:val="00B34168"/>
    <w:rsid w:val="00B341A5"/>
    <w:rsid w:val="00B341EC"/>
    <w:rsid w:val="00B34222"/>
    <w:rsid w:val="00B342D2"/>
    <w:rsid w:val="00B3430E"/>
    <w:rsid w:val="00B3434E"/>
    <w:rsid w:val="00B34402"/>
    <w:rsid w:val="00B344C9"/>
    <w:rsid w:val="00B344E9"/>
    <w:rsid w:val="00B344F8"/>
    <w:rsid w:val="00B3452B"/>
    <w:rsid w:val="00B3457E"/>
    <w:rsid w:val="00B34590"/>
    <w:rsid w:val="00B3465B"/>
    <w:rsid w:val="00B34683"/>
    <w:rsid w:val="00B346F3"/>
    <w:rsid w:val="00B34711"/>
    <w:rsid w:val="00B34756"/>
    <w:rsid w:val="00B34849"/>
    <w:rsid w:val="00B34863"/>
    <w:rsid w:val="00B3486C"/>
    <w:rsid w:val="00B348C5"/>
    <w:rsid w:val="00B34909"/>
    <w:rsid w:val="00B3497C"/>
    <w:rsid w:val="00B349F4"/>
    <w:rsid w:val="00B34A2E"/>
    <w:rsid w:val="00B34ADD"/>
    <w:rsid w:val="00B34B51"/>
    <w:rsid w:val="00B34BA2"/>
    <w:rsid w:val="00B34BD2"/>
    <w:rsid w:val="00B34C11"/>
    <w:rsid w:val="00B34CF7"/>
    <w:rsid w:val="00B34DC7"/>
    <w:rsid w:val="00B34DEC"/>
    <w:rsid w:val="00B34E2B"/>
    <w:rsid w:val="00B34E70"/>
    <w:rsid w:val="00B34FEE"/>
    <w:rsid w:val="00B350FC"/>
    <w:rsid w:val="00B35192"/>
    <w:rsid w:val="00B3521C"/>
    <w:rsid w:val="00B3521D"/>
    <w:rsid w:val="00B352CD"/>
    <w:rsid w:val="00B353BD"/>
    <w:rsid w:val="00B353BE"/>
    <w:rsid w:val="00B353C5"/>
    <w:rsid w:val="00B35421"/>
    <w:rsid w:val="00B35481"/>
    <w:rsid w:val="00B3563D"/>
    <w:rsid w:val="00B356A5"/>
    <w:rsid w:val="00B35702"/>
    <w:rsid w:val="00B3577E"/>
    <w:rsid w:val="00B35814"/>
    <w:rsid w:val="00B358F4"/>
    <w:rsid w:val="00B35ABF"/>
    <w:rsid w:val="00B35AD4"/>
    <w:rsid w:val="00B35C9B"/>
    <w:rsid w:val="00B35CA0"/>
    <w:rsid w:val="00B35CE8"/>
    <w:rsid w:val="00B35D7E"/>
    <w:rsid w:val="00B35DD4"/>
    <w:rsid w:val="00B35DE3"/>
    <w:rsid w:val="00B35E63"/>
    <w:rsid w:val="00B35EF7"/>
    <w:rsid w:val="00B35FF2"/>
    <w:rsid w:val="00B360A3"/>
    <w:rsid w:val="00B3618C"/>
    <w:rsid w:val="00B36494"/>
    <w:rsid w:val="00B36520"/>
    <w:rsid w:val="00B3658B"/>
    <w:rsid w:val="00B36643"/>
    <w:rsid w:val="00B366E6"/>
    <w:rsid w:val="00B367A3"/>
    <w:rsid w:val="00B36867"/>
    <w:rsid w:val="00B36892"/>
    <w:rsid w:val="00B36B63"/>
    <w:rsid w:val="00B36B96"/>
    <w:rsid w:val="00B36BEC"/>
    <w:rsid w:val="00B36D62"/>
    <w:rsid w:val="00B36DA6"/>
    <w:rsid w:val="00B36DA8"/>
    <w:rsid w:val="00B36F11"/>
    <w:rsid w:val="00B36F23"/>
    <w:rsid w:val="00B370E0"/>
    <w:rsid w:val="00B37229"/>
    <w:rsid w:val="00B372B7"/>
    <w:rsid w:val="00B37343"/>
    <w:rsid w:val="00B3741D"/>
    <w:rsid w:val="00B37468"/>
    <w:rsid w:val="00B37472"/>
    <w:rsid w:val="00B3749D"/>
    <w:rsid w:val="00B374A8"/>
    <w:rsid w:val="00B37514"/>
    <w:rsid w:val="00B37595"/>
    <w:rsid w:val="00B3761A"/>
    <w:rsid w:val="00B376DF"/>
    <w:rsid w:val="00B376ED"/>
    <w:rsid w:val="00B376F4"/>
    <w:rsid w:val="00B37700"/>
    <w:rsid w:val="00B37765"/>
    <w:rsid w:val="00B377B1"/>
    <w:rsid w:val="00B377C1"/>
    <w:rsid w:val="00B37AC3"/>
    <w:rsid w:val="00B37C41"/>
    <w:rsid w:val="00B37D45"/>
    <w:rsid w:val="00B37D8F"/>
    <w:rsid w:val="00B37E24"/>
    <w:rsid w:val="00B37F2C"/>
    <w:rsid w:val="00B37F55"/>
    <w:rsid w:val="00B37FB7"/>
    <w:rsid w:val="00B40095"/>
    <w:rsid w:val="00B4023A"/>
    <w:rsid w:val="00B403EC"/>
    <w:rsid w:val="00B403F2"/>
    <w:rsid w:val="00B40495"/>
    <w:rsid w:val="00B4049E"/>
    <w:rsid w:val="00B4065B"/>
    <w:rsid w:val="00B4071E"/>
    <w:rsid w:val="00B407B8"/>
    <w:rsid w:val="00B407C0"/>
    <w:rsid w:val="00B40876"/>
    <w:rsid w:val="00B4095E"/>
    <w:rsid w:val="00B40AFD"/>
    <w:rsid w:val="00B40B7A"/>
    <w:rsid w:val="00B40C0D"/>
    <w:rsid w:val="00B40C15"/>
    <w:rsid w:val="00B40C9D"/>
    <w:rsid w:val="00B40CB2"/>
    <w:rsid w:val="00B40E39"/>
    <w:rsid w:val="00B40F94"/>
    <w:rsid w:val="00B41015"/>
    <w:rsid w:val="00B41090"/>
    <w:rsid w:val="00B4124E"/>
    <w:rsid w:val="00B4128A"/>
    <w:rsid w:val="00B4139F"/>
    <w:rsid w:val="00B413CD"/>
    <w:rsid w:val="00B414D2"/>
    <w:rsid w:val="00B415B6"/>
    <w:rsid w:val="00B417B7"/>
    <w:rsid w:val="00B417DC"/>
    <w:rsid w:val="00B418FF"/>
    <w:rsid w:val="00B41928"/>
    <w:rsid w:val="00B41A76"/>
    <w:rsid w:val="00B41A78"/>
    <w:rsid w:val="00B41ABB"/>
    <w:rsid w:val="00B41B3B"/>
    <w:rsid w:val="00B41C94"/>
    <w:rsid w:val="00B41D10"/>
    <w:rsid w:val="00B41D8B"/>
    <w:rsid w:val="00B41E48"/>
    <w:rsid w:val="00B41E9E"/>
    <w:rsid w:val="00B41FC1"/>
    <w:rsid w:val="00B42076"/>
    <w:rsid w:val="00B42197"/>
    <w:rsid w:val="00B42206"/>
    <w:rsid w:val="00B42246"/>
    <w:rsid w:val="00B422B0"/>
    <w:rsid w:val="00B4233E"/>
    <w:rsid w:val="00B42344"/>
    <w:rsid w:val="00B42373"/>
    <w:rsid w:val="00B423C2"/>
    <w:rsid w:val="00B423CC"/>
    <w:rsid w:val="00B423E0"/>
    <w:rsid w:val="00B4243B"/>
    <w:rsid w:val="00B42460"/>
    <w:rsid w:val="00B425F9"/>
    <w:rsid w:val="00B42683"/>
    <w:rsid w:val="00B426A6"/>
    <w:rsid w:val="00B42706"/>
    <w:rsid w:val="00B427FE"/>
    <w:rsid w:val="00B428AE"/>
    <w:rsid w:val="00B42996"/>
    <w:rsid w:val="00B42A23"/>
    <w:rsid w:val="00B42A9F"/>
    <w:rsid w:val="00B42AF3"/>
    <w:rsid w:val="00B42B89"/>
    <w:rsid w:val="00B42CF5"/>
    <w:rsid w:val="00B42D6D"/>
    <w:rsid w:val="00B42DAA"/>
    <w:rsid w:val="00B42DEC"/>
    <w:rsid w:val="00B42F55"/>
    <w:rsid w:val="00B42FC2"/>
    <w:rsid w:val="00B43071"/>
    <w:rsid w:val="00B430BD"/>
    <w:rsid w:val="00B430D1"/>
    <w:rsid w:val="00B43177"/>
    <w:rsid w:val="00B431F1"/>
    <w:rsid w:val="00B43270"/>
    <w:rsid w:val="00B4333B"/>
    <w:rsid w:val="00B4333D"/>
    <w:rsid w:val="00B43368"/>
    <w:rsid w:val="00B43441"/>
    <w:rsid w:val="00B4349A"/>
    <w:rsid w:val="00B434A7"/>
    <w:rsid w:val="00B4358C"/>
    <w:rsid w:val="00B43731"/>
    <w:rsid w:val="00B43788"/>
    <w:rsid w:val="00B437AD"/>
    <w:rsid w:val="00B4391D"/>
    <w:rsid w:val="00B4393D"/>
    <w:rsid w:val="00B439CD"/>
    <w:rsid w:val="00B43AC4"/>
    <w:rsid w:val="00B43C55"/>
    <w:rsid w:val="00B43D25"/>
    <w:rsid w:val="00B43DB5"/>
    <w:rsid w:val="00B43F67"/>
    <w:rsid w:val="00B44162"/>
    <w:rsid w:val="00B44218"/>
    <w:rsid w:val="00B4430F"/>
    <w:rsid w:val="00B44313"/>
    <w:rsid w:val="00B443CC"/>
    <w:rsid w:val="00B4441D"/>
    <w:rsid w:val="00B444C9"/>
    <w:rsid w:val="00B445C4"/>
    <w:rsid w:val="00B44621"/>
    <w:rsid w:val="00B4467C"/>
    <w:rsid w:val="00B44730"/>
    <w:rsid w:val="00B4476B"/>
    <w:rsid w:val="00B44788"/>
    <w:rsid w:val="00B4479C"/>
    <w:rsid w:val="00B447F4"/>
    <w:rsid w:val="00B44A08"/>
    <w:rsid w:val="00B44A4F"/>
    <w:rsid w:val="00B44B45"/>
    <w:rsid w:val="00B44C08"/>
    <w:rsid w:val="00B44C20"/>
    <w:rsid w:val="00B44C51"/>
    <w:rsid w:val="00B44C99"/>
    <w:rsid w:val="00B44CD4"/>
    <w:rsid w:val="00B44E19"/>
    <w:rsid w:val="00B44E4D"/>
    <w:rsid w:val="00B44F53"/>
    <w:rsid w:val="00B45050"/>
    <w:rsid w:val="00B45128"/>
    <w:rsid w:val="00B4532B"/>
    <w:rsid w:val="00B453C8"/>
    <w:rsid w:val="00B455D9"/>
    <w:rsid w:val="00B45660"/>
    <w:rsid w:val="00B456F4"/>
    <w:rsid w:val="00B457F6"/>
    <w:rsid w:val="00B45889"/>
    <w:rsid w:val="00B4588E"/>
    <w:rsid w:val="00B45932"/>
    <w:rsid w:val="00B45A97"/>
    <w:rsid w:val="00B45ABB"/>
    <w:rsid w:val="00B45B2D"/>
    <w:rsid w:val="00B45C77"/>
    <w:rsid w:val="00B45C8C"/>
    <w:rsid w:val="00B45DA8"/>
    <w:rsid w:val="00B45DAD"/>
    <w:rsid w:val="00B45DD5"/>
    <w:rsid w:val="00B45E65"/>
    <w:rsid w:val="00B45E88"/>
    <w:rsid w:val="00B45F73"/>
    <w:rsid w:val="00B46020"/>
    <w:rsid w:val="00B46022"/>
    <w:rsid w:val="00B46052"/>
    <w:rsid w:val="00B460C0"/>
    <w:rsid w:val="00B460D5"/>
    <w:rsid w:val="00B461AE"/>
    <w:rsid w:val="00B461F4"/>
    <w:rsid w:val="00B46298"/>
    <w:rsid w:val="00B462F7"/>
    <w:rsid w:val="00B463DC"/>
    <w:rsid w:val="00B46471"/>
    <w:rsid w:val="00B464DB"/>
    <w:rsid w:val="00B4654F"/>
    <w:rsid w:val="00B4666C"/>
    <w:rsid w:val="00B46767"/>
    <w:rsid w:val="00B4681F"/>
    <w:rsid w:val="00B46875"/>
    <w:rsid w:val="00B4687F"/>
    <w:rsid w:val="00B4688C"/>
    <w:rsid w:val="00B46938"/>
    <w:rsid w:val="00B469F8"/>
    <w:rsid w:val="00B46A28"/>
    <w:rsid w:val="00B46B55"/>
    <w:rsid w:val="00B46B7A"/>
    <w:rsid w:val="00B46BA9"/>
    <w:rsid w:val="00B46BDC"/>
    <w:rsid w:val="00B46E84"/>
    <w:rsid w:val="00B46E8B"/>
    <w:rsid w:val="00B46EA0"/>
    <w:rsid w:val="00B46F50"/>
    <w:rsid w:val="00B46FEE"/>
    <w:rsid w:val="00B47127"/>
    <w:rsid w:val="00B471AC"/>
    <w:rsid w:val="00B471CB"/>
    <w:rsid w:val="00B472D4"/>
    <w:rsid w:val="00B472FC"/>
    <w:rsid w:val="00B474B6"/>
    <w:rsid w:val="00B4761C"/>
    <w:rsid w:val="00B476D5"/>
    <w:rsid w:val="00B4773D"/>
    <w:rsid w:val="00B4774C"/>
    <w:rsid w:val="00B47765"/>
    <w:rsid w:val="00B477A8"/>
    <w:rsid w:val="00B477E2"/>
    <w:rsid w:val="00B47908"/>
    <w:rsid w:val="00B47991"/>
    <w:rsid w:val="00B479B5"/>
    <w:rsid w:val="00B47B16"/>
    <w:rsid w:val="00B47BD5"/>
    <w:rsid w:val="00B47C2C"/>
    <w:rsid w:val="00B47CD6"/>
    <w:rsid w:val="00B47E05"/>
    <w:rsid w:val="00B47E8C"/>
    <w:rsid w:val="00B47EB5"/>
    <w:rsid w:val="00B47F53"/>
    <w:rsid w:val="00B50030"/>
    <w:rsid w:val="00B501CB"/>
    <w:rsid w:val="00B502A0"/>
    <w:rsid w:val="00B5036C"/>
    <w:rsid w:val="00B50379"/>
    <w:rsid w:val="00B503B9"/>
    <w:rsid w:val="00B50577"/>
    <w:rsid w:val="00B505F6"/>
    <w:rsid w:val="00B506CB"/>
    <w:rsid w:val="00B506E7"/>
    <w:rsid w:val="00B507E8"/>
    <w:rsid w:val="00B50A09"/>
    <w:rsid w:val="00B50A11"/>
    <w:rsid w:val="00B50A58"/>
    <w:rsid w:val="00B50C2E"/>
    <w:rsid w:val="00B50DB5"/>
    <w:rsid w:val="00B50DBB"/>
    <w:rsid w:val="00B50DBF"/>
    <w:rsid w:val="00B50E6B"/>
    <w:rsid w:val="00B50E76"/>
    <w:rsid w:val="00B50F21"/>
    <w:rsid w:val="00B50F2B"/>
    <w:rsid w:val="00B50F7B"/>
    <w:rsid w:val="00B50FAB"/>
    <w:rsid w:val="00B50FB2"/>
    <w:rsid w:val="00B51027"/>
    <w:rsid w:val="00B51045"/>
    <w:rsid w:val="00B5114D"/>
    <w:rsid w:val="00B512E9"/>
    <w:rsid w:val="00B51384"/>
    <w:rsid w:val="00B513F5"/>
    <w:rsid w:val="00B513FB"/>
    <w:rsid w:val="00B515FA"/>
    <w:rsid w:val="00B516A1"/>
    <w:rsid w:val="00B516B8"/>
    <w:rsid w:val="00B51795"/>
    <w:rsid w:val="00B51908"/>
    <w:rsid w:val="00B51A33"/>
    <w:rsid w:val="00B51A54"/>
    <w:rsid w:val="00B51B29"/>
    <w:rsid w:val="00B51B90"/>
    <w:rsid w:val="00B51C81"/>
    <w:rsid w:val="00B51CFA"/>
    <w:rsid w:val="00B51DE0"/>
    <w:rsid w:val="00B51ED3"/>
    <w:rsid w:val="00B51F40"/>
    <w:rsid w:val="00B52069"/>
    <w:rsid w:val="00B5208A"/>
    <w:rsid w:val="00B520A0"/>
    <w:rsid w:val="00B521B7"/>
    <w:rsid w:val="00B521D6"/>
    <w:rsid w:val="00B521DD"/>
    <w:rsid w:val="00B522F9"/>
    <w:rsid w:val="00B52475"/>
    <w:rsid w:val="00B52727"/>
    <w:rsid w:val="00B52829"/>
    <w:rsid w:val="00B528E8"/>
    <w:rsid w:val="00B529EC"/>
    <w:rsid w:val="00B52B2C"/>
    <w:rsid w:val="00B52B68"/>
    <w:rsid w:val="00B52B69"/>
    <w:rsid w:val="00B52B7C"/>
    <w:rsid w:val="00B52C56"/>
    <w:rsid w:val="00B52DBF"/>
    <w:rsid w:val="00B52DD0"/>
    <w:rsid w:val="00B52EFE"/>
    <w:rsid w:val="00B52F36"/>
    <w:rsid w:val="00B52F63"/>
    <w:rsid w:val="00B52F76"/>
    <w:rsid w:val="00B52FB2"/>
    <w:rsid w:val="00B5312D"/>
    <w:rsid w:val="00B531FB"/>
    <w:rsid w:val="00B53229"/>
    <w:rsid w:val="00B532F8"/>
    <w:rsid w:val="00B53337"/>
    <w:rsid w:val="00B535A0"/>
    <w:rsid w:val="00B535FF"/>
    <w:rsid w:val="00B53602"/>
    <w:rsid w:val="00B537EC"/>
    <w:rsid w:val="00B53975"/>
    <w:rsid w:val="00B539D6"/>
    <w:rsid w:val="00B53A0D"/>
    <w:rsid w:val="00B53A95"/>
    <w:rsid w:val="00B53AB0"/>
    <w:rsid w:val="00B53B2E"/>
    <w:rsid w:val="00B53B32"/>
    <w:rsid w:val="00B53B58"/>
    <w:rsid w:val="00B53B88"/>
    <w:rsid w:val="00B53B91"/>
    <w:rsid w:val="00B53BB6"/>
    <w:rsid w:val="00B53BEF"/>
    <w:rsid w:val="00B53C05"/>
    <w:rsid w:val="00B53CD2"/>
    <w:rsid w:val="00B53E34"/>
    <w:rsid w:val="00B53E4E"/>
    <w:rsid w:val="00B53E9A"/>
    <w:rsid w:val="00B54111"/>
    <w:rsid w:val="00B54176"/>
    <w:rsid w:val="00B541F4"/>
    <w:rsid w:val="00B5429D"/>
    <w:rsid w:val="00B543D7"/>
    <w:rsid w:val="00B544FF"/>
    <w:rsid w:val="00B5451C"/>
    <w:rsid w:val="00B5460D"/>
    <w:rsid w:val="00B547D0"/>
    <w:rsid w:val="00B548AE"/>
    <w:rsid w:val="00B54B14"/>
    <w:rsid w:val="00B54CEF"/>
    <w:rsid w:val="00B54D39"/>
    <w:rsid w:val="00B54D5C"/>
    <w:rsid w:val="00B54DE9"/>
    <w:rsid w:val="00B54DFD"/>
    <w:rsid w:val="00B54E54"/>
    <w:rsid w:val="00B54F3C"/>
    <w:rsid w:val="00B54F66"/>
    <w:rsid w:val="00B54F67"/>
    <w:rsid w:val="00B54F6B"/>
    <w:rsid w:val="00B54F92"/>
    <w:rsid w:val="00B550A4"/>
    <w:rsid w:val="00B55124"/>
    <w:rsid w:val="00B5518D"/>
    <w:rsid w:val="00B552A6"/>
    <w:rsid w:val="00B552A8"/>
    <w:rsid w:val="00B552C2"/>
    <w:rsid w:val="00B55333"/>
    <w:rsid w:val="00B55335"/>
    <w:rsid w:val="00B5544A"/>
    <w:rsid w:val="00B55570"/>
    <w:rsid w:val="00B556C6"/>
    <w:rsid w:val="00B5598D"/>
    <w:rsid w:val="00B55997"/>
    <w:rsid w:val="00B55AD8"/>
    <w:rsid w:val="00B55BB3"/>
    <w:rsid w:val="00B55BB7"/>
    <w:rsid w:val="00B55C06"/>
    <w:rsid w:val="00B55CFC"/>
    <w:rsid w:val="00B55CFD"/>
    <w:rsid w:val="00B55D57"/>
    <w:rsid w:val="00B55DD6"/>
    <w:rsid w:val="00B55E3B"/>
    <w:rsid w:val="00B55F8C"/>
    <w:rsid w:val="00B560B8"/>
    <w:rsid w:val="00B560BF"/>
    <w:rsid w:val="00B560C6"/>
    <w:rsid w:val="00B56108"/>
    <w:rsid w:val="00B5617F"/>
    <w:rsid w:val="00B56195"/>
    <w:rsid w:val="00B56310"/>
    <w:rsid w:val="00B5633C"/>
    <w:rsid w:val="00B56615"/>
    <w:rsid w:val="00B566BF"/>
    <w:rsid w:val="00B56851"/>
    <w:rsid w:val="00B5695C"/>
    <w:rsid w:val="00B56A1A"/>
    <w:rsid w:val="00B56A1B"/>
    <w:rsid w:val="00B56A92"/>
    <w:rsid w:val="00B56AA9"/>
    <w:rsid w:val="00B56B4C"/>
    <w:rsid w:val="00B56BC0"/>
    <w:rsid w:val="00B56BE8"/>
    <w:rsid w:val="00B56CA6"/>
    <w:rsid w:val="00B56CFD"/>
    <w:rsid w:val="00B56D54"/>
    <w:rsid w:val="00B56D5D"/>
    <w:rsid w:val="00B56D81"/>
    <w:rsid w:val="00B56DCF"/>
    <w:rsid w:val="00B56E0E"/>
    <w:rsid w:val="00B56E69"/>
    <w:rsid w:val="00B56ED3"/>
    <w:rsid w:val="00B56FA6"/>
    <w:rsid w:val="00B56FCE"/>
    <w:rsid w:val="00B57049"/>
    <w:rsid w:val="00B57052"/>
    <w:rsid w:val="00B57063"/>
    <w:rsid w:val="00B570C5"/>
    <w:rsid w:val="00B570EC"/>
    <w:rsid w:val="00B5710A"/>
    <w:rsid w:val="00B57230"/>
    <w:rsid w:val="00B5734D"/>
    <w:rsid w:val="00B57382"/>
    <w:rsid w:val="00B57482"/>
    <w:rsid w:val="00B57506"/>
    <w:rsid w:val="00B5767F"/>
    <w:rsid w:val="00B576A2"/>
    <w:rsid w:val="00B57773"/>
    <w:rsid w:val="00B5778B"/>
    <w:rsid w:val="00B577AE"/>
    <w:rsid w:val="00B577B5"/>
    <w:rsid w:val="00B57884"/>
    <w:rsid w:val="00B578E7"/>
    <w:rsid w:val="00B57B23"/>
    <w:rsid w:val="00B57B52"/>
    <w:rsid w:val="00B57BAF"/>
    <w:rsid w:val="00B57D2A"/>
    <w:rsid w:val="00B57EA1"/>
    <w:rsid w:val="00B57EDC"/>
    <w:rsid w:val="00B57F2F"/>
    <w:rsid w:val="00B57F46"/>
    <w:rsid w:val="00B6003D"/>
    <w:rsid w:val="00B60075"/>
    <w:rsid w:val="00B600D3"/>
    <w:rsid w:val="00B60319"/>
    <w:rsid w:val="00B60349"/>
    <w:rsid w:val="00B603CD"/>
    <w:rsid w:val="00B60480"/>
    <w:rsid w:val="00B60481"/>
    <w:rsid w:val="00B604A5"/>
    <w:rsid w:val="00B604E8"/>
    <w:rsid w:val="00B60557"/>
    <w:rsid w:val="00B60573"/>
    <w:rsid w:val="00B60726"/>
    <w:rsid w:val="00B60800"/>
    <w:rsid w:val="00B608B4"/>
    <w:rsid w:val="00B60949"/>
    <w:rsid w:val="00B60955"/>
    <w:rsid w:val="00B60965"/>
    <w:rsid w:val="00B6098C"/>
    <w:rsid w:val="00B609BA"/>
    <w:rsid w:val="00B609BF"/>
    <w:rsid w:val="00B60AFA"/>
    <w:rsid w:val="00B6101D"/>
    <w:rsid w:val="00B6109F"/>
    <w:rsid w:val="00B61245"/>
    <w:rsid w:val="00B6131F"/>
    <w:rsid w:val="00B61364"/>
    <w:rsid w:val="00B61467"/>
    <w:rsid w:val="00B61619"/>
    <w:rsid w:val="00B616B1"/>
    <w:rsid w:val="00B616F7"/>
    <w:rsid w:val="00B618A7"/>
    <w:rsid w:val="00B61A04"/>
    <w:rsid w:val="00B61AE6"/>
    <w:rsid w:val="00B61BC0"/>
    <w:rsid w:val="00B61C4F"/>
    <w:rsid w:val="00B61D15"/>
    <w:rsid w:val="00B61ECB"/>
    <w:rsid w:val="00B61FBF"/>
    <w:rsid w:val="00B61FF5"/>
    <w:rsid w:val="00B61FF8"/>
    <w:rsid w:val="00B621AA"/>
    <w:rsid w:val="00B62247"/>
    <w:rsid w:val="00B622DE"/>
    <w:rsid w:val="00B62310"/>
    <w:rsid w:val="00B624B8"/>
    <w:rsid w:val="00B62570"/>
    <w:rsid w:val="00B625AE"/>
    <w:rsid w:val="00B625F2"/>
    <w:rsid w:val="00B6269A"/>
    <w:rsid w:val="00B62759"/>
    <w:rsid w:val="00B62890"/>
    <w:rsid w:val="00B6297A"/>
    <w:rsid w:val="00B629E2"/>
    <w:rsid w:val="00B62A1E"/>
    <w:rsid w:val="00B62A2F"/>
    <w:rsid w:val="00B62ABB"/>
    <w:rsid w:val="00B62BD3"/>
    <w:rsid w:val="00B62C2A"/>
    <w:rsid w:val="00B62DD6"/>
    <w:rsid w:val="00B62E0C"/>
    <w:rsid w:val="00B62E22"/>
    <w:rsid w:val="00B62EBC"/>
    <w:rsid w:val="00B62F6F"/>
    <w:rsid w:val="00B63018"/>
    <w:rsid w:val="00B630E4"/>
    <w:rsid w:val="00B63109"/>
    <w:rsid w:val="00B6322A"/>
    <w:rsid w:val="00B6337F"/>
    <w:rsid w:val="00B63382"/>
    <w:rsid w:val="00B63397"/>
    <w:rsid w:val="00B633A1"/>
    <w:rsid w:val="00B633C0"/>
    <w:rsid w:val="00B6342F"/>
    <w:rsid w:val="00B634CB"/>
    <w:rsid w:val="00B634D9"/>
    <w:rsid w:val="00B634EF"/>
    <w:rsid w:val="00B63600"/>
    <w:rsid w:val="00B63702"/>
    <w:rsid w:val="00B63801"/>
    <w:rsid w:val="00B63843"/>
    <w:rsid w:val="00B638A8"/>
    <w:rsid w:val="00B638DE"/>
    <w:rsid w:val="00B639F5"/>
    <w:rsid w:val="00B63BE9"/>
    <w:rsid w:val="00B63E9D"/>
    <w:rsid w:val="00B64196"/>
    <w:rsid w:val="00B6429D"/>
    <w:rsid w:val="00B64307"/>
    <w:rsid w:val="00B64491"/>
    <w:rsid w:val="00B6451D"/>
    <w:rsid w:val="00B645B6"/>
    <w:rsid w:val="00B6468F"/>
    <w:rsid w:val="00B648EB"/>
    <w:rsid w:val="00B64A32"/>
    <w:rsid w:val="00B64BA1"/>
    <w:rsid w:val="00B64BB3"/>
    <w:rsid w:val="00B64C72"/>
    <w:rsid w:val="00B64E5E"/>
    <w:rsid w:val="00B64E99"/>
    <w:rsid w:val="00B64F63"/>
    <w:rsid w:val="00B6500D"/>
    <w:rsid w:val="00B650B7"/>
    <w:rsid w:val="00B650BC"/>
    <w:rsid w:val="00B650DA"/>
    <w:rsid w:val="00B65106"/>
    <w:rsid w:val="00B65152"/>
    <w:rsid w:val="00B65216"/>
    <w:rsid w:val="00B65231"/>
    <w:rsid w:val="00B652F1"/>
    <w:rsid w:val="00B6532D"/>
    <w:rsid w:val="00B65362"/>
    <w:rsid w:val="00B65404"/>
    <w:rsid w:val="00B6546E"/>
    <w:rsid w:val="00B65479"/>
    <w:rsid w:val="00B65532"/>
    <w:rsid w:val="00B655CF"/>
    <w:rsid w:val="00B655FC"/>
    <w:rsid w:val="00B6569A"/>
    <w:rsid w:val="00B656C1"/>
    <w:rsid w:val="00B65753"/>
    <w:rsid w:val="00B657EE"/>
    <w:rsid w:val="00B6591F"/>
    <w:rsid w:val="00B65967"/>
    <w:rsid w:val="00B6598D"/>
    <w:rsid w:val="00B65993"/>
    <w:rsid w:val="00B659E6"/>
    <w:rsid w:val="00B659ED"/>
    <w:rsid w:val="00B65A2C"/>
    <w:rsid w:val="00B65A36"/>
    <w:rsid w:val="00B65B66"/>
    <w:rsid w:val="00B65BEE"/>
    <w:rsid w:val="00B65C02"/>
    <w:rsid w:val="00B65C36"/>
    <w:rsid w:val="00B65C42"/>
    <w:rsid w:val="00B65C55"/>
    <w:rsid w:val="00B65C6B"/>
    <w:rsid w:val="00B65C6C"/>
    <w:rsid w:val="00B65DAA"/>
    <w:rsid w:val="00B65F6E"/>
    <w:rsid w:val="00B6629B"/>
    <w:rsid w:val="00B662FF"/>
    <w:rsid w:val="00B6637A"/>
    <w:rsid w:val="00B663AA"/>
    <w:rsid w:val="00B66424"/>
    <w:rsid w:val="00B6646C"/>
    <w:rsid w:val="00B66517"/>
    <w:rsid w:val="00B66531"/>
    <w:rsid w:val="00B6662B"/>
    <w:rsid w:val="00B667AA"/>
    <w:rsid w:val="00B6683E"/>
    <w:rsid w:val="00B6698D"/>
    <w:rsid w:val="00B669FE"/>
    <w:rsid w:val="00B66B05"/>
    <w:rsid w:val="00B66B2F"/>
    <w:rsid w:val="00B66B44"/>
    <w:rsid w:val="00B66BDA"/>
    <w:rsid w:val="00B66C39"/>
    <w:rsid w:val="00B66CAC"/>
    <w:rsid w:val="00B66D1B"/>
    <w:rsid w:val="00B66E90"/>
    <w:rsid w:val="00B66F74"/>
    <w:rsid w:val="00B6706E"/>
    <w:rsid w:val="00B6713A"/>
    <w:rsid w:val="00B6713C"/>
    <w:rsid w:val="00B671EF"/>
    <w:rsid w:val="00B671F0"/>
    <w:rsid w:val="00B6720E"/>
    <w:rsid w:val="00B6725A"/>
    <w:rsid w:val="00B6731E"/>
    <w:rsid w:val="00B67374"/>
    <w:rsid w:val="00B673D6"/>
    <w:rsid w:val="00B673EF"/>
    <w:rsid w:val="00B67470"/>
    <w:rsid w:val="00B67517"/>
    <w:rsid w:val="00B6757A"/>
    <w:rsid w:val="00B6763B"/>
    <w:rsid w:val="00B676F4"/>
    <w:rsid w:val="00B67712"/>
    <w:rsid w:val="00B677BE"/>
    <w:rsid w:val="00B67955"/>
    <w:rsid w:val="00B67AE0"/>
    <w:rsid w:val="00B67B85"/>
    <w:rsid w:val="00B67D1C"/>
    <w:rsid w:val="00B67DB3"/>
    <w:rsid w:val="00B67E14"/>
    <w:rsid w:val="00B67E52"/>
    <w:rsid w:val="00B67EE2"/>
    <w:rsid w:val="00B67F3C"/>
    <w:rsid w:val="00B70009"/>
    <w:rsid w:val="00B7012D"/>
    <w:rsid w:val="00B701E4"/>
    <w:rsid w:val="00B70242"/>
    <w:rsid w:val="00B70266"/>
    <w:rsid w:val="00B702EA"/>
    <w:rsid w:val="00B702F4"/>
    <w:rsid w:val="00B70388"/>
    <w:rsid w:val="00B703CF"/>
    <w:rsid w:val="00B7042C"/>
    <w:rsid w:val="00B70599"/>
    <w:rsid w:val="00B7066F"/>
    <w:rsid w:val="00B706DF"/>
    <w:rsid w:val="00B70750"/>
    <w:rsid w:val="00B70759"/>
    <w:rsid w:val="00B708A6"/>
    <w:rsid w:val="00B70938"/>
    <w:rsid w:val="00B709B7"/>
    <w:rsid w:val="00B70A9C"/>
    <w:rsid w:val="00B70B24"/>
    <w:rsid w:val="00B70C76"/>
    <w:rsid w:val="00B70C7A"/>
    <w:rsid w:val="00B70C96"/>
    <w:rsid w:val="00B70E85"/>
    <w:rsid w:val="00B70EE3"/>
    <w:rsid w:val="00B70EEE"/>
    <w:rsid w:val="00B71375"/>
    <w:rsid w:val="00B71394"/>
    <w:rsid w:val="00B71403"/>
    <w:rsid w:val="00B71464"/>
    <w:rsid w:val="00B7148A"/>
    <w:rsid w:val="00B714EB"/>
    <w:rsid w:val="00B7151A"/>
    <w:rsid w:val="00B71586"/>
    <w:rsid w:val="00B71675"/>
    <w:rsid w:val="00B7167F"/>
    <w:rsid w:val="00B716D3"/>
    <w:rsid w:val="00B716E3"/>
    <w:rsid w:val="00B717B9"/>
    <w:rsid w:val="00B718B3"/>
    <w:rsid w:val="00B719C4"/>
    <w:rsid w:val="00B71AE5"/>
    <w:rsid w:val="00B71B78"/>
    <w:rsid w:val="00B71CF4"/>
    <w:rsid w:val="00B71D89"/>
    <w:rsid w:val="00B71E15"/>
    <w:rsid w:val="00B71F58"/>
    <w:rsid w:val="00B72019"/>
    <w:rsid w:val="00B72031"/>
    <w:rsid w:val="00B720EC"/>
    <w:rsid w:val="00B720F3"/>
    <w:rsid w:val="00B72115"/>
    <w:rsid w:val="00B7216D"/>
    <w:rsid w:val="00B72199"/>
    <w:rsid w:val="00B721D7"/>
    <w:rsid w:val="00B722A9"/>
    <w:rsid w:val="00B7240E"/>
    <w:rsid w:val="00B72456"/>
    <w:rsid w:val="00B72471"/>
    <w:rsid w:val="00B724CB"/>
    <w:rsid w:val="00B72563"/>
    <w:rsid w:val="00B72670"/>
    <w:rsid w:val="00B7268D"/>
    <w:rsid w:val="00B72695"/>
    <w:rsid w:val="00B72A64"/>
    <w:rsid w:val="00B72A97"/>
    <w:rsid w:val="00B72B4D"/>
    <w:rsid w:val="00B72B8F"/>
    <w:rsid w:val="00B72C31"/>
    <w:rsid w:val="00B72E7C"/>
    <w:rsid w:val="00B72E8A"/>
    <w:rsid w:val="00B73181"/>
    <w:rsid w:val="00B73197"/>
    <w:rsid w:val="00B731CA"/>
    <w:rsid w:val="00B732BE"/>
    <w:rsid w:val="00B73355"/>
    <w:rsid w:val="00B734A5"/>
    <w:rsid w:val="00B73577"/>
    <w:rsid w:val="00B73630"/>
    <w:rsid w:val="00B7364A"/>
    <w:rsid w:val="00B73676"/>
    <w:rsid w:val="00B73695"/>
    <w:rsid w:val="00B736F6"/>
    <w:rsid w:val="00B7379A"/>
    <w:rsid w:val="00B737A8"/>
    <w:rsid w:val="00B73859"/>
    <w:rsid w:val="00B738C4"/>
    <w:rsid w:val="00B739D6"/>
    <w:rsid w:val="00B73B34"/>
    <w:rsid w:val="00B73B6D"/>
    <w:rsid w:val="00B73B77"/>
    <w:rsid w:val="00B73BE7"/>
    <w:rsid w:val="00B73CE7"/>
    <w:rsid w:val="00B73DC6"/>
    <w:rsid w:val="00B73FFB"/>
    <w:rsid w:val="00B74145"/>
    <w:rsid w:val="00B7416E"/>
    <w:rsid w:val="00B742C6"/>
    <w:rsid w:val="00B742E4"/>
    <w:rsid w:val="00B743EC"/>
    <w:rsid w:val="00B7443D"/>
    <w:rsid w:val="00B74444"/>
    <w:rsid w:val="00B7461F"/>
    <w:rsid w:val="00B746F2"/>
    <w:rsid w:val="00B7479A"/>
    <w:rsid w:val="00B748BC"/>
    <w:rsid w:val="00B749B5"/>
    <w:rsid w:val="00B749BF"/>
    <w:rsid w:val="00B74A9C"/>
    <w:rsid w:val="00B74BB8"/>
    <w:rsid w:val="00B74BCD"/>
    <w:rsid w:val="00B74D1E"/>
    <w:rsid w:val="00B74D62"/>
    <w:rsid w:val="00B74D89"/>
    <w:rsid w:val="00B74DD2"/>
    <w:rsid w:val="00B74E4A"/>
    <w:rsid w:val="00B74EB2"/>
    <w:rsid w:val="00B74F21"/>
    <w:rsid w:val="00B74F64"/>
    <w:rsid w:val="00B74F7D"/>
    <w:rsid w:val="00B74F7F"/>
    <w:rsid w:val="00B75103"/>
    <w:rsid w:val="00B75128"/>
    <w:rsid w:val="00B751E1"/>
    <w:rsid w:val="00B751EE"/>
    <w:rsid w:val="00B7526E"/>
    <w:rsid w:val="00B752DF"/>
    <w:rsid w:val="00B7532B"/>
    <w:rsid w:val="00B75371"/>
    <w:rsid w:val="00B75426"/>
    <w:rsid w:val="00B754AD"/>
    <w:rsid w:val="00B754E6"/>
    <w:rsid w:val="00B754EB"/>
    <w:rsid w:val="00B755C1"/>
    <w:rsid w:val="00B756A2"/>
    <w:rsid w:val="00B756A5"/>
    <w:rsid w:val="00B756DC"/>
    <w:rsid w:val="00B75738"/>
    <w:rsid w:val="00B7575C"/>
    <w:rsid w:val="00B7580D"/>
    <w:rsid w:val="00B75818"/>
    <w:rsid w:val="00B75860"/>
    <w:rsid w:val="00B75886"/>
    <w:rsid w:val="00B758FE"/>
    <w:rsid w:val="00B75992"/>
    <w:rsid w:val="00B759D7"/>
    <w:rsid w:val="00B759E8"/>
    <w:rsid w:val="00B759F8"/>
    <w:rsid w:val="00B75A4B"/>
    <w:rsid w:val="00B75A56"/>
    <w:rsid w:val="00B75B08"/>
    <w:rsid w:val="00B75B69"/>
    <w:rsid w:val="00B75B73"/>
    <w:rsid w:val="00B75C36"/>
    <w:rsid w:val="00B75DF7"/>
    <w:rsid w:val="00B75E31"/>
    <w:rsid w:val="00B75F21"/>
    <w:rsid w:val="00B75F2A"/>
    <w:rsid w:val="00B75F76"/>
    <w:rsid w:val="00B75FC2"/>
    <w:rsid w:val="00B760B9"/>
    <w:rsid w:val="00B76115"/>
    <w:rsid w:val="00B761C3"/>
    <w:rsid w:val="00B761CD"/>
    <w:rsid w:val="00B761D3"/>
    <w:rsid w:val="00B76253"/>
    <w:rsid w:val="00B76280"/>
    <w:rsid w:val="00B76412"/>
    <w:rsid w:val="00B76421"/>
    <w:rsid w:val="00B76453"/>
    <w:rsid w:val="00B7646A"/>
    <w:rsid w:val="00B76495"/>
    <w:rsid w:val="00B7649B"/>
    <w:rsid w:val="00B764A8"/>
    <w:rsid w:val="00B7663C"/>
    <w:rsid w:val="00B76682"/>
    <w:rsid w:val="00B766A3"/>
    <w:rsid w:val="00B766FF"/>
    <w:rsid w:val="00B767B9"/>
    <w:rsid w:val="00B767DF"/>
    <w:rsid w:val="00B7688B"/>
    <w:rsid w:val="00B76991"/>
    <w:rsid w:val="00B76A39"/>
    <w:rsid w:val="00B76A3C"/>
    <w:rsid w:val="00B76B85"/>
    <w:rsid w:val="00B76C59"/>
    <w:rsid w:val="00B76C65"/>
    <w:rsid w:val="00B76C7A"/>
    <w:rsid w:val="00B76D91"/>
    <w:rsid w:val="00B76F4D"/>
    <w:rsid w:val="00B76F6C"/>
    <w:rsid w:val="00B76FCF"/>
    <w:rsid w:val="00B76FD0"/>
    <w:rsid w:val="00B76FE2"/>
    <w:rsid w:val="00B770F1"/>
    <w:rsid w:val="00B77158"/>
    <w:rsid w:val="00B7722F"/>
    <w:rsid w:val="00B77365"/>
    <w:rsid w:val="00B773E6"/>
    <w:rsid w:val="00B77415"/>
    <w:rsid w:val="00B77418"/>
    <w:rsid w:val="00B77516"/>
    <w:rsid w:val="00B775E0"/>
    <w:rsid w:val="00B77600"/>
    <w:rsid w:val="00B77771"/>
    <w:rsid w:val="00B777E2"/>
    <w:rsid w:val="00B777E5"/>
    <w:rsid w:val="00B77882"/>
    <w:rsid w:val="00B778C8"/>
    <w:rsid w:val="00B77903"/>
    <w:rsid w:val="00B77A87"/>
    <w:rsid w:val="00B77BEA"/>
    <w:rsid w:val="00B77C32"/>
    <w:rsid w:val="00B77D88"/>
    <w:rsid w:val="00B77DD5"/>
    <w:rsid w:val="00B77E06"/>
    <w:rsid w:val="00B77E27"/>
    <w:rsid w:val="00B77E5B"/>
    <w:rsid w:val="00B77FB3"/>
    <w:rsid w:val="00B77FEC"/>
    <w:rsid w:val="00B80027"/>
    <w:rsid w:val="00B80114"/>
    <w:rsid w:val="00B80118"/>
    <w:rsid w:val="00B8016B"/>
    <w:rsid w:val="00B80260"/>
    <w:rsid w:val="00B802B4"/>
    <w:rsid w:val="00B802C7"/>
    <w:rsid w:val="00B804E3"/>
    <w:rsid w:val="00B805A2"/>
    <w:rsid w:val="00B806C6"/>
    <w:rsid w:val="00B808D6"/>
    <w:rsid w:val="00B808FF"/>
    <w:rsid w:val="00B809C6"/>
    <w:rsid w:val="00B809D1"/>
    <w:rsid w:val="00B80A0B"/>
    <w:rsid w:val="00B80AAF"/>
    <w:rsid w:val="00B80BFE"/>
    <w:rsid w:val="00B80C6E"/>
    <w:rsid w:val="00B80D61"/>
    <w:rsid w:val="00B80DA8"/>
    <w:rsid w:val="00B80E01"/>
    <w:rsid w:val="00B80EEB"/>
    <w:rsid w:val="00B80F1C"/>
    <w:rsid w:val="00B81049"/>
    <w:rsid w:val="00B810A5"/>
    <w:rsid w:val="00B810B1"/>
    <w:rsid w:val="00B81236"/>
    <w:rsid w:val="00B81242"/>
    <w:rsid w:val="00B812CC"/>
    <w:rsid w:val="00B8132D"/>
    <w:rsid w:val="00B8140A"/>
    <w:rsid w:val="00B81592"/>
    <w:rsid w:val="00B81615"/>
    <w:rsid w:val="00B81896"/>
    <w:rsid w:val="00B818E8"/>
    <w:rsid w:val="00B81A26"/>
    <w:rsid w:val="00B81A6C"/>
    <w:rsid w:val="00B81BD7"/>
    <w:rsid w:val="00B81D6A"/>
    <w:rsid w:val="00B81DC1"/>
    <w:rsid w:val="00B81ECB"/>
    <w:rsid w:val="00B81F26"/>
    <w:rsid w:val="00B81F7D"/>
    <w:rsid w:val="00B82000"/>
    <w:rsid w:val="00B820FF"/>
    <w:rsid w:val="00B821EA"/>
    <w:rsid w:val="00B82221"/>
    <w:rsid w:val="00B82263"/>
    <w:rsid w:val="00B82301"/>
    <w:rsid w:val="00B8243F"/>
    <w:rsid w:val="00B824BC"/>
    <w:rsid w:val="00B8257C"/>
    <w:rsid w:val="00B825F8"/>
    <w:rsid w:val="00B82620"/>
    <w:rsid w:val="00B826C8"/>
    <w:rsid w:val="00B827E9"/>
    <w:rsid w:val="00B8287A"/>
    <w:rsid w:val="00B828B8"/>
    <w:rsid w:val="00B828C8"/>
    <w:rsid w:val="00B82A7A"/>
    <w:rsid w:val="00B82AB1"/>
    <w:rsid w:val="00B82ADF"/>
    <w:rsid w:val="00B82BC2"/>
    <w:rsid w:val="00B82BFE"/>
    <w:rsid w:val="00B82CAC"/>
    <w:rsid w:val="00B82DAA"/>
    <w:rsid w:val="00B82E47"/>
    <w:rsid w:val="00B82ED7"/>
    <w:rsid w:val="00B82FA7"/>
    <w:rsid w:val="00B8306F"/>
    <w:rsid w:val="00B8309A"/>
    <w:rsid w:val="00B830DC"/>
    <w:rsid w:val="00B83155"/>
    <w:rsid w:val="00B8321D"/>
    <w:rsid w:val="00B8322F"/>
    <w:rsid w:val="00B83378"/>
    <w:rsid w:val="00B834B5"/>
    <w:rsid w:val="00B8365A"/>
    <w:rsid w:val="00B83678"/>
    <w:rsid w:val="00B838B6"/>
    <w:rsid w:val="00B8392D"/>
    <w:rsid w:val="00B8394D"/>
    <w:rsid w:val="00B83963"/>
    <w:rsid w:val="00B83A1F"/>
    <w:rsid w:val="00B83A43"/>
    <w:rsid w:val="00B83D5A"/>
    <w:rsid w:val="00B83E54"/>
    <w:rsid w:val="00B83EAF"/>
    <w:rsid w:val="00B83F19"/>
    <w:rsid w:val="00B83F2D"/>
    <w:rsid w:val="00B84038"/>
    <w:rsid w:val="00B840AB"/>
    <w:rsid w:val="00B840C3"/>
    <w:rsid w:val="00B841F9"/>
    <w:rsid w:val="00B84247"/>
    <w:rsid w:val="00B8427C"/>
    <w:rsid w:val="00B842BE"/>
    <w:rsid w:val="00B8434B"/>
    <w:rsid w:val="00B84498"/>
    <w:rsid w:val="00B8459F"/>
    <w:rsid w:val="00B84688"/>
    <w:rsid w:val="00B8470C"/>
    <w:rsid w:val="00B8475D"/>
    <w:rsid w:val="00B84800"/>
    <w:rsid w:val="00B84824"/>
    <w:rsid w:val="00B84825"/>
    <w:rsid w:val="00B84869"/>
    <w:rsid w:val="00B8494D"/>
    <w:rsid w:val="00B84BD6"/>
    <w:rsid w:val="00B84E0D"/>
    <w:rsid w:val="00B84F2B"/>
    <w:rsid w:val="00B84F7C"/>
    <w:rsid w:val="00B84F85"/>
    <w:rsid w:val="00B84F96"/>
    <w:rsid w:val="00B8502D"/>
    <w:rsid w:val="00B8514A"/>
    <w:rsid w:val="00B851B2"/>
    <w:rsid w:val="00B852D4"/>
    <w:rsid w:val="00B85454"/>
    <w:rsid w:val="00B854B3"/>
    <w:rsid w:val="00B85570"/>
    <w:rsid w:val="00B85602"/>
    <w:rsid w:val="00B8562F"/>
    <w:rsid w:val="00B856B2"/>
    <w:rsid w:val="00B85742"/>
    <w:rsid w:val="00B857A1"/>
    <w:rsid w:val="00B8585D"/>
    <w:rsid w:val="00B85945"/>
    <w:rsid w:val="00B85959"/>
    <w:rsid w:val="00B85A2E"/>
    <w:rsid w:val="00B85A3E"/>
    <w:rsid w:val="00B85A5D"/>
    <w:rsid w:val="00B85AA4"/>
    <w:rsid w:val="00B85AC4"/>
    <w:rsid w:val="00B85B94"/>
    <w:rsid w:val="00B85BA3"/>
    <w:rsid w:val="00B85BFF"/>
    <w:rsid w:val="00B85CF6"/>
    <w:rsid w:val="00B85D47"/>
    <w:rsid w:val="00B85E3E"/>
    <w:rsid w:val="00B85E81"/>
    <w:rsid w:val="00B860B3"/>
    <w:rsid w:val="00B860CC"/>
    <w:rsid w:val="00B8610A"/>
    <w:rsid w:val="00B8617C"/>
    <w:rsid w:val="00B862D7"/>
    <w:rsid w:val="00B86385"/>
    <w:rsid w:val="00B863A9"/>
    <w:rsid w:val="00B863D2"/>
    <w:rsid w:val="00B86555"/>
    <w:rsid w:val="00B865CC"/>
    <w:rsid w:val="00B865E4"/>
    <w:rsid w:val="00B86607"/>
    <w:rsid w:val="00B8667B"/>
    <w:rsid w:val="00B866BC"/>
    <w:rsid w:val="00B86707"/>
    <w:rsid w:val="00B86746"/>
    <w:rsid w:val="00B86777"/>
    <w:rsid w:val="00B86779"/>
    <w:rsid w:val="00B86886"/>
    <w:rsid w:val="00B86A19"/>
    <w:rsid w:val="00B86ADD"/>
    <w:rsid w:val="00B86BFD"/>
    <w:rsid w:val="00B86C1A"/>
    <w:rsid w:val="00B86C94"/>
    <w:rsid w:val="00B86D65"/>
    <w:rsid w:val="00B86DFE"/>
    <w:rsid w:val="00B86F28"/>
    <w:rsid w:val="00B87139"/>
    <w:rsid w:val="00B871AD"/>
    <w:rsid w:val="00B8724B"/>
    <w:rsid w:val="00B8730E"/>
    <w:rsid w:val="00B8733A"/>
    <w:rsid w:val="00B8744C"/>
    <w:rsid w:val="00B874E1"/>
    <w:rsid w:val="00B87506"/>
    <w:rsid w:val="00B8759A"/>
    <w:rsid w:val="00B875F8"/>
    <w:rsid w:val="00B876FB"/>
    <w:rsid w:val="00B877E3"/>
    <w:rsid w:val="00B87859"/>
    <w:rsid w:val="00B87995"/>
    <w:rsid w:val="00B87A3F"/>
    <w:rsid w:val="00B87D45"/>
    <w:rsid w:val="00B87E3F"/>
    <w:rsid w:val="00B87EA6"/>
    <w:rsid w:val="00B900A2"/>
    <w:rsid w:val="00B900E9"/>
    <w:rsid w:val="00B90186"/>
    <w:rsid w:val="00B903B7"/>
    <w:rsid w:val="00B903FC"/>
    <w:rsid w:val="00B90437"/>
    <w:rsid w:val="00B9047B"/>
    <w:rsid w:val="00B9057B"/>
    <w:rsid w:val="00B906AC"/>
    <w:rsid w:val="00B906BE"/>
    <w:rsid w:val="00B906CD"/>
    <w:rsid w:val="00B90715"/>
    <w:rsid w:val="00B90722"/>
    <w:rsid w:val="00B907A0"/>
    <w:rsid w:val="00B907CA"/>
    <w:rsid w:val="00B907D9"/>
    <w:rsid w:val="00B90821"/>
    <w:rsid w:val="00B9094E"/>
    <w:rsid w:val="00B90972"/>
    <w:rsid w:val="00B90AB8"/>
    <w:rsid w:val="00B90B07"/>
    <w:rsid w:val="00B90BE4"/>
    <w:rsid w:val="00B90CA3"/>
    <w:rsid w:val="00B90CBA"/>
    <w:rsid w:val="00B90CFE"/>
    <w:rsid w:val="00B90D02"/>
    <w:rsid w:val="00B90D22"/>
    <w:rsid w:val="00B90F23"/>
    <w:rsid w:val="00B90F3C"/>
    <w:rsid w:val="00B90F43"/>
    <w:rsid w:val="00B90F6A"/>
    <w:rsid w:val="00B90F82"/>
    <w:rsid w:val="00B91024"/>
    <w:rsid w:val="00B91028"/>
    <w:rsid w:val="00B91150"/>
    <w:rsid w:val="00B91275"/>
    <w:rsid w:val="00B91391"/>
    <w:rsid w:val="00B91751"/>
    <w:rsid w:val="00B91769"/>
    <w:rsid w:val="00B917BF"/>
    <w:rsid w:val="00B917EA"/>
    <w:rsid w:val="00B91873"/>
    <w:rsid w:val="00B91915"/>
    <w:rsid w:val="00B91951"/>
    <w:rsid w:val="00B9199B"/>
    <w:rsid w:val="00B919A2"/>
    <w:rsid w:val="00B91A1A"/>
    <w:rsid w:val="00B91B65"/>
    <w:rsid w:val="00B91C0F"/>
    <w:rsid w:val="00B91D47"/>
    <w:rsid w:val="00B91E29"/>
    <w:rsid w:val="00B91E32"/>
    <w:rsid w:val="00B91F0B"/>
    <w:rsid w:val="00B91F0C"/>
    <w:rsid w:val="00B91F1B"/>
    <w:rsid w:val="00B91F50"/>
    <w:rsid w:val="00B91F5A"/>
    <w:rsid w:val="00B91FE4"/>
    <w:rsid w:val="00B91FF8"/>
    <w:rsid w:val="00B9208A"/>
    <w:rsid w:val="00B9217B"/>
    <w:rsid w:val="00B92195"/>
    <w:rsid w:val="00B92304"/>
    <w:rsid w:val="00B9239F"/>
    <w:rsid w:val="00B92401"/>
    <w:rsid w:val="00B9243A"/>
    <w:rsid w:val="00B924AA"/>
    <w:rsid w:val="00B925BD"/>
    <w:rsid w:val="00B925FA"/>
    <w:rsid w:val="00B92732"/>
    <w:rsid w:val="00B9277B"/>
    <w:rsid w:val="00B927B9"/>
    <w:rsid w:val="00B927EB"/>
    <w:rsid w:val="00B92A03"/>
    <w:rsid w:val="00B92B76"/>
    <w:rsid w:val="00B92C38"/>
    <w:rsid w:val="00B92C74"/>
    <w:rsid w:val="00B92CE4"/>
    <w:rsid w:val="00B92DD6"/>
    <w:rsid w:val="00B92E85"/>
    <w:rsid w:val="00B92F21"/>
    <w:rsid w:val="00B92F5E"/>
    <w:rsid w:val="00B930DA"/>
    <w:rsid w:val="00B93164"/>
    <w:rsid w:val="00B93189"/>
    <w:rsid w:val="00B93272"/>
    <w:rsid w:val="00B932FB"/>
    <w:rsid w:val="00B9334A"/>
    <w:rsid w:val="00B93435"/>
    <w:rsid w:val="00B934A2"/>
    <w:rsid w:val="00B936D2"/>
    <w:rsid w:val="00B93701"/>
    <w:rsid w:val="00B9378D"/>
    <w:rsid w:val="00B938CD"/>
    <w:rsid w:val="00B939BF"/>
    <w:rsid w:val="00B93B8B"/>
    <w:rsid w:val="00B93BF2"/>
    <w:rsid w:val="00B93D97"/>
    <w:rsid w:val="00B93F31"/>
    <w:rsid w:val="00B93F47"/>
    <w:rsid w:val="00B9403F"/>
    <w:rsid w:val="00B94111"/>
    <w:rsid w:val="00B941D5"/>
    <w:rsid w:val="00B9426F"/>
    <w:rsid w:val="00B944CA"/>
    <w:rsid w:val="00B944FC"/>
    <w:rsid w:val="00B94570"/>
    <w:rsid w:val="00B94648"/>
    <w:rsid w:val="00B94721"/>
    <w:rsid w:val="00B94730"/>
    <w:rsid w:val="00B94782"/>
    <w:rsid w:val="00B947B5"/>
    <w:rsid w:val="00B947E1"/>
    <w:rsid w:val="00B94870"/>
    <w:rsid w:val="00B949DE"/>
    <w:rsid w:val="00B949E6"/>
    <w:rsid w:val="00B94A5B"/>
    <w:rsid w:val="00B94A75"/>
    <w:rsid w:val="00B94B8C"/>
    <w:rsid w:val="00B94C0F"/>
    <w:rsid w:val="00B94C1F"/>
    <w:rsid w:val="00B94C33"/>
    <w:rsid w:val="00B94D63"/>
    <w:rsid w:val="00B94DBB"/>
    <w:rsid w:val="00B94DC4"/>
    <w:rsid w:val="00B94E08"/>
    <w:rsid w:val="00B94E39"/>
    <w:rsid w:val="00B94E48"/>
    <w:rsid w:val="00B94E70"/>
    <w:rsid w:val="00B94ED2"/>
    <w:rsid w:val="00B94FB1"/>
    <w:rsid w:val="00B94FE4"/>
    <w:rsid w:val="00B94FED"/>
    <w:rsid w:val="00B9501E"/>
    <w:rsid w:val="00B95087"/>
    <w:rsid w:val="00B950D8"/>
    <w:rsid w:val="00B950F8"/>
    <w:rsid w:val="00B950FC"/>
    <w:rsid w:val="00B95247"/>
    <w:rsid w:val="00B952BC"/>
    <w:rsid w:val="00B952EF"/>
    <w:rsid w:val="00B95335"/>
    <w:rsid w:val="00B9533C"/>
    <w:rsid w:val="00B953E2"/>
    <w:rsid w:val="00B954C4"/>
    <w:rsid w:val="00B95516"/>
    <w:rsid w:val="00B95533"/>
    <w:rsid w:val="00B955E6"/>
    <w:rsid w:val="00B9572E"/>
    <w:rsid w:val="00B95761"/>
    <w:rsid w:val="00B95845"/>
    <w:rsid w:val="00B958A5"/>
    <w:rsid w:val="00B9590D"/>
    <w:rsid w:val="00B959F2"/>
    <w:rsid w:val="00B95A6C"/>
    <w:rsid w:val="00B95B35"/>
    <w:rsid w:val="00B95B72"/>
    <w:rsid w:val="00B95C39"/>
    <w:rsid w:val="00B95CA1"/>
    <w:rsid w:val="00B95D0E"/>
    <w:rsid w:val="00B95F63"/>
    <w:rsid w:val="00B95FDB"/>
    <w:rsid w:val="00B96190"/>
    <w:rsid w:val="00B9625B"/>
    <w:rsid w:val="00B9629B"/>
    <w:rsid w:val="00B962B5"/>
    <w:rsid w:val="00B962C2"/>
    <w:rsid w:val="00B963B5"/>
    <w:rsid w:val="00B963BA"/>
    <w:rsid w:val="00B963C6"/>
    <w:rsid w:val="00B964FB"/>
    <w:rsid w:val="00B96524"/>
    <w:rsid w:val="00B9665D"/>
    <w:rsid w:val="00B9689D"/>
    <w:rsid w:val="00B96900"/>
    <w:rsid w:val="00B969BF"/>
    <w:rsid w:val="00B96A49"/>
    <w:rsid w:val="00B96AB3"/>
    <w:rsid w:val="00B96C2B"/>
    <w:rsid w:val="00B96D35"/>
    <w:rsid w:val="00B96D90"/>
    <w:rsid w:val="00B96E43"/>
    <w:rsid w:val="00B96F16"/>
    <w:rsid w:val="00B96FBD"/>
    <w:rsid w:val="00B96FC0"/>
    <w:rsid w:val="00B97086"/>
    <w:rsid w:val="00B970B5"/>
    <w:rsid w:val="00B97113"/>
    <w:rsid w:val="00B9716E"/>
    <w:rsid w:val="00B971F1"/>
    <w:rsid w:val="00B97297"/>
    <w:rsid w:val="00B97395"/>
    <w:rsid w:val="00B9742B"/>
    <w:rsid w:val="00B97458"/>
    <w:rsid w:val="00B976AA"/>
    <w:rsid w:val="00B976F3"/>
    <w:rsid w:val="00B97758"/>
    <w:rsid w:val="00B9775E"/>
    <w:rsid w:val="00B9777C"/>
    <w:rsid w:val="00B977A8"/>
    <w:rsid w:val="00B9780D"/>
    <w:rsid w:val="00B97885"/>
    <w:rsid w:val="00B97A3A"/>
    <w:rsid w:val="00B97AB3"/>
    <w:rsid w:val="00B97B46"/>
    <w:rsid w:val="00B97B9F"/>
    <w:rsid w:val="00B97BB4"/>
    <w:rsid w:val="00B97C1F"/>
    <w:rsid w:val="00B97C5E"/>
    <w:rsid w:val="00B97CD9"/>
    <w:rsid w:val="00B97CEF"/>
    <w:rsid w:val="00B97D0E"/>
    <w:rsid w:val="00B97D93"/>
    <w:rsid w:val="00B97DE3"/>
    <w:rsid w:val="00B97E29"/>
    <w:rsid w:val="00B97E88"/>
    <w:rsid w:val="00BA0041"/>
    <w:rsid w:val="00BA014A"/>
    <w:rsid w:val="00BA020F"/>
    <w:rsid w:val="00BA0223"/>
    <w:rsid w:val="00BA030D"/>
    <w:rsid w:val="00BA0321"/>
    <w:rsid w:val="00BA04A9"/>
    <w:rsid w:val="00BA0650"/>
    <w:rsid w:val="00BA06E7"/>
    <w:rsid w:val="00BA07DE"/>
    <w:rsid w:val="00BA084E"/>
    <w:rsid w:val="00BA0935"/>
    <w:rsid w:val="00BA0993"/>
    <w:rsid w:val="00BA0A52"/>
    <w:rsid w:val="00BA0C13"/>
    <w:rsid w:val="00BA0C4B"/>
    <w:rsid w:val="00BA0D8A"/>
    <w:rsid w:val="00BA0E8E"/>
    <w:rsid w:val="00BA0F3C"/>
    <w:rsid w:val="00BA0F85"/>
    <w:rsid w:val="00BA101F"/>
    <w:rsid w:val="00BA108E"/>
    <w:rsid w:val="00BA10B0"/>
    <w:rsid w:val="00BA12CC"/>
    <w:rsid w:val="00BA13F2"/>
    <w:rsid w:val="00BA13FC"/>
    <w:rsid w:val="00BA15B1"/>
    <w:rsid w:val="00BA15F0"/>
    <w:rsid w:val="00BA164C"/>
    <w:rsid w:val="00BA16A4"/>
    <w:rsid w:val="00BA17EC"/>
    <w:rsid w:val="00BA1855"/>
    <w:rsid w:val="00BA1898"/>
    <w:rsid w:val="00BA1899"/>
    <w:rsid w:val="00BA18B6"/>
    <w:rsid w:val="00BA1944"/>
    <w:rsid w:val="00BA1948"/>
    <w:rsid w:val="00BA19B1"/>
    <w:rsid w:val="00BA1AB8"/>
    <w:rsid w:val="00BA1B03"/>
    <w:rsid w:val="00BA1B35"/>
    <w:rsid w:val="00BA1B6C"/>
    <w:rsid w:val="00BA1BD7"/>
    <w:rsid w:val="00BA1C27"/>
    <w:rsid w:val="00BA1C67"/>
    <w:rsid w:val="00BA1CA1"/>
    <w:rsid w:val="00BA1CF8"/>
    <w:rsid w:val="00BA1D8D"/>
    <w:rsid w:val="00BA1E39"/>
    <w:rsid w:val="00BA1E81"/>
    <w:rsid w:val="00BA1F3B"/>
    <w:rsid w:val="00BA1F8A"/>
    <w:rsid w:val="00BA1F92"/>
    <w:rsid w:val="00BA20B4"/>
    <w:rsid w:val="00BA210D"/>
    <w:rsid w:val="00BA2142"/>
    <w:rsid w:val="00BA22D5"/>
    <w:rsid w:val="00BA22DD"/>
    <w:rsid w:val="00BA23A0"/>
    <w:rsid w:val="00BA23EB"/>
    <w:rsid w:val="00BA2420"/>
    <w:rsid w:val="00BA246A"/>
    <w:rsid w:val="00BA24C8"/>
    <w:rsid w:val="00BA269A"/>
    <w:rsid w:val="00BA26D0"/>
    <w:rsid w:val="00BA2750"/>
    <w:rsid w:val="00BA279C"/>
    <w:rsid w:val="00BA27C7"/>
    <w:rsid w:val="00BA27FD"/>
    <w:rsid w:val="00BA29AC"/>
    <w:rsid w:val="00BA2B46"/>
    <w:rsid w:val="00BA2B9E"/>
    <w:rsid w:val="00BA2BF2"/>
    <w:rsid w:val="00BA2C27"/>
    <w:rsid w:val="00BA2CAC"/>
    <w:rsid w:val="00BA2CF4"/>
    <w:rsid w:val="00BA2CFF"/>
    <w:rsid w:val="00BA2D99"/>
    <w:rsid w:val="00BA2E42"/>
    <w:rsid w:val="00BA300D"/>
    <w:rsid w:val="00BA30DC"/>
    <w:rsid w:val="00BA30F6"/>
    <w:rsid w:val="00BA3223"/>
    <w:rsid w:val="00BA3248"/>
    <w:rsid w:val="00BA336C"/>
    <w:rsid w:val="00BA337E"/>
    <w:rsid w:val="00BA35CE"/>
    <w:rsid w:val="00BA35D0"/>
    <w:rsid w:val="00BA366E"/>
    <w:rsid w:val="00BA36CF"/>
    <w:rsid w:val="00BA37A8"/>
    <w:rsid w:val="00BA387E"/>
    <w:rsid w:val="00BA398C"/>
    <w:rsid w:val="00BA3A25"/>
    <w:rsid w:val="00BA3AFD"/>
    <w:rsid w:val="00BA3B71"/>
    <w:rsid w:val="00BA3B95"/>
    <w:rsid w:val="00BA3BA8"/>
    <w:rsid w:val="00BA3C71"/>
    <w:rsid w:val="00BA3CB8"/>
    <w:rsid w:val="00BA3E23"/>
    <w:rsid w:val="00BA3E7D"/>
    <w:rsid w:val="00BA3FBA"/>
    <w:rsid w:val="00BA4009"/>
    <w:rsid w:val="00BA4041"/>
    <w:rsid w:val="00BA409C"/>
    <w:rsid w:val="00BA40A6"/>
    <w:rsid w:val="00BA40CC"/>
    <w:rsid w:val="00BA40ED"/>
    <w:rsid w:val="00BA4111"/>
    <w:rsid w:val="00BA419E"/>
    <w:rsid w:val="00BA41DA"/>
    <w:rsid w:val="00BA4216"/>
    <w:rsid w:val="00BA4452"/>
    <w:rsid w:val="00BA4521"/>
    <w:rsid w:val="00BA4542"/>
    <w:rsid w:val="00BA456D"/>
    <w:rsid w:val="00BA45BF"/>
    <w:rsid w:val="00BA46D8"/>
    <w:rsid w:val="00BA47B4"/>
    <w:rsid w:val="00BA47E1"/>
    <w:rsid w:val="00BA48BE"/>
    <w:rsid w:val="00BA4B6E"/>
    <w:rsid w:val="00BA4C0B"/>
    <w:rsid w:val="00BA4C32"/>
    <w:rsid w:val="00BA4D19"/>
    <w:rsid w:val="00BA4D6C"/>
    <w:rsid w:val="00BA4D9D"/>
    <w:rsid w:val="00BA4DBF"/>
    <w:rsid w:val="00BA4DD2"/>
    <w:rsid w:val="00BA4EB5"/>
    <w:rsid w:val="00BA50A9"/>
    <w:rsid w:val="00BA51C6"/>
    <w:rsid w:val="00BA51F2"/>
    <w:rsid w:val="00BA52F0"/>
    <w:rsid w:val="00BA5300"/>
    <w:rsid w:val="00BA5308"/>
    <w:rsid w:val="00BA5414"/>
    <w:rsid w:val="00BA547B"/>
    <w:rsid w:val="00BA5488"/>
    <w:rsid w:val="00BA54E2"/>
    <w:rsid w:val="00BA554F"/>
    <w:rsid w:val="00BA55DE"/>
    <w:rsid w:val="00BA5606"/>
    <w:rsid w:val="00BA566F"/>
    <w:rsid w:val="00BA57E5"/>
    <w:rsid w:val="00BA5852"/>
    <w:rsid w:val="00BA5B65"/>
    <w:rsid w:val="00BA5B77"/>
    <w:rsid w:val="00BA5C66"/>
    <w:rsid w:val="00BA5CDF"/>
    <w:rsid w:val="00BA5DAC"/>
    <w:rsid w:val="00BA5E8D"/>
    <w:rsid w:val="00BA5F85"/>
    <w:rsid w:val="00BA6006"/>
    <w:rsid w:val="00BA6041"/>
    <w:rsid w:val="00BA6044"/>
    <w:rsid w:val="00BA6104"/>
    <w:rsid w:val="00BA61A4"/>
    <w:rsid w:val="00BA6220"/>
    <w:rsid w:val="00BA62FA"/>
    <w:rsid w:val="00BA6439"/>
    <w:rsid w:val="00BA64C7"/>
    <w:rsid w:val="00BA64ED"/>
    <w:rsid w:val="00BA64F4"/>
    <w:rsid w:val="00BA663F"/>
    <w:rsid w:val="00BA66DB"/>
    <w:rsid w:val="00BA66FC"/>
    <w:rsid w:val="00BA6727"/>
    <w:rsid w:val="00BA67A6"/>
    <w:rsid w:val="00BA6808"/>
    <w:rsid w:val="00BA6863"/>
    <w:rsid w:val="00BA6A07"/>
    <w:rsid w:val="00BA6AE7"/>
    <w:rsid w:val="00BA6B3C"/>
    <w:rsid w:val="00BA6DC9"/>
    <w:rsid w:val="00BA6DFD"/>
    <w:rsid w:val="00BA6E45"/>
    <w:rsid w:val="00BA7017"/>
    <w:rsid w:val="00BA7141"/>
    <w:rsid w:val="00BA71B7"/>
    <w:rsid w:val="00BA71D2"/>
    <w:rsid w:val="00BA7212"/>
    <w:rsid w:val="00BA725A"/>
    <w:rsid w:val="00BA7274"/>
    <w:rsid w:val="00BA72AA"/>
    <w:rsid w:val="00BA72E0"/>
    <w:rsid w:val="00BA730E"/>
    <w:rsid w:val="00BA7345"/>
    <w:rsid w:val="00BA73C3"/>
    <w:rsid w:val="00BA747D"/>
    <w:rsid w:val="00BA74A8"/>
    <w:rsid w:val="00BA75C0"/>
    <w:rsid w:val="00BA7623"/>
    <w:rsid w:val="00BA7636"/>
    <w:rsid w:val="00BA7638"/>
    <w:rsid w:val="00BA767F"/>
    <w:rsid w:val="00BA7840"/>
    <w:rsid w:val="00BA792E"/>
    <w:rsid w:val="00BA799A"/>
    <w:rsid w:val="00BA7AC8"/>
    <w:rsid w:val="00BA7B52"/>
    <w:rsid w:val="00BA7B97"/>
    <w:rsid w:val="00BA7DA4"/>
    <w:rsid w:val="00BA7EDE"/>
    <w:rsid w:val="00BA7F42"/>
    <w:rsid w:val="00BB0054"/>
    <w:rsid w:val="00BB0135"/>
    <w:rsid w:val="00BB0149"/>
    <w:rsid w:val="00BB022D"/>
    <w:rsid w:val="00BB0269"/>
    <w:rsid w:val="00BB0275"/>
    <w:rsid w:val="00BB02C6"/>
    <w:rsid w:val="00BB0438"/>
    <w:rsid w:val="00BB046D"/>
    <w:rsid w:val="00BB04F0"/>
    <w:rsid w:val="00BB0544"/>
    <w:rsid w:val="00BB058A"/>
    <w:rsid w:val="00BB05E3"/>
    <w:rsid w:val="00BB060F"/>
    <w:rsid w:val="00BB0610"/>
    <w:rsid w:val="00BB0648"/>
    <w:rsid w:val="00BB0777"/>
    <w:rsid w:val="00BB0785"/>
    <w:rsid w:val="00BB0798"/>
    <w:rsid w:val="00BB079C"/>
    <w:rsid w:val="00BB07FA"/>
    <w:rsid w:val="00BB08C0"/>
    <w:rsid w:val="00BB09DD"/>
    <w:rsid w:val="00BB09F4"/>
    <w:rsid w:val="00BB0A55"/>
    <w:rsid w:val="00BB0ADF"/>
    <w:rsid w:val="00BB0B07"/>
    <w:rsid w:val="00BB0CB1"/>
    <w:rsid w:val="00BB0D00"/>
    <w:rsid w:val="00BB0DC7"/>
    <w:rsid w:val="00BB0E94"/>
    <w:rsid w:val="00BB0EA0"/>
    <w:rsid w:val="00BB0EA3"/>
    <w:rsid w:val="00BB0F71"/>
    <w:rsid w:val="00BB0F86"/>
    <w:rsid w:val="00BB0FE0"/>
    <w:rsid w:val="00BB0FF0"/>
    <w:rsid w:val="00BB11E9"/>
    <w:rsid w:val="00BB12B9"/>
    <w:rsid w:val="00BB130A"/>
    <w:rsid w:val="00BB1436"/>
    <w:rsid w:val="00BB151A"/>
    <w:rsid w:val="00BB15D6"/>
    <w:rsid w:val="00BB176D"/>
    <w:rsid w:val="00BB1774"/>
    <w:rsid w:val="00BB17B7"/>
    <w:rsid w:val="00BB181E"/>
    <w:rsid w:val="00BB1987"/>
    <w:rsid w:val="00BB1AFD"/>
    <w:rsid w:val="00BB1B78"/>
    <w:rsid w:val="00BB1B80"/>
    <w:rsid w:val="00BB1C5B"/>
    <w:rsid w:val="00BB1ED3"/>
    <w:rsid w:val="00BB1F9A"/>
    <w:rsid w:val="00BB1FEA"/>
    <w:rsid w:val="00BB20B2"/>
    <w:rsid w:val="00BB21C5"/>
    <w:rsid w:val="00BB2232"/>
    <w:rsid w:val="00BB22C3"/>
    <w:rsid w:val="00BB236B"/>
    <w:rsid w:val="00BB2380"/>
    <w:rsid w:val="00BB240E"/>
    <w:rsid w:val="00BB2645"/>
    <w:rsid w:val="00BB2710"/>
    <w:rsid w:val="00BB27C5"/>
    <w:rsid w:val="00BB2851"/>
    <w:rsid w:val="00BB290E"/>
    <w:rsid w:val="00BB2BA2"/>
    <w:rsid w:val="00BB2BD5"/>
    <w:rsid w:val="00BB2D60"/>
    <w:rsid w:val="00BB2DB2"/>
    <w:rsid w:val="00BB2E7B"/>
    <w:rsid w:val="00BB2FF4"/>
    <w:rsid w:val="00BB30C3"/>
    <w:rsid w:val="00BB3250"/>
    <w:rsid w:val="00BB32B3"/>
    <w:rsid w:val="00BB3532"/>
    <w:rsid w:val="00BB3538"/>
    <w:rsid w:val="00BB369B"/>
    <w:rsid w:val="00BB369E"/>
    <w:rsid w:val="00BB36B4"/>
    <w:rsid w:val="00BB3778"/>
    <w:rsid w:val="00BB37B0"/>
    <w:rsid w:val="00BB3840"/>
    <w:rsid w:val="00BB384B"/>
    <w:rsid w:val="00BB3867"/>
    <w:rsid w:val="00BB38F0"/>
    <w:rsid w:val="00BB3B24"/>
    <w:rsid w:val="00BB3B2C"/>
    <w:rsid w:val="00BB3C7D"/>
    <w:rsid w:val="00BB3D1F"/>
    <w:rsid w:val="00BB3D65"/>
    <w:rsid w:val="00BB3D91"/>
    <w:rsid w:val="00BB3DCF"/>
    <w:rsid w:val="00BB3DEF"/>
    <w:rsid w:val="00BB3F5E"/>
    <w:rsid w:val="00BB4033"/>
    <w:rsid w:val="00BB405A"/>
    <w:rsid w:val="00BB420C"/>
    <w:rsid w:val="00BB431E"/>
    <w:rsid w:val="00BB436C"/>
    <w:rsid w:val="00BB4384"/>
    <w:rsid w:val="00BB43EC"/>
    <w:rsid w:val="00BB45F2"/>
    <w:rsid w:val="00BB460D"/>
    <w:rsid w:val="00BB46F6"/>
    <w:rsid w:val="00BB4727"/>
    <w:rsid w:val="00BB4790"/>
    <w:rsid w:val="00BB479A"/>
    <w:rsid w:val="00BB4801"/>
    <w:rsid w:val="00BB4802"/>
    <w:rsid w:val="00BB487B"/>
    <w:rsid w:val="00BB49A1"/>
    <w:rsid w:val="00BB4A52"/>
    <w:rsid w:val="00BB4A77"/>
    <w:rsid w:val="00BB4BDD"/>
    <w:rsid w:val="00BB4C2B"/>
    <w:rsid w:val="00BB4D98"/>
    <w:rsid w:val="00BB4E0C"/>
    <w:rsid w:val="00BB4FA0"/>
    <w:rsid w:val="00BB4FE8"/>
    <w:rsid w:val="00BB5075"/>
    <w:rsid w:val="00BB51C9"/>
    <w:rsid w:val="00BB521F"/>
    <w:rsid w:val="00BB5337"/>
    <w:rsid w:val="00BB53F4"/>
    <w:rsid w:val="00BB5485"/>
    <w:rsid w:val="00BB54B5"/>
    <w:rsid w:val="00BB5533"/>
    <w:rsid w:val="00BB577F"/>
    <w:rsid w:val="00BB57BA"/>
    <w:rsid w:val="00BB5879"/>
    <w:rsid w:val="00BB58B6"/>
    <w:rsid w:val="00BB5A3F"/>
    <w:rsid w:val="00BB5A9A"/>
    <w:rsid w:val="00BB5C15"/>
    <w:rsid w:val="00BB5CBC"/>
    <w:rsid w:val="00BB5CC7"/>
    <w:rsid w:val="00BB5E99"/>
    <w:rsid w:val="00BB5E9A"/>
    <w:rsid w:val="00BB5ED3"/>
    <w:rsid w:val="00BB62F9"/>
    <w:rsid w:val="00BB63E1"/>
    <w:rsid w:val="00BB64D4"/>
    <w:rsid w:val="00BB65A3"/>
    <w:rsid w:val="00BB6602"/>
    <w:rsid w:val="00BB6633"/>
    <w:rsid w:val="00BB674B"/>
    <w:rsid w:val="00BB681F"/>
    <w:rsid w:val="00BB6939"/>
    <w:rsid w:val="00BB6A19"/>
    <w:rsid w:val="00BB6C21"/>
    <w:rsid w:val="00BB6DC5"/>
    <w:rsid w:val="00BB6E41"/>
    <w:rsid w:val="00BB6ED9"/>
    <w:rsid w:val="00BB7119"/>
    <w:rsid w:val="00BB7217"/>
    <w:rsid w:val="00BB7287"/>
    <w:rsid w:val="00BB7291"/>
    <w:rsid w:val="00BB72CA"/>
    <w:rsid w:val="00BB72FD"/>
    <w:rsid w:val="00BB72FF"/>
    <w:rsid w:val="00BB735F"/>
    <w:rsid w:val="00BB73F2"/>
    <w:rsid w:val="00BB7468"/>
    <w:rsid w:val="00BB7780"/>
    <w:rsid w:val="00BB78EA"/>
    <w:rsid w:val="00BB7942"/>
    <w:rsid w:val="00BB7974"/>
    <w:rsid w:val="00BB79FD"/>
    <w:rsid w:val="00BB7B01"/>
    <w:rsid w:val="00BB7B82"/>
    <w:rsid w:val="00BB7D47"/>
    <w:rsid w:val="00BB7DC2"/>
    <w:rsid w:val="00BB7E5A"/>
    <w:rsid w:val="00BB7E93"/>
    <w:rsid w:val="00BB7F88"/>
    <w:rsid w:val="00BC007B"/>
    <w:rsid w:val="00BC00F6"/>
    <w:rsid w:val="00BC017A"/>
    <w:rsid w:val="00BC0194"/>
    <w:rsid w:val="00BC023D"/>
    <w:rsid w:val="00BC0242"/>
    <w:rsid w:val="00BC02B7"/>
    <w:rsid w:val="00BC042A"/>
    <w:rsid w:val="00BC0473"/>
    <w:rsid w:val="00BC04C2"/>
    <w:rsid w:val="00BC055B"/>
    <w:rsid w:val="00BC0622"/>
    <w:rsid w:val="00BC0954"/>
    <w:rsid w:val="00BC0A67"/>
    <w:rsid w:val="00BC0A8C"/>
    <w:rsid w:val="00BC0A92"/>
    <w:rsid w:val="00BC0AF3"/>
    <w:rsid w:val="00BC0B17"/>
    <w:rsid w:val="00BC0BF5"/>
    <w:rsid w:val="00BC0C06"/>
    <w:rsid w:val="00BC0DCE"/>
    <w:rsid w:val="00BC0E08"/>
    <w:rsid w:val="00BC0FEC"/>
    <w:rsid w:val="00BC10CD"/>
    <w:rsid w:val="00BC10FA"/>
    <w:rsid w:val="00BC127C"/>
    <w:rsid w:val="00BC12A0"/>
    <w:rsid w:val="00BC1317"/>
    <w:rsid w:val="00BC149B"/>
    <w:rsid w:val="00BC14B0"/>
    <w:rsid w:val="00BC1581"/>
    <w:rsid w:val="00BC1615"/>
    <w:rsid w:val="00BC1746"/>
    <w:rsid w:val="00BC17F1"/>
    <w:rsid w:val="00BC185C"/>
    <w:rsid w:val="00BC1886"/>
    <w:rsid w:val="00BC18F8"/>
    <w:rsid w:val="00BC1A38"/>
    <w:rsid w:val="00BC1B5B"/>
    <w:rsid w:val="00BC1C70"/>
    <w:rsid w:val="00BC1EE2"/>
    <w:rsid w:val="00BC1EFB"/>
    <w:rsid w:val="00BC1FEE"/>
    <w:rsid w:val="00BC2090"/>
    <w:rsid w:val="00BC219C"/>
    <w:rsid w:val="00BC21FB"/>
    <w:rsid w:val="00BC2277"/>
    <w:rsid w:val="00BC232C"/>
    <w:rsid w:val="00BC2346"/>
    <w:rsid w:val="00BC23BB"/>
    <w:rsid w:val="00BC24AD"/>
    <w:rsid w:val="00BC251E"/>
    <w:rsid w:val="00BC2538"/>
    <w:rsid w:val="00BC253E"/>
    <w:rsid w:val="00BC2545"/>
    <w:rsid w:val="00BC25B6"/>
    <w:rsid w:val="00BC25CB"/>
    <w:rsid w:val="00BC25E1"/>
    <w:rsid w:val="00BC25FC"/>
    <w:rsid w:val="00BC26AE"/>
    <w:rsid w:val="00BC275C"/>
    <w:rsid w:val="00BC280C"/>
    <w:rsid w:val="00BC28AA"/>
    <w:rsid w:val="00BC2A53"/>
    <w:rsid w:val="00BC2A64"/>
    <w:rsid w:val="00BC2ACC"/>
    <w:rsid w:val="00BC2B29"/>
    <w:rsid w:val="00BC2C0A"/>
    <w:rsid w:val="00BC2C2C"/>
    <w:rsid w:val="00BC2C86"/>
    <w:rsid w:val="00BC2CF5"/>
    <w:rsid w:val="00BC2DBC"/>
    <w:rsid w:val="00BC2DF1"/>
    <w:rsid w:val="00BC2E79"/>
    <w:rsid w:val="00BC2E80"/>
    <w:rsid w:val="00BC2E8E"/>
    <w:rsid w:val="00BC2EB2"/>
    <w:rsid w:val="00BC2F12"/>
    <w:rsid w:val="00BC2F49"/>
    <w:rsid w:val="00BC2F52"/>
    <w:rsid w:val="00BC2F57"/>
    <w:rsid w:val="00BC31D5"/>
    <w:rsid w:val="00BC321C"/>
    <w:rsid w:val="00BC328F"/>
    <w:rsid w:val="00BC33F9"/>
    <w:rsid w:val="00BC3430"/>
    <w:rsid w:val="00BC34E0"/>
    <w:rsid w:val="00BC3505"/>
    <w:rsid w:val="00BC3603"/>
    <w:rsid w:val="00BC37C8"/>
    <w:rsid w:val="00BC3826"/>
    <w:rsid w:val="00BC3840"/>
    <w:rsid w:val="00BC3859"/>
    <w:rsid w:val="00BC3912"/>
    <w:rsid w:val="00BC3950"/>
    <w:rsid w:val="00BC396F"/>
    <w:rsid w:val="00BC3987"/>
    <w:rsid w:val="00BC398E"/>
    <w:rsid w:val="00BC39F3"/>
    <w:rsid w:val="00BC3A5F"/>
    <w:rsid w:val="00BC3A94"/>
    <w:rsid w:val="00BC3AA7"/>
    <w:rsid w:val="00BC3C0B"/>
    <w:rsid w:val="00BC3E9B"/>
    <w:rsid w:val="00BC3F28"/>
    <w:rsid w:val="00BC3FD9"/>
    <w:rsid w:val="00BC402D"/>
    <w:rsid w:val="00BC4139"/>
    <w:rsid w:val="00BC4154"/>
    <w:rsid w:val="00BC41D4"/>
    <w:rsid w:val="00BC421F"/>
    <w:rsid w:val="00BC424B"/>
    <w:rsid w:val="00BC42D0"/>
    <w:rsid w:val="00BC439D"/>
    <w:rsid w:val="00BC43BA"/>
    <w:rsid w:val="00BC43FB"/>
    <w:rsid w:val="00BC44EF"/>
    <w:rsid w:val="00BC456F"/>
    <w:rsid w:val="00BC48D0"/>
    <w:rsid w:val="00BC49E7"/>
    <w:rsid w:val="00BC4AE8"/>
    <w:rsid w:val="00BC4BA3"/>
    <w:rsid w:val="00BC4CE5"/>
    <w:rsid w:val="00BC4DD0"/>
    <w:rsid w:val="00BC4ECB"/>
    <w:rsid w:val="00BC4F14"/>
    <w:rsid w:val="00BC4F28"/>
    <w:rsid w:val="00BC4F53"/>
    <w:rsid w:val="00BC4FF3"/>
    <w:rsid w:val="00BC50EC"/>
    <w:rsid w:val="00BC51D6"/>
    <w:rsid w:val="00BC520A"/>
    <w:rsid w:val="00BC523D"/>
    <w:rsid w:val="00BC533B"/>
    <w:rsid w:val="00BC562F"/>
    <w:rsid w:val="00BC5770"/>
    <w:rsid w:val="00BC5786"/>
    <w:rsid w:val="00BC57BB"/>
    <w:rsid w:val="00BC58A0"/>
    <w:rsid w:val="00BC5A1E"/>
    <w:rsid w:val="00BC5BFD"/>
    <w:rsid w:val="00BC5CA2"/>
    <w:rsid w:val="00BC5D28"/>
    <w:rsid w:val="00BC5D56"/>
    <w:rsid w:val="00BC5DB9"/>
    <w:rsid w:val="00BC5DEB"/>
    <w:rsid w:val="00BC5E51"/>
    <w:rsid w:val="00BC5F63"/>
    <w:rsid w:val="00BC6141"/>
    <w:rsid w:val="00BC61F6"/>
    <w:rsid w:val="00BC620B"/>
    <w:rsid w:val="00BC6252"/>
    <w:rsid w:val="00BC625D"/>
    <w:rsid w:val="00BC6378"/>
    <w:rsid w:val="00BC64C0"/>
    <w:rsid w:val="00BC6606"/>
    <w:rsid w:val="00BC66BA"/>
    <w:rsid w:val="00BC68B3"/>
    <w:rsid w:val="00BC6911"/>
    <w:rsid w:val="00BC692F"/>
    <w:rsid w:val="00BC698D"/>
    <w:rsid w:val="00BC6AB5"/>
    <w:rsid w:val="00BC6B5E"/>
    <w:rsid w:val="00BC6BEA"/>
    <w:rsid w:val="00BC6BED"/>
    <w:rsid w:val="00BC6C1D"/>
    <w:rsid w:val="00BC6DC1"/>
    <w:rsid w:val="00BC6DD5"/>
    <w:rsid w:val="00BC6EE6"/>
    <w:rsid w:val="00BC6FA4"/>
    <w:rsid w:val="00BC7136"/>
    <w:rsid w:val="00BC714B"/>
    <w:rsid w:val="00BC7198"/>
    <w:rsid w:val="00BC71EA"/>
    <w:rsid w:val="00BC7237"/>
    <w:rsid w:val="00BC734F"/>
    <w:rsid w:val="00BC73AE"/>
    <w:rsid w:val="00BC73E7"/>
    <w:rsid w:val="00BC75F8"/>
    <w:rsid w:val="00BC77D3"/>
    <w:rsid w:val="00BC786D"/>
    <w:rsid w:val="00BC78E0"/>
    <w:rsid w:val="00BC7A11"/>
    <w:rsid w:val="00BC7A1D"/>
    <w:rsid w:val="00BC7BA2"/>
    <w:rsid w:val="00BC7C1B"/>
    <w:rsid w:val="00BC7D44"/>
    <w:rsid w:val="00BC7D60"/>
    <w:rsid w:val="00BC7E10"/>
    <w:rsid w:val="00BC7E3F"/>
    <w:rsid w:val="00BC7F92"/>
    <w:rsid w:val="00BD00E6"/>
    <w:rsid w:val="00BD0122"/>
    <w:rsid w:val="00BD015E"/>
    <w:rsid w:val="00BD0410"/>
    <w:rsid w:val="00BD0469"/>
    <w:rsid w:val="00BD054F"/>
    <w:rsid w:val="00BD0562"/>
    <w:rsid w:val="00BD05FC"/>
    <w:rsid w:val="00BD0610"/>
    <w:rsid w:val="00BD0639"/>
    <w:rsid w:val="00BD067C"/>
    <w:rsid w:val="00BD0708"/>
    <w:rsid w:val="00BD076E"/>
    <w:rsid w:val="00BD07A3"/>
    <w:rsid w:val="00BD07B0"/>
    <w:rsid w:val="00BD07C5"/>
    <w:rsid w:val="00BD07F5"/>
    <w:rsid w:val="00BD084F"/>
    <w:rsid w:val="00BD0905"/>
    <w:rsid w:val="00BD0987"/>
    <w:rsid w:val="00BD09C2"/>
    <w:rsid w:val="00BD0AB4"/>
    <w:rsid w:val="00BD0AB6"/>
    <w:rsid w:val="00BD0ACE"/>
    <w:rsid w:val="00BD0ADC"/>
    <w:rsid w:val="00BD0B1F"/>
    <w:rsid w:val="00BD0BBC"/>
    <w:rsid w:val="00BD0C7B"/>
    <w:rsid w:val="00BD0DA0"/>
    <w:rsid w:val="00BD0DC0"/>
    <w:rsid w:val="00BD0E9B"/>
    <w:rsid w:val="00BD0EFD"/>
    <w:rsid w:val="00BD0F50"/>
    <w:rsid w:val="00BD0FEF"/>
    <w:rsid w:val="00BD1001"/>
    <w:rsid w:val="00BD101C"/>
    <w:rsid w:val="00BD111F"/>
    <w:rsid w:val="00BD1274"/>
    <w:rsid w:val="00BD1302"/>
    <w:rsid w:val="00BD1375"/>
    <w:rsid w:val="00BD15C9"/>
    <w:rsid w:val="00BD1743"/>
    <w:rsid w:val="00BD183E"/>
    <w:rsid w:val="00BD184B"/>
    <w:rsid w:val="00BD1877"/>
    <w:rsid w:val="00BD190D"/>
    <w:rsid w:val="00BD192C"/>
    <w:rsid w:val="00BD192E"/>
    <w:rsid w:val="00BD1948"/>
    <w:rsid w:val="00BD1A75"/>
    <w:rsid w:val="00BD1AFB"/>
    <w:rsid w:val="00BD1BC9"/>
    <w:rsid w:val="00BD1E6F"/>
    <w:rsid w:val="00BD1E85"/>
    <w:rsid w:val="00BD1EDB"/>
    <w:rsid w:val="00BD1F7F"/>
    <w:rsid w:val="00BD1FB0"/>
    <w:rsid w:val="00BD1FE2"/>
    <w:rsid w:val="00BD204E"/>
    <w:rsid w:val="00BD205E"/>
    <w:rsid w:val="00BD2117"/>
    <w:rsid w:val="00BD2188"/>
    <w:rsid w:val="00BD2294"/>
    <w:rsid w:val="00BD22B0"/>
    <w:rsid w:val="00BD238F"/>
    <w:rsid w:val="00BD2392"/>
    <w:rsid w:val="00BD2437"/>
    <w:rsid w:val="00BD2466"/>
    <w:rsid w:val="00BD247C"/>
    <w:rsid w:val="00BD24FB"/>
    <w:rsid w:val="00BD262B"/>
    <w:rsid w:val="00BD2726"/>
    <w:rsid w:val="00BD2784"/>
    <w:rsid w:val="00BD27CE"/>
    <w:rsid w:val="00BD282D"/>
    <w:rsid w:val="00BD29CF"/>
    <w:rsid w:val="00BD2A4D"/>
    <w:rsid w:val="00BD2B67"/>
    <w:rsid w:val="00BD2B97"/>
    <w:rsid w:val="00BD2BCF"/>
    <w:rsid w:val="00BD2BFB"/>
    <w:rsid w:val="00BD2C92"/>
    <w:rsid w:val="00BD2D7C"/>
    <w:rsid w:val="00BD31EC"/>
    <w:rsid w:val="00BD3382"/>
    <w:rsid w:val="00BD33B1"/>
    <w:rsid w:val="00BD3444"/>
    <w:rsid w:val="00BD34B3"/>
    <w:rsid w:val="00BD3643"/>
    <w:rsid w:val="00BD369E"/>
    <w:rsid w:val="00BD378E"/>
    <w:rsid w:val="00BD38E5"/>
    <w:rsid w:val="00BD3AD9"/>
    <w:rsid w:val="00BD3C87"/>
    <w:rsid w:val="00BD3CB1"/>
    <w:rsid w:val="00BD3CD5"/>
    <w:rsid w:val="00BD3D23"/>
    <w:rsid w:val="00BD3DC9"/>
    <w:rsid w:val="00BD3F30"/>
    <w:rsid w:val="00BD3FC2"/>
    <w:rsid w:val="00BD4012"/>
    <w:rsid w:val="00BD4026"/>
    <w:rsid w:val="00BD4057"/>
    <w:rsid w:val="00BD4066"/>
    <w:rsid w:val="00BD41DC"/>
    <w:rsid w:val="00BD4233"/>
    <w:rsid w:val="00BD42E2"/>
    <w:rsid w:val="00BD4401"/>
    <w:rsid w:val="00BD4427"/>
    <w:rsid w:val="00BD4443"/>
    <w:rsid w:val="00BD44F8"/>
    <w:rsid w:val="00BD4528"/>
    <w:rsid w:val="00BD4699"/>
    <w:rsid w:val="00BD472A"/>
    <w:rsid w:val="00BD47BE"/>
    <w:rsid w:val="00BD481B"/>
    <w:rsid w:val="00BD48A9"/>
    <w:rsid w:val="00BD48CB"/>
    <w:rsid w:val="00BD4922"/>
    <w:rsid w:val="00BD4C84"/>
    <w:rsid w:val="00BD4EB6"/>
    <w:rsid w:val="00BD4FD1"/>
    <w:rsid w:val="00BD5001"/>
    <w:rsid w:val="00BD50F6"/>
    <w:rsid w:val="00BD5126"/>
    <w:rsid w:val="00BD5157"/>
    <w:rsid w:val="00BD531A"/>
    <w:rsid w:val="00BD5358"/>
    <w:rsid w:val="00BD53BB"/>
    <w:rsid w:val="00BD54BE"/>
    <w:rsid w:val="00BD5551"/>
    <w:rsid w:val="00BD5582"/>
    <w:rsid w:val="00BD55BC"/>
    <w:rsid w:val="00BD5626"/>
    <w:rsid w:val="00BD5725"/>
    <w:rsid w:val="00BD5726"/>
    <w:rsid w:val="00BD57CE"/>
    <w:rsid w:val="00BD5862"/>
    <w:rsid w:val="00BD5999"/>
    <w:rsid w:val="00BD59E8"/>
    <w:rsid w:val="00BD5A5A"/>
    <w:rsid w:val="00BD5BC1"/>
    <w:rsid w:val="00BD5C4C"/>
    <w:rsid w:val="00BD5D18"/>
    <w:rsid w:val="00BD5E1F"/>
    <w:rsid w:val="00BD5E4F"/>
    <w:rsid w:val="00BD5F93"/>
    <w:rsid w:val="00BD5F97"/>
    <w:rsid w:val="00BD6092"/>
    <w:rsid w:val="00BD6140"/>
    <w:rsid w:val="00BD6167"/>
    <w:rsid w:val="00BD6269"/>
    <w:rsid w:val="00BD6289"/>
    <w:rsid w:val="00BD640B"/>
    <w:rsid w:val="00BD64CE"/>
    <w:rsid w:val="00BD65BD"/>
    <w:rsid w:val="00BD666F"/>
    <w:rsid w:val="00BD66C8"/>
    <w:rsid w:val="00BD6786"/>
    <w:rsid w:val="00BD67BB"/>
    <w:rsid w:val="00BD6812"/>
    <w:rsid w:val="00BD6931"/>
    <w:rsid w:val="00BD6941"/>
    <w:rsid w:val="00BD69E3"/>
    <w:rsid w:val="00BD6B86"/>
    <w:rsid w:val="00BD6BE2"/>
    <w:rsid w:val="00BD6C02"/>
    <w:rsid w:val="00BD6C40"/>
    <w:rsid w:val="00BD6D29"/>
    <w:rsid w:val="00BD6E67"/>
    <w:rsid w:val="00BD6F77"/>
    <w:rsid w:val="00BD6F81"/>
    <w:rsid w:val="00BD6FB8"/>
    <w:rsid w:val="00BD6FC5"/>
    <w:rsid w:val="00BD712D"/>
    <w:rsid w:val="00BD71A8"/>
    <w:rsid w:val="00BD72BD"/>
    <w:rsid w:val="00BD7326"/>
    <w:rsid w:val="00BD73A8"/>
    <w:rsid w:val="00BD7408"/>
    <w:rsid w:val="00BD7546"/>
    <w:rsid w:val="00BD7620"/>
    <w:rsid w:val="00BD768F"/>
    <w:rsid w:val="00BD769F"/>
    <w:rsid w:val="00BD773B"/>
    <w:rsid w:val="00BD7764"/>
    <w:rsid w:val="00BD77BE"/>
    <w:rsid w:val="00BD7801"/>
    <w:rsid w:val="00BD7881"/>
    <w:rsid w:val="00BD7970"/>
    <w:rsid w:val="00BD7A35"/>
    <w:rsid w:val="00BD7AE2"/>
    <w:rsid w:val="00BD7B0A"/>
    <w:rsid w:val="00BD7B1E"/>
    <w:rsid w:val="00BD7C13"/>
    <w:rsid w:val="00BD7D29"/>
    <w:rsid w:val="00BD7D68"/>
    <w:rsid w:val="00BD7DAB"/>
    <w:rsid w:val="00BD7DD8"/>
    <w:rsid w:val="00BD7DEE"/>
    <w:rsid w:val="00BD7F8F"/>
    <w:rsid w:val="00BE00B3"/>
    <w:rsid w:val="00BE00E9"/>
    <w:rsid w:val="00BE014A"/>
    <w:rsid w:val="00BE014C"/>
    <w:rsid w:val="00BE0170"/>
    <w:rsid w:val="00BE01A6"/>
    <w:rsid w:val="00BE0200"/>
    <w:rsid w:val="00BE033A"/>
    <w:rsid w:val="00BE0356"/>
    <w:rsid w:val="00BE0364"/>
    <w:rsid w:val="00BE03B2"/>
    <w:rsid w:val="00BE03E8"/>
    <w:rsid w:val="00BE0435"/>
    <w:rsid w:val="00BE0477"/>
    <w:rsid w:val="00BE05C5"/>
    <w:rsid w:val="00BE0668"/>
    <w:rsid w:val="00BE0691"/>
    <w:rsid w:val="00BE070B"/>
    <w:rsid w:val="00BE0748"/>
    <w:rsid w:val="00BE076D"/>
    <w:rsid w:val="00BE078E"/>
    <w:rsid w:val="00BE07D8"/>
    <w:rsid w:val="00BE083C"/>
    <w:rsid w:val="00BE086B"/>
    <w:rsid w:val="00BE0965"/>
    <w:rsid w:val="00BE09E7"/>
    <w:rsid w:val="00BE0A64"/>
    <w:rsid w:val="00BE0A89"/>
    <w:rsid w:val="00BE0AD2"/>
    <w:rsid w:val="00BE0B61"/>
    <w:rsid w:val="00BE0C89"/>
    <w:rsid w:val="00BE0CA0"/>
    <w:rsid w:val="00BE0DC7"/>
    <w:rsid w:val="00BE0DE8"/>
    <w:rsid w:val="00BE0EB8"/>
    <w:rsid w:val="00BE0F1B"/>
    <w:rsid w:val="00BE118D"/>
    <w:rsid w:val="00BE118E"/>
    <w:rsid w:val="00BE11B2"/>
    <w:rsid w:val="00BE120E"/>
    <w:rsid w:val="00BE1247"/>
    <w:rsid w:val="00BE136D"/>
    <w:rsid w:val="00BE13C3"/>
    <w:rsid w:val="00BE1555"/>
    <w:rsid w:val="00BE15F7"/>
    <w:rsid w:val="00BE1713"/>
    <w:rsid w:val="00BE1740"/>
    <w:rsid w:val="00BE1743"/>
    <w:rsid w:val="00BE17CC"/>
    <w:rsid w:val="00BE17D8"/>
    <w:rsid w:val="00BE1884"/>
    <w:rsid w:val="00BE19B7"/>
    <w:rsid w:val="00BE19C3"/>
    <w:rsid w:val="00BE1A52"/>
    <w:rsid w:val="00BE1A54"/>
    <w:rsid w:val="00BE1B27"/>
    <w:rsid w:val="00BE1B50"/>
    <w:rsid w:val="00BE1BBC"/>
    <w:rsid w:val="00BE1BEA"/>
    <w:rsid w:val="00BE1CDC"/>
    <w:rsid w:val="00BE1CF8"/>
    <w:rsid w:val="00BE1D89"/>
    <w:rsid w:val="00BE1DB9"/>
    <w:rsid w:val="00BE1DE8"/>
    <w:rsid w:val="00BE1E2F"/>
    <w:rsid w:val="00BE1E9D"/>
    <w:rsid w:val="00BE1EB1"/>
    <w:rsid w:val="00BE1FC7"/>
    <w:rsid w:val="00BE1FDE"/>
    <w:rsid w:val="00BE20C6"/>
    <w:rsid w:val="00BE20E3"/>
    <w:rsid w:val="00BE21AF"/>
    <w:rsid w:val="00BE2206"/>
    <w:rsid w:val="00BE2228"/>
    <w:rsid w:val="00BE2260"/>
    <w:rsid w:val="00BE2264"/>
    <w:rsid w:val="00BE229C"/>
    <w:rsid w:val="00BE22C6"/>
    <w:rsid w:val="00BE233D"/>
    <w:rsid w:val="00BE23A6"/>
    <w:rsid w:val="00BE2499"/>
    <w:rsid w:val="00BE24C6"/>
    <w:rsid w:val="00BE25EF"/>
    <w:rsid w:val="00BE2647"/>
    <w:rsid w:val="00BE2675"/>
    <w:rsid w:val="00BE27B6"/>
    <w:rsid w:val="00BE2945"/>
    <w:rsid w:val="00BE29B9"/>
    <w:rsid w:val="00BE2A4F"/>
    <w:rsid w:val="00BE2B40"/>
    <w:rsid w:val="00BE2BC0"/>
    <w:rsid w:val="00BE2C22"/>
    <w:rsid w:val="00BE2C33"/>
    <w:rsid w:val="00BE2E12"/>
    <w:rsid w:val="00BE2EE4"/>
    <w:rsid w:val="00BE2FB8"/>
    <w:rsid w:val="00BE3048"/>
    <w:rsid w:val="00BE3107"/>
    <w:rsid w:val="00BE3142"/>
    <w:rsid w:val="00BE316F"/>
    <w:rsid w:val="00BE3298"/>
    <w:rsid w:val="00BE32E6"/>
    <w:rsid w:val="00BE351F"/>
    <w:rsid w:val="00BE3587"/>
    <w:rsid w:val="00BE35AF"/>
    <w:rsid w:val="00BE365D"/>
    <w:rsid w:val="00BE3712"/>
    <w:rsid w:val="00BE3891"/>
    <w:rsid w:val="00BE3892"/>
    <w:rsid w:val="00BE3896"/>
    <w:rsid w:val="00BE3903"/>
    <w:rsid w:val="00BE3A58"/>
    <w:rsid w:val="00BE3A71"/>
    <w:rsid w:val="00BE3AB2"/>
    <w:rsid w:val="00BE3B84"/>
    <w:rsid w:val="00BE3BAA"/>
    <w:rsid w:val="00BE3D0C"/>
    <w:rsid w:val="00BE3D91"/>
    <w:rsid w:val="00BE3DF0"/>
    <w:rsid w:val="00BE3F22"/>
    <w:rsid w:val="00BE401F"/>
    <w:rsid w:val="00BE4154"/>
    <w:rsid w:val="00BE4204"/>
    <w:rsid w:val="00BE439F"/>
    <w:rsid w:val="00BE4453"/>
    <w:rsid w:val="00BE451C"/>
    <w:rsid w:val="00BE473B"/>
    <w:rsid w:val="00BE48CE"/>
    <w:rsid w:val="00BE49C8"/>
    <w:rsid w:val="00BE4B46"/>
    <w:rsid w:val="00BE4C5A"/>
    <w:rsid w:val="00BE4C7C"/>
    <w:rsid w:val="00BE4D00"/>
    <w:rsid w:val="00BE4D50"/>
    <w:rsid w:val="00BE4DA6"/>
    <w:rsid w:val="00BE4DF9"/>
    <w:rsid w:val="00BE4FA3"/>
    <w:rsid w:val="00BE4FBE"/>
    <w:rsid w:val="00BE5005"/>
    <w:rsid w:val="00BE510C"/>
    <w:rsid w:val="00BE5167"/>
    <w:rsid w:val="00BE518F"/>
    <w:rsid w:val="00BE51BD"/>
    <w:rsid w:val="00BE51E2"/>
    <w:rsid w:val="00BE524C"/>
    <w:rsid w:val="00BE52D4"/>
    <w:rsid w:val="00BE5440"/>
    <w:rsid w:val="00BE5582"/>
    <w:rsid w:val="00BE5592"/>
    <w:rsid w:val="00BE56C8"/>
    <w:rsid w:val="00BE587F"/>
    <w:rsid w:val="00BE5B81"/>
    <w:rsid w:val="00BE5C72"/>
    <w:rsid w:val="00BE5D65"/>
    <w:rsid w:val="00BE5DEA"/>
    <w:rsid w:val="00BE5EE8"/>
    <w:rsid w:val="00BE6296"/>
    <w:rsid w:val="00BE62F3"/>
    <w:rsid w:val="00BE65C4"/>
    <w:rsid w:val="00BE65D8"/>
    <w:rsid w:val="00BE669D"/>
    <w:rsid w:val="00BE66E4"/>
    <w:rsid w:val="00BE67EE"/>
    <w:rsid w:val="00BE6918"/>
    <w:rsid w:val="00BE69DC"/>
    <w:rsid w:val="00BE6A0A"/>
    <w:rsid w:val="00BE6A28"/>
    <w:rsid w:val="00BE6B0C"/>
    <w:rsid w:val="00BE6B2C"/>
    <w:rsid w:val="00BE6B2E"/>
    <w:rsid w:val="00BE6BC7"/>
    <w:rsid w:val="00BE6C1C"/>
    <w:rsid w:val="00BE6C77"/>
    <w:rsid w:val="00BE6C87"/>
    <w:rsid w:val="00BE6C88"/>
    <w:rsid w:val="00BE6CCE"/>
    <w:rsid w:val="00BE6D48"/>
    <w:rsid w:val="00BE6DF8"/>
    <w:rsid w:val="00BE6F52"/>
    <w:rsid w:val="00BE6FC7"/>
    <w:rsid w:val="00BE6FD6"/>
    <w:rsid w:val="00BE72F0"/>
    <w:rsid w:val="00BE7338"/>
    <w:rsid w:val="00BE73A0"/>
    <w:rsid w:val="00BE755D"/>
    <w:rsid w:val="00BE77E1"/>
    <w:rsid w:val="00BE780C"/>
    <w:rsid w:val="00BE7837"/>
    <w:rsid w:val="00BE7AA1"/>
    <w:rsid w:val="00BE7B68"/>
    <w:rsid w:val="00BE7B7E"/>
    <w:rsid w:val="00BE7C2E"/>
    <w:rsid w:val="00BE7CC0"/>
    <w:rsid w:val="00BE7CE1"/>
    <w:rsid w:val="00BE7CE9"/>
    <w:rsid w:val="00BE7D1E"/>
    <w:rsid w:val="00BE7D92"/>
    <w:rsid w:val="00BE7DD2"/>
    <w:rsid w:val="00BE7DF2"/>
    <w:rsid w:val="00BE7EDE"/>
    <w:rsid w:val="00BE7F35"/>
    <w:rsid w:val="00BE7FCA"/>
    <w:rsid w:val="00BF0060"/>
    <w:rsid w:val="00BF02DB"/>
    <w:rsid w:val="00BF02DE"/>
    <w:rsid w:val="00BF0384"/>
    <w:rsid w:val="00BF0402"/>
    <w:rsid w:val="00BF0451"/>
    <w:rsid w:val="00BF04C1"/>
    <w:rsid w:val="00BF058F"/>
    <w:rsid w:val="00BF05F8"/>
    <w:rsid w:val="00BF0615"/>
    <w:rsid w:val="00BF073F"/>
    <w:rsid w:val="00BF074C"/>
    <w:rsid w:val="00BF082F"/>
    <w:rsid w:val="00BF0882"/>
    <w:rsid w:val="00BF08BA"/>
    <w:rsid w:val="00BF08D9"/>
    <w:rsid w:val="00BF095B"/>
    <w:rsid w:val="00BF09F6"/>
    <w:rsid w:val="00BF0A5F"/>
    <w:rsid w:val="00BF0A80"/>
    <w:rsid w:val="00BF0B5F"/>
    <w:rsid w:val="00BF0C70"/>
    <w:rsid w:val="00BF0CAA"/>
    <w:rsid w:val="00BF0CCF"/>
    <w:rsid w:val="00BF0D28"/>
    <w:rsid w:val="00BF0D75"/>
    <w:rsid w:val="00BF0D7C"/>
    <w:rsid w:val="00BF0DBF"/>
    <w:rsid w:val="00BF0DC8"/>
    <w:rsid w:val="00BF0E96"/>
    <w:rsid w:val="00BF0EAD"/>
    <w:rsid w:val="00BF0EF2"/>
    <w:rsid w:val="00BF0F83"/>
    <w:rsid w:val="00BF102D"/>
    <w:rsid w:val="00BF1089"/>
    <w:rsid w:val="00BF10A2"/>
    <w:rsid w:val="00BF10BE"/>
    <w:rsid w:val="00BF1187"/>
    <w:rsid w:val="00BF11A0"/>
    <w:rsid w:val="00BF1209"/>
    <w:rsid w:val="00BF132F"/>
    <w:rsid w:val="00BF1357"/>
    <w:rsid w:val="00BF1359"/>
    <w:rsid w:val="00BF13C7"/>
    <w:rsid w:val="00BF141E"/>
    <w:rsid w:val="00BF1546"/>
    <w:rsid w:val="00BF15BF"/>
    <w:rsid w:val="00BF1680"/>
    <w:rsid w:val="00BF1780"/>
    <w:rsid w:val="00BF1799"/>
    <w:rsid w:val="00BF17E4"/>
    <w:rsid w:val="00BF1806"/>
    <w:rsid w:val="00BF186D"/>
    <w:rsid w:val="00BF187D"/>
    <w:rsid w:val="00BF1919"/>
    <w:rsid w:val="00BF19EB"/>
    <w:rsid w:val="00BF1A99"/>
    <w:rsid w:val="00BF1CA9"/>
    <w:rsid w:val="00BF1CC6"/>
    <w:rsid w:val="00BF1CC7"/>
    <w:rsid w:val="00BF1CE0"/>
    <w:rsid w:val="00BF1D84"/>
    <w:rsid w:val="00BF1EEB"/>
    <w:rsid w:val="00BF1F41"/>
    <w:rsid w:val="00BF1F63"/>
    <w:rsid w:val="00BF1F7F"/>
    <w:rsid w:val="00BF1F80"/>
    <w:rsid w:val="00BF2061"/>
    <w:rsid w:val="00BF208D"/>
    <w:rsid w:val="00BF218D"/>
    <w:rsid w:val="00BF223A"/>
    <w:rsid w:val="00BF22AC"/>
    <w:rsid w:val="00BF22C7"/>
    <w:rsid w:val="00BF2334"/>
    <w:rsid w:val="00BF233F"/>
    <w:rsid w:val="00BF23FC"/>
    <w:rsid w:val="00BF25F5"/>
    <w:rsid w:val="00BF2638"/>
    <w:rsid w:val="00BF2872"/>
    <w:rsid w:val="00BF287F"/>
    <w:rsid w:val="00BF2917"/>
    <w:rsid w:val="00BF29A1"/>
    <w:rsid w:val="00BF2B14"/>
    <w:rsid w:val="00BF2B3E"/>
    <w:rsid w:val="00BF2CEC"/>
    <w:rsid w:val="00BF2CF8"/>
    <w:rsid w:val="00BF2D54"/>
    <w:rsid w:val="00BF2D7C"/>
    <w:rsid w:val="00BF2EA9"/>
    <w:rsid w:val="00BF2F66"/>
    <w:rsid w:val="00BF2F9A"/>
    <w:rsid w:val="00BF3014"/>
    <w:rsid w:val="00BF30CD"/>
    <w:rsid w:val="00BF30DD"/>
    <w:rsid w:val="00BF30F4"/>
    <w:rsid w:val="00BF327B"/>
    <w:rsid w:val="00BF33D8"/>
    <w:rsid w:val="00BF354A"/>
    <w:rsid w:val="00BF376B"/>
    <w:rsid w:val="00BF3851"/>
    <w:rsid w:val="00BF3863"/>
    <w:rsid w:val="00BF3AD1"/>
    <w:rsid w:val="00BF3BB0"/>
    <w:rsid w:val="00BF3C17"/>
    <w:rsid w:val="00BF3C2C"/>
    <w:rsid w:val="00BF3D1A"/>
    <w:rsid w:val="00BF3DBC"/>
    <w:rsid w:val="00BF3E0E"/>
    <w:rsid w:val="00BF3E0F"/>
    <w:rsid w:val="00BF3E15"/>
    <w:rsid w:val="00BF3E2B"/>
    <w:rsid w:val="00BF3F16"/>
    <w:rsid w:val="00BF3FC8"/>
    <w:rsid w:val="00BF4065"/>
    <w:rsid w:val="00BF4251"/>
    <w:rsid w:val="00BF42E7"/>
    <w:rsid w:val="00BF4349"/>
    <w:rsid w:val="00BF4444"/>
    <w:rsid w:val="00BF4453"/>
    <w:rsid w:val="00BF4483"/>
    <w:rsid w:val="00BF44E6"/>
    <w:rsid w:val="00BF44E8"/>
    <w:rsid w:val="00BF46DA"/>
    <w:rsid w:val="00BF47A4"/>
    <w:rsid w:val="00BF47C9"/>
    <w:rsid w:val="00BF4921"/>
    <w:rsid w:val="00BF49A2"/>
    <w:rsid w:val="00BF4A35"/>
    <w:rsid w:val="00BF4A64"/>
    <w:rsid w:val="00BF4A72"/>
    <w:rsid w:val="00BF4A9B"/>
    <w:rsid w:val="00BF4AE0"/>
    <w:rsid w:val="00BF4AF3"/>
    <w:rsid w:val="00BF4CA7"/>
    <w:rsid w:val="00BF4E7D"/>
    <w:rsid w:val="00BF4F48"/>
    <w:rsid w:val="00BF5338"/>
    <w:rsid w:val="00BF535F"/>
    <w:rsid w:val="00BF553F"/>
    <w:rsid w:val="00BF559C"/>
    <w:rsid w:val="00BF5638"/>
    <w:rsid w:val="00BF59EA"/>
    <w:rsid w:val="00BF5A9C"/>
    <w:rsid w:val="00BF5AFA"/>
    <w:rsid w:val="00BF5BD7"/>
    <w:rsid w:val="00BF5C09"/>
    <w:rsid w:val="00BF5CE7"/>
    <w:rsid w:val="00BF5D8A"/>
    <w:rsid w:val="00BF5E81"/>
    <w:rsid w:val="00BF607A"/>
    <w:rsid w:val="00BF6332"/>
    <w:rsid w:val="00BF6359"/>
    <w:rsid w:val="00BF63C9"/>
    <w:rsid w:val="00BF63D8"/>
    <w:rsid w:val="00BF6478"/>
    <w:rsid w:val="00BF6492"/>
    <w:rsid w:val="00BF6499"/>
    <w:rsid w:val="00BF64DC"/>
    <w:rsid w:val="00BF6555"/>
    <w:rsid w:val="00BF6569"/>
    <w:rsid w:val="00BF663A"/>
    <w:rsid w:val="00BF6715"/>
    <w:rsid w:val="00BF671D"/>
    <w:rsid w:val="00BF68C8"/>
    <w:rsid w:val="00BF69DB"/>
    <w:rsid w:val="00BF6AAC"/>
    <w:rsid w:val="00BF6B11"/>
    <w:rsid w:val="00BF6B46"/>
    <w:rsid w:val="00BF6B56"/>
    <w:rsid w:val="00BF6B6A"/>
    <w:rsid w:val="00BF6D7C"/>
    <w:rsid w:val="00BF6ED5"/>
    <w:rsid w:val="00BF6ED9"/>
    <w:rsid w:val="00BF7034"/>
    <w:rsid w:val="00BF7045"/>
    <w:rsid w:val="00BF70C0"/>
    <w:rsid w:val="00BF71AB"/>
    <w:rsid w:val="00BF7233"/>
    <w:rsid w:val="00BF73FE"/>
    <w:rsid w:val="00BF73FF"/>
    <w:rsid w:val="00BF7491"/>
    <w:rsid w:val="00BF7515"/>
    <w:rsid w:val="00BF752E"/>
    <w:rsid w:val="00BF760C"/>
    <w:rsid w:val="00BF7651"/>
    <w:rsid w:val="00BF76C0"/>
    <w:rsid w:val="00BF76C2"/>
    <w:rsid w:val="00BF7819"/>
    <w:rsid w:val="00BF784D"/>
    <w:rsid w:val="00BF790F"/>
    <w:rsid w:val="00BF7926"/>
    <w:rsid w:val="00BF7A00"/>
    <w:rsid w:val="00BF7A30"/>
    <w:rsid w:val="00BF7B66"/>
    <w:rsid w:val="00BF7C14"/>
    <w:rsid w:val="00BF7D26"/>
    <w:rsid w:val="00BF7D8C"/>
    <w:rsid w:val="00BF7E0F"/>
    <w:rsid w:val="00BF7E6D"/>
    <w:rsid w:val="00BF7F9A"/>
    <w:rsid w:val="00C000C5"/>
    <w:rsid w:val="00C00117"/>
    <w:rsid w:val="00C00184"/>
    <w:rsid w:val="00C002FA"/>
    <w:rsid w:val="00C0033D"/>
    <w:rsid w:val="00C00585"/>
    <w:rsid w:val="00C00631"/>
    <w:rsid w:val="00C006FA"/>
    <w:rsid w:val="00C006FF"/>
    <w:rsid w:val="00C00A20"/>
    <w:rsid w:val="00C00A55"/>
    <w:rsid w:val="00C00AAF"/>
    <w:rsid w:val="00C00ADE"/>
    <w:rsid w:val="00C00C39"/>
    <w:rsid w:val="00C00E94"/>
    <w:rsid w:val="00C00EB2"/>
    <w:rsid w:val="00C00F0E"/>
    <w:rsid w:val="00C00FB0"/>
    <w:rsid w:val="00C00FB6"/>
    <w:rsid w:val="00C01020"/>
    <w:rsid w:val="00C011F4"/>
    <w:rsid w:val="00C01399"/>
    <w:rsid w:val="00C0142E"/>
    <w:rsid w:val="00C01525"/>
    <w:rsid w:val="00C0155F"/>
    <w:rsid w:val="00C015AE"/>
    <w:rsid w:val="00C015BA"/>
    <w:rsid w:val="00C015BE"/>
    <w:rsid w:val="00C016A3"/>
    <w:rsid w:val="00C016B7"/>
    <w:rsid w:val="00C0171B"/>
    <w:rsid w:val="00C01759"/>
    <w:rsid w:val="00C01768"/>
    <w:rsid w:val="00C017CB"/>
    <w:rsid w:val="00C01827"/>
    <w:rsid w:val="00C0194A"/>
    <w:rsid w:val="00C01A05"/>
    <w:rsid w:val="00C01A26"/>
    <w:rsid w:val="00C01B43"/>
    <w:rsid w:val="00C01BF6"/>
    <w:rsid w:val="00C01CCF"/>
    <w:rsid w:val="00C01E68"/>
    <w:rsid w:val="00C01E94"/>
    <w:rsid w:val="00C01ECC"/>
    <w:rsid w:val="00C01F7F"/>
    <w:rsid w:val="00C01F9B"/>
    <w:rsid w:val="00C01FC2"/>
    <w:rsid w:val="00C01FF7"/>
    <w:rsid w:val="00C0210E"/>
    <w:rsid w:val="00C021FF"/>
    <w:rsid w:val="00C022AE"/>
    <w:rsid w:val="00C022EE"/>
    <w:rsid w:val="00C02311"/>
    <w:rsid w:val="00C02400"/>
    <w:rsid w:val="00C0244F"/>
    <w:rsid w:val="00C024B2"/>
    <w:rsid w:val="00C026B2"/>
    <w:rsid w:val="00C02767"/>
    <w:rsid w:val="00C02785"/>
    <w:rsid w:val="00C02821"/>
    <w:rsid w:val="00C0286D"/>
    <w:rsid w:val="00C028A1"/>
    <w:rsid w:val="00C028F5"/>
    <w:rsid w:val="00C02916"/>
    <w:rsid w:val="00C02A0B"/>
    <w:rsid w:val="00C02AE1"/>
    <w:rsid w:val="00C02BE3"/>
    <w:rsid w:val="00C02D86"/>
    <w:rsid w:val="00C02E0A"/>
    <w:rsid w:val="00C02E98"/>
    <w:rsid w:val="00C02F0D"/>
    <w:rsid w:val="00C02F43"/>
    <w:rsid w:val="00C02FC9"/>
    <w:rsid w:val="00C02FEA"/>
    <w:rsid w:val="00C0308C"/>
    <w:rsid w:val="00C0330B"/>
    <w:rsid w:val="00C0355A"/>
    <w:rsid w:val="00C035A6"/>
    <w:rsid w:val="00C03758"/>
    <w:rsid w:val="00C03761"/>
    <w:rsid w:val="00C0394C"/>
    <w:rsid w:val="00C03975"/>
    <w:rsid w:val="00C03B85"/>
    <w:rsid w:val="00C03CED"/>
    <w:rsid w:val="00C03D19"/>
    <w:rsid w:val="00C03DF9"/>
    <w:rsid w:val="00C04021"/>
    <w:rsid w:val="00C040D4"/>
    <w:rsid w:val="00C0410B"/>
    <w:rsid w:val="00C0416E"/>
    <w:rsid w:val="00C04384"/>
    <w:rsid w:val="00C0438F"/>
    <w:rsid w:val="00C043B1"/>
    <w:rsid w:val="00C043C9"/>
    <w:rsid w:val="00C0455C"/>
    <w:rsid w:val="00C045B7"/>
    <w:rsid w:val="00C045F1"/>
    <w:rsid w:val="00C0475C"/>
    <w:rsid w:val="00C047C5"/>
    <w:rsid w:val="00C047CD"/>
    <w:rsid w:val="00C047D1"/>
    <w:rsid w:val="00C04816"/>
    <w:rsid w:val="00C0483A"/>
    <w:rsid w:val="00C0485E"/>
    <w:rsid w:val="00C0488E"/>
    <w:rsid w:val="00C04950"/>
    <w:rsid w:val="00C04A79"/>
    <w:rsid w:val="00C04ADD"/>
    <w:rsid w:val="00C04B0D"/>
    <w:rsid w:val="00C04BB2"/>
    <w:rsid w:val="00C04C42"/>
    <w:rsid w:val="00C04D62"/>
    <w:rsid w:val="00C04E7D"/>
    <w:rsid w:val="00C04EB1"/>
    <w:rsid w:val="00C04EE0"/>
    <w:rsid w:val="00C04F2D"/>
    <w:rsid w:val="00C04F4C"/>
    <w:rsid w:val="00C04F50"/>
    <w:rsid w:val="00C04F8B"/>
    <w:rsid w:val="00C05178"/>
    <w:rsid w:val="00C0519D"/>
    <w:rsid w:val="00C05275"/>
    <w:rsid w:val="00C052DB"/>
    <w:rsid w:val="00C05347"/>
    <w:rsid w:val="00C05365"/>
    <w:rsid w:val="00C053C8"/>
    <w:rsid w:val="00C0550A"/>
    <w:rsid w:val="00C0551A"/>
    <w:rsid w:val="00C05549"/>
    <w:rsid w:val="00C055D0"/>
    <w:rsid w:val="00C055FE"/>
    <w:rsid w:val="00C05645"/>
    <w:rsid w:val="00C05676"/>
    <w:rsid w:val="00C057CA"/>
    <w:rsid w:val="00C057EC"/>
    <w:rsid w:val="00C05802"/>
    <w:rsid w:val="00C05841"/>
    <w:rsid w:val="00C0585B"/>
    <w:rsid w:val="00C05873"/>
    <w:rsid w:val="00C05874"/>
    <w:rsid w:val="00C058F1"/>
    <w:rsid w:val="00C0597B"/>
    <w:rsid w:val="00C05997"/>
    <w:rsid w:val="00C059AD"/>
    <w:rsid w:val="00C059F5"/>
    <w:rsid w:val="00C05A83"/>
    <w:rsid w:val="00C05AA8"/>
    <w:rsid w:val="00C05CE6"/>
    <w:rsid w:val="00C05DAC"/>
    <w:rsid w:val="00C05E1E"/>
    <w:rsid w:val="00C05EEE"/>
    <w:rsid w:val="00C05F39"/>
    <w:rsid w:val="00C0607D"/>
    <w:rsid w:val="00C0615B"/>
    <w:rsid w:val="00C062B8"/>
    <w:rsid w:val="00C06355"/>
    <w:rsid w:val="00C06369"/>
    <w:rsid w:val="00C064C4"/>
    <w:rsid w:val="00C06717"/>
    <w:rsid w:val="00C06805"/>
    <w:rsid w:val="00C0694F"/>
    <w:rsid w:val="00C06B98"/>
    <w:rsid w:val="00C06C92"/>
    <w:rsid w:val="00C06CAD"/>
    <w:rsid w:val="00C06D84"/>
    <w:rsid w:val="00C06DC1"/>
    <w:rsid w:val="00C06E45"/>
    <w:rsid w:val="00C06F18"/>
    <w:rsid w:val="00C06FEC"/>
    <w:rsid w:val="00C070CA"/>
    <w:rsid w:val="00C0718C"/>
    <w:rsid w:val="00C071C0"/>
    <w:rsid w:val="00C071E5"/>
    <w:rsid w:val="00C0721D"/>
    <w:rsid w:val="00C0724D"/>
    <w:rsid w:val="00C07263"/>
    <w:rsid w:val="00C0737C"/>
    <w:rsid w:val="00C073B3"/>
    <w:rsid w:val="00C0743C"/>
    <w:rsid w:val="00C0746D"/>
    <w:rsid w:val="00C07494"/>
    <w:rsid w:val="00C074AE"/>
    <w:rsid w:val="00C0750D"/>
    <w:rsid w:val="00C0753D"/>
    <w:rsid w:val="00C075B4"/>
    <w:rsid w:val="00C075C0"/>
    <w:rsid w:val="00C07814"/>
    <w:rsid w:val="00C078EA"/>
    <w:rsid w:val="00C07926"/>
    <w:rsid w:val="00C0793A"/>
    <w:rsid w:val="00C07A2D"/>
    <w:rsid w:val="00C07B48"/>
    <w:rsid w:val="00C07B72"/>
    <w:rsid w:val="00C07C2F"/>
    <w:rsid w:val="00C07C3C"/>
    <w:rsid w:val="00C07EF7"/>
    <w:rsid w:val="00C07F4C"/>
    <w:rsid w:val="00C07FBA"/>
    <w:rsid w:val="00C07FC3"/>
    <w:rsid w:val="00C10004"/>
    <w:rsid w:val="00C100C1"/>
    <w:rsid w:val="00C1012B"/>
    <w:rsid w:val="00C10261"/>
    <w:rsid w:val="00C103E8"/>
    <w:rsid w:val="00C105CC"/>
    <w:rsid w:val="00C106BB"/>
    <w:rsid w:val="00C1082E"/>
    <w:rsid w:val="00C10850"/>
    <w:rsid w:val="00C108D6"/>
    <w:rsid w:val="00C10944"/>
    <w:rsid w:val="00C109AF"/>
    <w:rsid w:val="00C10B52"/>
    <w:rsid w:val="00C10BF6"/>
    <w:rsid w:val="00C10C91"/>
    <w:rsid w:val="00C10D0F"/>
    <w:rsid w:val="00C10D7B"/>
    <w:rsid w:val="00C1102F"/>
    <w:rsid w:val="00C110A9"/>
    <w:rsid w:val="00C110D5"/>
    <w:rsid w:val="00C110E1"/>
    <w:rsid w:val="00C1111E"/>
    <w:rsid w:val="00C1116C"/>
    <w:rsid w:val="00C11179"/>
    <w:rsid w:val="00C11192"/>
    <w:rsid w:val="00C11255"/>
    <w:rsid w:val="00C112DB"/>
    <w:rsid w:val="00C1132F"/>
    <w:rsid w:val="00C11458"/>
    <w:rsid w:val="00C115F5"/>
    <w:rsid w:val="00C11799"/>
    <w:rsid w:val="00C11808"/>
    <w:rsid w:val="00C11816"/>
    <w:rsid w:val="00C11848"/>
    <w:rsid w:val="00C1188B"/>
    <w:rsid w:val="00C11924"/>
    <w:rsid w:val="00C119C1"/>
    <w:rsid w:val="00C11C28"/>
    <w:rsid w:val="00C11C33"/>
    <w:rsid w:val="00C11C56"/>
    <w:rsid w:val="00C11CBB"/>
    <w:rsid w:val="00C11D1A"/>
    <w:rsid w:val="00C11D26"/>
    <w:rsid w:val="00C11EF9"/>
    <w:rsid w:val="00C11F24"/>
    <w:rsid w:val="00C11FB6"/>
    <w:rsid w:val="00C11FC7"/>
    <w:rsid w:val="00C12115"/>
    <w:rsid w:val="00C12194"/>
    <w:rsid w:val="00C121D1"/>
    <w:rsid w:val="00C121E4"/>
    <w:rsid w:val="00C1222A"/>
    <w:rsid w:val="00C1223C"/>
    <w:rsid w:val="00C12248"/>
    <w:rsid w:val="00C122B8"/>
    <w:rsid w:val="00C122C7"/>
    <w:rsid w:val="00C123ED"/>
    <w:rsid w:val="00C12421"/>
    <w:rsid w:val="00C12437"/>
    <w:rsid w:val="00C1243A"/>
    <w:rsid w:val="00C125BA"/>
    <w:rsid w:val="00C125D0"/>
    <w:rsid w:val="00C125ED"/>
    <w:rsid w:val="00C126E8"/>
    <w:rsid w:val="00C126FF"/>
    <w:rsid w:val="00C127AD"/>
    <w:rsid w:val="00C12881"/>
    <w:rsid w:val="00C1289C"/>
    <w:rsid w:val="00C1289E"/>
    <w:rsid w:val="00C12A79"/>
    <w:rsid w:val="00C12AFF"/>
    <w:rsid w:val="00C12B6D"/>
    <w:rsid w:val="00C12BD5"/>
    <w:rsid w:val="00C12C98"/>
    <w:rsid w:val="00C12D39"/>
    <w:rsid w:val="00C12F17"/>
    <w:rsid w:val="00C12F65"/>
    <w:rsid w:val="00C12FA0"/>
    <w:rsid w:val="00C1300A"/>
    <w:rsid w:val="00C13037"/>
    <w:rsid w:val="00C130DF"/>
    <w:rsid w:val="00C13219"/>
    <w:rsid w:val="00C132EC"/>
    <w:rsid w:val="00C133DB"/>
    <w:rsid w:val="00C133FC"/>
    <w:rsid w:val="00C13575"/>
    <w:rsid w:val="00C135D5"/>
    <w:rsid w:val="00C1364D"/>
    <w:rsid w:val="00C13732"/>
    <w:rsid w:val="00C13A22"/>
    <w:rsid w:val="00C13B45"/>
    <w:rsid w:val="00C13C2A"/>
    <w:rsid w:val="00C13D91"/>
    <w:rsid w:val="00C13ED4"/>
    <w:rsid w:val="00C13F83"/>
    <w:rsid w:val="00C13FC2"/>
    <w:rsid w:val="00C14016"/>
    <w:rsid w:val="00C14054"/>
    <w:rsid w:val="00C14158"/>
    <w:rsid w:val="00C1427C"/>
    <w:rsid w:val="00C142CE"/>
    <w:rsid w:val="00C143B9"/>
    <w:rsid w:val="00C14452"/>
    <w:rsid w:val="00C14565"/>
    <w:rsid w:val="00C1462F"/>
    <w:rsid w:val="00C146A3"/>
    <w:rsid w:val="00C14922"/>
    <w:rsid w:val="00C14A95"/>
    <w:rsid w:val="00C14AA7"/>
    <w:rsid w:val="00C14AFD"/>
    <w:rsid w:val="00C14B21"/>
    <w:rsid w:val="00C14BBF"/>
    <w:rsid w:val="00C14CC1"/>
    <w:rsid w:val="00C14E2D"/>
    <w:rsid w:val="00C14FC2"/>
    <w:rsid w:val="00C1509F"/>
    <w:rsid w:val="00C15225"/>
    <w:rsid w:val="00C15327"/>
    <w:rsid w:val="00C1542A"/>
    <w:rsid w:val="00C1548E"/>
    <w:rsid w:val="00C15525"/>
    <w:rsid w:val="00C15695"/>
    <w:rsid w:val="00C156A1"/>
    <w:rsid w:val="00C15730"/>
    <w:rsid w:val="00C1575A"/>
    <w:rsid w:val="00C157D6"/>
    <w:rsid w:val="00C157ED"/>
    <w:rsid w:val="00C158B1"/>
    <w:rsid w:val="00C158C1"/>
    <w:rsid w:val="00C1590D"/>
    <w:rsid w:val="00C15932"/>
    <w:rsid w:val="00C1598F"/>
    <w:rsid w:val="00C15AE0"/>
    <w:rsid w:val="00C15B8D"/>
    <w:rsid w:val="00C15C13"/>
    <w:rsid w:val="00C15C2E"/>
    <w:rsid w:val="00C15C7D"/>
    <w:rsid w:val="00C15D68"/>
    <w:rsid w:val="00C15DA5"/>
    <w:rsid w:val="00C15DF3"/>
    <w:rsid w:val="00C15DF8"/>
    <w:rsid w:val="00C15F12"/>
    <w:rsid w:val="00C15F25"/>
    <w:rsid w:val="00C16002"/>
    <w:rsid w:val="00C1611B"/>
    <w:rsid w:val="00C161EE"/>
    <w:rsid w:val="00C16232"/>
    <w:rsid w:val="00C16245"/>
    <w:rsid w:val="00C16286"/>
    <w:rsid w:val="00C162BC"/>
    <w:rsid w:val="00C16376"/>
    <w:rsid w:val="00C16434"/>
    <w:rsid w:val="00C164B8"/>
    <w:rsid w:val="00C164C7"/>
    <w:rsid w:val="00C1652A"/>
    <w:rsid w:val="00C1667B"/>
    <w:rsid w:val="00C166D0"/>
    <w:rsid w:val="00C16727"/>
    <w:rsid w:val="00C16978"/>
    <w:rsid w:val="00C169A6"/>
    <w:rsid w:val="00C169B2"/>
    <w:rsid w:val="00C16AAB"/>
    <w:rsid w:val="00C16AED"/>
    <w:rsid w:val="00C16C22"/>
    <w:rsid w:val="00C16C53"/>
    <w:rsid w:val="00C16E20"/>
    <w:rsid w:val="00C16F1E"/>
    <w:rsid w:val="00C16FCB"/>
    <w:rsid w:val="00C16FDC"/>
    <w:rsid w:val="00C16FE5"/>
    <w:rsid w:val="00C1705F"/>
    <w:rsid w:val="00C1713F"/>
    <w:rsid w:val="00C17168"/>
    <w:rsid w:val="00C171B3"/>
    <w:rsid w:val="00C171BC"/>
    <w:rsid w:val="00C1727C"/>
    <w:rsid w:val="00C17340"/>
    <w:rsid w:val="00C17487"/>
    <w:rsid w:val="00C17589"/>
    <w:rsid w:val="00C175A8"/>
    <w:rsid w:val="00C17607"/>
    <w:rsid w:val="00C1768B"/>
    <w:rsid w:val="00C17721"/>
    <w:rsid w:val="00C177E0"/>
    <w:rsid w:val="00C1793B"/>
    <w:rsid w:val="00C17A02"/>
    <w:rsid w:val="00C17A5B"/>
    <w:rsid w:val="00C17AF6"/>
    <w:rsid w:val="00C17B40"/>
    <w:rsid w:val="00C17B52"/>
    <w:rsid w:val="00C17C25"/>
    <w:rsid w:val="00C17CCC"/>
    <w:rsid w:val="00C17D08"/>
    <w:rsid w:val="00C17D2F"/>
    <w:rsid w:val="00C17DFB"/>
    <w:rsid w:val="00C17E2F"/>
    <w:rsid w:val="00C17E64"/>
    <w:rsid w:val="00C17F85"/>
    <w:rsid w:val="00C17F95"/>
    <w:rsid w:val="00C20014"/>
    <w:rsid w:val="00C2007B"/>
    <w:rsid w:val="00C20177"/>
    <w:rsid w:val="00C2018F"/>
    <w:rsid w:val="00C201CD"/>
    <w:rsid w:val="00C2022B"/>
    <w:rsid w:val="00C2028A"/>
    <w:rsid w:val="00C20295"/>
    <w:rsid w:val="00C20332"/>
    <w:rsid w:val="00C20437"/>
    <w:rsid w:val="00C20492"/>
    <w:rsid w:val="00C204CB"/>
    <w:rsid w:val="00C204EA"/>
    <w:rsid w:val="00C2066B"/>
    <w:rsid w:val="00C206E5"/>
    <w:rsid w:val="00C207AE"/>
    <w:rsid w:val="00C207EB"/>
    <w:rsid w:val="00C2087B"/>
    <w:rsid w:val="00C208B4"/>
    <w:rsid w:val="00C209F8"/>
    <w:rsid w:val="00C20A50"/>
    <w:rsid w:val="00C20B2A"/>
    <w:rsid w:val="00C20C29"/>
    <w:rsid w:val="00C20C9C"/>
    <w:rsid w:val="00C20CFD"/>
    <w:rsid w:val="00C20D37"/>
    <w:rsid w:val="00C20EC2"/>
    <w:rsid w:val="00C20ED5"/>
    <w:rsid w:val="00C2103F"/>
    <w:rsid w:val="00C21275"/>
    <w:rsid w:val="00C21288"/>
    <w:rsid w:val="00C212D3"/>
    <w:rsid w:val="00C212DE"/>
    <w:rsid w:val="00C21364"/>
    <w:rsid w:val="00C21372"/>
    <w:rsid w:val="00C213D6"/>
    <w:rsid w:val="00C2144C"/>
    <w:rsid w:val="00C21544"/>
    <w:rsid w:val="00C21569"/>
    <w:rsid w:val="00C2156B"/>
    <w:rsid w:val="00C21634"/>
    <w:rsid w:val="00C21706"/>
    <w:rsid w:val="00C217DB"/>
    <w:rsid w:val="00C21803"/>
    <w:rsid w:val="00C21839"/>
    <w:rsid w:val="00C218B8"/>
    <w:rsid w:val="00C219BC"/>
    <w:rsid w:val="00C21B99"/>
    <w:rsid w:val="00C21BA8"/>
    <w:rsid w:val="00C21C16"/>
    <w:rsid w:val="00C21C1F"/>
    <w:rsid w:val="00C21CB3"/>
    <w:rsid w:val="00C21CD0"/>
    <w:rsid w:val="00C21CF2"/>
    <w:rsid w:val="00C21D2C"/>
    <w:rsid w:val="00C21DCD"/>
    <w:rsid w:val="00C21DD5"/>
    <w:rsid w:val="00C21F16"/>
    <w:rsid w:val="00C21F27"/>
    <w:rsid w:val="00C21F6E"/>
    <w:rsid w:val="00C21F9F"/>
    <w:rsid w:val="00C2208A"/>
    <w:rsid w:val="00C220B0"/>
    <w:rsid w:val="00C221A0"/>
    <w:rsid w:val="00C221E1"/>
    <w:rsid w:val="00C22269"/>
    <w:rsid w:val="00C2248F"/>
    <w:rsid w:val="00C224AA"/>
    <w:rsid w:val="00C224D7"/>
    <w:rsid w:val="00C224E5"/>
    <w:rsid w:val="00C224EA"/>
    <w:rsid w:val="00C2252D"/>
    <w:rsid w:val="00C225B2"/>
    <w:rsid w:val="00C225EA"/>
    <w:rsid w:val="00C226A1"/>
    <w:rsid w:val="00C22727"/>
    <w:rsid w:val="00C227B7"/>
    <w:rsid w:val="00C227F7"/>
    <w:rsid w:val="00C2280B"/>
    <w:rsid w:val="00C22818"/>
    <w:rsid w:val="00C228E6"/>
    <w:rsid w:val="00C22904"/>
    <w:rsid w:val="00C2291B"/>
    <w:rsid w:val="00C22A12"/>
    <w:rsid w:val="00C22B27"/>
    <w:rsid w:val="00C22B76"/>
    <w:rsid w:val="00C22B88"/>
    <w:rsid w:val="00C22BB5"/>
    <w:rsid w:val="00C22BB7"/>
    <w:rsid w:val="00C22BE9"/>
    <w:rsid w:val="00C22C2A"/>
    <w:rsid w:val="00C22C30"/>
    <w:rsid w:val="00C22C70"/>
    <w:rsid w:val="00C22D2A"/>
    <w:rsid w:val="00C22D67"/>
    <w:rsid w:val="00C22D73"/>
    <w:rsid w:val="00C22DB6"/>
    <w:rsid w:val="00C22EA1"/>
    <w:rsid w:val="00C22F59"/>
    <w:rsid w:val="00C22FA1"/>
    <w:rsid w:val="00C2301A"/>
    <w:rsid w:val="00C231AC"/>
    <w:rsid w:val="00C231C1"/>
    <w:rsid w:val="00C23232"/>
    <w:rsid w:val="00C23259"/>
    <w:rsid w:val="00C23330"/>
    <w:rsid w:val="00C2338F"/>
    <w:rsid w:val="00C23449"/>
    <w:rsid w:val="00C23562"/>
    <w:rsid w:val="00C235E8"/>
    <w:rsid w:val="00C23688"/>
    <w:rsid w:val="00C23814"/>
    <w:rsid w:val="00C238A4"/>
    <w:rsid w:val="00C238D1"/>
    <w:rsid w:val="00C2394D"/>
    <w:rsid w:val="00C23990"/>
    <w:rsid w:val="00C23A0D"/>
    <w:rsid w:val="00C23B92"/>
    <w:rsid w:val="00C23C01"/>
    <w:rsid w:val="00C23CFC"/>
    <w:rsid w:val="00C23D73"/>
    <w:rsid w:val="00C23E3A"/>
    <w:rsid w:val="00C23E68"/>
    <w:rsid w:val="00C23E7C"/>
    <w:rsid w:val="00C23EA6"/>
    <w:rsid w:val="00C23EEC"/>
    <w:rsid w:val="00C23EFC"/>
    <w:rsid w:val="00C23F66"/>
    <w:rsid w:val="00C23FC1"/>
    <w:rsid w:val="00C2402E"/>
    <w:rsid w:val="00C24262"/>
    <w:rsid w:val="00C24312"/>
    <w:rsid w:val="00C2433C"/>
    <w:rsid w:val="00C2449A"/>
    <w:rsid w:val="00C244AC"/>
    <w:rsid w:val="00C2451A"/>
    <w:rsid w:val="00C2457A"/>
    <w:rsid w:val="00C245F3"/>
    <w:rsid w:val="00C247BE"/>
    <w:rsid w:val="00C2490D"/>
    <w:rsid w:val="00C24A54"/>
    <w:rsid w:val="00C24B7C"/>
    <w:rsid w:val="00C24BC1"/>
    <w:rsid w:val="00C24BDD"/>
    <w:rsid w:val="00C24DA4"/>
    <w:rsid w:val="00C24DAE"/>
    <w:rsid w:val="00C24DF5"/>
    <w:rsid w:val="00C24FC5"/>
    <w:rsid w:val="00C25019"/>
    <w:rsid w:val="00C25085"/>
    <w:rsid w:val="00C251AF"/>
    <w:rsid w:val="00C251C8"/>
    <w:rsid w:val="00C2528E"/>
    <w:rsid w:val="00C253B3"/>
    <w:rsid w:val="00C25454"/>
    <w:rsid w:val="00C254B0"/>
    <w:rsid w:val="00C2552B"/>
    <w:rsid w:val="00C2556C"/>
    <w:rsid w:val="00C25730"/>
    <w:rsid w:val="00C2573C"/>
    <w:rsid w:val="00C2576A"/>
    <w:rsid w:val="00C258B9"/>
    <w:rsid w:val="00C2592F"/>
    <w:rsid w:val="00C25989"/>
    <w:rsid w:val="00C259DB"/>
    <w:rsid w:val="00C259DC"/>
    <w:rsid w:val="00C25BFD"/>
    <w:rsid w:val="00C25C46"/>
    <w:rsid w:val="00C25C5C"/>
    <w:rsid w:val="00C25ED3"/>
    <w:rsid w:val="00C26062"/>
    <w:rsid w:val="00C26075"/>
    <w:rsid w:val="00C2620F"/>
    <w:rsid w:val="00C26383"/>
    <w:rsid w:val="00C263D3"/>
    <w:rsid w:val="00C263FA"/>
    <w:rsid w:val="00C265EF"/>
    <w:rsid w:val="00C266B1"/>
    <w:rsid w:val="00C26790"/>
    <w:rsid w:val="00C26812"/>
    <w:rsid w:val="00C26871"/>
    <w:rsid w:val="00C269D1"/>
    <w:rsid w:val="00C26A56"/>
    <w:rsid w:val="00C26A93"/>
    <w:rsid w:val="00C26AC3"/>
    <w:rsid w:val="00C26B8C"/>
    <w:rsid w:val="00C26CF9"/>
    <w:rsid w:val="00C26DD2"/>
    <w:rsid w:val="00C26E28"/>
    <w:rsid w:val="00C26E2B"/>
    <w:rsid w:val="00C26E8E"/>
    <w:rsid w:val="00C26EE3"/>
    <w:rsid w:val="00C26F89"/>
    <w:rsid w:val="00C26FCB"/>
    <w:rsid w:val="00C26FE7"/>
    <w:rsid w:val="00C27053"/>
    <w:rsid w:val="00C270B3"/>
    <w:rsid w:val="00C27148"/>
    <w:rsid w:val="00C27250"/>
    <w:rsid w:val="00C27297"/>
    <w:rsid w:val="00C2735C"/>
    <w:rsid w:val="00C2739B"/>
    <w:rsid w:val="00C27470"/>
    <w:rsid w:val="00C274A6"/>
    <w:rsid w:val="00C2755C"/>
    <w:rsid w:val="00C27590"/>
    <w:rsid w:val="00C2761C"/>
    <w:rsid w:val="00C2775A"/>
    <w:rsid w:val="00C27807"/>
    <w:rsid w:val="00C27862"/>
    <w:rsid w:val="00C2788C"/>
    <w:rsid w:val="00C27953"/>
    <w:rsid w:val="00C27C83"/>
    <w:rsid w:val="00C27CBD"/>
    <w:rsid w:val="00C27CF9"/>
    <w:rsid w:val="00C27D6D"/>
    <w:rsid w:val="00C27DAD"/>
    <w:rsid w:val="00C27EF4"/>
    <w:rsid w:val="00C30010"/>
    <w:rsid w:val="00C3003A"/>
    <w:rsid w:val="00C300A3"/>
    <w:rsid w:val="00C30120"/>
    <w:rsid w:val="00C30134"/>
    <w:rsid w:val="00C30175"/>
    <w:rsid w:val="00C3020C"/>
    <w:rsid w:val="00C30264"/>
    <w:rsid w:val="00C30324"/>
    <w:rsid w:val="00C30384"/>
    <w:rsid w:val="00C305C7"/>
    <w:rsid w:val="00C30614"/>
    <w:rsid w:val="00C306DD"/>
    <w:rsid w:val="00C3076B"/>
    <w:rsid w:val="00C30788"/>
    <w:rsid w:val="00C307DC"/>
    <w:rsid w:val="00C30A8E"/>
    <w:rsid w:val="00C30AFC"/>
    <w:rsid w:val="00C30C12"/>
    <w:rsid w:val="00C30C93"/>
    <w:rsid w:val="00C30CEA"/>
    <w:rsid w:val="00C30E05"/>
    <w:rsid w:val="00C30E11"/>
    <w:rsid w:val="00C30E6F"/>
    <w:rsid w:val="00C30E97"/>
    <w:rsid w:val="00C30FAC"/>
    <w:rsid w:val="00C30FF6"/>
    <w:rsid w:val="00C31053"/>
    <w:rsid w:val="00C31086"/>
    <w:rsid w:val="00C310B2"/>
    <w:rsid w:val="00C31115"/>
    <w:rsid w:val="00C3116D"/>
    <w:rsid w:val="00C31172"/>
    <w:rsid w:val="00C31258"/>
    <w:rsid w:val="00C3129B"/>
    <w:rsid w:val="00C314A2"/>
    <w:rsid w:val="00C316A1"/>
    <w:rsid w:val="00C316C1"/>
    <w:rsid w:val="00C31827"/>
    <w:rsid w:val="00C31858"/>
    <w:rsid w:val="00C31862"/>
    <w:rsid w:val="00C319F5"/>
    <w:rsid w:val="00C31C99"/>
    <w:rsid w:val="00C31CCC"/>
    <w:rsid w:val="00C31D28"/>
    <w:rsid w:val="00C31D3E"/>
    <w:rsid w:val="00C31E23"/>
    <w:rsid w:val="00C31E4A"/>
    <w:rsid w:val="00C31F92"/>
    <w:rsid w:val="00C32072"/>
    <w:rsid w:val="00C321E0"/>
    <w:rsid w:val="00C3225A"/>
    <w:rsid w:val="00C322D9"/>
    <w:rsid w:val="00C3238E"/>
    <w:rsid w:val="00C323C4"/>
    <w:rsid w:val="00C323CF"/>
    <w:rsid w:val="00C323DC"/>
    <w:rsid w:val="00C32489"/>
    <w:rsid w:val="00C3257B"/>
    <w:rsid w:val="00C32596"/>
    <w:rsid w:val="00C32664"/>
    <w:rsid w:val="00C326F9"/>
    <w:rsid w:val="00C32965"/>
    <w:rsid w:val="00C329B7"/>
    <w:rsid w:val="00C32A16"/>
    <w:rsid w:val="00C32A96"/>
    <w:rsid w:val="00C32BAE"/>
    <w:rsid w:val="00C32BF9"/>
    <w:rsid w:val="00C32C18"/>
    <w:rsid w:val="00C32C6A"/>
    <w:rsid w:val="00C32C88"/>
    <w:rsid w:val="00C32CA1"/>
    <w:rsid w:val="00C32D52"/>
    <w:rsid w:val="00C32E01"/>
    <w:rsid w:val="00C32E12"/>
    <w:rsid w:val="00C32F73"/>
    <w:rsid w:val="00C3306B"/>
    <w:rsid w:val="00C330D5"/>
    <w:rsid w:val="00C3318F"/>
    <w:rsid w:val="00C332CF"/>
    <w:rsid w:val="00C334C5"/>
    <w:rsid w:val="00C334CB"/>
    <w:rsid w:val="00C33592"/>
    <w:rsid w:val="00C3359A"/>
    <w:rsid w:val="00C335A6"/>
    <w:rsid w:val="00C33649"/>
    <w:rsid w:val="00C33679"/>
    <w:rsid w:val="00C33707"/>
    <w:rsid w:val="00C338DB"/>
    <w:rsid w:val="00C33AF8"/>
    <w:rsid w:val="00C33B48"/>
    <w:rsid w:val="00C33C46"/>
    <w:rsid w:val="00C33C5A"/>
    <w:rsid w:val="00C33CB1"/>
    <w:rsid w:val="00C33D21"/>
    <w:rsid w:val="00C33D3D"/>
    <w:rsid w:val="00C33E61"/>
    <w:rsid w:val="00C33EBB"/>
    <w:rsid w:val="00C33F4A"/>
    <w:rsid w:val="00C33FD7"/>
    <w:rsid w:val="00C34051"/>
    <w:rsid w:val="00C34069"/>
    <w:rsid w:val="00C34086"/>
    <w:rsid w:val="00C3410E"/>
    <w:rsid w:val="00C34140"/>
    <w:rsid w:val="00C3418A"/>
    <w:rsid w:val="00C34285"/>
    <w:rsid w:val="00C342DE"/>
    <w:rsid w:val="00C34320"/>
    <w:rsid w:val="00C343C8"/>
    <w:rsid w:val="00C343F6"/>
    <w:rsid w:val="00C3440C"/>
    <w:rsid w:val="00C347FC"/>
    <w:rsid w:val="00C34970"/>
    <w:rsid w:val="00C34987"/>
    <w:rsid w:val="00C34BAC"/>
    <w:rsid w:val="00C34D30"/>
    <w:rsid w:val="00C34E39"/>
    <w:rsid w:val="00C34EE0"/>
    <w:rsid w:val="00C34F25"/>
    <w:rsid w:val="00C34FCE"/>
    <w:rsid w:val="00C34FDE"/>
    <w:rsid w:val="00C35007"/>
    <w:rsid w:val="00C3502D"/>
    <w:rsid w:val="00C350B3"/>
    <w:rsid w:val="00C35397"/>
    <w:rsid w:val="00C35399"/>
    <w:rsid w:val="00C35552"/>
    <w:rsid w:val="00C35760"/>
    <w:rsid w:val="00C3579C"/>
    <w:rsid w:val="00C358FF"/>
    <w:rsid w:val="00C359E4"/>
    <w:rsid w:val="00C35A7A"/>
    <w:rsid w:val="00C35A86"/>
    <w:rsid w:val="00C35D0C"/>
    <w:rsid w:val="00C35DD6"/>
    <w:rsid w:val="00C35DF4"/>
    <w:rsid w:val="00C35E7F"/>
    <w:rsid w:val="00C35EA2"/>
    <w:rsid w:val="00C35EF8"/>
    <w:rsid w:val="00C35F32"/>
    <w:rsid w:val="00C35F77"/>
    <w:rsid w:val="00C362BF"/>
    <w:rsid w:val="00C3637B"/>
    <w:rsid w:val="00C36448"/>
    <w:rsid w:val="00C36465"/>
    <w:rsid w:val="00C365E7"/>
    <w:rsid w:val="00C3660B"/>
    <w:rsid w:val="00C36668"/>
    <w:rsid w:val="00C3667C"/>
    <w:rsid w:val="00C366A4"/>
    <w:rsid w:val="00C36748"/>
    <w:rsid w:val="00C36910"/>
    <w:rsid w:val="00C36C8E"/>
    <w:rsid w:val="00C36EB0"/>
    <w:rsid w:val="00C36F7B"/>
    <w:rsid w:val="00C36FFC"/>
    <w:rsid w:val="00C37111"/>
    <w:rsid w:val="00C37201"/>
    <w:rsid w:val="00C3722D"/>
    <w:rsid w:val="00C37278"/>
    <w:rsid w:val="00C37297"/>
    <w:rsid w:val="00C3736D"/>
    <w:rsid w:val="00C3736E"/>
    <w:rsid w:val="00C3736F"/>
    <w:rsid w:val="00C3754A"/>
    <w:rsid w:val="00C3766D"/>
    <w:rsid w:val="00C3768B"/>
    <w:rsid w:val="00C376D6"/>
    <w:rsid w:val="00C37740"/>
    <w:rsid w:val="00C377F4"/>
    <w:rsid w:val="00C37939"/>
    <w:rsid w:val="00C37A27"/>
    <w:rsid w:val="00C37A29"/>
    <w:rsid w:val="00C37BD1"/>
    <w:rsid w:val="00C37CCC"/>
    <w:rsid w:val="00C37D4B"/>
    <w:rsid w:val="00C37DB3"/>
    <w:rsid w:val="00C37F64"/>
    <w:rsid w:val="00C4003C"/>
    <w:rsid w:val="00C40138"/>
    <w:rsid w:val="00C40169"/>
    <w:rsid w:val="00C401FA"/>
    <w:rsid w:val="00C4022F"/>
    <w:rsid w:val="00C40281"/>
    <w:rsid w:val="00C402AF"/>
    <w:rsid w:val="00C402DC"/>
    <w:rsid w:val="00C40348"/>
    <w:rsid w:val="00C404A9"/>
    <w:rsid w:val="00C4066E"/>
    <w:rsid w:val="00C406EE"/>
    <w:rsid w:val="00C40727"/>
    <w:rsid w:val="00C407BC"/>
    <w:rsid w:val="00C407D4"/>
    <w:rsid w:val="00C40851"/>
    <w:rsid w:val="00C408F1"/>
    <w:rsid w:val="00C4096C"/>
    <w:rsid w:val="00C409EF"/>
    <w:rsid w:val="00C40C8D"/>
    <w:rsid w:val="00C410A7"/>
    <w:rsid w:val="00C410C6"/>
    <w:rsid w:val="00C410E1"/>
    <w:rsid w:val="00C41103"/>
    <w:rsid w:val="00C412C0"/>
    <w:rsid w:val="00C41303"/>
    <w:rsid w:val="00C414D4"/>
    <w:rsid w:val="00C4155B"/>
    <w:rsid w:val="00C415B5"/>
    <w:rsid w:val="00C41877"/>
    <w:rsid w:val="00C418D1"/>
    <w:rsid w:val="00C418D6"/>
    <w:rsid w:val="00C418FE"/>
    <w:rsid w:val="00C4192C"/>
    <w:rsid w:val="00C41ADD"/>
    <w:rsid w:val="00C41B15"/>
    <w:rsid w:val="00C41B4C"/>
    <w:rsid w:val="00C41B4F"/>
    <w:rsid w:val="00C41CA9"/>
    <w:rsid w:val="00C41DA7"/>
    <w:rsid w:val="00C41E03"/>
    <w:rsid w:val="00C420A8"/>
    <w:rsid w:val="00C421D2"/>
    <w:rsid w:val="00C421D4"/>
    <w:rsid w:val="00C42202"/>
    <w:rsid w:val="00C422A7"/>
    <w:rsid w:val="00C42312"/>
    <w:rsid w:val="00C42363"/>
    <w:rsid w:val="00C42435"/>
    <w:rsid w:val="00C4254F"/>
    <w:rsid w:val="00C4255A"/>
    <w:rsid w:val="00C425F3"/>
    <w:rsid w:val="00C42686"/>
    <w:rsid w:val="00C426C4"/>
    <w:rsid w:val="00C426CF"/>
    <w:rsid w:val="00C4299A"/>
    <w:rsid w:val="00C4299E"/>
    <w:rsid w:val="00C429D1"/>
    <w:rsid w:val="00C42AA4"/>
    <w:rsid w:val="00C42AB6"/>
    <w:rsid w:val="00C42B5F"/>
    <w:rsid w:val="00C42C13"/>
    <w:rsid w:val="00C42C2E"/>
    <w:rsid w:val="00C42C38"/>
    <w:rsid w:val="00C42FB9"/>
    <w:rsid w:val="00C42FF4"/>
    <w:rsid w:val="00C43004"/>
    <w:rsid w:val="00C43093"/>
    <w:rsid w:val="00C430AC"/>
    <w:rsid w:val="00C430F1"/>
    <w:rsid w:val="00C43197"/>
    <w:rsid w:val="00C431D3"/>
    <w:rsid w:val="00C4321A"/>
    <w:rsid w:val="00C432AD"/>
    <w:rsid w:val="00C43442"/>
    <w:rsid w:val="00C43493"/>
    <w:rsid w:val="00C434BF"/>
    <w:rsid w:val="00C43816"/>
    <w:rsid w:val="00C4384E"/>
    <w:rsid w:val="00C43958"/>
    <w:rsid w:val="00C43A65"/>
    <w:rsid w:val="00C43AD2"/>
    <w:rsid w:val="00C43B21"/>
    <w:rsid w:val="00C43B6E"/>
    <w:rsid w:val="00C43BD7"/>
    <w:rsid w:val="00C43C8B"/>
    <w:rsid w:val="00C43CE6"/>
    <w:rsid w:val="00C43D71"/>
    <w:rsid w:val="00C43EC7"/>
    <w:rsid w:val="00C43EF4"/>
    <w:rsid w:val="00C43F70"/>
    <w:rsid w:val="00C43FF2"/>
    <w:rsid w:val="00C44004"/>
    <w:rsid w:val="00C44123"/>
    <w:rsid w:val="00C4425A"/>
    <w:rsid w:val="00C442FB"/>
    <w:rsid w:val="00C4430C"/>
    <w:rsid w:val="00C44331"/>
    <w:rsid w:val="00C4435A"/>
    <w:rsid w:val="00C44617"/>
    <w:rsid w:val="00C44624"/>
    <w:rsid w:val="00C44640"/>
    <w:rsid w:val="00C44676"/>
    <w:rsid w:val="00C446D2"/>
    <w:rsid w:val="00C44884"/>
    <w:rsid w:val="00C44900"/>
    <w:rsid w:val="00C449FD"/>
    <w:rsid w:val="00C44AE2"/>
    <w:rsid w:val="00C44B41"/>
    <w:rsid w:val="00C44C9F"/>
    <w:rsid w:val="00C45111"/>
    <w:rsid w:val="00C4511C"/>
    <w:rsid w:val="00C453E6"/>
    <w:rsid w:val="00C4541A"/>
    <w:rsid w:val="00C4555A"/>
    <w:rsid w:val="00C455C8"/>
    <w:rsid w:val="00C4561E"/>
    <w:rsid w:val="00C456F3"/>
    <w:rsid w:val="00C4575A"/>
    <w:rsid w:val="00C457E9"/>
    <w:rsid w:val="00C458AD"/>
    <w:rsid w:val="00C45979"/>
    <w:rsid w:val="00C45981"/>
    <w:rsid w:val="00C45AA0"/>
    <w:rsid w:val="00C45AC5"/>
    <w:rsid w:val="00C45B43"/>
    <w:rsid w:val="00C45BF6"/>
    <w:rsid w:val="00C45C79"/>
    <w:rsid w:val="00C45CCF"/>
    <w:rsid w:val="00C45D1D"/>
    <w:rsid w:val="00C45D98"/>
    <w:rsid w:val="00C45E1B"/>
    <w:rsid w:val="00C45F3B"/>
    <w:rsid w:val="00C46125"/>
    <w:rsid w:val="00C46168"/>
    <w:rsid w:val="00C4618F"/>
    <w:rsid w:val="00C461C8"/>
    <w:rsid w:val="00C46256"/>
    <w:rsid w:val="00C46384"/>
    <w:rsid w:val="00C46461"/>
    <w:rsid w:val="00C46496"/>
    <w:rsid w:val="00C4658C"/>
    <w:rsid w:val="00C465EE"/>
    <w:rsid w:val="00C46679"/>
    <w:rsid w:val="00C4692A"/>
    <w:rsid w:val="00C4692E"/>
    <w:rsid w:val="00C4696D"/>
    <w:rsid w:val="00C46B23"/>
    <w:rsid w:val="00C46B44"/>
    <w:rsid w:val="00C46C8A"/>
    <w:rsid w:val="00C46CE5"/>
    <w:rsid w:val="00C46DBF"/>
    <w:rsid w:val="00C46DFB"/>
    <w:rsid w:val="00C46E28"/>
    <w:rsid w:val="00C46F5F"/>
    <w:rsid w:val="00C46FAC"/>
    <w:rsid w:val="00C46FB5"/>
    <w:rsid w:val="00C47262"/>
    <w:rsid w:val="00C472B8"/>
    <w:rsid w:val="00C47516"/>
    <w:rsid w:val="00C47550"/>
    <w:rsid w:val="00C47583"/>
    <w:rsid w:val="00C475D2"/>
    <w:rsid w:val="00C475E8"/>
    <w:rsid w:val="00C47751"/>
    <w:rsid w:val="00C47854"/>
    <w:rsid w:val="00C47929"/>
    <w:rsid w:val="00C47945"/>
    <w:rsid w:val="00C47947"/>
    <w:rsid w:val="00C4794C"/>
    <w:rsid w:val="00C479E4"/>
    <w:rsid w:val="00C47A24"/>
    <w:rsid w:val="00C47AA9"/>
    <w:rsid w:val="00C47CB3"/>
    <w:rsid w:val="00C47D11"/>
    <w:rsid w:val="00C47E52"/>
    <w:rsid w:val="00C5006D"/>
    <w:rsid w:val="00C50177"/>
    <w:rsid w:val="00C501DD"/>
    <w:rsid w:val="00C50245"/>
    <w:rsid w:val="00C50411"/>
    <w:rsid w:val="00C50600"/>
    <w:rsid w:val="00C50808"/>
    <w:rsid w:val="00C50812"/>
    <w:rsid w:val="00C5085A"/>
    <w:rsid w:val="00C508D0"/>
    <w:rsid w:val="00C5093F"/>
    <w:rsid w:val="00C50B13"/>
    <w:rsid w:val="00C50C68"/>
    <w:rsid w:val="00C50D24"/>
    <w:rsid w:val="00C50D50"/>
    <w:rsid w:val="00C50EC8"/>
    <w:rsid w:val="00C50FCB"/>
    <w:rsid w:val="00C51259"/>
    <w:rsid w:val="00C5126E"/>
    <w:rsid w:val="00C5144E"/>
    <w:rsid w:val="00C515CC"/>
    <w:rsid w:val="00C51808"/>
    <w:rsid w:val="00C5195E"/>
    <w:rsid w:val="00C51961"/>
    <w:rsid w:val="00C51A94"/>
    <w:rsid w:val="00C51BFF"/>
    <w:rsid w:val="00C51C2E"/>
    <w:rsid w:val="00C51C49"/>
    <w:rsid w:val="00C51D16"/>
    <w:rsid w:val="00C51D43"/>
    <w:rsid w:val="00C51D97"/>
    <w:rsid w:val="00C51DA7"/>
    <w:rsid w:val="00C51EAA"/>
    <w:rsid w:val="00C51F82"/>
    <w:rsid w:val="00C51F99"/>
    <w:rsid w:val="00C51FA3"/>
    <w:rsid w:val="00C520F5"/>
    <w:rsid w:val="00C5223E"/>
    <w:rsid w:val="00C52337"/>
    <w:rsid w:val="00C523D3"/>
    <w:rsid w:val="00C52469"/>
    <w:rsid w:val="00C524BC"/>
    <w:rsid w:val="00C524E0"/>
    <w:rsid w:val="00C5252D"/>
    <w:rsid w:val="00C5253F"/>
    <w:rsid w:val="00C52562"/>
    <w:rsid w:val="00C52576"/>
    <w:rsid w:val="00C525F3"/>
    <w:rsid w:val="00C5280A"/>
    <w:rsid w:val="00C52896"/>
    <w:rsid w:val="00C52947"/>
    <w:rsid w:val="00C52A09"/>
    <w:rsid w:val="00C52A21"/>
    <w:rsid w:val="00C52AF8"/>
    <w:rsid w:val="00C52B09"/>
    <w:rsid w:val="00C52BD3"/>
    <w:rsid w:val="00C52BDE"/>
    <w:rsid w:val="00C52BED"/>
    <w:rsid w:val="00C52BFF"/>
    <w:rsid w:val="00C52C15"/>
    <w:rsid w:val="00C52C44"/>
    <w:rsid w:val="00C52C4C"/>
    <w:rsid w:val="00C52CBF"/>
    <w:rsid w:val="00C52DF3"/>
    <w:rsid w:val="00C52E0B"/>
    <w:rsid w:val="00C52E59"/>
    <w:rsid w:val="00C52F8A"/>
    <w:rsid w:val="00C53060"/>
    <w:rsid w:val="00C530AC"/>
    <w:rsid w:val="00C530BC"/>
    <w:rsid w:val="00C53298"/>
    <w:rsid w:val="00C53371"/>
    <w:rsid w:val="00C5358F"/>
    <w:rsid w:val="00C53665"/>
    <w:rsid w:val="00C536D6"/>
    <w:rsid w:val="00C53713"/>
    <w:rsid w:val="00C537D3"/>
    <w:rsid w:val="00C5391A"/>
    <w:rsid w:val="00C53991"/>
    <w:rsid w:val="00C53BC8"/>
    <w:rsid w:val="00C53C7D"/>
    <w:rsid w:val="00C53DB5"/>
    <w:rsid w:val="00C53E20"/>
    <w:rsid w:val="00C53E3D"/>
    <w:rsid w:val="00C53E53"/>
    <w:rsid w:val="00C53E87"/>
    <w:rsid w:val="00C53F0C"/>
    <w:rsid w:val="00C53F3B"/>
    <w:rsid w:val="00C53F50"/>
    <w:rsid w:val="00C5405E"/>
    <w:rsid w:val="00C54071"/>
    <w:rsid w:val="00C5417C"/>
    <w:rsid w:val="00C54217"/>
    <w:rsid w:val="00C542D8"/>
    <w:rsid w:val="00C5437A"/>
    <w:rsid w:val="00C5446B"/>
    <w:rsid w:val="00C54473"/>
    <w:rsid w:val="00C54557"/>
    <w:rsid w:val="00C545B8"/>
    <w:rsid w:val="00C54682"/>
    <w:rsid w:val="00C547D4"/>
    <w:rsid w:val="00C5491C"/>
    <w:rsid w:val="00C54CEB"/>
    <w:rsid w:val="00C54D4B"/>
    <w:rsid w:val="00C54D57"/>
    <w:rsid w:val="00C54E3B"/>
    <w:rsid w:val="00C54EC7"/>
    <w:rsid w:val="00C55057"/>
    <w:rsid w:val="00C5507C"/>
    <w:rsid w:val="00C5507F"/>
    <w:rsid w:val="00C5518C"/>
    <w:rsid w:val="00C552D9"/>
    <w:rsid w:val="00C552FA"/>
    <w:rsid w:val="00C555FF"/>
    <w:rsid w:val="00C55627"/>
    <w:rsid w:val="00C556C4"/>
    <w:rsid w:val="00C557E3"/>
    <w:rsid w:val="00C55806"/>
    <w:rsid w:val="00C558AC"/>
    <w:rsid w:val="00C558C6"/>
    <w:rsid w:val="00C55969"/>
    <w:rsid w:val="00C559DC"/>
    <w:rsid w:val="00C55B30"/>
    <w:rsid w:val="00C55C26"/>
    <w:rsid w:val="00C55C3C"/>
    <w:rsid w:val="00C55C52"/>
    <w:rsid w:val="00C55C86"/>
    <w:rsid w:val="00C55D04"/>
    <w:rsid w:val="00C55D8E"/>
    <w:rsid w:val="00C55E3A"/>
    <w:rsid w:val="00C55EBF"/>
    <w:rsid w:val="00C56002"/>
    <w:rsid w:val="00C56018"/>
    <w:rsid w:val="00C56084"/>
    <w:rsid w:val="00C560A4"/>
    <w:rsid w:val="00C5610B"/>
    <w:rsid w:val="00C56138"/>
    <w:rsid w:val="00C5615C"/>
    <w:rsid w:val="00C561C3"/>
    <w:rsid w:val="00C562B0"/>
    <w:rsid w:val="00C56359"/>
    <w:rsid w:val="00C5637B"/>
    <w:rsid w:val="00C563C5"/>
    <w:rsid w:val="00C565B2"/>
    <w:rsid w:val="00C565D0"/>
    <w:rsid w:val="00C56645"/>
    <w:rsid w:val="00C5669F"/>
    <w:rsid w:val="00C566C2"/>
    <w:rsid w:val="00C566CC"/>
    <w:rsid w:val="00C566ED"/>
    <w:rsid w:val="00C56785"/>
    <w:rsid w:val="00C56949"/>
    <w:rsid w:val="00C56958"/>
    <w:rsid w:val="00C56A19"/>
    <w:rsid w:val="00C56AFC"/>
    <w:rsid w:val="00C56BA1"/>
    <w:rsid w:val="00C56BDC"/>
    <w:rsid w:val="00C56C2C"/>
    <w:rsid w:val="00C56C6F"/>
    <w:rsid w:val="00C56C92"/>
    <w:rsid w:val="00C56DD8"/>
    <w:rsid w:val="00C56E01"/>
    <w:rsid w:val="00C56E85"/>
    <w:rsid w:val="00C56EE9"/>
    <w:rsid w:val="00C56F0C"/>
    <w:rsid w:val="00C57024"/>
    <w:rsid w:val="00C5704F"/>
    <w:rsid w:val="00C5709C"/>
    <w:rsid w:val="00C570B7"/>
    <w:rsid w:val="00C570EE"/>
    <w:rsid w:val="00C5718B"/>
    <w:rsid w:val="00C57195"/>
    <w:rsid w:val="00C57271"/>
    <w:rsid w:val="00C5727C"/>
    <w:rsid w:val="00C573E6"/>
    <w:rsid w:val="00C573FD"/>
    <w:rsid w:val="00C57410"/>
    <w:rsid w:val="00C574FE"/>
    <w:rsid w:val="00C5752D"/>
    <w:rsid w:val="00C575B6"/>
    <w:rsid w:val="00C575D1"/>
    <w:rsid w:val="00C57707"/>
    <w:rsid w:val="00C5770B"/>
    <w:rsid w:val="00C5779B"/>
    <w:rsid w:val="00C57844"/>
    <w:rsid w:val="00C578A4"/>
    <w:rsid w:val="00C578CC"/>
    <w:rsid w:val="00C5790D"/>
    <w:rsid w:val="00C57942"/>
    <w:rsid w:val="00C579B3"/>
    <w:rsid w:val="00C579F2"/>
    <w:rsid w:val="00C57A78"/>
    <w:rsid w:val="00C57B5B"/>
    <w:rsid w:val="00C57B75"/>
    <w:rsid w:val="00C57C03"/>
    <w:rsid w:val="00C57C64"/>
    <w:rsid w:val="00C57D10"/>
    <w:rsid w:val="00C57D21"/>
    <w:rsid w:val="00C57D79"/>
    <w:rsid w:val="00C57D92"/>
    <w:rsid w:val="00C57E76"/>
    <w:rsid w:val="00C57F4E"/>
    <w:rsid w:val="00C57F84"/>
    <w:rsid w:val="00C600B2"/>
    <w:rsid w:val="00C600E4"/>
    <w:rsid w:val="00C60161"/>
    <w:rsid w:val="00C60194"/>
    <w:rsid w:val="00C601A6"/>
    <w:rsid w:val="00C601A8"/>
    <w:rsid w:val="00C60270"/>
    <w:rsid w:val="00C602A3"/>
    <w:rsid w:val="00C6041C"/>
    <w:rsid w:val="00C6042F"/>
    <w:rsid w:val="00C604F1"/>
    <w:rsid w:val="00C604F7"/>
    <w:rsid w:val="00C60585"/>
    <w:rsid w:val="00C6064B"/>
    <w:rsid w:val="00C6066D"/>
    <w:rsid w:val="00C60988"/>
    <w:rsid w:val="00C6098D"/>
    <w:rsid w:val="00C60A28"/>
    <w:rsid w:val="00C60AC0"/>
    <w:rsid w:val="00C60AF7"/>
    <w:rsid w:val="00C60BF8"/>
    <w:rsid w:val="00C60C55"/>
    <w:rsid w:val="00C60C9C"/>
    <w:rsid w:val="00C60CB2"/>
    <w:rsid w:val="00C60CBE"/>
    <w:rsid w:val="00C60CC6"/>
    <w:rsid w:val="00C60CF2"/>
    <w:rsid w:val="00C60D0D"/>
    <w:rsid w:val="00C60D88"/>
    <w:rsid w:val="00C60E29"/>
    <w:rsid w:val="00C60F06"/>
    <w:rsid w:val="00C60F08"/>
    <w:rsid w:val="00C6106C"/>
    <w:rsid w:val="00C6106F"/>
    <w:rsid w:val="00C61166"/>
    <w:rsid w:val="00C61293"/>
    <w:rsid w:val="00C613F9"/>
    <w:rsid w:val="00C61477"/>
    <w:rsid w:val="00C614B9"/>
    <w:rsid w:val="00C615E4"/>
    <w:rsid w:val="00C61600"/>
    <w:rsid w:val="00C616E0"/>
    <w:rsid w:val="00C616E4"/>
    <w:rsid w:val="00C617C6"/>
    <w:rsid w:val="00C61929"/>
    <w:rsid w:val="00C619F3"/>
    <w:rsid w:val="00C61A6C"/>
    <w:rsid w:val="00C61B04"/>
    <w:rsid w:val="00C61B0A"/>
    <w:rsid w:val="00C61B55"/>
    <w:rsid w:val="00C61B82"/>
    <w:rsid w:val="00C61C0D"/>
    <w:rsid w:val="00C61C2E"/>
    <w:rsid w:val="00C61CD3"/>
    <w:rsid w:val="00C61D9B"/>
    <w:rsid w:val="00C61DB7"/>
    <w:rsid w:val="00C61DBC"/>
    <w:rsid w:val="00C61E99"/>
    <w:rsid w:val="00C61EBB"/>
    <w:rsid w:val="00C61F7C"/>
    <w:rsid w:val="00C61FEA"/>
    <w:rsid w:val="00C620B7"/>
    <w:rsid w:val="00C621D3"/>
    <w:rsid w:val="00C62224"/>
    <w:rsid w:val="00C6231D"/>
    <w:rsid w:val="00C623B4"/>
    <w:rsid w:val="00C623DC"/>
    <w:rsid w:val="00C6246A"/>
    <w:rsid w:val="00C62561"/>
    <w:rsid w:val="00C62582"/>
    <w:rsid w:val="00C62602"/>
    <w:rsid w:val="00C62670"/>
    <w:rsid w:val="00C6276C"/>
    <w:rsid w:val="00C62791"/>
    <w:rsid w:val="00C62818"/>
    <w:rsid w:val="00C62861"/>
    <w:rsid w:val="00C62936"/>
    <w:rsid w:val="00C62BA0"/>
    <w:rsid w:val="00C62BA8"/>
    <w:rsid w:val="00C62DA4"/>
    <w:rsid w:val="00C63127"/>
    <w:rsid w:val="00C63165"/>
    <w:rsid w:val="00C63214"/>
    <w:rsid w:val="00C632E0"/>
    <w:rsid w:val="00C633E5"/>
    <w:rsid w:val="00C6340F"/>
    <w:rsid w:val="00C6343B"/>
    <w:rsid w:val="00C634AB"/>
    <w:rsid w:val="00C634F8"/>
    <w:rsid w:val="00C6350C"/>
    <w:rsid w:val="00C6364E"/>
    <w:rsid w:val="00C6375A"/>
    <w:rsid w:val="00C638FA"/>
    <w:rsid w:val="00C639DD"/>
    <w:rsid w:val="00C63A31"/>
    <w:rsid w:val="00C63A96"/>
    <w:rsid w:val="00C63AF2"/>
    <w:rsid w:val="00C63C0D"/>
    <w:rsid w:val="00C63C94"/>
    <w:rsid w:val="00C63E8F"/>
    <w:rsid w:val="00C63EE8"/>
    <w:rsid w:val="00C63F05"/>
    <w:rsid w:val="00C63F5A"/>
    <w:rsid w:val="00C6407C"/>
    <w:rsid w:val="00C64174"/>
    <w:rsid w:val="00C6419B"/>
    <w:rsid w:val="00C6422C"/>
    <w:rsid w:val="00C642C2"/>
    <w:rsid w:val="00C64325"/>
    <w:rsid w:val="00C6435F"/>
    <w:rsid w:val="00C64399"/>
    <w:rsid w:val="00C64441"/>
    <w:rsid w:val="00C64582"/>
    <w:rsid w:val="00C64695"/>
    <w:rsid w:val="00C6479E"/>
    <w:rsid w:val="00C647AE"/>
    <w:rsid w:val="00C647B2"/>
    <w:rsid w:val="00C64840"/>
    <w:rsid w:val="00C64847"/>
    <w:rsid w:val="00C648DA"/>
    <w:rsid w:val="00C649AA"/>
    <w:rsid w:val="00C64A53"/>
    <w:rsid w:val="00C64B70"/>
    <w:rsid w:val="00C64CDB"/>
    <w:rsid w:val="00C64D1C"/>
    <w:rsid w:val="00C64DCE"/>
    <w:rsid w:val="00C64F69"/>
    <w:rsid w:val="00C65199"/>
    <w:rsid w:val="00C651DB"/>
    <w:rsid w:val="00C65221"/>
    <w:rsid w:val="00C6524D"/>
    <w:rsid w:val="00C654B1"/>
    <w:rsid w:val="00C65607"/>
    <w:rsid w:val="00C6563E"/>
    <w:rsid w:val="00C657C8"/>
    <w:rsid w:val="00C65973"/>
    <w:rsid w:val="00C65B2D"/>
    <w:rsid w:val="00C6625B"/>
    <w:rsid w:val="00C663A2"/>
    <w:rsid w:val="00C663B1"/>
    <w:rsid w:val="00C6640E"/>
    <w:rsid w:val="00C66421"/>
    <w:rsid w:val="00C6648B"/>
    <w:rsid w:val="00C665A3"/>
    <w:rsid w:val="00C665BB"/>
    <w:rsid w:val="00C66677"/>
    <w:rsid w:val="00C6669D"/>
    <w:rsid w:val="00C6672F"/>
    <w:rsid w:val="00C6674C"/>
    <w:rsid w:val="00C6676F"/>
    <w:rsid w:val="00C66838"/>
    <w:rsid w:val="00C6689B"/>
    <w:rsid w:val="00C66B68"/>
    <w:rsid w:val="00C66C3E"/>
    <w:rsid w:val="00C66C4B"/>
    <w:rsid w:val="00C66C85"/>
    <w:rsid w:val="00C66CA4"/>
    <w:rsid w:val="00C66DA0"/>
    <w:rsid w:val="00C66F9B"/>
    <w:rsid w:val="00C66FE0"/>
    <w:rsid w:val="00C67073"/>
    <w:rsid w:val="00C67156"/>
    <w:rsid w:val="00C671A0"/>
    <w:rsid w:val="00C67284"/>
    <w:rsid w:val="00C672DD"/>
    <w:rsid w:val="00C67308"/>
    <w:rsid w:val="00C6737D"/>
    <w:rsid w:val="00C67399"/>
    <w:rsid w:val="00C673FD"/>
    <w:rsid w:val="00C67416"/>
    <w:rsid w:val="00C67568"/>
    <w:rsid w:val="00C67734"/>
    <w:rsid w:val="00C67845"/>
    <w:rsid w:val="00C67885"/>
    <w:rsid w:val="00C6790B"/>
    <w:rsid w:val="00C6799E"/>
    <w:rsid w:val="00C67A73"/>
    <w:rsid w:val="00C67B89"/>
    <w:rsid w:val="00C67BE3"/>
    <w:rsid w:val="00C67C28"/>
    <w:rsid w:val="00C67C29"/>
    <w:rsid w:val="00C67C4B"/>
    <w:rsid w:val="00C67CC6"/>
    <w:rsid w:val="00C67D32"/>
    <w:rsid w:val="00C67D9F"/>
    <w:rsid w:val="00C67E05"/>
    <w:rsid w:val="00C67E06"/>
    <w:rsid w:val="00C67E50"/>
    <w:rsid w:val="00C67ECD"/>
    <w:rsid w:val="00C701C5"/>
    <w:rsid w:val="00C70396"/>
    <w:rsid w:val="00C70488"/>
    <w:rsid w:val="00C705BC"/>
    <w:rsid w:val="00C7077C"/>
    <w:rsid w:val="00C707D7"/>
    <w:rsid w:val="00C707E4"/>
    <w:rsid w:val="00C7080D"/>
    <w:rsid w:val="00C7084A"/>
    <w:rsid w:val="00C709DC"/>
    <w:rsid w:val="00C70A74"/>
    <w:rsid w:val="00C70A8E"/>
    <w:rsid w:val="00C70D80"/>
    <w:rsid w:val="00C70E65"/>
    <w:rsid w:val="00C70EFC"/>
    <w:rsid w:val="00C70F06"/>
    <w:rsid w:val="00C70F2D"/>
    <w:rsid w:val="00C71048"/>
    <w:rsid w:val="00C7104D"/>
    <w:rsid w:val="00C710D9"/>
    <w:rsid w:val="00C7117A"/>
    <w:rsid w:val="00C711E5"/>
    <w:rsid w:val="00C7127C"/>
    <w:rsid w:val="00C7139A"/>
    <w:rsid w:val="00C713FF"/>
    <w:rsid w:val="00C7144E"/>
    <w:rsid w:val="00C71470"/>
    <w:rsid w:val="00C71523"/>
    <w:rsid w:val="00C71688"/>
    <w:rsid w:val="00C71817"/>
    <w:rsid w:val="00C71846"/>
    <w:rsid w:val="00C718C5"/>
    <w:rsid w:val="00C718CC"/>
    <w:rsid w:val="00C71AAC"/>
    <w:rsid w:val="00C71B3F"/>
    <w:rsid w:val="00C71DA7"/>
    <w:rsid w:val="00C72143"/>
    <w:rsid w:val="00C7224F"/>
    <w:rsid w:val="00C7231C"/>
    <w:rsid w:val="00C72397"/>
    <w:rsid w:val="00C72413"/>
    <w:rsid w:val="00C7241E"/>
    <w:rsid w:val="00C72448"/>
    <w:rsid w:val="00C725F8"/>
    <w:rsid w:val="00C726AF"/>
    <w:rsid w:val="00C726C9"/>
    <w:rsid w:val="00C727B4"/>
    <w:rsid w:val="00C7280F"/>
    <w:rsid w:val="00C72891"/>
    <w:rsid w:val="00C728F6"/>
    <w:rsid w:val="00C7294D"/>
    <w:rsid w:val="00C72AF4"/>
    <w:rsid w:val="00C72B1D"/>
    <w:rsid w:val="00C72B33"/>
    <w:rsid w:val="00C72B52"/>
    <w:rsid w:val="00C72BB3"/>
    <w:rsid w:val="00C72C4D"/>
    <w:rsid w:val="00C72D57"/>
    <w:rsid w:val="00C72DD5"/>
    <w:rsid w:val="00C72E5A"/>
    <w:rsid w:val="00C72F4D"/>
    <w:rsid w:val="00C72FBD"/>
    <w:rsid w:val="00C7319F"/>
    <w:rsid w:val="00C731A9"/>
    <w:rsid w:val="00C731B4"/>
    <w:rsid w:val="00C731C1"/>
    <w:rsid w:val="00C73229"/>
    <w:rsid w:val="00C732A2"/>
    <w:rsid w:val="00C73344"/>
    <w:rsid w:val="00C73438"/>
    <w:rsid w:val="00C7346C"/>
    <w:rsid w:val="00C734B0"/>
    <w:rsid w:val="00C734C6"/>
    <w:rsid w:val="00C73563"/>
    <w:rsid w:val="00C73603"/>
    <w:rsid w:val="00C7364A"/>
    <w:rsid w:val="00C736DE"/>
    <w:rsid w:val="00C736FC"/>
    <w:rsid w:val="00C7375F"/>
    <w:rsid w:val="00C7395D"/>
    <w:rsid w:val="00C73A7B"/>
    <w:rsid w:val="00C73AAE"/>
    <w:rsid w:val="00C73E77"/>
    <w:rsid w:val="00C73F02"/>
    <w:rsid w:val="00C74062"/>
    <w:rsid w:val="00C74137"/>
    <w:rsid w:val="00C741E1"/>
    <w:rsid w:val="00C743D1"/>
    <w:rsid w:val="00C745DE"/>
    <w:rsid w:val="00C745EC"/>
    <w:rsid w:val="00C7464C"/>
    <w:rsid w:val="00C746C2"/>
    <w:rsid w:val="00C74863"/>
    <w:rsid w:val="00C7486D"/>
    <w:rsid w:val="00C749D3"/>
    <w:rsid w:val="00C74C01"/>
    <w:rsid w:val="00C74EB3"/>
    <w:rsid w:val="00C74F01"/>
    <w:rsid w:val="00C751DC"/>
    <w:rsid w:val="00C751EC"/>
    <w:rsid w:val="00C75270"/>
    <w:rsid w:val="00C752F4"/>
    <w:rsid w:val="00C753E2"/>
    <w:rsid w:val="00C75440"/>
    <w:rsid w:val="00C75494"/>
    <w:rsid w:val="00C754A0"/>
    <w:rsid w:val="00C75549"/>
    <w:rsid w:val="00C755E3"/>
    <w:rsid w:val="00C755FD"/>
    <w:rsid w:val="00C756B1"/>
    <w:rsid w:val="00C756F6"/>
    <w:rsid w:val="00C7580E"/>
    <w:rsid w:val="00C75916"/>
    <w:rsid w:val="00C759F1"/>
    <w:rsid w:val="00C75A3A"/>
    <w:rsid w:val="00C75B09"/>
    <w:rsid w:val="00C75BDB"/>
    <w:rsid w:val="00C75C56"/>
    <w:rsid w:val="00C75EA0"/>
    <w:rsid w:val="00C76066"/>
    <w:rsid w:val="00C762CA"/>
    <w:rsid w:val="00C764AC"/>
    <w:rsid w:val="00C76535"/>
    <w:rsid w:val="00C766DC"/>
    <w:rsid w:val="00C7679F"/>
    <w:rsid w:val="00C7680C"/>
    <w:rsid w:val="00C76918"/>
    <w:rsid w:val="00C76998"/>
    <w:rsid w:val="00C769F2"/>
    <w:rsid w:val="00C76A66"/>
    <w:rsid w:val="00C76AB8"/>
    <w:rsid w:val="00C76B9F"/>
    <w:rsid w:val="00C76BFF"/>
    <w:rsid w:val="00C76C28"/>
    <w:rsid w:val="00C76C66"/>
    <w:rsid w:val="00C76E90"/>
    <w:rsid w:val="00C76EEF"/>
    <w:rsid w:val="00C76FE6"/>
    <w:rsid w:val="00C76FEF"/>
    <w:rsid w:val="00C770A4"/>
    <w:rsid w:val="00C770CE"/>
    <w:rsid w:val="00C770FE"/>
    <w:rsid w:val="00C771AC"/>
    <w:rsid w:val="00C77234"/>
    <w:rsid w:val="00C7725F"/>
    <w:rsid w:val="00C77278"/>
    <w:rsid w:val="00C773BE"/>
    <w:rsid w:val="00C773F8"/>
    <w:rsid w:val="00C77405"/>
    <w:rsid w:val="00C77407"/>
    <w:rsid w:val="00C77459"/>
    <w:rsid w:val="00C7747C"/>
    <w:rsid w:val="00C774A2"/>
    <w:rsid w:val="00C774E9"/>
    <w:rsid w:val="00C77516"/>
    <w:rsid w:val="00C77525"/>
    <w:rsid w:val="00C775D9"/>
    <w:rsid w:val="00C776F6"/>
    <w:rsid w:val="00C7771B"/>
    <w:rsid w:val="00C7787B"/>
    <w:rsid w:val="00C77993"/>
    <w:rsid w:val="00C77A05"/>
    <w:rsid w:val="00C77AAF"/>
    <w:rsid w:val="00C77AE1"/>
    <w:rsid w:val="00C77AFE"/>
    <w:rsid w:val="00C77BD7"/>
    <w:rsid w:val="00C77C0C"/>
    <w:rsid w:val="00C77C49"/>
    <w:rsid w:val="00C77C4E"/>
    <w:rsid w:val="00C77C4F"/>
    <w:rsid w:val="00C77D3C"/>
    <w:rsid w:val="00C77D4B"/>
    <w:rsid w:val="00C77E3E"/>
    <w:rsid w:val="00C77E5C"/>
    <w:rsid w:val="00C77FEE"/>
    <w:rsid w:val="00C8014B"/>
    <w:rsid w:val="00C803F1"/>
    <w:rsid w:val="00C80432"/>
    <w:rsid w:val="00C804E6"/>
    <w:rsid w:val="00C80519"/>
    <w:rsid w:val="00C8074D"/>
    <w:rsid w:val="00C80782"/>
    <w:rsid w:val="00C808D2"/>
    <w:rsid w:val="00C80946"/>
    <w:rsid w:val="00C80CEF"/>
    <w:rsid w:val="00C80F5C"/>
    <w:rsid w:val="00C80F60"/>
    <w:rsid w:val="00C80F8D"/>
    <w:rsid w:val="00C80FAB"/>
    <w:rsid w:val="00C8109D"/>
    <w:rsid w:val="00C810C6"/>
    <w:rsid w:val="00C81130"/>
    <w:rsid w:val="00C811B6"/>
    <w:rsid w:val="00C811DC"/>
    <w:rsid w:val="00C811ED"/>
    <w:rsid w:val="00C81293"/>
    <w:rsid w:val="00C812B0"/>
    <w:rsid w:val="00C813CD"/>
    <w:rsid w:val="00C8174E"/>
    <w:rsid w:val="00C81767"/>
    <w:rsid w:val="00C817A0"/>
    <w:rsid w:val="00C817AE"/>
    <w:rsid w:val="00C81845"/>
    <w:rsid w:val="00C81A08"/>
    <w:rsid w:val="00C81A1E"/>
    <w:rsid w:val="00C81A6A"/>
    <w:rsid w:val="00C81A8F"/>
    <w:rsid w:val="00C81B1F"/>
    <w:rsid w:val="00C81B84"/>
    <w:rsid w:val="00C81BE1"/>
    <w:rsid w:val="00C81BEC"/>
    <w:rsid w:val="00C81C84"/>
    <w:rsid w:val="00C81CC2"/>
    <w:rsid w:val="00C81CCB"/>
    <w:rsid w:val="00C81D19"/>
    <w:rsid w:val="00C81E8A"/>
    <w:rsid w:val="00C81F90"/>
    <w:rsid w:val="00C820CB"/>
    <w:rsid w:val="00C823FF"/>
    <w:rsid w:val="00C82443"/>
    <w:rsid w:val="00C8245B"/>
    <w:rsid w:val="00C8255A"/>
    <w:rsid w:val="00C825ED"/>
    <w:rsid w:val="00C82644"/>
    <w:rsid w:val="00C82709"/>
    <w:rsid w:val="00C827E4"/>
    <w:rsid w:val="00C82870"/>
    <w:rsid w:val="00C82899"/>
    <w:rsid w:val="00C82978"/>
    <w:rsid w:val="00C82A25"/>
    <w:rsid w:val="00C82A76"/>
    <w:rsid w:val="00C82AC3"/>
    <w:rsid w:val="00C82B5E"/>
    <w:rsid w:val="00C82C16"/>
    <w:rsid w:val="00C82C25"/>
    <w:rsid w:val="00C82C45"/>
    <w:rsid w:val="00C82C68"/>
    <w:rsid w:val="00C82D13"/>
    <w:rsid w:val="00C82D8B"/>
    <w:rsid w:val="00C82ECE"/>
    <w:rsid w:val="00C82FFE"/>
    <w:rsid w:val="00C83147"/>
    <w:rsid w:val="00C8317C"/>
    <w:rsid w:val="00C832BA"/>
    <w:rsid w:val="00C832FD"/>
    <w:rsid w:val="00C833DC"/>
    <w:rsid w:val="00C83436"/>
    <w:rsid w:val="00C834E7"/>
    <w:rsid w:val="00C83603"/>
    <w:rsid w:val="00C83618"/>
    <w:rsid w:val="00C8364D"/>
    <w:rsid w:val="00C83715"/>
    <w:rsid w:val="00C8374C"/>
    <w:rsid w:val="00C8376D"/>
    <w:rsid w:val="00C83813"/>
    <w:rsid w:val="00C839BD"/>
    <w:rsid w:val="00C83AC0"/>
    <w:rsid w:val="00C83BD5"/>
    <w:rsid w:val="00C83C1B"/>
    <w:rsid w:val="00C83C55"/>
    <w:rsid w:val="00C83C5C"/>
    <w:rsid w:val="00C83CA1"/>
    <w:rsid w:val="00C83CDA"/>
    <w:rsid w:val="00C83D38"/>
    <w:rsid w:val="00C83EED"/>
    <w:rsid w:val="00C83F7D"/>
    <w:rsid w:val="00C84051"/>
    <w:rsid w:val="00C8415F"/>
    <w:rsid w:val="00C84162"/>
    <w:rsid w:val="00C841FD"/>
    <w:rsid w:val="00C84261"/>
    <w:rsid w:val="00C843BB"/>
    <w:rsid w:val="00C843D5"/>
    <w:rsid w:val="00C8456F"/>
    <w:rsid w:val="00C84651"/>
    <w:rsid w:val="00C84666"/>
    <w:rsid w:val="00C84735"/>
    <w:rsid w:val="00C8478A"/>
    <w:rsid w:val="00C847C9"/>
    <w:rsid w:val="00C847E4"/>
    <w:rsid w:val="00C84904"/>
    <w:rsid w:val="00C84907"/>
    <w:rsid w:val="00C8499A"/>
    <w:rsid w:val="00C84A2D"/>
    <w:rsid w:val="00C84B56"/>
    <w:rsid w:val="00C84BBA"/>
    <w:rsid w:val="00C84CA6"/>
    <w:rsid w:val="00C84CEA"/>
    <w:rsid w:val="00C84D96"/>
    <w:rsid w:val="00C84DBF"/>
    <w:rsid w:val="00C84E0B"/>
    <w:rsid w:val="00C84ED0"/>
    <w:rsid w:val="00C84F2F"/>
    <w:rsid w:val="00C84F76"/>
    <w:rsid w:val="00C84FB2"/>
    <w:rsid w:val="00C8502C"/>
    <w:rsid w:val="00C85150"/>
    <w:rsid w:val="00C85256"/>
    <w:rsid w:val="00C8527D"/>
    <w:rsid w:val="00C85288"/>
    <w:rsid w:val="00C8534A"/>
    <w:rsid w:val="00C8534B"/>
    <w:rsid w:val="00C85357"/>
    <w:rsid w:val="00C853C6"/>
    <w:rsid w:val="00C853CB"/>
    <w:rsid w:val="00C853E0"/>
    <w:rsid w:val="00C85472"/>
    <w:rsid w:val="00C854A9"/>
    <w:rsid w:val="00C8553D"/>
    <w:rsid w:val="00C855B2"/>
    <w:rsid w:val="00C855FD"/>
    <w:rsid w:val="00C85614"/>
    <w:rsid w:val="00C857BA"/>
    <w:rsid w:val="00C857FB"/>
    <w:rsid w:val="00C858AE"/>
    <w:rsid w:val="00C858E9"/>
    <w:rsid w:val="00C85BE7"/>
    <w:rsid w:val="00C85C6E"/>
    <w:rsid w:val="00C85C99"/>
    <w:rsid w:val="00C85CE2"/>
    <w:rsid w:val="00C85E8F"/>
    <w:rsid w:val="00C85EBB"/>
    <w:rsid w:val="00C85F97"/>
    <w:rsid w:val="00C8601C"/>
    <w:rsid w:val="00C86035"/>
    <w:rsid w:val="00C860F4"/>
    <w:rsid w:val="00C860F9"/>
    <w:rsid w:val="00C8614A"/>
    <w:rsid w:val="00C8615A"/>
    <w:rsid w:val="00C86180"/>
    <w:rsid w:val="00C86217"/>
    <w:rsid w:val="00C862A7"/>
    <w:rsid w:val="00C86366"/>
    <w:rsid w:val="00C863FB"/>
    <w:rsid w:val="00C8647B"/>
    <w:rsid w:val="00C86538"/>
    <w:rsid w:val="00C865C9"/>
    <w:rsid w:val="00C865F4"/>
    <w:rsid w:val="00C86638"/>
    <w:rsid w:val="00C86697"/>
    <w:rsid w:val="00C86716"/>
    <w:rsid w:val="00C8678F"/>
    <w:rsid w:val="00C867FB"/>
    <w:rsid w:val="00C86A97"/>
    <w:rsid w:val="00C86AC0"/>
    <w:rsid w:val="00C86AC5"/>
    <w:rsid w:val="00C86C26"/>
    <w:rsid w:val="00C86D5C"/>
    <w:rsid w:val="00C86DB0"/>
    <w:rsid w:val="00C86DFF"/>
    <w:rsid w:val="00C86E70"/>
    <w:rsid w:val="00C86E9C"/>
    <w:rsid w:val="00C86F50"/>
    <w:rsid w:val="00C87039"/>
    <w:rsid w:val="00C87142"/>
    <w:rsid w:val="00C8719E"/>
    <w:rsid w:val="00C8732F"/>
    <w:rsid w:val="00C8737F"/>
    <w:rsid w:val="00C873A4"/>
    <w:rsid w:val="00C874BF"/>
    <w:rsid w:val="00C875BF"/>
    <w:rsid w:val="00C8765F"/>
    <w:rsid w:val="00C876B5"/>
    <w:rsid w:val="00C87709"/>
    <w:rsid w:val="00C87734"/>
    <w:rsid w:val="00C8779C"/>
    <w:rsid w:val="00C87904"/>
    <w:rsid w:val="00C87917"/>
    <w:rsid w:val="00C87A2D"/>
    <w:rsid w:val="00C87A51"/>
    <w:rsid w:val="00C87AD6"/>
    <w:rsid w:val="00C87C30"/>
    <w:rsid w:val="00C87CB2"/>
    <w:rsid w:val="00C87D15"/>
    <w:rsid w:val="00C87D32"/>
    <w:rsid w:val="00C87DC4"/>
    <w:rsid w:val="00C87F59"/>
    <w:rsid w:val="00C900BA"/>
    <w:rsid w:val="00C90180"/>
    <w:rsid w:val="00C9035D"/>
    <w:rsid w:val="00C903BA"/>
    <w:rsid w:val="00C903E2"/>
    <w:rsid w:val="00C903F9"/>
    <w:rsid w:val="00C905AD"/>
    <w:rsid w:val="00C90606"/>
    <w:rsid w:val="00C9064F"/>
    <w:rsid w:val="00C9080D"/>
    <w:rsid w:val="00C90869"/>
    <w:rsid w:val="00C90879"/>
    <w:rsid w:val="00C908A3"/>
    <w:rsid w:val="00C908C7"/>
    <w:rsid w:val="00C90903"/>
    <w:rsid w:val="00C90951"/>
    <w:rsid w:val="00C90994"/>
    <w:rsid w:val="00C909D7"/>
    <w:rsid w:val="00C90A17"/>
    <w:rsid w:val="00C90B5E"/>
    <w:rsid w:val="00C90B67"/>
    <w:rsid w:val="00C90C11"/>
    <w:rsid w:val="00C90C20"/>
    <w:rsid w:val="00C90C97"/>
    <w:rsid w:val="00C90CAC"/>
    <w:rsid w:val="00C90CC1"/>
    <w:rsid w:val="00C90CFA"/>
    <w:rsid w:val="00C90D3E"/>
    <w:rsid w:val="00C90D45"/>
    <w:rsid w:val="00C90D85"/>
    <w:rsid w:val="00C90E15"/>
    <w:rsid w:val="00C90E36"/>
    <w:rsid w:val="00C90E8B"/>
    <w:rsid w:val="00C90EFA"/>
    <w:rsid w:val="00C90F5F"/>
    <w:rsid w:val="00C90FD0"/>
    <w:rsid w:val="00C90FD3"/>
    <w:rsid w:val="00C90FE4"/>
    <w:rsid w:val="00C90FF1"/>
    <w:rsid w:val="00C91037"/>
    <w:rsid w:val="00C91091"/>
    <w:rsid w:val="00C910BD"/>
    <w:rsid w:val="00C912BE"/>
    <w:rsid w:val="00C913BD"/>
    <w:rsid w:val="00C914E3"/>
    <w:rsid w:val="00C91549"/>
    <w:rsid w:val="00C91691"/>
    <w:rsid w:val="00C91767"/>
    <w:rsid w:val="00C917D9"/>
    <w:rsid w:val="00C91838"/>
    <w:rsid w:val="00C9192E"/>
    <w:rsid w:val="00C91991"/>
    <w:rsid w:val="00C919F5"/>
    <w:rsid w:val="00C91A68"/>
    <w:rsid w:val="00C91A7A"/>
    <w:rsid w:val="00C91AAA"/>
    <w:rsid w:val="00C91ABE"/>
    <w:rsid w:val="00C91B4C"/>
    <w:rsid w:val="00C91B68"/>
    <w:rsid w:val="00C91C53"/>
    <w:rsid w:val="00C91CCE"/>
    <w:rsid w:val="00C91F26"/>
    <w:rsid w:val="00C9200B"/>
    <w:rsid w:val="00C92034"/>
    <w:rsid w:val="00C9203B"/>
    <w:rsid w:val="00C9206C"/>
    <w:rsid w:val="00C92145"/>
    <w:rsid w:val="00C9223F"/>
    <w:rsid w:val="00C9224B"/>
    <w:rsid w:val="00C9256C"/>
    <w:rsid w:val="00C92620"/>
    <w:rsid w:val="00C92626"/>
    <w:rsid w:val="00C92AAE"/>
    <w:rsid w:val="00C92ADC"/>
    <w:rsid w:val="00C92BB5"/>
    <w:rsid w:val="00C92BFE"/>
    <w:rsid w:val="00C92CB2"/>
    <w:rsid w:val="00C92D4E"/>
    <w:rsid w:val="00C92DB9"/>
    <w:rsid w:val="00C92DBF"/>
    <w:rsid w:val="00C92DE9"/>
    <w:rsid w:val="00C92E98"/>
    <w:rsid w:val="00C92EF2"/>
    <w:rsid w:val="00C92F63"/>
    <w:rsid w:val="00C92F75"/>
    <w:rsid w:val="00C92F78"/>
    <w:rsid w:val="00C92FD6"/>
    <w:rsid w:val="00C92FFA"/>
    <w:rsid w:val="00C93058"/>
    <w:rsid w:val="00C93151"/>
    <w:rsid w:val="00C93183"/>
    <w:rsid w:val="00C93192"/>
    <w:rsid w:val="00C932F3"/>
    <w:rsid w:val="00C933AB"/>
    <w:rsid w:val="00C933C1"/>
    <w:rsid w:val="00C93419"/>
    <w:rsid w:val="00C93487"/>
    <w:rsid w:val="00C93511"/>
    <w:rsid w:val="00C935B9"/>
    <w:rsid w:val="00C935F5"/>
    <w:rsid w:val="00C93794"/>
    <w:rsid w:val="00C9382E"/>
    <w:rsid w:val="00C938C9"/>
    <w:rsid w:val="00C93A13"/>
    <w:rsid w:val="00C93A75"/>
    <w:rsid w:val="00C93A98"/>
    <w:rsid w:val="00C93B52"/>
    <w:rsid w:val="00C93B87"/>
    <w:rsid w:val="00C93BC7"/>
    <w:rsid w:val="00C93BE4"/>
    <w:rsid w:val="00C93C35"/>
    <w:rsid w:val="00C93DEC"/>
    <w:rsid w:val="00C93E55"/>
    <w:rsid w:val="00C93FE4"/>
    <w:rsid w:val="00C9412E"/>
    <w:rsid w:val="00C94143"/>
    <w:rsid w:val="00C94172"/>
    <w:rsid w:val="00C94184"/>
    <w:rsid w:val="00C941AD"/>
    <w:rsid w:val="00C941D0"/>
    <w:rsid w:val="00C94213"/>
    <w:rsid w:val="00C9434E"/>
    <w:rsid w:val="00C943D2"/>
    <w:rsid w:val="00C9451A"/>
    <w:rsid w:val="00C947F0"/>
    <w:rsid w:val="00C94842"/>
    <w:rsid w:val="00C94899"/>
    <w:rsid w:val="00C94900"/>
    <w:rsid w:val="00C949BC"/>
    <w:rsid w:val="00C94A01"/>
    <w:rsid w:val="00C94B63"/>
    <w:rsid w:val="00C94BB4"/>
    <w:rsid w:val="00C94BDA"/>
    <w:rsid w:val="00C94BFA"/>
    <w:rsid w:val="00C94C04"/>
    <w:rsid w:val="00C94C3A"/>
    <w:rsid w:val="00C94C59"/>
    <w:rsid w:val="00C94C97"/>
    <w:rsid w:val="00C94CEB"/>
    <w:rsid w:val="00C94DC8"/>
    <w:rsid w:val="00C94EBF"/>
    <w:rsid w:val="00C94F47"/>
    <w:rsid w:val="00C94F87"/>
    <w:rsid w:val="00C94FFE"/>
    <w:rsid w:val="00C9501B"/>
    <w:rsid w:val="00C950C1"/>
    <w:rsid w:val="00C950F7"/>
    <w:rsid w:val="00C95339"/>
    <w:rsid w:val="00C95361"/>
    <w:rsid w:val="00C95473"/>
    <w:rsid w:val="00C954AF"/>
    <w:rsid w:val="00C9560F"/>
    <w:rsid w:val="00C9561D"/>
    <w:rsid w:val="00C9564B"/>
    <w:rsid w:val="00C95C82"/>
    <w:rsid w:val="00C95CA0"/>
    <w:rsid w:val="00C95D49"/>
    <w:rsid w:val="00C960FA"/>
    <w:rsid w:val="00C9611F"/>
    <w:rsid w:val="00C961D6"/>
    <w:rsid w:val="00C961DD"/>
    <w:rsid w:val="00C961FF"/>
    <w:rsid w:val="00C96232"/>
    <w:rsid w:val="00C96242"/>
    <w:rsid w:val="00C96269"/>
    <w:rsid w:val="00C9633F"/>
    <w:rsid w:val="00C96380"/>
    <w:rsid w:val="00C965C5"/>
    <w:rsid w:val="00C965E7"/>
    <w:rsid w:val="00C9661B"/>
    <w:rsid w:val="00C9677E"/>
    <w:rsid w:val="00C96846"/>
    <w:rsid w:val="00C969DA"/>
    <w:rsid w:val="00C96A6F"/>
    <w:rsid w:val="00C96A82"/>
    <w:rsid w:val="00C96A9E"/>
    <w:rsid w:val="00C96C5E"/>
    <w:rsid w:val="00C96D10"/>
    <w:rsid w:val="00C96D88"/>
    <w:rsid w:val="00C96DC5"/>
    <w:rsid w:val="00C96E2B"/>
    <w:rsid w:val="00C96F2B"/>
    <w:rsid w:val="00C970AD"/>
    <w:rsid w:val="00C9726B"/>
    <w:rsid w:val="00C972A5"/>
    <w:rsid w:val="00C972B2"/>
    <w:rsid w:val="00C97324"/>
    <w:rsid w:val="00C97371"/>
    <w:rsid w:val="00C97386"/>
    <w:rsid w:val="00C976A5"/>
    <w:rsid w:val="00C97812"/>
    <w:rsid w:val="00C9789F"/>
    <w:rsid w:val="00C9795E"/>
    <w:rsid w:val="00C97A4C"/>
    <w:rsid w:val="00C97B5C"/>
    <w:rsid w:val="00C97D03"/>
    <w:rsid w:val="00C97D52"/>
    <w:rsid w:val="00C97DCF"/>
    <w:rsid w:val="00C97E32"/>
    <w:rsid w:val="00C97FA9"/>
    <w:rsid w:val="00C97FAB"/>
    <w:rsid w:val="00CA020D"/>
    <w:rsid w:val="00CA026B"/>
    <w:rsid w:val="00CA0330"/>
    <w:rsid w:val="00CA03BF"/>
    <w:rsid w:val="00CA04D2"/>
    <w:rsid w:val="00CA050E"/>
    <w:rsid w:val="00CA051B"/>
    <w:rsid w:val="00CA0534"/>
    <w:rsid w:val="00CA0745"/>
    <w:rsid w:val="00CA07AA"/>
    <w:rsid w:val="00CA0803"/>
    <w:rsid w:val="00CA08E9"/>
    <w:rsid w:val="00CA091A"/>
    <w:rsid w:val="00CA092D"/>
    <w:rsid w:val="00CA0B3F"/>
    <w:rsid w:val="00CA0BAA"/>
    <w:rsid w:val="00CA0DCA"/>
    <w:rsid w:val="00CA0DE1"/>
    <w:rsid w:val="00CA0E6F"/>
    <w:rsid w:val="00CA0EAE"/>
    <w:rsid w:val="00CA0ED6"/>
    <w:rsid w:val="00CA0F9E"/>
    <w:rsid w:val="00CA0FAA"/>
    <w:rsid w:val="00CA108A"/>
    <w:rsid w:val="00CA1098"/>
    <w:rsid w:val="00CA116E"/>
    <w:rsid w:val="00CA1262"/>
    <w:rsid w:val="00CA12B4"/>
    <w:rsid w:val="00CA135D"/>
    <w:rsid w:val="00CA13CB"/>
    <w:rsid w:val="00CA15C8"/>
    <w:rsid w:val="00CA1667"/>
    <w:rsid w:val="00CA1745"/>
    <w:rsid w:val="00CA176A"/>
    <w:rsid w:val="00CA18EF"/>
    <w:rsid w:val="00CA1900"/>
    <w:rsid w:val="00CA1901"/>
    <w:rsid w:val="00CA1AFD"/>
    <w:rsid w:val="00CA1BEE"/>
    <w:rsid w:val="00CA1C02"/>
    <w:rsid w:val="00CA1CFD"/>
    <w:rsid w:val="00CA1D94"/>
    <w:rsid w:val="00CA1DCE"/>
    <w:rsid w:val="00CA1E56"/>
    <w:rsid w:val="00CA1FD2"/>
    <w:rsid w:val="00CA1FEF"/>
    <w:rsid w:val="00CA20AD"/>
    <w:rsid w:val="00CA210D"/>
    <w:rsid w:val="00CA21CC"/>
    <w:rsid w:val="00CA2285"/>
    <w:rsid w:val="00CA234B"/>
    <w:rsid w:val="00CA23A6"/>
    <w:rsid w:val="00CA25AE"/>
    <w:rsid w:val="00CA25BA"/>
    <w:rsid w:val="00CA26E7"/>
    <w:rsid w:val="00CA2718"/>
    <w:rsid w:val="00CA2764"/>
    <w:rsid w:val="00CA27F6"/>
    <w:rsid w:val="00CA282D"/>
    <w:rsid w:val="00CA28E8"/>
    <w:rsid w:val="00CA28EA"/>
    <w:rsid w:val="00CA2A25"/>
    <w:rsid w:val="00CA2A65"/>
    <w:rsid w:val="00CA2AA5"/>
    <w:rsid w:val="00CA2BCA"/>
    <w:rsid w:val="00CA2BF0"/>
    <w:rsid w:val="00CA2C02"/>
    <w:rsid w:val="00CA2E4F"/>
    <w:rsid w:val="00CA2E73"/>
    <w:rsid w:val="00CA2EED"/>
    <w:rsid w:val="00CA2F0A"/>
    <w:rsid w:val="00CA2F25"/>
    <w:rsid w:val="00CA2F48"/>
    <w:rsid w:val="00CA2F6E"/>
    <w:rsid w:val="00CA304C"/>
    <w:rsid w:val="00CA3096"/>
    <w:rsid w:val="00CA30D3"/>
    <w:rsid w:val="00CA30FF"/>
    <w:rsid w:val="00CA332F"/>
    <w:rsid w:val="00CA337F"/>
    <w:rsid w:val="00CA3408"/>
    <w:rsid w:val="00CA3472"/>
    <w:rsid w:val="00CA34D5"/>
    <w:rsid w:val="00CA3553"/>
    <w:rsid w:val="00CA3562"/>
    <w:rsid w:val="00CA386A"/>
    <w:rsid w:val="00CA38DB"/>
    <w:rsid w:val="00CA3BE5"/>
    <w:rsid w:val="00CA3C96"/>
    <w:rsid w:val="00CA3CEE"/>
    <w:rsid w:val="00CA3D49"/>
    <w:rsid w:val="00CA3DE1"/>
    <w:rsid w:val="00CA3DF5"/>
    <w:rsid w:val="00CA3EEA"/>
    <w:rsid w:val="00CA3F56"/>
    <w:rsid w:val="00CA3F99"/>
    <w:rsid w:val="00CA3FFB"/>
    <w:rsid w:val="00CA407C"/>
    <w:rsid w:val="00CA408E"/>
    <w:rsid w:val="00CA40E6"/>
    <w:rsid w:val="00CA4200"/>
    <w:rsid w:val="00CA4230"/>
    <w:rsid w:val="00CA43A8"/>
    <w:rsid w:val="00CA43B7"/>
    <w:rsid w:val="00CA4576"/>
    <w:rsid w:val="00CA46B2"/>
    <w:rsid w:val="00CA47EA"/>
    <w:rsid w:val="00CA48C5"/>
    <w:rsid w:val="00CA48EC"/>
    <w:rsid w:val="00CA493F"/>
    <w:rsid w:val="00CA4953"/>
    <w:rsid w:val="00CA4C5E"/>
    <w:rsid w:val="00CA4C65"/>
    <w:rsid w:val="00CA4CD2"/>
    <w:rsid w:val="00CA4D80"/>
    <w:rsid w:val="00CA4E25"/>
    <w:rsid w:val="00CA4E31"/>
    <w:rsid w:val="00CA4E6A"/>
    <w:rsid w:val="00CA4E90"/>
    <w:rsid w:val="00CA5087"/>
    <w:rsid w:val="00CA51BA"/>
    <w:rsid w:val="00CA5265"/>
    <w:rsid w:val="00CA52B8"/>
    <w:rsid w:val="00CA5370"/>
    <w:rsid w:val="00CA53A2"/>
    <w:rsid w:val="00CA53A3"/>
    <w:rsid w:val="00CA5525"/>
    <w:rsid w:val="00CA555F"/>
    <w:rsid w:val="00CA55C9"/>
    <w:rsid w:val="00CA56F4"/>
    <w:rsid w:val="00CA5779"/>
    <w:rsid w:val="00CA577F"/>
    <w:rsid w:val="00CA5910"/>
    <w:rsid w:val="00CA591C"/>
    <w:rsid w:val="00CA5926"/>
    <w:rsid w:val="00CA5969"/>
    <w:rsid w:val="00CA59EA"/>
    <w:rsid w:val="00CA5B28"/>
    <w:rsid w:val="00CA5BF5"/>
    <w:rsid w:val="00CA5C04"/>
    <w:rsid w:val="00CA5C62"/>
    <w:rsid w:val="00CA5D5F"/>
    <w:rsid w:val="00CA5DAE"/>
    <w:rsid w:val="00CA5F28"/>
    <w:rsid w:val="00CA5FD0"/>
    <w:rsid w:val="00CA60A3"/>
    <w:rsid w:val="00CA60FA"/>
    <w:rsid w:val="00CA6365"/>
    <w:rsid w:val="00CA63F8"/>
    <w:rsid w:val="00CA641C"/>
    <w:rsid w:val="00CA646A"/>
    <w:rsid w:val="00CA64FD"/>
    <w:rsid w:val="00CA6509"/>
    <w:rsid w:val="00CA6632"/>
    <w:rsid w:val="00CA665C"/>
    <w:rsid w:val="00CA6748"/>
    <w:rsid w:val="00CA6855"/>
    <w:rsid w:val="00CA6868"/>
    <w:rsid w:val="00CA6958"/>
    <w:rsid w:val="00CA69CB"/>
    <w:rsid w:val="00CA6A02"/>
    <w:rsid w:val="00CA6A9B"/>
    <w:rsid w:val="00CA6BEA"/>
    <w:rsid w:val="00CA6C11"/>
    <w:rsid w:val="00CA6C32"/>
    <w:rsid w:val="00CA6C83"/>
    <w:rsid w:val="00CA6DB5"/>
    <w:rsid w:val="00CA6E08"/>
    <w:rsid w:val="00CA6E83"/>
    <w:rsid w:val="00CA6FCD"/>
    <w:rsid w:val="00CA7051"/>
    <w:rsid w:val="00CA7209"/>
    <w:rsid w:val="00CA7257"/>
    <w:rsid w:val="00CA72E7"/>
    <w:rsid w:val="00CA7398"/>
    <w:rsid w:val="00CA7417"/>
    <w:rsid w:val="00CA75FF"/>
    <w:rsid w:val="00CA76A8"/>
    <w:rsid w:val="00CA76B6"/>
    <w:rsid w:val="00CA7953"/>
    <w:rsid w:val="00CA7B88"/>
    <w:rsid w:val="00CA7DFF"/>
    <w:rsid w:val="00CA7E67"/>
    <w:rsid w:val="00CA7E9A"/>
    <w:rsid w:val="00CA7F24"/>
    <w:rsid w:val="00CA7F3C"/>
    <w:rsid w:val="00CA7FB9"/>
    <w:rsid w:val="00CA7FE3"/>
    <w:rsid w:val="00CB019D"/>
    <w:rsid w:val="00CB028A"/>
    <w:rsid w:val="00CB02E1"/>
    <w:rsid w:val="00CB037A"/>
    <w:rsid w:val="00CB037E"/>
    <w:rsid w:val="00CB04AF"/>
    <w:rsid w:val="00CB04E6"/>
    <w:rsid w:val="00CB055B"/>
    <w:rsid w:val="00CB068E"/>
    <w:rsid w:val="00CB0737"/>
    <w:rsid w:val="00CB078A"/>
    <w:rsid w:val="00CB0858"/>
    <w:rsid w:val="00CB0860"/>
    <w:rsid w:val="00CB08DE"/>
    <w:rsid w:val="00CB08FC"/>
    <w:rsid w:val="00CB09D1"/>
    <w:rsid w:val="00CB0BAA"/>
    <w:rsid w:val="00CB0C44"/>
    <w:rsid w:val="00CB0C77"/>
    <w:rsid w:val="00CB0D5D"/>
    <w:rsid w:val="00CB0DD8"/>
    <w:rsid w:val="00CB0E54"/>
    <w:rsid w:val="00CB0E5F"/>
    <w:rsid w:val="00CB0F78"/>
    <w:rsid w:val="00CB10EF"/>
    <w:rsid w:val="00CB1119"/>
    <w:rsid w:val="00CB1148"/>
    <w:rsid w:val="00CB12D7"/>
    <w:rsid w:val="00CB12DF"/>
    <w:rsid w:val="00CB1335"/>
    <w:rsid w:val="00CB141A"/>
    <w:rsid w:val="00CB14B0"/>
    <w:rsid w:val="00CB14CA"/>
    <w:rsid w:val="00CB14DE"/>
    <w:rsid w:val="00CB15B5"/>
    <w:rsid w:val="00CB16F8"/>
    <w:rsid w:val="00CB1777"/>
    <w:rsid w:val="00CB1837"/>
    <w:rsid w:val="00CB191B"/>
    <w:rsid w:val="00CB1940"/>
    <w:rsid w:val="00CB1A2D"/>
    <w:rsid w:val="00CB1AD5"/>
    <w:rsid w:val="00CB1CF3"/>
    <w:rsid w:val="00CB1D07"/>
    <w:rsid w:val="00CB1E4B"/>
    <w:rsid w:val="00CB1F2F"/>
    <w:rsid w:val="00CB1F81"/>
    <w:rsid w:val="00CB1FD1"/>
    <w:rsid w:val="00CB220D"/>
    <w:rsid w:val="00CB2225"/>
    <w:rsid w:val="00CB2262"/>
    <w:rsid w:val="00CB22C7"/>
    <w:rsid w:val="00CB2350"/>
    <w:rsid w:val="00CB236F"/>
    <w:rsid w:val="00CB248E"/>
    <w:rsid w:val="00CB24C8"/>
    <w:rsid w:val="00CB24D0"/>
    <w:rsid w:val="00CB26BF"/>
    <w:rsid w:val="00CB2928"/>
    <w:rsid w:val="00CB2946"/>
    <w:rsid w:val="00CB299F"/>
    <w:rsid w:val="00CB29AA"/>
    <w:rsid w:val="00CB2A04"/>
    <w:rsid w:val="00CB2A10"/>
    <w:rsid w:val="00CB2A56"/>
    <w:rsid w:val="00CB2B79"/>
    <w:rsid w:val="00CB2BF2"/>
    <w:rsid w:val="00CB2C48"/>
    <w:rsid w:val="00CB2D54"/>
    <w:rsid w:val="00CB2D5F"/>
    <w:rsid w:val="00CB2E3F"/>
    <w:rsid w:val="00CB318F"/>
    <w:rsid w:val="00CB31B0"/>
    <w:rsid w:val="00CB31CF"/>
    <w:rsid w:val="00CB32B9"/>
    <w:rsid w:val="00CB3645"/>
    <w:rsid w:val="00CB3683"/>
    <w:rsid w:val="00CB373F"/>
    <w:rsid w:val="00CB37DE"/>
    <w:rsid w:val="00CB37DF"/>
    <w:rsid w:val="00CB3887"/>
    <w:rsid w:val="00CB38C8"/>
    <w:rsid w:val="00CB3951"/>
    <w:rsid w:val="00CB39B0"/>
    <w:rsid w:val="00CB39ED"/>
    <w:rsid w:val="00CB3A36"/>
    <w:rsid w:val="00CB3AAF"/>
    <w:rsid w:val="00CB3BBC"/>
    <w:rsid w:val="00CB3BDA"/>
    <w:rsid w:val="00CB3C35"/>
    <w:rsid w:val="00CB3CF0"/>
    <w:rsid w:val="00CB3CFD"/>
    <w:rsid w:val="00CB3E54"/>
    <w:rsid w:val="00CB402C"/>
    <w:rsid w:val="00CB415A"/>
    <w:rsid w:val="00CB415B"/>
    <w:rsid w:val="00CB422E"/>
    <w:rsid w:val="00CB4421"/>
    <w:rsid w:val="00CB44A0"/>
    <w:rsid w:val="00CB44DD"/>
    <w:rsid w:val="00CB4512"/>
    <w:rsid w:val="00CB45B3"/>
    <w:rsid w:val="00CB45CE"/>
    <w:rsid w:val="00CB4697"/>
    <w:rsid w:val="00CB4742"/>
    <w:rsid w:val="00CB47C9"/>
    <w:rsid w:val="00CB49DB"/>
    <w:rsid w:val="00CB49F7"/>
    <w:rsid w:val="00CB4A78"/>
    <w:rsid w:val="00CB4ADA"/>
    <w:rsid w:val="00CB4B3A"/>
    <w:rsid w:val="00CB4BC9"/>
    <w:rsid w:val="00CB4BF2"/>
    <w:rsid w:val="00CB4C10"/>
    <w:rsid w:val="00CB4CA9"/>
    <w:rsid w:val="00CB4CE4"/>
    <w:rsid w:val="00CB4DC2"/>
    <w:rsid w:val="00CB4DFE"/>
    <w:rsid w:val="00CB4E99"/>
    <w:rsid w:val="00CB4FBE"/>
    <w:rsid w:val="00CB5007"/>
    <w:rsid w:val="00CB5048"/>
    <w:rsid w:val="00CB50A8"/>
    <w:rsid w:val="00CB5190"/>
    <w:rsid w:val="00CB5255"/>
    <w:rsid w:val="00CB5265"/>
    <w:rsid w:val="00CB531C"/>
    <w:rsid w:val="00CB540F"/>
    <w:rsid w:val="00CB5420"/>
    <w:rsid w:val="00CB5476"/>
    <w:rsid w:val="00CB56BE"/>
    <w:rsid w:val="00CB57A4"/>
    <w:rsid w:val="00CB58B2"/>
    <w:rsid w:val="00CB58CD"/>
    <w:rsid w:val="00CB58F7"/>
    <w:rsid w:val="00CB5905"/>
    <w:rsid w:val="00CB593B"/>
    <w:rsid w:val="00CB5940"/>
    <w:rsid w:val="00CB5AE7"/>
    <w:rsid w:val="00CB5AF1"/>
    <w:rsid w:val="00CB5C85"/>
    <w:rsid w:val="00CB5E41"/>
    <w:rsid w:val="00CB5FCF"/>
    <w:rsid w:val="00CB602F"/>
    <w:rsid w:val="00CB6043"/>
    <w:rsid w:val="00CB6067"/>
    <w:rsid w:val="00CB6232"/>
    <w:rsid w:val="00CB6248"/>
    <w:rsid w:val="00CB6305"/>
    <w:rsid w:val="00CB65A7"/>
    <w:rsid w:val="00CB6915"/>
    <w:rsid w:val="00CB6926"/>
    <w:rsid w:val="00CB6974"/>
    <w:rsid w:val="00CB69B2"/>
    <w:rsid w:val="00CB69CF"/>
    <w:rsid w:val="00CB6A1E"/>
    <w:rsid w:val="00CB6A82"/>
    <w:rsid w:val="00CB6AA3"/>
    <w:rsid w:val="00CB6B2B"/>
    <w:rsid w:val="00CB6B41"/>
    <w:rsid w:val="00CB6B5C"/>
    <w:rsid w:val="00CB6B5E"/>
    <w:rsid w:val="00CB6B6A"/>
    <w:rsid w:val="00CB6C84"/>
    <w:rsid w:val="00CB6DDA"/>
    <w:rsid w:val="00CB6DE3"/>
    <w:rsid w:val="00CB6E2F"/>
    <w:rsid w:val="00CB6E3E"/>
    <w:rsid w:val="00CB6F9C"/>
    <w:rsid w:val="00CB70F4"/>
    <w:rsid w:val="00CB7103"/>
    <w:rsid w:val="00CB715B"/>
    <w:rsid w:val="00CB7177"/>
    <w:rsid w:val="00CB73BB"/>
    <w:rsid w:val="00CB7412"/>
    <w:rsid w:val="00CB744F"/>
    <w:rsid w:val="00CB74F2"/>
    <w:rsid w:val="00CB758C"/>
    <w:rsid w:val="00CB7860"/>
    <w:rsid w:val="00CB793A"/>
    <w:rsid w:val="00CB7975"/>
    <w:rsid w:val="00CB79EB"/>
    <w:rsid w:val="00CB7ADD"/>
    <w:rsid w:val="00CB7C31"/>
    <w:rsid w:val="00CB7C83"/>
    <w:rsid w:val="00CB7D6D"/>
    <w:rsid w:val="00CB7F93"/>
    <w:rsid w:val="00CC004E"/>
    <w:rsid w:val="00CC00A7"/>
    <w:rsid w:val="00CC019A"/>
    <w:rsid w:val="00CC01B7"/>
    <w:rsid w:val="00CC0329"/>
    <w:rsid w:val="00CC0367"/>
    <w:rsid w:val="00CC0399"/>
    <w:rsid w:val="00CC0581"/>
    <w:rsid w:val="00CC0671"/>
    <w:rsid w:val="00CC08B9"/>
    <w:rsid w:val="00CC0923"/>
    <w:rsid w:val="00CC09C8"/>
    <w:rsid w:val="00CC09F0"/>
    <w:rsid w:val="00CC0B17"/>
    <w:rsid w:val="00CC0BC4"/>
    <w:rsid w:val="00CC0BF4"/>
    <w:rsid w:val="00CC0CCA"/>
    <w:rsid w:val="00CC0DD2"/>
    <w:rsid w:val="00CC0E6B"/>
    <w:rsid w:val="00CC0F6B"/>
    <w:rsid w:val="00CC104D"/>
    <w:rsid w:val="00CC10C9"/>
    <w:rsid w:val="00CC10CE"/>
    <w:rsid w:val="00CC129A"/>
    <w:rsid w:val="00CC1404"/>
    <w:rsid w:val="00CC1452"/>
    <w:rsid w:val="00CC1615"/>
    <w:rsid w:val="00CC172A"/>
    <w:rsid w:val="00CC1A32"/>
    <w:rsid w:val="00CC1B3F"/>
    <w:rsid w:val="00CC1B7D"/>
    <w:rsid w:val="00CC1BB2"/>
    <w:rsid w:val="00CC1BC8"/>
    <w:rsid w:val="00CC1EDB"/>
    <w:rsid w:val="00CC1EF0"/>
    <w:rsid w:val="00CC1F5A"/>
    <w:rsid w:val="00CC1F7A"/>
    <w:rsid w:val="00CC2039"/>
    <w:rsid w:val="00CC213F"/>
    <w:rsid w:val="00CC225A"/>
    <w:rsid w:val="00CC232A"/>
    <w:rsid w:val="00CC235E"/>
    <w:rsid w:val="00CC24E8"/>
    <w:rsid w:val="00CC2506"/>
    <w:rsid w:val="00CC252C"/>
    <w:rsid w:val="00CC25C1"/>
    <w:rsid w:val="00CC25F1"/>
    <w:rsid w:val="00CC25FF"/>
    <w:rsid w:val="00CC272C"/>
    <w:rsid w:val="00CC2744"/>
    <w:rsid w:val="00CC2856"/>
    <w:rsid w:val="00CC28F8"/>
    <w:rsid w:val="00CC29E4"/>
    <w:rsid w:val="00CC2A0B"/>
    <w:rsid w:val="00CC2A9D"/>
    <w:rsid w:val="00CC2BC4"/>
    <w:rsid w:val="00CC2CDA"/>
    <w:rsid w:val="00CC2D1B"/>
    <w:rsid w:val="00CC2D72"/>
    <w:rsid w:val="00CC2DE0"/>
    <w:rsid w:val="00CC2E30"/>
    <w:rsid w:val="00CC2ECC"/>
    <w:rsid w:val="00CC2F72"/>
    <w:rsid w:val="00CC2FB3"/>
    <w:rsid w:val="00CC3273"/>
    <w:rsid w:val="00CC33B7"/>
    <w:rsid w:val="00CC341A"/>
    <w:rsid w:val="00CC34A0"/>
    <w:rsid w:val="00CC34B2"/>
    <w:rsid w:val="00CC350A"/>
    <w:rsid w:val="00CC350C"/>
    <w:rsid w:val="00CC3750"/>
    <w:rsid w:val="00CC377A"/>
    <w:rsid w:val="00CC38C9"/>
    <w:rsid w:val="00CC3930"/>
    <w:rsid w:val="00CC3944"/>
    <w:rsid w:val="00CC3A49"/>
    <w:rsid w:val="00CC3ACE"/>
    <w:rsid w:val="00CC3B03"/>
    <w:rsid w:val="00CC3B4F"/>
    <w:rsid w:val="00CC3CB5"/>
    <w:rsid w:val="00CC3DE4"/>
    <w:rsid w:val="00CC3E1A"/>
    <w:rsid w:val="00CC3E93"/>
    <w:rsid w:val="00CC3EBF"/>
    <w:rsid w:val="00CC3F8E"/>
    <w:rsid w:val="00CC405A"/>
    <w:rsid w:val="00CC4120"/>
    <w:rsid w:val="00CC429B"/>
    <w:rsid w:val="00CC42E3"/>
    <w:rsid w:val="00CC4333"/>
    <w:rsid w:val="00CC435B"/>
    <w:rsid w:val="00CC4537"/>
    <w:rsid w:val="00CC459B"/>
    <w:rsid w:val="00CC4610"/>
    <w:rsid w:val="00CC464E"/>
    <w:rsid w:val="00CC468C"/>
    <w:rsid w:val="00CC4736"/>
    <w:rsid w:val="00CC47C0"/>
    <w:rsid w:val="00CC4A1D"/>
    <w:rsid w:val="00CC4A89"/>
    <w:rsid w:val="00CC4B2E"/>
    <w:rsid w:val="00CC4C64"/>
    <w:rsid w:val="00CC4C9F"/>
    <w:rsid w:val="00CC4E51"/>
    <w:rsid w:val="00CC4EBD"/>
    <w:rsid w:val="00CC5005"/>
    <w:rsid w:val="00CC5062"/>
    <w:rsid w:val="00CC5088"/>
    <w:rsid w:val="00CC50B4"/>
    <w:rsid w:val="00CC51FE"/>
    <w:rsid w:val="00CC535E"/>
    <w:rsid w:val="00CC5468"/>
    <w:rsid w:val="00CC5534"/>
    <w:rsid w:val="00CC5537"/>
    <w:rsid w:val="00CC5607"/>
    <w:rsid w:val="00CC56BA"/>
    <w:rsid w:val="00CC574E"/>
    <w:rsid w:val="00CC5A19"/>
    <w:rsid w:val="00CC5ABB"/>
    <w:rsid w:val="00CC5B0A"/>
    <w:rsid w:val="00CC5CF5"/>
    <w:rsid w:val="00CC5DE3"/>
    <w:rsid w:val="00CC5E63"/>
    <w:rsid w:val="00CC5EC7"/>
    <w:rsid w:val="00CC5F5B"/>
    <w:rsid w:val="00CC5F65"/>
    <w:rsid w:val="00CC5F73"/>
    <w:rsid w:val="00CC5FE3"/>
    <w:rsid w:val="00CC6124"/>
    <w:rsid w:val="00CC6172"/>
    <w:rsid w:val="00CC61AA"/>
    <w:rsid w:val="00CC61CD"/>
    <w:rsid w:val="00CC6280"/>
    <w:rsid w:val="00CC62A1"/>
    <w:rsid w:val="00CC63D8"/>
    <w:rsid w:val="00CC64D8"/>
    <w:rsid w:val="00CC64F1"/>
    <w:rsid w:val="00CC671A"/>
    <w:rsid w:val="00CC674F"/>
    <w:rsid w:val="00CC6A67"/>
    <w:rsid w:val="00CC6B70"/>
    <w:rsid w:val="00CC6C86"/>
    <w:rsid w:val="00CC6C9E"/>
    <w:rsid w:val="00CC6D28"/>
    <w:rsid w:val="00CC6D38"/>
    <w:rsid w:val="00CC6D85"/>
    <w:rsid w:val="00CC6DB9"/>
    <w:rsid w:val="00CC6DBE"/>
    <w:rsid w:val="00CC6E61"/>
    <w:rsid w:val="00CC6ED1"/>
    <w:rsid w:val="00CC6F07"/>
    <w:rsid w:val="00CC6F65"/>
    <w:rsid w:val="00CC7051"/>
    <w:rsid w:val="00CC705D"/>
    <w:rsid w:val="00CC707C"/>
    <w:rsid w:val="00CC70FD"/>
    <w:rsid w:val="00CC72B3"/>
    <w:rsid w:val="00CC739E"/>
    <w:rsid w:val="00CC7432"/>
    <w:rsid w:val="00CC74D2"/>
    <w:rsid w:val="00CC758A"/>
    <w:rsid w:val="00CC76BB"/>
    <w:rsid w:val="00CC76CE"/>
    <w:rsid w:val="00CC76D0"/>
    <w:rsid w:val="00CC7715"/>
    <w:rsid w:val="00CC7785"/>
    <w:rsid w:val="00CC77CB"/>
    <w:rsid w:val="00CC77CE"/>
    <w:rsid w:val="00CC7890"/>
    <w:rsid w:val="00CC78C3"/>
    <w:rsid w:val="00CC79EA"/>
    <w:rsid w:val="00CC7A97"/>
    <w:rsid w:val="00CC7B13"/>
    <w:rsid w:val="00CC7BC9"/>
    <w:rsid w:val="00CC7C31"/>
    <w:rsid w:val="00CC7C4F"/>
    <w:rsid w:val="00CC7CCB"/>
    <w:rsid w:val="00CC7D0C"/>
    <w:rsid w:val="00CC7D99"/>
    <w:rsid w:val="00CC7DC8"/>
    <w:rsid w:val="00CC7DF4"/>
    <w:rsid w:val="00CC7EF3"/>
    <w:rsid w:val="00CD00DF"/>
    <w:rsid w:val="00CD0188"/>
    <w:rsid w:val="00CD01BD"/>
    <w:rsid w:val="00CD01FE"/>
    <w:rsid w:val="00CD02E7"/>
    <w:rsid w:val="00CD044E"/>
    <w:rsid w:val="00CD0465"/>
    <w:rsid w:val="00CD0491"/>
    <w:rsid w:val="00CD0750"/>
    <w:rsid w:val="00CD0775"/>
    <w:rsid w:val="00CD07BB"/>
    <w:rsid w:val="00CD07E7"/>
    <w:rsid w:val="00CD085C"/>
    <w:rsid w:val="00CD08C3"/>
    <w:rsid w:val="00CD0970"/>
    <w:rsid w:val="00CD0996"/>
    <w:rsid w:val="00CD0A3B"/>
    <w:rsid w:val="00CD0BBD"/>
    <w:rsid w:val="00CD0C0F"/>
    <w:rsid w:val="00CD0C34"/>
    <w:rsid w:val="00CD0ECA"/>
    <w:rsid w:val="00CD0ED8"/>
    <w:rsid w:val="00CD0F02"/>
    <w:rsid w:val="00CD102E"/>
    <w:rsid w:val="00CD1054"/>
    <w:rsid w:val="00CD108E"/>
    <w:rsid w:val="00CD11C0"/>
    <w:rsid w:val="00CD12F6"/>
    <w:rsid w:val="00CD1335"/>
    <w:rsid w:val="00CD1507"/>
    <w:rsid w:val="00CD15D4"/>
    <w:rsid w:val="00CD162F"/>
    <w:rsid w:val="00CD1745"/>
    <w:rsid w:val="00CD1747"/>
    <w:rsid w:val="00CD1766"/>
    <w:rsid w:val="00CD1789"/>
    <w:rsid w:val="00CD17EF"/>
    <w:rsid w:val="00CD188A"/>
    <w:rsid w:val="00CD1922"/>
    <w:rsid w:val="00CD198F"/>
    <w:rsid w:val="00CD19A9"/>
    <w:rsid w:val="00CD19FA"/>
    <w:rsid w:val="00CD1A9B"/>
    <w:rsid w:val="00CD1AAE"/>
    <w:rsid w:val="00CD1B4A"/>
    <w:rsid w:val="00CD1B5C"/>
    <w:rsid w:val="00CD1B70"/>
    <w:rsid w:val="00CD1B87"/>
    <w:rsid w:val="00CD1B8B"/>
    <w:rsid w:val="00CD1C15"/>
    <w:rsid w:val="00CD1C21"/>
    <w:rsid w:val="00CD1CCA"/>
    <w:rsid w:val="00CD1D03"/>
    <w:rsid w:val="00CD1D4D"/>
    <w:rsid w:val="00CD1D4E"/>
    <w:rsid w:val="00CD1E67"/>
    <w:rsid w:val="00CD1EDD"/>
    <w:rsid w:val="00CD1F04"/>
    <w:rsid w:val="00CD1FD9"/>
    <w:rsid w:val="00CD2059"/>
    <w:rsid w:val="00CD2144"/>
    <w:rsid w:val="00CD219F"/>
    <w:rsid w:val="00CD2243"/>
    <w:rsid w:val="00CD225B"/>
    <w:rsid w:val="00CD22F3"/>
    <w:rsid w:val="00CD235F"/>
    <w:rsid w:val="00CD23A5"/>
    <w:rsid w:val="00CD2703"/>
    <w:rsid w:val="00CD286D"/>
    <w:rsid w:val="00CD2915"/>
    <w:rsid w:val="00CD2A83"/>
    <w:rsid w:val="00CD2AD7"/>
    <w:rsid w:val="00CD2AE8"/>
    <w:rsid w:val="00CD2B12"/>
    <w:rsid w:val="00CD2B62"/>
    <w:rsid w:val="00CD2D64"/>
    <w:rsid w:val="00CD2E0E"/>
    <w:rsid w:val="00CD2E52"/>
    <w:rsid w:val="00CD2EF6"/>
    <w:rsid w:val="00CD2F03"/>
    <w:rsid w:val="00CD2F5D"/>
    <w:rsid w:val="00CD307C"/>
    <w:rsid w:val="00CD3140"/>
    <w:rsid w:val="00CD31F5"/>
    <w:rsid w:val="00CD322C"/>
    <w:rsid w:val="00CD3246"/>
    <w:rsid w:val="00CD3349"/>
    <w:rsid w:val="00CD3573"/>
    <w:rsid w:val="00CD3589"/>
    <w:rsid w:val="00CD3632"/>
    <w:rsid w:val="00CD3759"/>
    <w:rsid w:val="00CD37EC"/>
    <w:rsid w:val="00CD38E9"/>
    <w:rsid w:val="00CD3B4D"/>
    <w:rsid w:val="00CD3C0A"/>
    <w:rsid w:val="00CD3E31"/>
    <w:rsid w:val="00CD3F14"/>
    <w:rsid w:val="00CD3FD8"/>
    <w:rsid w:val="00CD4017"/>
    <w:rsid w:val="00CD4222"/>
    <w:rsid w:val="00CD4293"/>
    <w:rsid w:val="00CD429A"/>
    <w:rsid w:val="00CD433F"/>
    <w:rsid w:val="00CD4343"/>
    <w:rsid w:val="00CD43D0"/>
    <w:rsid w:val="00CD44E1"/>
    <w:rsid w:val="00CD458C"/>
    <w:rsid w:val="00CD47DE"/>
    <w:rsid w:val="00CD4888"/>
    <w:rsid w:val="00CD488B"/>
    <w:rsid w:val="00CD48E6"/>
    <w:rsid w:val="00CD4B3A"/>
    <w:rsid w:val="00CD4B73"/>
    <w:rsid w:val="00CD4C0B"/>
    <w:rsid w:val="00CD4C3C"/>
    <w:rsid w:val="00CD4D20"/>
    <w:rsid w:val="00CD4DAA"/>
    <w:rsid w:val="00CD4DBA"/>
    <w:rsid w:val="00CD4E85"/>
    <w:rsid w:val="00CD506D"/>
    <w:rsid w:val="00CD52DB"/>
    <w:rsid w:val="00CD5341"/>
    <w:rsid w:val="00CD53A5"/>
    <w:rsid w:val="00CD5457"/>
    <w:rsid w:val="00CD5510"/>
    <w:rsid w:val="00CD5590"/>
    <w:rsid w:val="00CD55FD"/>
    <w:rsid w:val="00CD57E6"/>
    <w:rsid w:val="00CD587F"/>
    <w:rsid w:val="00CD588D"/>
    <w:rsid w:val="00CD58F7"/>
    <w:rsid w:val="00CD59DA"/>
    <w:rsid w:val="00CD5ABE"/>
    <w:rsid w:val="00CD5B3A"/>
    <w:rsid w:val="00CD5B95"/>
    <w:rsid w:val="00CD5BA9"/>
    <w:rsid w:val="00CD5CC2"/>
    <w:rsid w:val="00CD5EDB"/>
    <w:rsid w:val="00CD6022"/>
    <w:rsid w:val="00CD60C2"/>
    <w:rsid w:val="00CD61B0"/>
    <w:rsid w:val="00CD61EB"/>
    <w:rsid w:val="00CD6238"/>
    <w:rsid w:val="00CD62A6"/>
    <w:rsid w:val="00CD62A9"/>
    <w:rsid w:val="00CD62CC"/>
    <w:rsid w:val="00CD6352"/>
    <w:rsid w:val="00CD63C4"/>
    <w:rsid w:val="00CD63D1"/>
    <w:rsid w:val="00CD64DC"/>
    <w:rsid w:val="00CD6616"/>
    <w:rsid w:val="00CD66EE"/>
    <w:rsid w:val="00CD68D9"/>
    <w:rsid w:val="00CD6AD9"/>
    <w:rsid w:val="00CD6AF5"/>
    <w:rsid w:val="00CD6B27"/>
    <w:rsid w:val="00CD6C11"/>
    <w:rsid w:val="00CD6D48"/>
    <w:rsid w:val="00CD6DDD"/>
    <w:rsid w:val="00CD6EB9"/>
    <w:rsid w:val="00CD6F9F"/>
    <w:rsid w:val="00CD7010"/>
    <w:rsid w:val="00CD7055"/>
    <w:rsid w:val="00CD70FB"/>
    <w:rsid w:val="00CD7155"/>
    <w:rsid w:val="00CD716C"/>
    <w:rsid w:val="00CD71AC"/>
    <w:rsid w:val="00CD7351"/>
    <w:rsid w:val="00CD738C"/>
    <w:rsid w:val="00CD7419"/>
    <w:rsid w:val="00CD746A"/>
    <w:rsid w:val="00CD7621"/>
    <w:rsid w:val="00CD771A"/>
    <w:rsid w:val="00CD7809"/>
    <w:rsid w:val="00CD78D3"/>
    <w:rsid w:val="00CD797E"/>
    <w:rsid w:val="00CD7993"/>
    <w:rsid w:val="00CD7A64"/>
    <w:rsid w:val="00CD7ACB"/>
    <w:rsid w:val="00CD7C03"/>
    <w:rsid w:val="00CD7CA1"/>
    <w:rsid w:val="00CD7D02"/>
    <w:rsid w:val="00CD7DF6"/>
    <w:rsid w:val="00CD7E7B"/>
    <w:rsid w:val="00CD7EAF"/>
    <w:rsid w:val="00CD7ED6"/>
    <w:rsid w:val="00CD7F44"/>
    <w:rsid w:val="00CE00F4"/>
    <w:rsid w:val="00CE01A5"/>
    <w:rsid w:val="00CE0208"/>
    <w:rsid w:val="00CE0230"/>
    <w:rsid w:val="00CE0275"/>
    <w:rsid w:val="00CE02AF"/>
    <w:rsid w:val="00CE0348"/>
    <w:rsid w:val="00CE035F"/>
    <w:rsid w:val="00CE0497"/>
    <w:rsid w:val="00CE04D7"/>
    <w:rsid w:val="00CE050E"/>
    <w:rsid w:val="00CE051A"/>
    <w:rsid w:val="00CE07B2"/>
    <w:rsid w:val="00CE07CB"/>
    <w:rsid w:val="00CE0811"/>
    <w:rsid w:val="00CE0880"/>
    <w:rsid w:val="00CE0949"/>
    <w:rsid w:val="00CE0AA4"/>
    <w:rsid w:val="00CE0C9F"/>
    <w:rsid w:val="00CE0CDD"/>
    <w:rsid w:val="00CE0D17"/>
    <w:rsid w:val="00CE0D4C"/>
    <w:rsid w:val="00CE0D8B"/>
    <w:rsid w:val="00CE0FD7"/>
    <w:rsid w:val="00CE107C"/>
    <w:rsid w:val="00CE10F6"/>
    <w:rsid w:val="00CE11AC"/>
    <w:rsid w:val="00CE127A"/>
    <w:rsid w:val="00CE1334"/>
    <w:rsid w:val="00CE1370"/>
    <w:rsid w:val="00CE1438"/>
    <w:rsid w:val="00CE1446"/>
    <w:rsid w:val="00CE1473"/>
    <w:rsid w:val="00CE149E"/>
    <w:rsid w:val="00CE14AC"/>
    <w:rsid w:val="00CE14C4"/>
    <w:rsid w:val="00CE14F8"/>
    <w:rsid w:val="00CE15BE"/>
    <w:rsid w:val="00CE1747"/>
    <w:rsid w:val="00CE17FE"/>
    <w:rsid w:val="00CE1864"/>
    <w:rsid w:val="00CE19FF"/>
    <w:rsid w:val="00CE1A2A"/>
    <w:rsid w:val="00CE1BAF"/>
    <w:rsid w:val="00CE1BDF"/>
    <w:rsid w:val="00CE1BEC"/>
    <w:rsid w:val="00CE1C14"/>
    <w:rsid w:val="00CE1C29"/>
    <w:rsid w:val="00CE1DA8"/>
    <w:rsid w:val="00CE1DBD"/>
    <w:rsid w:val="00CE1DC6"/>
    <w:rsid w:val="00CE1EF1"/>
    <w:rsid w:val="00CE1F59"/>
    <w:rsid w:val="00CE2174"/>
    <w:rsid w:val="00CE21C5"/>
    <w:rsid w:val="00CE2236"/>
    <w:rsid w:val="00CE22A5"/>
    <w:rsid w:val="00CE2353"/>
    <w:rsid w:val="00CE2404"/>
    <w:rsid w:val="00CE24CD"/>
    <w:rsid w:val="00CE2528"/>
    <w:rsid w:val="00CE25F7"/>
    <w:rsid w:val="00CE26A3"/>
    <w:rsid w:val="00CE2759"/>
    <w:rsid w:val="00CE28E1"/>
    <w:rsid w:val="00CE2979"/>
    <w:rsid w:val="00CE2980"/>
    <w:rsid w:val="00CE2990"/>
    <w:rsid w:val="00CE2AB2"/>
    <w:rsid w:val="00CE2ABB"/>
    <w:rsid w:val="00CE2BED"/>
    <w:rsid w:val="00CE2CA2"/>
    <w:rsid w:val="00CE2CD5"/>
    <w:rsid w:val="00CE2E6D"/>
    <w:rsid w:val="00CE2E71"/>
    <w:rsid w:val="00CE309F"/>
    <w:rsid w:val="00CE30CC"/>
    <w:rsid w:val="00CE3215"/>
    <w:rsid w:val="00CE32A3"/>
    <w:rsid w:val="00CE3388"/>
    <w:rsid w:val="00CE3490"/>
    <w:rsid w:val="00CE3530"/>
    <w:rsid w:val="00CE3539"/>
    <w:rsid w:val="00CE359B"/>
    <w:rsid w:val="00CE36AC"/>
    <w:rsid w:val="00CE378C"/>
    <w:rsid w:val="00CE37F6"/>
    <w:rsid w:val="00CE38F8"/>
    <w:rsid w:val="00CE3942"/>
    <w:rsid w:val="00CE3ADD"/>
    <w:rsid w:val="00CE3B53"/>
    <w:rsid w:val="00CE3C6C"/>
    <w:rsid w:val="00CE3D61"/>
    <w:rsid w:val="00CE3E4E"/>
    <w:rsid w:val="00CE3E7C"/>
    <w:rsid w:val="00CE3EA5"/>
    <w:rsid w:val="00CE3EEB"/>
    <w:rsid w:val="00CE3F58"/>
    <w:rsid w:val="00CE3F5A"/>
    <w:rsid w:val="00CE3F68"/>
    <w:rsid w:val="00CE4078"/>
    <w:rsid w:val="00CE4085"/>
    <w:rsid w:val="00CE4151"/>
    <w:rsid w:val="00CE423A"/>
    <w:rsid w:val="00CE42E8"/>
    <w:rsid w:val="00CE43AF"/>
    <w:rsid w:val="00CE43EC"/>
    <w:rsid w:val="00CE441C"/>
    <w:rsid w:val="00CE446B"/>
    <w:rsid w:val="00CE44E9"/>
    <w:rsid w:val="00CE4567"/>
    <w:rsid w:val="00CE45E8"/>
    <w:rsid w:val="00CE46E5"/>
    <w:rsid w:val="00CE4914"/>
    <w:rsid w:val="00CE493F"/>
    <w:rsid w:val="00CE4B2F"/>
    <w:rsid w:val="00CE4BC0"/>
    <w:rsid w:val="00CE4D3A"/>
    <w:rsid w:val="00CE4E17"/>
    <w:rsid w:val="00CE4F4D"/>
    <w:rsid w:val="00CE50A6"/>
    <w:rsid w:val="00CE5192"/>
    <w:rsid w:val="00CE5207"/>
    <w:rsid w:val="00CE5208"/>
    <w:rsid w:val="00CE52AB"/>
    <w:rsid w:val="00CE5347"/>
    <w:rsid w:val="00CE544D"/>
    <w:rsid w:val="00CE5488"/>
    <w:rsid w:val="00CE54F1"/>
    <w:rsid w:val="00CE5512"/>
    <w:rsid w:val="00CE5614"/>
    <w:rsid w:val="00CE575D"/>
    <w:rsid w:val="00CE578A"/>
    <w:rsid w:val="00CE5813"/>
    <w:rsid w:val="00CE587A"/>
    <w:rsid w:val="00CE5885"/>
    <w:rsid w:val="00CE59D5"/>
    <w:rsid w:val="00CE5BB2"/>
    <w:rsid w:val="00CE5DCF"/>
    <w:rsid w:val="00CE5E18"/>
    <w:rsid w:val="00CE5E9C"/>
    <w:rsid w:val="00CE5EA3"/>
    <w:rsid w:val="00CE5F53"/>
    <w:rsid w:val="00CE60FC"/>
    <w:rsid w:val="00CE621D"/>
    <w:rsid w:val="00CE628E"/>
    <w:rsid w:val="00CE630E"/>
    <w:rsid w:val="00CE63E3"/>
    <w:rsid w:val="00CE64FC"/>
    <w:rsid w:val="00CE64FD"/>
    <w:rsid w:val="00CE65CA"/>
    <w:rsid w:val="00CE6686"/>
    <w:rsid w:val="00CE66ED"/>
    <w:rsid w:val="00CE66F9"/>
    <w:rsid w:val="00CE6733"/>
    <w:rsid w:val="00CE6736"/>
    <w:rsid w:val="00CE6844"/>
    <w:rsid w:val="00CE6881"/>
    <w:rsid w:val="00CE688E"/>
    <w:rsid w:val="00CE694A"/>
    <w:rsid w:val="00CE69D3"/>
    <w:rsid w:val="00CE6A17"/>
    <w:rsid w:val="00CE6A3A"/>
    <w:rsid w:val="00CE6A64"/>
    <w:rsid w:val="00CE6BB6"/>
    <w:rsid w:val="00CE6BF3"/>
    <w:rsid w:val="00CE6D0A"/>
    <w:rsid w:val="00CE6E39"/>
    <w:rsid w:val="00CE7017"/>
    <w:rsid w:val="00CE703D"/>
    <w:rsid w:val="00CE7128"/>
    <w:rsid w:val="00CE713B"/>
    <w:rsid w:val="00CE7236"/>
    <w:rsid w:val="00CE7284"/>
    <w:rsid w:val="00CE72FF"/>
    <w:rsid w:val="00CE7301"/>
    <w:rsid w:val="00CE7503"/>
    <w:rsid w:val="00CE7685"/>
    <w:rsid w:val="00CE76C4"/>
    <w:rsid w:val="00CE7736"/>
    <w:rsid w:val="00CE784A"/>
    <w:rsid w:val="00CE79D4"/>
    <w:rsid w:val="00CE7A01"/>
    <w:rsid w:val="00CE7A6D"/>
    <w:rsid w:val="00CE7B68"/>
    <w:rsid w:val="00CE7CB2"/>
    <w:rsid w:val="00CE7D19"/>
    <w:rsid w:val="00CE7D1E"/>
    <w:rsid w:val="00CE7DA2"/>
    <w:rsid w:val="00CE7EB2"/>
    <w:rsid w:val="00CF0129"/>
    <w:rsid w:val="00CF02ED"/>
    <w:rsid w:val="00CF02F0"/>
    <w:rsid w:val="00CF03D9"/>
    <w:rsid w:val="00CF03ED"/>
    <w:rsid w:val="00CF05A9"/>
    <w:rsid w:val="00CF05B7"/>
    <w:rsid w:val="00CF05D7"/>
    <w:rsid w:val="00CF05E5"/>
    <w:rsid w:val="00CF078D"/>
    <w:rsid w:val="00CF07A9"/>
    <w:rsid w:val="00CF0853"/>
    <w:rsid w:val="00CF08D0"/>
    <w:rsid w:val="00CF0929"/>
    <w:rsid w:val="00CF0ADD"/>
    <w:rsid w:val="00CF0B2C"/>
    <w:rsid w:val="00CF0B8D"/>
    <w:rsid w:val="00CF0BDC"/>
    <w:rsid w:val="00CF0C21"/>
    <w:rsid w:val="00CF0D87"/>
    <w:rsid w:val="00CF0DC0"/>
    <w:rsid w:val="00CF0EB9"/>
    <w:rsid w:val="00CF10C8"/>
    <w:rsid w:val="00CF1170"/>
    <w:rsid w:val="00CF11C2"/>
    <w:rsid w:val="00CF12FF"/>
    <w:rsid w:val="00CF13A3"/>
    <w:rsid w:val="00CF13AA"/>
    <w:rsid w:val="00CF13CC"/>
    <w:rsid w:val="00CF143C"/>
    <w:rsid w:val="00CF1440"/>
    <w:rsid w:val="00CF1494"/>
    <w:rsid w:val="00CF14B4"/>
    <w:rsid w:val="00CF166F"/>
    <w:rsid w:val="00CF1705"/>
    <w:rsid w:val="00CF1738"/>
    <w:rsid w:val="00CF1752"/>
    <w:rsid w:val="00CF17B8"/>
    <w:rsid w:val="00CF17C9"/>
    <w:rsid w:val="00CF17F1"/>
    <w:rsid w:val="00CF19A5"/>
    <w:rsid w:val="00CF1A92"/>
    <w:rsid w:val="00CF1AC2"/>
    <w:rsid w:val="00CF1B14"/>
    <w:rsid w:val="00CF1B88"/>
    <w:rsid w:val="00CF1CA6"/>
    <w:rsid w:val="00CF1D30"/>
    <w:rsid w:val="00CF1D5E"/>
    <w:rsid w:val="00CF1DBF"/>
    <w:rsid w:val="00CF1DFA"/>
    <w:rsid w:val="00CF1DFD"/>
    <w:rsid w:val="00CF1E02"/>
    <w:rsid w:val="00CF1E86"/>
    <w:rsid w:val="00CF1EE3"/>
    <w:rsid w:val="00CF2040"/>
    <w:rsid w:val="00CF23B5"/>
    <w:rsid w:val="00CF24D3"/>
    <w:rsid w:val="00CF2516"/>
    <w:rsid w:val="00CF261E"/>
    <w:rsid w:val="00CF2672"/>
    <w:rsid w:val="00CF26D9"/>
    <w:rsid w:val="00CF2719"/>
    <w:rsid w:val="00CF273A"/>
    <w:rsid w:val="00CF2795"/>
    <w:rsid w:val="00CF2816"/>
    <w:rsid w:val="00CF2903"/>
    <w:rsid w:val="00CF2951"/>
    <w:rsid w:val="00CF2953"/>
    <w:rsid w:val="00CF2AD1"/>
    <w:rsid w:val="00CF2AE0"/>
    <w:rsid w:val="00CF2B7A"/>
    <w:rsid w:val="00CF2B9D"/>
    <w:rsid w:val="00CF2BA8"/>
    <w:rsid w:val="00CF2DB3"/>
    <w:rsid w:val="00CF2E01"/>
    <w:rsid w:val="00CF2E34"/>
    <w:rsid w:val="00CF2E3E"/>
    <w:rsid w:val="00CF2EBE"/>
    <w:rsid w:val="00CF2F83"/>
    <w:rsid w:val="00CF3194"/>
    <w:rsid w:val="00CF31C2"/>
    <w:rsid w:val="00CF31C4"/>
    <w:rsid w:val="00CF32F5"/>
    <w:rsid w:val="00CF3358"/>
    <w:rsid w:val="00CF3374"/>
    <w:rsid w:val="00CF33D4"/>
    <w:rsid w:val="00CF33FC"/>
    <w:rsid w:val="00CF3407"/>
    <w:rsid w:val="00CF3478"/>
    <w:rsid w:val="00CF3660"/>
    <w:rsid w:val="00CF36AF"/>
    <w:rsid w:val="00CF373E"/>
    <w:rsid w:val="00CF3740"/>
    <w:rsid w:val="00CF3771"/>
    <w:rsid w:val="00CF3843"/>
    <w:rsid w:val="00CF38F2"/>
    <w:rsid w:val="00CF38FF"/>
    <w:rsid w:val="00CF3955"/>
    <w:rsid w:val="00CF3958"/>
    <w:rsid w:val="00CF3969"/>
    <w:rsid w:val="00CF39FB"/>
    <w:rsid w:val="00CF3B52"/>
    <w:rsid w:val="00CF3D56"/>
    <w:rsid w:val="00CF3E5C"/>
    <w:rsid w:val="00CF3E61"/>
    <w:rsid w:val="00CF412B"/>
    <w:rsid w:val="00CF4147"/>
    <w:rsid w:val="00CF4193"/>
    <w:rsid w:val="00CF426D"/>
    <w:rsid w:val="00CF4321"/>
    <w:rsid w:val="00CF443A"/>
    <w:rsid w:val="00CF44B7"/>
    <w:rsid w:val="00CF4BC6"/>
    <w:rsid w:val="00CF4C08"/>
    <w:rsid w:val="00CF4CEA"/>
    <w:rsid w:val="00CF4D93"/>
    <w:rsid w:val="00CF4DC8"/>
    <w:rsid w:val="00CF5049"/>
    <w:rsid w:val="00CF5109"/>
    <w:rsid w:val="00CF5134"/>
    <w:rsid w:val="00CF5207"/>
    <w:rsid w:val="00CF54B9"/>
    <w:rsid w:val="00CF55EC"/>
    <w:rsid w:val="00CF57A9"/>
    <w:rsid w:val="00CF5802"/>
    <w:rsid w:val="00CF5887"/>
    <w:rsid w:val="00CF5A93"/>
    <w:rsid w:val="00CF5B4C"/>
    <w:rsid w:val="00CF5B4D"/>
    <w:rsid w:val="00CF5B97"/>
    <w:rsid w:val="00CF5C82"/>
    <w:rsid w:val="00CF5CF0"/>
    <w:rsid w:val="00CF5EF3"/>
    <w:rsid w:val="00CF6010"/>
    <w:rsid w:val="00CF6171"/>
    <w:rsid w:val="00CF61E7"/>
    <w:rsid w:val="00CF620E"/>
    <w:rsid w:val="00CF6222"/>
    <w:rsid w:val="00CF62F9"/>
    <w:rsid w:val="00CF64FF"/>
    <w:rsid w:val="00CF657B"/>
    <w:rsid w:val="00CF66C0"/>
    <w:rsid w:val="00CF6729"/>
    <w:rsid w:val="00CF67F1"/>
    <w:rsid w:val="00CF68A2"/>
    <w:rsid w:val="00CF69AD"/>
    <w:rsid w:val="00CF69DD"/>
    <w:rsid w:val="00CF69F3"/>
    <w:rsid w:val="00CF6A16"/>
    <w:rsid w:val="00CF6A8E"/>
    <w:rsid w:val="00CF6B92"/>
    <w:rsid w:val="00CF6C11"/>
    <w:rsid w:val="00CF6CC5"/>
    <w:rsid w:val="00CF6D7B"/>
    <w:rsid w:val="00CF6DCD"/>
    <w:rsid w:val="00CF6DFE"/>
    <w:rsid w:val="00CF6E5F"/>
    <w:rsid w:val="00CF6EBC"/>
    <w:rsid w:val="00CF6F41"/>
    <w:rsid w:val="00CF6F42"/>
    <w:rsid w:val="00CF7142"/>
    <w:rsid w:val="00CF7199"/>
    <w:rsid w:val="00CF7262"/>
    <w:rsid w:val="00CF728D"/>
    <w:rsid w:val="00CF729A"/>
    <w:rsid w:val="00CF731C"/>
    <w:rsid w:val="00CF73A2"/>
    <w:rsid w:val="00CF7730"/>
    <w:rsid w:val="00CF775E"/>
    <w:rsid w:val="00CF776A"/>
    <w:rsid w:val="00CF788B"/>
    <w:rsid w:val="00CF78C4"/>
    <w:rsid w:val="00CF792A"/>
    <w:rsid w:val="00CF7A73"/>
    <w:rsid w:val="00CF7A84"/>
    <w:rsid w:val="00CF7ABC"/>
    <w:rsid w:val="00CF7B29"/>
    <w:rsid w:val="00CF7C07"/>
    <w:rsid w:val="00CF7C22"/>
    <w:rsid w:val="00CF7C48"/>
    <w:rsid w:val="00CF7D50"/>
    <w:rsid w:val="00CF7F06"/>
    <w:rsid w:val="00CF7F71"/>
    <w:rsid w:val="00CF7F90"/>
    <w:rsid w:val="00D0005F"/>
    <w:rsid w:val="00D000F1"/>
    <w:rsid w:val="00D0014D"/>
    <w:rsid w:val="00D00182"/>
    <w:rsid w:val="00D0023D"/>
    <w:rsid w:val="00D002BF"/>
    <w:rsid w:val="00D00375"/>
    <w:rsid w:val="00D0040F"/>
    <w:rsid w:val="00D00562"/>
    <w:rsid w:val="00D00584"/>
    <w:rsid w:val="00D005AF"/>
    <w:rsid w:val="00D006B8"/>
    <w:rsid w:val="00D006F1"/>
    <w:rsid w:val="00D00755"/>
    <w:rsid w:val="00D007AF"/>
    <w:rsid w:val="00D007B2"/>
    <w:rsid w:val="00D0080A"/>
    <w:rsid w:val="00D00A97"/>
    <w:rsid w:val="00D00B08"/>
    <w:rsid w:val="00D00B0C"/>
    <w:rsid w:val="00D00B52"/>
    <w:rsid w:val="00D00DA3"/>
    <w:rsid w:val="00D00DF4"/>
    <w:rsid w:val="00D00E8C"/>
    <w:rsid w:val="00D00E9C"/>
    <w:rsid w:val="00D00FA2"/>
    <w:rsid w:val="00D0106E"/>
    <w:rsid w:val="00D0109D"/>
    <w:rsid w:val="00D010BF"/>
    <w:rsid w:val="00D010FB"/>
    <w:rsid w:val="00D01298"/>
    <w:rsid w:val="00D012C9"/>
    <w:rsid w:val="00D0132A"/>
    <w:rsid w:val="00D0137A"/>
    <w:rsid w:val="00D013C8"/>
    <w:rsid w:val="00D013CA"/>
    <w:rsid w:val="00D014A7"/>
    <w:rsid w:val="00D01593"/>
    <w:rsid w:val="00D015CF"/>
    <w:rsid w:val="00D01615"/>
    <w:rsid w:val="00D01626"/>
    <w:rsid w:val="00D017C5"/>
    <w:rsid w:val="00D017E1"/>
    <w:rsid w:val="00D01931"/>
    <w:rsid w:val="00D0194F"/>
    <w:rsid w:val="00D01AD5"/>
    <w:rsid w:val="00D01C94"/>
    <w:rsid w:val="00D01CB6"/>
    <w:rsid w:val="00D01CC0"/>
    <w:rsid w:val="00D01CF3"/>
    <w:rsid w:val="00D01D6F"/>
    <w:rsid w:val="00D01DE9"/>
    <w:rsid w:val="00D01E12"/>
    <w:rsid w:val="00D01E60"/>
    <w:rsid w:val="00D01E78"/>
    <w:rsid w:val="00D01EA9"/>
    <w:rsid w:val="00D01F69"/>
    <w:rsid w:val="00D01F7F"/>
    <w:rsid w:val="00D01FCB"/>
    <w:rsid w:val="00D020B8"/>
    <w:rsid w:val="00D02165"/>
    <w:rsid w:val="00D02175"/>
    <w:rsid w:val="00D021B9"/>
    <w:rsid w:val="00D02228"/>
    <w:rsid w:val="00D0236C"/>
    <w:rsid w:val="00D02433"/>
    <w:rsid w:val="00D025F2"/>
    <w:rsid w:val="00D02608"/>
    <w:rsid w:val="00D0261E"/>
    <w:rsid w:val="00D026B8"/>
    <w:rsid w:val="00D026FF"/>
    <w:rsid w:val="00D0276D"/>
    <w:rsid w:val="00D02785"/>
    <w:rsid w:val="00D027DF"/>
    <w:rsid w:val="00D02871"/>
    <w:rsid w:val="00D0292D"/>
    <w:rsid w:val="00D02940"/>
    <w:rsid w:val="00D02A53"/>
    <w:rsid w:val="00D02A8B"/>
    <w:rsid w:val="00D02AE4"/>
    <w:rsid w:val="00D02C61"/>
    <w:rsid w:val="00D02D56"/>
    <w:rsid w:val="00D02D5D"/>
    <w:rsid w:val="00D02D6D"/>
    <w:rsid w:val="00D02ED5"/>
    <w:rsid w:val="00D02F1D"/>
    <w:rsid w:val="00D02F5F"/>
    <w:rsid w:val="00D02F62"/>
    <w:rsid w:val="00D0305F"/>
    <w:rsid w:val="00D030AE"/>
    <w:rsid w:val="00D032B6"/>
    <w:rsid w:val="00D032CF"/>
    <w:rsid w:val="00D033A0"/>
    <w:rsid w:val="00D03406"/>
    <w:rsid w:val="00D0352E"/>
    <w:rsid w:val="00D03592"/>
    <w:rsid w:val="00D0372E"/>
    <w:rsid w:val="00D0379D"/>
    <w:rsid w:val="00D037D6"/>
    <w:rsid w:val="00D03ADC"/>
    <w:rsid w:val="00D03BFB"/>
    <w:rsid w:val="00D03C16"/>
    <w:rsid w:val="00D03C3D"/>
    <w:rsid w:val="00D03E43"/>
    <w:rsid w:val="00D03EB8"/>
    <w:rsid w:val="00D03FB9"/>
    <w:rsid w:val="00D040C3"/>
    <w:rsid w:val="00D0415C"/>
    <w:rsid w:val="00D0417A"/>
    <w:rsid w:val="00D041E8"/>
    <w:rsid w:val="00D0428C"/>
    <w:rsid w:val="00D042A4"/>
    <w:rsid w:val="00D04397"/>
    <w:rsid w:val="00D04441"/>
    <w:rsid w:val="00D044AD"/>
    <w:rsid w:val="00D044AF"/>
    <w:rsid w:val="00D044FE"/>
    <w:rsid w:val="00D04571"/>
    <w:rsid w:val="00D045A3"/>
    <w:rsid w:val="00D04645"/>
    <w:rsid w:val="00D046A2"/>
    <w:rsid w:val="00D04882"/>
    <w:rsid w:val="00D048A2"/>
    <w:rsid w:val="00D048D5"/>
    <w:rsid w:val="00D049A9"/>
    <w:rsid w:val="00D04A63"/>
    <w:rsid w:val="00D04ABA"/>
    <w:rsid w:val="00D04B9C"/>
    <w:rsid w:val="00D04DF2"/>
    <w:rsid w:val="00D04E56"/>
    <w:rsid w:val="00D04E81"/>
    <w:rsid w:val="00D04EA1"/>
    <w:rsid w:val="00D04F02"/>
    <w:rsid w:val="00D04F8A"/>
    <w:rsid w:val="00D04FCC"/>
    <w:rsid w:val="00D05018"/>
    <w:rsid w:val="00D0503F"/>
    <w:rsid w:val="00D050F6"/>
    <w:rsid w:val="00D05141"/>
    <w:rsid w:val="00D05158"/>
    <w:rsid w:val="00D05279"/>
    <w:rsid w:val="00D0529B"/>
    <w:rsid w:val="00D05321"/>
    <w:rsid w:val="00D053EE"/>
    <w:rsid w:val="00D0553C"/>
    <w:rsid w:val="00D055A3"/>
    <w:rsid w:val="00D055E5"/>
    <w:rsid w:val="00D05777"/>
    <w:rsid w:val="00D0598A"/>
    <w:rsid w:val="00D0599F"/>
    <w:rsid w:val="00D05A34"/>
    <w:rsid w:val="00D05BD8"/>
    <w:rsid w:val="00D05D9B"/>
    <w:rsid w:val="00D05DF7"/>
    <w:rsid w:val="00D05E67"/>
    <w:rsid w:val="00D05E96"/>
    <w:rsid w:val="00D05F8B"/>
    <w:rsid w:val="00D06024"/>
    <w:rsid w:val="00D060B3"/>
    <w:rsid w:val="00D060E2"/>
    <w:rsid w:val="00D06241"/>
    <w:rsid w:val="00D06488"/>
    <w:rsid w:val="00D064DC"/>
    <w:rsid w:val="00D06596"/>
    <w:rsid w:val="00D065CB"/>
    <w:rsid w:val="00D06708"/>
    <w:rsid w:val="00D067DC"/>
    <w:rsid w:val="00D068CD"/>
    <w:rsid w:val="00D06985"/>
    <w:rsid w:val="00D06A14"/>
    <w:rsid w:val="00D06A15"/>
    <w:rsid w:val="00D06A2E"/>
    <w:rsid w:val="00D06D74"/>
    <w:rsid w:val="00D06E27"/>
    <w:rsid w:val="00D06EAD"/>
    <w:rsid w:val="00D06F71"/>
    <w:rsid w:val="00D06F81"/>
    <w:rsid w:val="00D06FEF"/>
    <w:rsid w:val="00D07073"/>
    <w:rsid w:val="00D070AE"/>
    <w:rsid w:val="00D07129"/>
    <w:rsid w:val="00D07199"/>
    <w:rsid w:val="00D072E3"/>
    <w:rsid w:val="00D0738D"/>
    <w:rsid w:val="00D0739E"/>
    <w:rsid w:val="00D073DB"/>
    <w:rsid w:val="00D0740E"/>
    <w:rsid w:val="00D077BD"/>
    <w:rsid w:val="00D077D2"/>
    <w:rsid w:val="00D077FA"/>
    <w:rsid w:val="00D07806"/>
    <w:rsid w:val="00D078B2"/>
    <w:rsid w:val="00D07A39"/>
    <w:rsid w:val="00D07BC0"/>
    <w:rsid w:val="00D07BF1"/>
    <w:rsid w:val="00D07C81"/>
    <w:rsid w:val="00D07CAD"/>
    <w:rsid w:val="00D07CE7"/>
    <w:rsid w:val="00D07E69"/>
    <w:rsid w:val="00D07E9A"/>
    <w:rsid w:val="00D07EBD"/>
    <w:rsid w:val="00D07EFA"/>
    <w:rsid w:val="00D07F27"/>
    <w:rsid w:val="00D07F69"/>
    <w:rsid w:val="00D07FC9"/>
    <w:rsid w:val="00D10070"/>
    <w:rsid w:val="00D100F9"/>
    <w:rsid w:val="00D101DB"/>
    <w:rsid w:val="00D10212"/>
    <w:rsid w:val="00D10242"/>
    <w:rsid w:val="00D10421"/>
    <w:rsid w:val="00D10431"/>
    <w:rsid w:val="00D10502"/>
    <w:rsid w:val="00D1056A"/>
    <w:rsid w:val="00D10662"/>
    <w:rsid w:val="00D1074E"/>
    <w:rsid w:val="00D10773"/>
    <w:rsid w:val="00D10873"/>
    <w:rsid w:val="00D108CA"/>
    <w:rsid w:val="00D10913"/>
    <w:rsid w:val="00D10921"/>
    <w:rsid w:val="00D10B3E"/>
    <w:rsid w:val="00D10B54"/>
    <w:rsid w:val="00D10BAA"/>
    <w:rsid w:val="00D10CC1"/>
    <w:rsid w:val="00D10CE2"/>
    <w:rsid w:val="00D10DC9"/>
    <w:rsid w:val="00D10DCE"/>
    <w:rsid w:val="00D10F01"/>
    <w:rsid w:val="00D10F14"/>
    <w:rsid w:val="00D110B0"/>
    <w:rsid w:val="00D111FE"/>
    <w:rsid w:val="00D1121A"/>
    <w:rsid w:val="00D1122F"/>
    <w:rsid w:val="00D1124E"/>
    <w:rsid w:val="00D112AB"/>
    <w:rsid w:val="00D112F0"/>
    <w:rsid w:val="00D11327"/>
    <w:rsid w:val="00D113A6"/>
    <w:rsid w:val="00D11519"/>
    <w:rsid w:val="00D11698"/>
    <w:rsid w:val="00D1173E"/>
    <w:rsid w:val="00D1181E"/>
    <w:rsid w:val="00D11B85"/>
    <w:rsid w:val="00D11C36"/>
    <w:rsid w:val="00D11C71"/>
    <w:rsid w:val="00D11D8D"/>
    <w:rsid w:val="00D11DD7"/>
    <w:rsid w:val="00D11F69"/>
    <w:rsid w:val="00D12035"/>
    <w:rsid w:val="00D120F5"/>
    <w:rsid w:val="00D120F9"/>
    <w:rsid w:val="00D1212E"/>
    <w:rsid w:val="00D1216C"/>
    <w:rsid w:val="00D12254"/>
    <w:rsid w:val="00D12268"/>
    <w:rsid w:val="00D122B1"/>
    <w:rsid w:val="00D123BB"/>
    <w:rsid w:val="00D12450"/>
    <w:rsid w:val="00D12632"/>
    <w:rsid w:val="00D127AC"/>
    <w:rsid w:val="00D12819"/>
    <w:rsid w:val="00D12838"/>
    <w:rsid w:val="00D1286C"/>
    <w:rsid w:val="00D12923"/>
    <w:rsid w:val="00D12931"/>
    <w:rsid w:val="00D12C24"/>
    <w:rsid w:val="00D12CEE"/>
    <w:rsid w:val="00D12E06"/>
    <w:rsid w:val="00D12F76"/>
    <w:rsid w:val="00D1300A"/>
    <w:rsid w:val="00D1305D"/>
    <w:rsid w:val="00D1306B"/>
    <w:rsid w:val="00D130A4"/>
    <w:rsid w:val="00D130F4"/>
    <w:rsid w:val="00D131C8"/>
    <w:rsid w:val="00D131E7"/>
    <w:rsid w:val="00D13213"/>
    <w:rsid w:val="00D132BC"/>
    <w:rsid w:val="00D132FA"/>
    <w:rsid w:val="00D134DF"/>
    <w:rsid w:val="00D1366A"/>
    <w:rsid w:val="00D136F4"/>
    <w:rsid w:val="00D1376D"/>
    <w:rsid w:val="00D1379D"/>
    <w:rsid w:val="00D138B1"/>
    <w:rsid w:val="00D13998"/>
    <w:rsid w:val="00D139D1"/>
    <w:rsid w:val="00D13C21"/>
    <w:rsid w:val="00D13C29"/>
    <w:rsid w:val="00D13CCC"/>
    <w:rsid w:val="00D13FAE"/>
    <w:rsid w:val="00D14012"/>
    <w:rsid w:val="00D14060"/>
    <w:rsid w:val="00D14240"/>
    <w:rsid w:val="00D1424D"/>
    <w:rsid w:val="00D14367"/>
    <w:rsid w:val="00D143CF"/>
    <w:rsid w:val="00D144AE"/>
    <w:rsid w:val="00D144C8"/>
    <w:rsid w:val="00D14536"/>
    <w:rsid w:val="00D147FC"/>
    <w:rsid w:val="00D14837"/>
    <w:rsid w:val="00D14895"/>
    <w:rsid w:val="00D14907"/>
    <w:rsid w:val="00D14A1E"/>
    <w:rsid w:val="00D14AA0"/>
    <w:rsid w:val="00D14AE0"/>
    <w:rsid w:val="00D14AE1"/>
    <w:rsid w:val="00D14C2B"/>
    <w:rsid w:val="00D14C40"/>
    <w:rsid w:val="00D14C71"/>
    <w:rsid w:val="00D14D93"/>
    <w:rsid w:val="00D14DC7"/>
    <w:rsid w:val="00D14E3C"/>
    <w:rsid w:val="00D14E95"/>
    <w:rsid w:val="00D14F8E"/>
    <w:rsid w:val="00D14FD3"/>
    <w:rsid w:val="00D14FEA"/>
    <w:rsid w:val="00D1510D"/>
    <w:rsid w:val="00D15113"/>
    <w:rsid w:val="00D15175"/>
    <w:rsid w:val="00D15438"/>
    <w:rsid w:val="00D1549C"/>
    <w:rsid w:val="00D1564C"/>
    <w:rsid w:val="00D15742"/>
    <w:rsid w:val="00D15764"/>
    <w:rsid w:val="00D157C1"/>
    <w:rsid w:val="00D15879"/>
    <w:rsid w:val="00D15A5C"/>
    <w:rsid w:val="00D15A67"/>
    <w:rsid w:val="00D15ACC"/>
    <w:rsid w:val="00D15B24"/>
    <w:rsid w:val="00D15B4E"/>
    <w:rsid w:val="00D15B7C"/>
    <w:rsid w:val="00D15B7D"/>
    <w:rsid w:val="00D15BA8"/>
    <w:rsid w:val="00D15BCA"/>
    <w:rsid w:val="00D15C28"/>
    <w:rsid w:val="00D15C8D"/>
    <w:rsid w:val="00D15CEC"/>
    <w:rsid w:val="00D15DFE"/>
    <w:rsid w:val="00D15F93"/>
    <w:rsid w:val="00D15FAC"/>
    <w:rsid w:val="00D16198"/>
    <w:rsid w:val="00D161BF"/>
    <w:rsid w:val="00D1620B"/>
    <w:rsid w:val="00D16216"/>
    <w:rsid w:val="00D162D9"/>
    <w:rsid w:val="00D162E2"/>
    <w:rsid w:val="00D16452"/>
    <w:rsid w:val="00D16475"/>
    <w:rsid w:val="00D164A5"/>
    <w:rsid w:val="00D16517"/>
    <w:rsid w:val="00D1652B"/>
    <w:rsid w:val="00D1656F"/>
    <w:rsid w:val="00D16579"/>
    <w:rsid w:val="00D165C1"/>
    <w:rsid w:val="00D1680C"/>
    <w:rsid w:val="00D168E3"/>
    <w:rsid w:val="00D168FD"/>
    <w:rsid w:val="00D16941"/>
    <w:rsid w:val="00D169D9"/>
    <w:rsid w:val="00D16B11"/>
    <w:rsid w:val="00D16B1B"/>
    <w:rsid w:val="00D16B8B"/>
    <w:rsid w:val="00D16B8E"/>
    <w:rsid w:val="00D16CD0"/>
    <w:rsid w:val="00D16CEF"/>
    <w:rsid w:val="00D16F73"/>
    <w:rsid w:val="00D16F74"/>
    <w:rsid w:val="00D17063"/>
    <w:rsid w:val="00D17481"/>
    <w:rsid w:val="00D1756A"/>
    <w:rsid w:val="00D17607"/>
    <w:rsid w:val="00D17713"/>
    <w:rsid w:val="00D178A9"/>
    <w:rsid w:val="00D179A7"/>
    <w:rsid w:val="00D17A1D"/>
    <w:rsid w:val="00D17A77"/>
    <w:rsid w:val="00D17B08"/>
    <w:rsid w:val="00D17B10"/>
    <w:rsid w:val="00D17B88"/>
    <w:rsid w:val="00D17C6A"/>
    <w:rsid w:val="00D17CA0"/>
    <w:rsid w:val="00D17D1A"/>
    <w:rsid w:val="00D17E1B"/>
    <w:rsid w:val="00D17E2B"/>
    <w:rsid w:val="00D17F0F"/>
    <w:rsid w:val="00D17FB5"/>
    <w:rsid w:val="00D17FC8"/>
    <w:rsid w:val="00D2020E"/>
    <w:rsid w:val="00D203A3"/>
    <w:rsid w:val="00D2047A"/>
    <w:rsid w:val="00D204A1"/>
    <w:rsid w:val="00D204BE"/>
    <w:rsid w:val="00D2059C"/>
    <w:rsid w:val="00D205C7"/>
    <w:rsid w:val="00D2069C"/>
    <w:rsid w:val="00D2075B"/>
    <w:rsid w:val="00D207BD"/>
    <w:rsid w:val="00D207DA"/>
    <w:rsid w:val="00D2085B"/>
    <w:rsid w:val="00D20869"/>
    <w:rsid w:val="00D2087C"/>
    <w:rsid w:val="00D208C6"/>
    <w:rsid w:val="00D20900"/>
    <w:rsid w:val="00D209F8"/>
    <w:rsid w:val="00D20A7B"/>
    <w:rsid w:val="00D20A9F"/>
    <w:rsid w:val="00D20B60"/>
    <w:rsid w:val="00D20B80"/>
    <w:rsid w:val="00D20BF5"/>
    <w:rsid w:val="00D20E47"/>
    <w:rsid w:val="00D20EDD"/>
    <w:rsid w:val="00D20EF5"/>
    <w:rsid w:val="00D20F56"/>
    <w:rsid w:val="00D20FBA"/>
    <w:rsid w:val="00D2114F"/>
    <w:rsid w:val="00D2123D"/>
    <w:rsid w:val="00D213AF"/>
    <w:rsid w:val="00D2156B"/>
    <w:rsid w:val="00D215EA"/>
    <w:rsid w:val="00D2162C"/>
    <w:rsid w:val="00D21694"/>
    <w:rsid w:val="00D216AD"/>
    <w:rsid w:val="00D2178B"/>
    <w:rsid w:val="00D2188E"/>
    <w:rsid w:val="00D2193E"/>
    <w:rsid w:val="00D21993"/>
    <w:rsid w:val="00D21AE8"/>
    <w:rsid w:val="00D21B9D"/>
    <w:rsid w:val="00D21CF0"/>
    <w:rsid w:val="00D21D88"/>
    <w:rsid w:val="00D21E3D"/>
    <w:rsid w:val="00D21E9C"/>
    <w:rsid w:val="00D21F32"/>
    <w:rsid w:val="00D21F36"/>
    <w:rsid w:val="00D21F6B"/>
    <w:rsid w:val="00D21FD1"/>
    <w:rsid w:val="00D22027"/>
    <w:rsid w:val="00D220CF"/>
    <w:rsid w:val="00D2213E"/>
    <w:rsid w:val="00D221D0"/>
    <w:rsid w:val="00D221ED"/>
    <w:rsid w:val="00D22251"/>
    <w:rsid w:val="00D2226D"/>
    <w:rsid w:val="00D22359"/>
    <w:rsid w:val="00D22370"/>
    <w:rsid w:val="00D2252C"/>
    <w:rsid w:val="00D225CE"/>
    <w:rsid w:val="00D2269A"/>
    <w:rsid w:val="00D226B6"/>
    <w:rsid w:val="00D226FF"/>
    <w:rsid w:val="00D227C3"/>
    <w:rsid w:val="00D227F0"/>
    <w:rsid w:val="00D228DC"/>
    <w:rsid w:val="00D2297C"/>
    <w:rsid w:val="00D22A02"/>
    <w:rsid w:val="00D22A94"/>
    <w:rsid w:val="00D22AFD"/>
    <w:rsid w:val="00D22C44"/>
    <w:rsid w:val="00D22CA0"/>
    <w:rsid w:val="00D22F30"/>
    <w:rsid w:val="00D23090"/>
    <w:rsid w:val="00D230DE"/>
    <w:rsid w:val="00D230EF"/>
    <w:rsid w:val="00D231E2"/>
    <w:rsid w:val="00D23225"/>
    <w:rsid w:val="00D232C0"/>
    <w:rsid w:val="00D23305"/>
    <w:rsid w:val="00D2354C"/>
    <w:rsid w:val="00D23606"/>
    <w:rsid w:val="00D2360C"/>
    <w:rsid w:val="00D23667"/>
    <w:rsid w:val="00D2368A"/>
    <w:rsid w:val="00D237C8"/>
    <w:rsid w:val="00D237F2"/>
    <w:rsid w:val="00D23891"/>
    <w:rsid w:val="00D23AAD"/>
    <w:rsid w:val="00D23AC9"/>
    <w:rsid w:val="00D23BD7"/>
    <w:rsid w:val="00D23C61"/>
    <w:rsid w:val="00D23C67"/>
    <w:rsid w:val="00D23CD8"/>
    <w:rsid w:val="00D23D1B"/>
    <w:rsid w:val="00D23D31"/>
    <w:rsid w:val="00D23DB6"/>
    <w:rsid w:val="00D23DF4"/>
    <w:rsid w:val="00D23E87"/>
    <w:rsid w:val="00D23E88"/>
    <w:rsid w:val="00D23EA7"/>
    <w:rsid w:val="00D23ED0"/>
    <w:rsid w:val="00D23FD7"/>
    <w:rsid w:val="00D24078"/>
    <w:rsid w:val="00D24083"/>
    <w:rsid w:val="00D24192"/>
    <w:rsid w:val="00D241AF"/>
    <w:rsid w:val="00D24209"/>
    <w:rsid w:val="00D2427C"/>
    <w:rsid w:val="00D243E4"/>
    <w:rsid w:val="00D243EB"/>
    <w:rsid w:val="00D2447A"/>
    <w:rsid w:val="00D2448B"/>
    <w:rsid w:val="00D246C5"/>
    <w:rsid w:val="00D2470C"/>
    <w:rsid w:val="00D24784"/>
    <w:rsid w:val="00D24801"/>
    <w:rsid w:val="00D248BA"/>
    <w:rsid w:val="00D248FC"/>
    <w:rsid w:val="00D249A5"/>
    <w:rsid w:val="00D24A04"/>
    <w:rsid w:val="00D24A97"/>
    <w:rsid w:val="00D24BC1"/>
    <w:rsid w:val="00D24CB0"/>
    <w:rsid w:val="00D24D47"/>
    <w:rsid w:val="00D24DCB"/>
    <w:rsid w:val="00D24DD1"/>
    <w:rsid w:val="00D24F76"/>
    <w:rsid w:val="00D24F92"/>
    <w:rsid w:val="00D24FE4"/>
    <w:rsid w:val="00D24FEB"/>
    <w:rsid w:val="00D25015"/>
    <w:rsid w:val="00D2503A"/>
    <w:rsid w:val="00D25050"/>
    <w:rsid w:val="00D25180"/>
    <w:rsid w:val="00D251BE"/>
    <w:rsid w:val="00D25208"/>
    <w:rsid w:val="00D2527A"/>
    <w:rsid w:val="00D25358"/>
    <w:rsid w:val="00D253B8"/>
    <w:rsid w:val="00D2541A"/>
    <w:rsid w:val="00D25455"/>
    <w:rsid w:val="00D25664"/>
    <w:rsid w:val="00D256A1"/>
    <w:rsid w:val="00D256DA"/>
    <w:rsid w:val="00D25760"/>
    <w:rsid w:val="00D259CC"/>
    <w:rsid w:val="00D25A12"/>
    <w:rsid w:val="00D25C97"/>
    <w:rsid w:val="00D25E21"/>
    <w:rsid w:val="00D25EAE"/>
    <w:rsid w:val="00D25EE7"/>
    <w:rsid w:val="00D25F8B"/>
    <w:rsid w:val="00D26019"/>
    <w:rsid w:val="00D26066"/>
    <w:rsid w:val="00D2608D"/>
    <w:rsid w:val="00D2611E"/>
    <w:rsid w:val="00D2614C"/>
    <w:rsid w:val="00D261AF"/>
    <w:rsid w:val="00D261C4"/>
    <w:rsid w:val="00D261D0"/>
    <w:rsid w:val="00D261E5"/>
    <w:rsid w:val="00D262EE"/>
    <w:rsid w:val="00D264A7"/>
    <w:rsid w:val="00D264AB"/>
    <w:rsid w:val="00D2656D"/>
    <w:rsid w:val="00D266BE"/>
    <w:rsid w:val="00D2673C"/>
    <w:rsid w:val="00D2681B"/>
    <w:rsid w:val="00D26A49"/>
    <w:rsid w:val="00D26D3A"/>
    <w:rsid w:val="00D26E5C"/>
    <w:rsid w:val="00D26EF0"/>
    <w:rsid w:val="00D26F13"/>
    <w:rsid w:val="00D26F15"/>
    <w:rsid w:val="00D27078"/>
    <w:rsid w:val="00D27110"/>
    <w:rsid w:val="00D27192"/>
    <w:rsid w:val="00D27201"/>
    <w:rsid w:val="00D2741B"/>
    <w:rsid w:val="00D2758E"/>
    <w:rsid w:val="00D27597"/>
    <w:rsid w:val="00D27640"/>
    <w:rsid w:val="00D27704"/>
    <w:rsid w:val="00D277E9"/>
    <w:rsid w:val="00D27849"/>
    <w:rsid w:val="00D27987"/>
    <w:rsid w:val="00D27994"/>
    <w:rsid w:val="00D279EC"/>
    <w:rsid w:val="00D27A57"/>
    <w:rsid w:val="00D27BE1"/>
    <w:rsid w:val="00D27D70"/>
    <w:rsid w:val="00D27D7C"/>
    <w:rsid w:val="00D27DA3"/>
    <w:rsid w:val="00D27E50"/>
    <w:rsid w:val="00D27E65"/>
    <w:rsid w:val="00D27E8B"/>
    <w:rsid w:val="00D27F27"/>
    <w:rsid w:val="00D27F6E"/>
    <w:rsid w:val="00D30013"/>
    <w:rsid w:val="00D300ED"/>
    <w:rsid w:val="00D30199"/>
    <w:rsid w:val="00D301E5"/>
    <w:rsid w:val="00D30246"/>
    <w:rsid w:val="00D30434"/>
    <w:rsid w:val="00D3052F"/>
    <w:rsid w:val="00D30654"/>
    <w:rsid w:val="00D3068B"/>
    <w:rsid w:val="00D30791"/>
    <w:rsid w:val="00D309C6"/>
    <w:rsid w:val="00D309CE"/>
    <w:rsid w:val="00D30B38"/>
    <w:rsid w:val="00D30BE3"/>
    <w:rsid w:val="00D30C43"/>
    <w:rsid w:val="00D30C60"/>
    <w:rsid w:val="00D30C72"/>
    <w:rsid w:val="00D30CB7"/>
    <w:rsid w:val="00D30CCD"/>
    <w:rsid w:val="00D30E3C"/>
    <w:rsid w:val="00D30F15"/>
    <w:rsid w:val="00D311FE"/>
    <w:rsid w:val="00D312A7"/>
    <w:rsid w:val="00D314C2"/>
    <w:rsid w:val="00D314F2"/>
    <w:rsid w:val="00D31514"/>
    <w:rsid w:val="00D315F0"/>
    <w:rsid w:val="00D31644"/>
    <w:rsid w:val="00D316FB"/>
    <w:rsid w:val="00D3170B"/>
    <w:rsid w:val="00D31801"/>
    <w:rsid w:val="00D318AB"/>
    <w:rsid w:val="00D318C7"/>
    <w:rsid w:val="00D319F9"/>
    <w:rsid w:val="00D31B49"/>
    <w:rsid w:val="00D31B51"/>
    <w:rsid w:val="00D31C1E"/>
    <w:rsid w:val="00D31C81"/>
    <w:rsid w:val="00D31CD2"/>
    <w:rsid w:val="00D31D0B"/>
    <w:rsid w:val="00D31D63"/>
    <w:rsid w:val="00D31DAB"/>
    <w:rsid w:val="00D31DBB"/>
    <w:rsid w:val="00D31E3E"/>
    <w:rsid w:val="00D31EE6"/>
    <w:rsid w:val="00D32005"/>
    <w:rsid w:val="00D32052"/>
    <w:rsid w:val="00D3206B"/>
    <w:rsid w:val="00D3208D"/>
    <w:rsid w:val="00D322C5"/>
    <w:rsid w:val="00D32377"/>
    <w:rsid w:val="00D3239A"/>
    <w:rsid w:val="00D324B3"/>
    <w:rsid w:val="00D32536"/>
    <w:rsid w:val="00D32746"/>
    <w:rsid w:val="00D327B4"/>
    <w:rsid w:val="00D32887"/>
    <w:rsid w:val="00D328E0"/>
    <w:rsid w:val="00D328FD"/>
    <w:rsid w:val="00D32910"/>
    <w:rsid w:val="00D329A9"/>
    <w:rsid w:val="00D32C08"/>
    <w:rsid w:val="00D32D84"/>
    <w:rsid w:val="00D32ED5"/>
    <w:rsid w:val="00D32F65"/>
    <w:rsid w:val="00D32FFB"/>
    <w:rsid w:val="00D33022"/>
    <w:rsid w:val="00D330CA"/>
    <w:rsid w:val="00D3316D"/>
    <w:rsid w:val="00D3320D"/>
    <w:rsid w:val="00D33283"/>
    <w:rsid w:val="00D3338E"/>
    <w:rsid w:val="00D33453"/>
    <w:rsid w:val="00D3368C"/>
    <w:rsid w:val="00D336A3"/>
    <w:rsid w:val="00D33796"/>
    <w:rsid w:val="00D337CB"/>
    <w:rsid w:val="00D3393F"/>
    <w:rsid w:val="00D3398A"/>
    <w:rsid w:val="00D33A75"/>
    <w:rsid w:val="00D33B29"/>
    <w:rsid w:val="00D33D0C"/>
    <w:rsid w:val="00D33D4C"/>
    <w:rsid w:val="00D33D60"/>
    <w:rsid w:val="00D33E02"/>
    <w:rsid w:val="00D33E31"/>
    <w:rsid w:val="00D3402C"/>
    <w:rsid w:val="00D3409E"/>
    <w:rsid w:val="00D342F1"/>
    <w:rsid w:val="00D34318"/>
    <w:rsid w:val="00D34338"/>
    <w:rsid w:val="00D3444A"/>
    <w:rsid w:val="00D3446D"/>
    <w:rsid w:val="00D34576"/>
    <w:rsid w:val="00D345B4"/>
    <w:rsid w:val="00D3461A"/>
    <w:rsid w:val="00D346AD"/>
    <w:rsid w:val="00D34899"/>
    <w:rsid w:val="00D34948"/>
    <w:rsid w:val="00D34A73"/>
    <w:rsid w:val="00D34B9C"/>
    <w:rsid w:val="00D34D02"/>
    <w:rsid w:val="00D34D81"/>
    <w:rsid w:val="00D34DC2"/>
    <w:rsid w:val="00D34F26"/>
    <w:rsid w:val="00D34FE7"/>
    <w:rsid w:val="00D3503D"/>
    <w:rsid w:val="00D3504C"/>
    <w:rsid w:val="00D35126"/>
    <w:rsid w:val="00D35353"/>
    <w:rsid w:val="00D353E5"/>
    <w:rsid w:val="00D3543D"/>
    <w:rsid w:val="00D3548C"/>
    <w:rsid w:val="00D354CE"/>
    <w:rsid w:val="00D354F2"/>
    <w:rsid w:val="00D35507"/>
    <w:rsid w:val="00D3559E"/>
    <w:rsid w:val="00D356E6"/>
    <w:rsid w:val="00D35732"/>
    <w:rsid w:val="00D3581D"/>
    <w:rsid w:val="00D35826"/>
    <w:rsid w:val="00D35903"/>
    <w:rsid w:val="00D35957"/>
    <w:rsid w:val="00D359A6"/>
    <w:rsid w:val="00D35B9F"/>
    <w:rsid w:val="00D35BCC"/>
    <w:rsid w:val="00D35BF6"/>
    <w:rsid w:val="00D35CEF"/>
    <w:rsid w:val="00D35DFC"/>
    <w:rsid w:val="00D35E20"/>
    <w:rsid w:val="00D35E26"/>
    <w:rsid w:val="00D35E78"/>
    <w:rsid w:val="00D35EB2"/>
    <w:rsid w:val="00D35F57"/>
    <w:rsid w:val="00D35F60"/>
    <w:rsid w:val="00D36042"/>
    <w:rsid w:val="00D36064"/>
    <w:rsid w:val="00D3615E"/>
    <w:rsid w:val="00D362FB"/>
    <w:rsid w:val="00D36303"/>
    <w:rsid w:val="00D363A0"/>
    <w:rsid w:val="00D36494"/>
    <w:rsid w:val="00D364B8"/>
    <w:rsid w:val="00D365A8"/>
    <w:rsid w:val="00D365F3"/>
    <w:rsid w:val="00D36645"/>
    <w:rsid w:val="00D366F4"/>
    <w:rsid w:val="00D36755"/>
    <w:rsid w:val="00D367BA"/>
    <w:rsid w:val="00D36857"/>
    <w:rsid w:val="00D36D9C"/>
    <w:rsid w:val="00D36E2F"/>
    <w:rsid w:val="00D36ECB"/>
    <w:rsid w:val="00D36F18"/>
    <w:rsid w:val="00D36FD6"/>
    <w:rsid w:val="00D37004"/>
    <w:rsid w:val="00D3704E"/>
    <w:rsid w:val="00D370B0"/>
    <w:rsid w:val="00D37226"/>
    <w:rsid w:val="00D3736E"/>
    <w:rsid w:val="00D373A7"/>
    <w:rsid w:val="00D3753D"/>
    <w:rsid w:val="00D3772C"/>
    <w:rsid w:val="00D377EA"/>
    <w:rsid w:val="00D377EC"/>
    <w:rsid w:val="00D3781A"/>
    <w:rsid w:val="00D37874"/>
    <w:rsid w:val="00D37882"/>
    <w:rsid w:val="00D37A94"/>
    <w:rsid w:val="00D37B7B"/>
    <w:rsid w:val="00D37D33"/>
    <w:rsid w:val="00D37D75"/>
    <w:rsid w:val="00D37E04"/>
    <w:rsid w:val="00D37EA2"/>
    <w:rsid w:val="00D37F28"/>
    <w:rsid w:val="00D37FD3"/>
    <w:rsid w:val="00D37FDF"/>
    <w:rsid w:val="00D4007E"/>
    <w:rsid w:val="00D400FB"/>
    <w:rsid w:val="00D402A3"/>
    <w:rsid w:val="00D40350"/>
    <w:rsid w:val="00D403E1"/>
    <w:rsid w:val="00D4058F"/>
    <w:rsid w:val="00D4062B"/>
    <w:rsid w:val="00D40647"/>
    <w:rsid w:val="00D40720"/>
    <w:rsid w:val="00D4073B"/>
    <w:rsid w:val="00D408E6"/>
    <w:rsid w:val="00D4095F"/>
    <w:rsid w:val="00D40A45"/>
    <w:rsid w:val="00D40C7E"/>
    <w:rsid w:val="00D40CC4"/>
    <w:rsid w:val="00D40D94"/>
    <w:rsid w:val="00D40E4E"/>
    <w:rsid w:val="00D41014"/>
    <w:rsid w:val="00D41140"/>
    <w:rsid w:val="00D41169"/>
    <w:rsid w:val="00D41246"/>
    <w:rsid w:val="00D4131C"/>
    <w:rsid w:val="00D413C0"/>
    <w:rsid w:val="00D413FD"/>
    <w:rsid w:val="00D41409"/>
    <w:rsid w:val="00D414E4"/>
    <w:rsid w:val="00D414EB"/>
    <w:rsid w:val="00D4154C"/>
    <w:rsid w:val="00D41553"/>
    <w:rsid w:val="00D4156C"/>
    <w:rsid w:val="00D416E7"/>
    <w:rsid w:val="00D417D0"/>
    <w:rsid w:val="00D4185C"/>
    <w:rsid w:val="00D4193F"/>
    <w:rsid w:val="00D41A50"/>
    <w:rsid w:val="00D41B02"/>
    <w:rsid w:val="00D41B52"/>
    <w:rsid w:val="00D41B73"/>
    <w:rsid w:val="00D41B99"/>
    <w:rsid w:val="00D41C41"/>
    <w:rsid w:val="00D41D22"/>
    <w:rsid w:val="00D41DDC"/>
    <w:rsid w:val="00D41E75"/>
    <w:rsid w:val="00D41E80"/>
    <w:rsid w:val="00D41E98"/>
    <w:rsid w:val="00D42062"/>
    <w:rsid w:val="00D42155"/>
    <w:rsid w:val="00D421C2"/>
    <w:rsid w:val="00D42239"/>
    <w:rsid w:val="00D422E2"/>
    <w:rsid w:val="00D42357"/>
    <w:rsid w:val="00D423BB"/>
    <w:rsid w:val="00D42408"/>
    <w:rsid w:val="00D4242E"/>
    <w:rsid w:val="00D42436"/>
    <w:rsid w:val="00D42534"/>
    <w:rsid w:val="00D4257E"/>
    <w:rsid w:val="00D427B9"/>
    <w:rsid w:val="00D4286A"/>
    <w:rsid w:val="00D42943"/>
    <w:rsid w:val="00D42A4D"/>
    <w:rsid w:val="00D42A65"/>
    <w:rsid w:val="00D42A8F"/>
    <w:rsid w:val="00D42AD5"/>
    <w:rsid w:val="00D42C85"/>
    <w:rsid w:val="00D42CD7"/>
    <w:rsid w:val="00D42DF7"/>
    <w:rsid w:val="00D42E32"/>
    <w:rsid w:val="00D42EDA"/>
    <w:rsid w:val="00D42EF1"/>
    <w:rsid w:val="00D42EFB"/>
    <w:rsid w:val="00D42F14"/>
    <w:rsid w:val="00D4314A"/>
    <w:rsid w:val="00D431AC"/>
    <w:rsid w:val="00D431DC"/>
    <w:rsid w:val="00D43237"/>
    <w:rsid w:val="00D432D8"/>
    <w:rsid w:val="00D4338B"/>
    <w:rsid w:val="00D433C5"/>
    <w:rsid w:val="00D433D8"/>
    <w:rsid w:val="00D4349E"/>
    <w:rsid w:val="00D434AF"/>
    <w:rsid w:val="00D4357E"/>
    <w:rsid w:val="00D43589"/>
    <w:rsid w:val="00D435A9"/>
    <w:rsid w:val="00D43637"/>
    <w:rsid w:val="00D4365C"/>
    <w:rsid w:val="00D436F3"/>
    <w:rsid w:val="00D43799"/>
    <w:rsid w:val="00D438A9"/>
    <w:rsid w:val="00D438C6"/>
    <w:rsid w:val="00D4395F"/>
    <w:rsid w:val="00D439AB"/>
    <w:rsid w:val="00D43A59"/>
    <w:rsid w:val="00D43A5B"/>
    <w:rsid w:val="00D43C8F"/>
    <w:rsid w:val="00D43D67"/>
    <w:rsid w:val="00D43FCD"/>
    <w:rsid w:val="00D43FE7"/>
    <w:rsid w:val="00D440B2"/>
    <w:rsid w:val="00D441AD"/>
    <w:rsid w:val="00D441CE"/>
    <w:rsid w:val="00D44291"/>
    <w:rsid w:val="00D442E5"/>
    <w:rsid w:val="00D4447A"/>
    <w:rsid w:val="00D44497"/>
    <w:rsid w:val="00D4449D"/>
    <w:rsid w:val="00D445EB"/>
    <w:rsid w:val="00D4462A"/>
    <w:rsid w:val="00D446A9"/>
    <w:rsid w:val="00D44778"/>
    <w:rsid w:val="00D4490B"/>
    <w:rsid w:val="00D44917"/>
    <w:rsid w:val="00D44918"/>
    <w:rsid w:val="00D44943"/>
    <w:rsid w:val="00D4496C"/>
    <w:rsid w:val="00D44A3D"/>
    <w:rsid w:val="00D44BCB"/>
    <w:rsid w:val="00D44BE2"/>
    <w:rsid w:val="00D44CA7"/>
    <w:rsid w:val="00D44CE6"/>
    <w:rsid w:val="00D44DC5"/>
    <w:rsid w:val="00D44E9F"/>
    <w:rsid w:val="00D44F6C"/>
    <w:rsid w:val="00D4508F"/>
    <w:rsid w:val="00D45130"/>
    <w:rsid w:val="00D4513C"/>
    <w:rsid w:val="00D452D6"/>
    <w:rsid w:val="00D45326"/>
    <w:rsid w:val="00D453B9"/>
    <w:rsid w:val="00D453DC"/>
    <w:rsid w:val="00D4542C"/>
    <w:rsid w:val="00D45446"/>
    <w:rsid w:val="00D454E1"/>
    <w:rsid w:val="00D45507"/>
    <w:rsid w:val="00D4551A"/>
    <w:rsid w:val="00D45586"/>
    <w:rsid w:val="00D455C7"/>
    <w:rsid w:val="00D455EC"/>
    <w:rsid w:val="00D45611"/>
    <w:rsid w:val="00D45658"/>
    <w:rsid w:val="00D45677"/>
    <w:rsid w:val="00D456C5"/>
    <w:rsid w:val="00D45A54"/>
    <w:rsid w:val="00D45A9F"/>
    <w:rsid w:val="00D45B3A"/>
    <w:rsid w:val="00D45B65"/>
    <w:rsid w:val="00D45D60"/>
    <w:rsid w:val="00D45DCE"/>
    <w:rsid w:val="00D45EA5"/>
    <w:rsid w:val="00D45EB8"/>
    <w:rsid w:val="00D45ED8"/>
    <w:rsid w:val="00D45EEE"/>
    <w:rsid w:val="00D45F5F"/>
    <w:rsid w:val="00D46069"/>
    <w:rsid w:val="00D46084"/>
    <w:rsid w:val="00D461AB"/>
    <w:rsid w:val="00D461C4"/>
    <w:rsid w:val="00D461C6"/>
    <w:rsid w:val="00D46319"/>
    <w:rsid w:val="00D46338"/>
    <w:rsid w:val="00D463DB"/>
    <w:rsid w:val="00D464B4"/>
    <w:rsid w:val="00D4654F"/>
    <w:rsid w:val="00D46550"/>
    <w:rsid w:val="00D4662E"/>
    <w:rsid w:val="00D46669"/>
    <w:rsid w:val="00D4683F"/>
    <w:rsid w:val="00D4688B"/>
    <w:rsid w:val="00D468A8"/>
    <w:rsid w:val="00D468D0"/>
    <w:rsid w:val="00D468DB"/>
    <w:rsid w:val="00D4692E"/>
    <w:rsid w:val="00D469AC"/>
    <w:rsid w:val="00D46A19"/>
    <w:rsid w:val="00D46A1C"/>
    <w:rsid w:val="00D46AAD"/>
    <w:rsid w:val="00D46B56"/>
    <w:rsid w:val="00D46C02"/>
    <w:rsid w:val="00D46C28"/>
    <w:rsid w:val="00D46C4B"/>
    <w:rsid w:val="00D46CE2"/>
    <w:rsid w:val="00D46DC3"/>
    <w:rsid w:val="00D46E45"/>
    <w:rsid w:val="00D46FD9"/>
    <w:rsid w:val="00D47009"/>
    <w:rsid w:val="00D47067"/>
    <w:rsid w:val="00D47097"/>
    <w:rsid w:val="00D470F3"/>
    <w:rsid w:val="00D471A9"/>
    <w:rsid w:val="00D472B7"/>
    <w:rsid w:val="00D472DA"/>
    <w:rsid w:val="00D47328"/>
    <w:rsid w:val="00D47342"/>
    <w:rsid w:val="00D47347"/>
    <w:rsid w:val="00D47463"/>
    <w:rsid w:val="00D47655"/>
    <w:rsid w:val="00D476DA"/>
    <w:rsid w:val="00D4775E"/>
    <w:rsid w:val="00D477D9"/>
    <w:rsid w:val="00D479B3"/>
    <w:rsid w:val="00D479C6"/>
    <w:rsid w:val="00D479F8"/>
    <w:rsid w:val="00D47A81"/>
    <w:rsid w:val="00D47AAF"/>
    <w:rsid w:val="00D47B4A"/>
    <w:rsid w:val="00D47B8C"/>
    <w:rsid w:val="00D47C7C"/>
    <w:rsid w:val="00D47D08"/>
    <w:rsid w:val="00D47DEF"/>
    <w:rsid w:val="00D47E4B"/>
    <w:rsid w:val="00D47F05"/>
    <w:rsid w:val="00D47FD2"/>
    <w:rsid w:val="00D47FDE"/>
    <w:rsid w:val="00D50416"/>
    <w:rsid w:val="00D50462"/>
    <w:rsid w:val="00D504C7"/>
    <w:rsid w:val="00D504ED"/>
    <w:rsid w:val="00D505D2"/>
    <w:rsid w:val="00D506B3"/>
    <w:rsid w:val="00D506BF"/>
    <w:rsid w:val="00D50831"/>
    <w:rsid w:val="00D508B5"/>
    <w:rsid w:val="00D508BE"/>
    <w:rsid w:val="00D50924"/>
    <w:rsid w:val="00D50937"/>
    <w:rsid w:val="00D509CE"/>
    <w:rsid w:val="00D50A0F"/>
    <w:rsid w:val="00D50A1D"/>
    <w:rsid w:val="00D50B8D"/>
    <w:rsid w:val="00D50C1A"/>
    <w:rsid w:val="00D50C50"/>
    <w:rsid w:val="00D50CFB"/>
    <w:rsid w:val="00D50E7C"/>
    <w:rsid w:val="00D51168"/>
    <w:rsid w:val="00D51194"/>
    <w:rsid w:val="00D511B0"/>
    <w:rsid w:val="00D511F5"/>
    <w:rsid w:val="00D51347"/>
    <w:rsid w:val="00D51394"/>
    <w:rsid w:val="00D51460"/>
    <w:rsid w:val="00D51581"/>
    <w:rsid w:val="00D51621"/>
    <w:rsid w:val="00D51644"/>
    <w:rsid w:val="00D51671"/>
    <w:rsid w:val="00D51771"/>
    <w:rsid w:val="00D517A6"/>
    <w:rsid w:val="00D517B2"/>
    <w:rsid w:val="00D51868"/>
    <w:rsid w:val="00D51938"/>
    <w:rsid w:val="00D5197A"/>
    <w:rsid w:val="00D51983"/>
    <w:rsid w:val="00D51AE7"/>
    <w:rsid w:val="00D51AF9"/>
    <w:rsid w:val="00D51B53"/>
    <w:rsid w:val="00D51E0D"/>
    <w:rsid w:val="00D51F2F"/>
    <w:rsid w:val="00D52007"/>
    <w:rsid w:val="00D52094"/>
    <w:rsid w:val="00D52138"/>
    <w:rsid w:val="00D52178"/>
    <w:rsid w:val="00D521AF"/>
    <w:rsid w:val="00D523BB"/>
    <w:rsid w:val="00D5249B"/>
    <w:rsid w:val="00D5253D"/>
    <w:rsid w:val="00D5262C"/>
    <w:rsid w:val="00D526BC"/>
    <w:rsid w:val="00D527CD"/>
    <w:rsid w:val="00D5280C"/>
    <w:rsid w:val="00D52939"/>
    <w:rsid w:val="00D52951"/>
    <w:rsid w:val="00D529E1"/>
    <w:rsid w:val="00D52A70"/>
    <w:rsid w:val="00D52C8C"/>
    <w:rsid w:val="00D52CAA"/>
    <w:rsid w:val="00D52E01"/>
    <w:rsid w:val="00D52E97"/>
    <w:rsid w:val="00D52ED1"/>
    <w:rsid w:val="00D52F02"/>
    <w:rsid w:val="00D52F18"/>
    <w:rsid w:val="00D5303B"/>
    <w:rsid w:val="00D5308D"/>
    <w:rsid w:val="00D530EA"/>
    <w:rsid w:val="00D53207"/>
    <w:rsid w:val="00D53258"/>
    <w:rsid w:val="00D532C9"/>
    <w:rsid w:val="00D5332D"/>
    <w:rsid w:val="00D5348E"/>
    <w:rsid w:val="00D534ED"/>
    <w:rsid w:val="00D5350F"/>
    <w:rsid w:val="00D535F2"/>
    <w:rsid w:val="00D5368C"/>
    <w:rsid w:val="00D5377F"/>
    <w:rsid w:val="00D53808"/>
    <w:rsid w:val="00D5388A"/>
    <w:rsid w:val="00D539F9"/>
    <w:rsid w:val="00D53A21"/>
    <w:rsid w:val="00D53A27"/>
    <w:rsid w:val="00D53A3D"/>
    <w:rsid w:val="00D53A59"/>
    <w:rsid w:val="00D53ACA"/>
    <w:rsid w:val="00D53AF0"/>
    <w:rsid w:val="00D53CB8"/>
    <w:rsid w:val="00D53D05"/>
    <w:rsid w:val="00D53DFA"/>
    <w:rsid w:val="00D540F9"/>
    <w:rsid w:val="00D541A4"/>
    <w:rsid w:val="00D54265"/>
    <w:rsid w:val="00D543BB"/>
    <w:rsid w:val="00D543F9"/>
    <w:rsid w:val="00D5444C"/>
    <w:rsid w:val="00D544E7"/>
    <w:rsid w:val="00D5452F"/>
    <w:rsid w:val="00D54599"/>
    <w:rsid w:val="00D546EA"/>
    <w:rsid w:val="00D54701"/>
    <w:rsid w:val="00D548DB"/>
    <w:rsid w:val="00D5495A"/>
    <w:rsid w:val="00D54AA0"/>
    <w:rsid w:val="00D54BAE"/>
    <w:rsid w:val="00D54BE7"/>
    <w:rsid w:val="00D54C13"/>
    <w:rsid w:val="00D54C57"/>
    <w:rsid w:val="00D54D7A"/>
    <w:rsid w:val="00D54E06"/>
    <w:rsid w:val="00D54E0A"/>
    <w:rsid w:val="00D54E79"/>
    <w:rsid w:val="00D54ED0"/>
    <w:rsid w:val="00D54EF8"/>
    <w:rsid w:val="00D54F4F"/>
    <w:rsid w:val="00D5500A"/>
    <w:rsid w:val="00D551AB"/>
    <w:rsid w:val="00D5524E"/>
    <w:rsid w:val="00D55259"/>
    <w:rsid w:val="00D553C3"/>
    <w:rsid w:val="00D553D0"/>
    <w:rsid w:val="00D55402"/>
    <w:rsid w:val="00D55516"/>
    <w:rsid w:val="00D5554E"/>
    <w:rsid w:val="00D5565C"/>
    <w:rsid w:val="00D5567B"/>
    <w:rsid w:val="00D5578A"/>
    <w:rsid w:val="00D55831"/>
    <w:rsid w:val="00D55857"/>
    <w:rsid w:val="00D55A5A"/>
    <w:rsid w:val="00D55ABD"/>
    <w:rsid w:val="00D55B59"/>
    <w:rsid w:val="00D55B9B"/>
    <w:rsid w:val="00D55BCF"/>
    <w:rsid w:val="00D55C0C"/>
    <w:rsid w:val="00D55C35"/>
    <w:rsid w:val="00D55C7D"/>
    <w:rsid w:val="00D55CDF"/>
    <w:rsid w:val="00D55D1F"/>
    <w:rsid w:val="00D55D5B"/>
    <w:rsid w:val="00D55F91"/>
    <w:rsid w:val="00D55FD7"/>
    <w:rsid w:val="00D55FDC"/>
    <w:rsid w:val="00D55FDF"/>
    <w:rsid w:val="00D5617F"/>
    <w:rsid w:val="00D5632F"/>
    <w:rsid w:val="00D56494"/>
    <w:rsid w:val="00D56518"/>
    <w:rsid w:val="00D565FC"/>
    <w:rsid w:val="00D56674"/>
    <w:rsid w:val="00D5669E"/>
    <w:rsid w:val="00D566FF"/>
    <w:rsid w:val="00D567F7"/>
    <w:rsid w:val="00D56892"/>
    <w:rsid w:val="00D56BA4"/>
    <w:rsid w:val="00D56C48"/>
    <w:rsid w:val="00D56C80"/>
    <w:rsid w:val="00D56E11"/>
    <w:rsid w:val="00D56E68"/>
    <w:rsid w:val="00D56EE8"/>
    <w:rsid w:val="00D56F18"/>
    <w:rsid w:val="00D5705E"/>
    <w:rsid w:val="00D57074"/>
    <w:rsid w:val="00D570BC"/>
    <w:rsid w:val="00D5711E"/>
    <w:rsid w:val="00D5719E"/>
    <w:rsid w:val="00D57213"/>
    <w:rsid w:val="00D57287"/>
    <w:rsid w:val="00D573B1"/>
    <w:rsid w:val="00D57452"/>
    <w:rsid w:val="00D574B9"/>
    <w:rsid w:val="00D5755B"/>
    <w:rsid w:val="00D57595"/>
    <w:rsid w:val="00D575CD"/>
    <w:rsid w:val="00D575FD"/>
    <w:rsid w:val="00D57662"/>
    <w:rsid w:val="00D57936"/>
    <w:rsid w:val="00D5795F"/>
    <w:rsid w:val="00D579B0"/>
    <w:rsid w:val="00D579BA"/>
    <w:rsid w:val="00D57A40"/>
    <w:rsid w:val="00D57AF1"/>
    <w:rsid w:val="00D57B6C"/>
    <w:rsid w:val="00D57BE8"/>
    <w:rsid w:val="00D57CEB"/>
    <w:rsid w:val="00D57D2F"/>
    <w:rsid w:val="00D57D71"/>
    <w:rsid w:val="00D57F33"/>
    <w:rsid w:val="00D57F45"/>
    <w:rsid w:val="00D57F69"/>
    <w:rsid w:val="00D57F7B"/>
    <w:rsid w:val="00D57FEB"/>
    <w:rsid w:val="00D60065"/>
    <w:rsid w:val="00D60139"/>
    <w:rsid w:val="00D6015C"/>
    <w:rsid w:val="00D601C4"/>
    <w:rsid w:val="00D60215"/>
    <w:rsid w:val="00D60218"/>
    <w:rsid w:val="00D60286"/>
    <w:rsid w:val="00D603EC"/>
    <w:rsid w:val="00D603FE"/>
    <w:rsid w:val="00D604A3"/>
    <w:rsid w:val="00D604BA"/>
    <w:rsid w:val="00D604E0"/>
    <w:rsid w:val="00D6058E"/>
    <w:rsid w:val="00D6063A"/>
    <w:rsid w:val="00D6063F"/>
    <w:rsid w:val="00D60649"/>
    <w:rsid w:val="00D60692"/>
    <w:rsid w:val="00D608EC"/>
    <w:rsid w:val="00D60A49"/>
    <w:rsid w:val="00D60D52"/>
    <w:rsid w:val="00D60D6D"/>
    <w:rsid w:val="00D60DD7"/>
    <w:rsid w:val="00D60E4F"/>
    <w:rsid w:val="00D60F3D"/>
    <w:rsid w:val="00D60F68"/>
    <w:rsid w:val="00D6101E"/>
    <w:rsid w:val="00D610A2"/>
    <w:rsid w:val="00D61113"/>
    <w:rsid w:val="00D611EF"/>
    <w:rsid w:val="00D6122B"/>
    <w:rsid w:val="00D6123E"/>
    <w:rsid w:val="00D613C3"/>
    <w:rsid w:val="00D61417"/>
    <w:rsid w:val="00D615ED"/>
    <w:rsid w:val="00D61652"/>
    <w:rsid w:val="00D61678"/>
    <w:rsid w:val="00D6169A"/>
    <w:rsid w:val="00D61721"/>
    <w:rsid w:val="00D617AD"/>
    <w:rsid w:val="00D617C4"/>
    <w:rsid w:val="00D6182D"/>
    <w:rsid w:val="00D6185E"/>
    <w:rsid w:val="00D618EE"/>
    <w:rsid w:val="00D61A0F"/>
    <w:rsid w:val="00D61A64"/>
    <w:rsid w:val="00D61ADB"/>
    <w:rsid w:val="00D61B59"/>
    <w:rsid w:val="00D61BE8"/>
    <w:rsid w:val="00D61BEC"/>
    <w:rsid w:val="00D61C7C"/>
    <w:rsid w:val="00D61CF7"/>
    <w:rsid w:val="00D61D53"/>
    <w:rsid w:val="00D61D83"/>
    <w:rsid w:val="00D61DF6"/>
    <w:rsid w:val="00D61E06"/>
    <w:rsid w:val="00D61E59"/>
    <w:rsid w:val="00D61E88"/>
    <w:rsid w:val="00D61F2F"/>
    <w:rsid w:val="00D61F8E"/>
    <w:rsid w:val="00D621D4"/>
    <w:rsid w:val="00D6258C"/>
    <w:rsid w:val="00D628B1"/>
    <w:rsid w:val="00D628E5"/>
    <w:rsid w:val="00D62968"/>
    <w:rsid w:val="00D6299C"/>
    <w:rsid w:val="00D62B04"/>
    <w:rsid w:val="00D62B34"/>
    <w:rsid w:val="00D62B75"/>
    <w:rsid w:val="00D62C77"/>
    <w:rsid w:val="00D62C7C"/>
    <w:rsid w:val="00D62D40"/>
    <w:rsid w:val="00D62D8E"/>
    <w:rsid w:val="00D62DEE"/>
    <w:rsid w:val="00D62F88"/>
    <w:rsid w:val="00D63045"/>
    <w:rsid w:val="00D63162"/>
    <w:rsid w:val="00D631D0"/>
    <w:rsid w:val="00D631FD"/>
    <w:rsid w:val="00D63331"/>
    <w:rsid w:val="00D6336C"/>
    <w:rsid w:val="00D63499"/>
    <w:rsid w:val="00D634D1"/>
    <w:rsid w:val="00D63578"/>
    <w:rsid w:val="00D63789"/>
    <w:rsid w:val="00D637CF"/>
    <w:rsid w:val="00D637E0"/>
    <w:rsid w:val="00D637FF"/>
    <w:rsid w:val="00D638AA"/>
    <w:rsid w:val="00D639D5"/>
    <w:rsid w:val="00D639D6"/>
    <w:rsid w:val="00D63B0E"/>
    <w:rsid w:val="00D63BBF"/>
    <w:rsid w:val="00D63C30"/>
    <w:rsid w:val="00D63C87"/>
    <w:rsid w:val="00D63CCD"/>
    <w:rsid w:val="00D63D46"/>
    <w:rsid w:val="00D63FA3"/>
    <w:rsid w:val="00D6405C"/>
    <w:rsid w:val="00D64069"/>
    <w:rsid w:val="00D6412E"/>
    <w:rsid w:val="00D64142"/>
    <w:rsid w:val="00D64183"/>
    <w:rsid w:val="00D64232"/>
    <w:rsid w:val="00D64368"/>
    <w:rsid w:val="00D643C7"/>
    <w:rsid w:val="00D643CF"/>
    <w:rsid w:val="00D64449"/>
    <w:rsid w:val="00D64465"/>
    <w:rsid w:val="00D64484"/>
    <w:rsid w:val="00D64720"/>
    <w:rsid w:val="00D647A3"/>
    <w:rsid w:val="00D64A08"/>
    <w:rsid w:val="00D64A71"/>
    <w:rsid w:val="00D64A75"/>
    <w:rsid w:val="00D64AA2"/>
    <w:rsid w:val="00D64BA1"/>
    <w:rsid w:val="00D64D16"/>
    <w:rsid w:val="00D64E7C"/>
    <w:rsid w:val="00D64E8C"/>
    <w:rsid w:val="00D65082"/>
    <w:rsid w:val="00D65103"/>
    <w:rsid w:val="00D65119"/>
    <w:rsid w:val="00D6519D"/>
    <w:rsid w:val="00D651A1"/>
    <w:rsid w:val="00D65205"/>
    <w:rsid w:val="00D65265"/>
    <w:rsid w:val="00D652E5"/>
    <w:rsid w:val="00D653FA"/>
    <w:rsid w:val="00D6550F"/>
    <w:rsid w:val="00D6560D"/>
    <w:rsid w:val="00D65681"/>
    <w:rsid w:val="00D6568B"/>
    <w:rsid w:val="00D656FA"/>
    <w:rsid w:val="00D65859"/>
    <w:rsid w:val="00D65A21"/>
    <w:rsid w:val="00D65A3C"/>
    <w:rsid w:val="00D65AB0"/>
    <w:rsid w:val="00D65ADE"/>
    <w:rsid w:val="00D65B30"/>
    <w:rsid w:val="00D65C4E"/>
    <w:rsid w:val="00D65C91"/>
    <w:rsid w:val="00D65EC1"/>
    <w:rsid w:val="00D65FF3"/>
    <w:rsid w:val="00D6609A"/>
    <w:rsid w:val="00D660CE"/>
    <w:rsid w:val="00D663C3"/>
    <w:rsid w:val="00D663C5"/>
    <w:rsid w:val="00D6650A"/>
    <w:rsid w:val="00D66560"/>
    <w:rsid w:val="00D665D3"/>
    <w:rsid w:val="00D6678E"/>
    <w:rsid w:val="00D667DE"/>
    <w:rsid w:val="00D667E9"/>
    <w:rsid w:val="00D668A8"/>
    <w:rsid w:val="00D66A05"/>
    <w:rsid w:val="00D66A25"/>
    <w:rsid w:val="00D66B0D"/>
    <w:rsid w:val="00D66B15"/>
    <w:rsid w:val="00D66B17"/>
    <w:rsid w:val="00D66B6A"/>
    <w:rsid w:val="00D66BFD"/>
    <w:rsid w:val="00D66CB5"/>
    <w:rsid w:val="00D66D16"/>
    <w:rsid w:val="00D66D2F"/>
    <w:rsid w:val="00D66D64"/>
    <w:rsid w:val="00D66D73"/>
    <w:rsid w:val="00D66DA2"/>
    <w:rsid w:val="00D66E85"/>
    <w:rsid w:val="00D67077"/>
    <w:rsid w:val="00D67141"/>
    <w:rsid w:val="00D6734C"/>
    <w:rsid w:val="00D67481"/>
    <w:rsid w:val="00D67488"/>
    <w:rsid w:val="00D67496"/>
    <w:rsid w:val="00D67653"/>
    <w:rsid w:val="00D6776B"/>
    <w:rsid w:val="00D67801"/>
    <w:rsid w:val="00D678C2"/>
    <w:rsid w:val="00D6791E"/>
    <w:rsid w:val="00D67977"/>
    <w:rsid w:val="00D6797A"/>
    <w:rsid w:val="00D67A93"/>
    <w:rsid w:val="00D67B30"/>
    <w:rsid w:val="00D67B82"/>
    <w:rsid w:val="00D67BEE"/>
    <w:rsid w:val="00D67C5C"/>
    <w:rsid w:val="00D67C81"/>
    <w:rsid w:val="00D67CDB"/>
    <w:rsid w:val="00D67CEB"/>
    <w:rsid w:val="00D67D07"/>
    <w:rsid w:val="00D67E17"/>
    <w:rsid w:val="00D7022D"/>
    <w:rsid w:val="00D70255"/>
    <w:rsid w:val="00D70268"/>
    <w:rsid w:val="00D7041B"/>
    <w:rsid w:val="00D7042C"/>
    <w:rsid w:val="00D704D4"/>
    <w:rsid w:val="00D7059C"/>
    <w:rsid w:val="00D70609"/>
    <w:rsid w:val="00D706E9"/>
    <w:rsid w:val="00D70702"/>
    <w:rsid w:val="00D7078F"/>
    <w:rsid w:val="00D70822"/>
    <w:rsid w:val="00D70906"/>
    <w:rsid w:val="00D70A34"/>
    <w:rsid w:val="00D70A62"/>
    <w:rsid w:val="00D70B54"/>
    <w:rsid w:val="00D70C17"/>
    <w:rsid w:val="00D70D0C"/>
    <w:rsid w:val="00D70DA1"/>
    <w:rsid w:val="00D70E2F"/>
    <w:rsid w:val="00D70E6B"/>
    <w:rsid w:val="00D70FC5"/>
    <w:rsid w:val="00D7109B"/>
    <w:rsid w:val="00D710EA"/>
    <w:rsid w:val="00D71126"/>
    <w:rsid w:val="00D71140"/>
    <w:rsid w:val="00D71252"/>
    <w:rsid w:val="00D7129F"/>
    <w:rsid w:val="00D71368"/>
    <w:rsid w:val="00D713AA"/>
    <w:rsid w:val="00D714F9"/>
    <w:rsid w:val="00D71683"/>
    <w:rsid w:val="00D716A8"/>
    <w:rsid w:val="00D716B5"/>
    <w:rsid w:val="00D717AF"/>
    <w:rsid w:val="00D71922"/>
    <w:rsid w:val="00D7193A"/>
    <w:rsid w:val="00D71999"/>
    <w:rsid w:val="00D71AD4"/>
    <w:rsid w:val="00D71CD1"/>
    <w:rsid w:val="00D71D4D"/>
    <w:rsid w:val="00D71E05"/>
    <w:rsid w:val="00D71FBC"/>
    <w:rsid w:val="00D72097"/>
    <w:rsid w:val="00D721DA"/>
    <w:rsid w:val="00D7235F"/>
    <w:rsid w:val="00D7236D"/>
    <w:rsid w:val="00D72375"/>
    <w:rsid w:val="00D72432"/>
    <w:rsid w:val="00D72456"/>
    <w:rsid w:val="00D724AD"/>
    <w:rsid w:val="00D724E4"/>
    <w:rsid w:val="00D72603"/>
    <w:rsid w:val="00D7260E"/>
    <w:rsid w:val="00D727A8"/>
    <w:rsid w:val="00D72860"/>
    <w:rsid w:val="00D729F2"/>
    <w:rsid w:val="00D72AB6"/>
    <w:rsid w:val="00D72BAB"/>
    <w:rsid w:val="00D72C7D"/>
    <w:rsid w:val="00D72D67"/>
    <w:rsid w:val="00D72DC9"/>
    <w:rsid w:val="00D72FFD"/>
    <w:rsid w:val="00D730F5"/>
    <w:rsid w:val="00D73105"/>
    <w:rsid w:val="00D73158"/>
    <w:rsid w:val="00D7319A"/>
    <w:rsid w:val="00D731CC"/>
    <w:rsid w:val="00D732DB"/>
    <w:rsid w:val="00D733E2"/>
    <w:rsid w:val="00D73494"/>
    <w:rsid w:val="00D73633"/>
    <w:rsid w:val="00D73660"/>
    <w:rsid w:val="00D73723"/>
    <w:rsid w:val="00D737F7"/>
    <w:rsid w:val="00D73ABD"/>
    <w:rsid w:val="00D73B07"/>
    <w:rsid w:val="00D73B5E"/>
    <w:rsid w:val="00D73CE9"/>
    <w:rsid w:val="00D73CF0"/>
    <w:rsid w:val="00D73D3C"/>
    <w:rsid w:val="00D73F38"/>
    <w:rsid w:val="00D73F91"/>
    <w:rsid w:val="00D74002"/>
    <w:rsid w:val="00D74090"/>
    <w:rsid w:val="00D740F1"/>
    <w:rsid w:val="00D7413F"/>
    <w:rsid w:val="00D741EE"/>
    <w:rsid w:val="00D7428D"/>
    <w:rsid w:val="00D744A1"/>
    <w:rsid w:val="00D744CA"/>
    <w:rsid w:val="00D744D9"/>
    <w:rsid w:val="00D74511"/>
    <w:rsid w:val="00D74543"/>
    <w:rsid w:val="00D745FD"/>
    <w:rsid w:val="00D74675"/>
    <w:rsid w:val="00D74711"/>
    <w:rsid w:val="00D74737"/>
    <w:rsid w:val="00D747DC"/>
    <w:rsid w:val="00D74809"/>
    <w:rsid w:val="00D74833"/>
    <w:rsid w:val="00D74A14"/>
    <w:rsid w:val="00D74C34"/>
    <w:rsid w:val="00D74C7E"/>
    <w:rsid w:val="00D74C8F"/>
    <w:rsid w:val="00D74CB4"/>
    <w:rsid w:val="00D74CC1"/>
    <w:rsid w:val="00D74D41"/>
    <w:rsid w:val="00D74DA3"/>
    <w:rsid w:val="00D74DC3"/>
    <w:rsid w:val="00D74E02"/>
    <w:rsid w:val="00D74E10"/>
    <w:rsid w:val="00D74E1E"/>
    <w:rsid w:val="00D74E43"/>
    <w:rsid w:val="00D74EF7"/>
    <w:rsid w:val="00D74F75"/>
    <w:rsid w:val="00D7514F"/>
    <w:rsid w:val="00D751BD"/>
    <w:rsid w:val="00D751C3"/>
    <w:rsid w:val="00D751F2"/>
    <w:rsid w:val="00D75243"/>
    <w:rsid w:val="00D75272"/>
    <w:rsid w:val="00D75395"/>
    <w:rsid w:val="00D75452"/>
    <w:rsid w:val="00D754F1"/>
    <w:rsid w:val="00D7557A"/>
    <w:rsid w:val="00D755BB"/>
    <w:rsid w:val="00D75639"/>
    <w:rsid w:val="00D75746"/>
    <w:rsid w:val="00D75844"/>
    <w:rsid w:val="00D758C5"/>
    <w:rsid w:val="00D75959"/>
    <w:rsid w:val="00D759DC"/>
    <w:rsid w:val="00D75C42"/>
    <w:rsid w:val="00D75C4A"/>
    <w:rsid w:val="00D75CEF"/>
    <w:rsid w:val="00D75D12"/>
    <w:rsid w:val="00D75EAA"/>
    <w:rsid w:val="00D75F0F"/>
    <w:rsid w:val="00D75FF7"/>
    <w:rsid w:val="00D76123"/>
    <w:rsid w:val="00D7614E"/>
    <w:rsid w:val="00D7624D"/>
    <w:rsid w:val="00D7625D"/>
    <w:rsid w:val="00D764FC"/>
    <w:rsid w:val="00D7650B"/>
    <w:rsid w:val="00D7661C"/>
    <w:rsid w:val="00D7664D"/>
    <w:rsid w:val="00D766CF"/>
    <w:rsid w:val="00D7681D"/>
    <w:rsid w:val="00D7688B"/>
    <w:rsid w:val="00D76A3C"/>
    <w:rsid w:val="00D76AE8"/>
    <w:rsid w:val="00D76AED"/>
    <w:rsid w:val="00D76BF0"/>
    <w:rsid w:val="00D76C1A"/>
    <w:rsid w:val="00D76C7A"/>
    <w:rsid w:val="00D76CBE"/>
    <w:rsid w:val="00D76D3F"/>
    <w:rsid w:val="00D76E8D"/>
    <w:rsid w:val="00D76ED3"/>
    <w:rsid w:val="00D76EEA"/>
    <w:rsid w:val="00D76F49"/>
    <w:rsid w:val="00D76FEF"/>
    <w:rsid w:val="00D7706B"/>
    <w:rsid w:val="00D77240"/>
    <w:rsid w:val="00D772EE"/>
    <w:rsid w:val="00D773B8"/>
    <w:rsid w:val="00D7743C"/>
    <w:rsid w:val="00D77441"/>
    <w:rsid w:val="00D77541"/>
    <w:rsid w:val="00D77583"/>
    <w:rsid w:val="00D77596"/>
    <w:rsid w:val="00D775EE"/>
    <w:rsid w:val="00D7768D"/>
    <w:rsid w:val="00D77751"/>
    <w:rsid w:val="00D777C6"/>
    <w:rsid w:val="00D77985"/>
    <w:rsid w:val="00D77ADF"/>
    <w:rsid w:val="00D77B6D"/>
    <w:rsid w:val="00D77B6E"/>
    <w:rsid w:val="00D77C13"/>
    <w:rsid w:val="00D77CE6"/>
    <w:rsid w:val="00D77DE1"/>
    <w:rsid w:val="00D77E0A"/>
    <w:rsid w:val="00D77E3A"/>
    <w:rsid w:val="00D77EA0"/>
    <w:rsid w:val="00D8005D"/>
    <w:rsid w:val="00D8008D"/>
    <w:rsid w:val="00D803B9"/>
    <w:rsid w:val="00D80480"/>
    <w:rsid w:val="00D80573"/>
    <w:rsid w:val="00D805B9"/>
    <w:rsid w:val="00D805E4"/>
    <w:rsid w:val="00D80661"/>
    <w:rsid w:val="00D8069B"/>
    <w:rsid w:val="00D806BE"/>
    <w:rsid w:val="00D80749"/>
    <w:rsid w:val="00D8077F"/>
    <w:rsid w:val="00D80832"/>
    <w:rsid w:val="00D808BC"/>
    <w:rsid w:val="00D80A80"/>
    <w:rsid w:val="00D80B4B"/>
    <w:rsid w:val="00D80C33"/>
    <w:rsid w:val="00D80C34"/>
    <w:rsid w:val="00D80C75"/>
    <w:rsid w:val="00D80D6A"/>
    <w:rsid w:val="00D80E33"/>
    <w:rsid w:val="00D80E45"/>
    <w:rsid w:val="00D80E49"/>
    <w:rsid w:val="00D80E8A"/>
    <w:rsid w:val="00D80F9E"/>
    <w:rsid w:val="00D81032"/>
    <w:rsid w:val="00D8103A"/>
    <w:rsid w:val="00D8113F"/>
    <w:rsid w:val="00D811EB"/>
    <w:rsid w:val="00D81362"/>
    <w:rsid w:val="00D813E0"/>
    <w:rsid w:val="00D81469"/>
    <w:rsid w:val="00D81516"/>
    <w:rsid w:val="00D8153E"/>
    <w:rsid w:val="00D8167B"/>
    <w:rsid w:val="00D81822"/>
    <w:rsid w:val="00D8185A"/>
    <w:rsid w:val="00D819E8"/>
    <w:rsid w:val="00D81A47"/>
    <w:rsid w:val="00D81A8A"/>
    <w:rsid w:val="00D81AA6"/>
    <w:rsid w:val="00D81B3D"/>
    <w:rsid w:val="00D81BE2"/>
    <w:rsid w:val="00D81C15"/>
    <w:rsid w:val="00D81C47"/>
    <w:rsid w:val="00D81C6B"/>
    <w:rsid w:val="00D81C7A"/>
    <w:rsid w:val="00D81DB2"/>
    <w:rsid w:val="00D81E2B"/>
    <w:rsid w:val="00D81E8D"/>
    <w:rsid w:val="00D81F58"/>
    <w:rsid w:val="00D82009"/>
    <w:rsid w:val="00D820C5"/>
    <w:rsid w:val="00D82152"/>
    <w:rsid w:val="00D8218F"/>
    <w:rsid w:val="00D823C4"/>
    <w:rsid w:val="00D823C9"/>
    <w:rsid w:val="00D823D0"/>
    <w:rsid w:val="00D824E8"/>
    <w:rsid w:val="00D82550"/>
    <w:rsid w:val="00D825E1"/>
    <w:rsid w:val="00D825F5"/>
    <w:rsid w:val="00D82600"/>
    <w:rsid w:val="00D8260A"/>
    <w:rsid w:val="00D82873"/>
    <w:rsid w:val="00D828A3"/>
    <w:rsid w:val="00D828EB"/>
    <w:rsid w:val="00D829E4"/>
    <w:rsid w:val="00D82BF9"/>
    <w:rsid w:val="00D82C89"/>
    <w:rsid w:val="00D82CDD"/>
    <w:rsid w:val="00D82E4A"/>
    <w:rsid w:val="00D82E7F"/>
    <w:rsid w:val="00D82F56"/>
    <w:rsid w:val="00D82F74"/>
    <w:rsid w:val="00D83005"/>
    <w:rsid w:val="00D83053"/>
    <w:rsid w:val="00D8308E"/>
    <w:rsid w:val="00D83127"/>
    <w:rsid w:val="00D83162"/>
    <w:rsid w:val="00D834E9"/>
    <w:rsid w:val="00D835B7"/>
    <w:rsid w:val="00D8377F"/>
    <w:rsid w:val="00D837D4"/>
    <w:rsid w:val="00D837E5"/>
    <w:rsid w:val="00D83833"/>
    <w:rsid w:val="00D83890"/>
    <w:rsid w:val="00D838B1"/>
    <w:rsid w:val="00D83923"/>
    <w:rsid w:val="00D839F3"/>
    <w:rsid w:val="00D83ADB"/>
    <w:rsid w:val="00D83B1A"/>
    <w:rsid w:val="00D83B28"/>
    <w:rsid w:val="00D83D38"/>
    <w:rsid w:val="00D83D3D"/>
    <w:rsid w:val="00D83EE0"/>
    <w:rsid w:val="00D83F19"/>
    <w:rsid w:val="00D84005"/>
    <w:rsid w:val="00D84045"/>
    <w:rsid w:val="00D84166"/>
    <w:rsid w:val="00D841BA"/>
    <w:rsid w:val="00D84213"/>
    <w:rsid w:val="00D84230"/>
    <w:rsid w:val="00D84300"/>
    <w:rsid w:val="00D84391"/>
    <w:rsid w:val="00D844CA"/>
    <w:rsid w:val="00D84531"/>
    <w:rsid w:val="00D845E4"/>
    <w:rsid w:val="00D8478D"/>
    <w:rsid w:val="00D8495D"/>
    <w:rsid w:val="00D84990"/>
    <w:rsid w:val="00D84A0B"/>
    <w:rsid w:val="00D84A65"/>
    <w:rsid w:val="00D84AC7"/>
    <w:rsid w:val="00D84B93"/>
    <w:rsid w:val="00D84C44"/>
    <w:rsid w:val="00D84C86"/>
    <w:rsid w:val="00D84D34"/>
    <w:rsid w:val="00D84DFF"/>
    <w:rsid w:val="00D84E2C"/>
    <w:rsid w:val="00D84E3B"/>
    <w:rsid w:val="00D84E9E"/>
    <w:rsid w:val="00D84EB6"/>
    <w:rsid w:val="00D84F85"/>
    <w:rsid w:val="00D84F86"/>
    <w:rsid w:val="00D850CE"/>
    <w:rsid w:val="00D850E1"/>
    <w:rsid w:val="00D851B0"/>
    <w:rsid w:val="00D851BE"/>
    <w:rsid w:val="00D851F0"/>
    <w:rsid w:val="00D851FC"/>
    <w:rsid w:val="00D85202"/>
    <w:rsid w:val="00D852DD"/>
    <w:rsid w:val="00D85338"/>
    <w:rsid w:val="00D85382"/>
    <w:rsid w:val="00D8538C"/>
    <w:rsid w:val="00D85481"/>
    <w:rsid w:val="00D85489"/>
    <w:rsid w:val="00D855DE"/>
    <w:rsid w:val="00D8569A"/>
    <w:rsid w:val="00D85747"/>
    <w:rsid w:val="00D8589B"/>
    <w:rsid w:val="00D858FF"/>
    <w:rsid w:val="00D8590F"/>
    <w:rsid w:val="00D85A73"/>
    <w:rsid w:val="00D85AB5"/>
    <w:rsid w:val="00D85B02"/>
    <w:rsid w:val="00D85B4C"/>
    <w:rsid w:val="00D85C22"/>
    <w:rsid w:val="00D85CB6"/>
    <w:rsid w:val="00D85CF0"/>
    <w:rsid w:val="00D85D6C"/>
    <w:rsid w:val="00D85F54"/>
    <w:rsid w:val="00D85FFA"/>
    <w:rsid w:val="00D860B1"/>
    <w:rsid w:val="00D86170"/>
    <w:rsid w:val="00D86344"/>
    <w:rsid w:val="00D86390"/>
    <w:rsid w:val="00D86400"/>
    <w:rsid w:val="00D8640D"/>
    <w:rsid w:val="00D86472"/>
    <w:rsid w:val="00D8648D"/>
    <w:rsid w:val="00D864EF"/>
    <w:rsid w:val="00D8650C"/>
    <w:rsid w:val="00D86518"/>
    <w:rsid w:val="00D8658A"/>
    <w:rsid w:val="00D8658C"/>
    <w:rsid w:val="00D865D9"/>
    <w:rsid w:val="00D86640"/>
    <w:rsid w:val="00D8664A"/>
    <w:rsid w:val="00D866FF"/>
    <w:rsid w:val="00D86786"/>
    <w:rsid w:val="00D86821"/>
    <w:rsid w:val="00D86843"/>
    <w:rsid w:val="00D868D2"/>
    <w:rsid w:val="00D868E2"/>
    <w:rsid w:val="00D868FB"/>
    <w:rsid w:val="00D8693A"/>
    <w:rsid w:val="00D86A5E"/>
    <w:rsid w:val="00D86A62"/>
    <w:rsid w:val="00D86B08"/>
    <w:rsid w:val="00D86B3B"/>
    <w:rsid w:val="00D86CC2"/>
    <w:rsid w:val="00D86CED"/>
    <w:rsid w:val="00D86E41"/>
    <w:rsid w:val="00D86E84"/>
    <w:rsid w:val="00D86E94"/>
    <w:rsid w:val="00D86EC3"/>
    <w:rsid w:val="00D871C4"/>
    <w:rsid w:val="00D8729D"/>
    <w:rsid w:val="00D873FD"/>
    <w:rsid w:val="00D87422"/>
    <w:rsid w:val="00D874AE"/>
    <w:rsid w:val="00D874EB"/>
    <w:rsid w:val="00D875A7"/>
    <w:rsid w:val="00D875FF"/>
    <w:rsid w:val="00D877CB"/>
    <w:rsid w:val="00D878E7"/>
    <w:rsid w:val="00D87987"/>
    <w:rsid w:val="00D87C18"/>
    <w:rsid w:val="00D87C8A"/>
    <w:rsid w:val="00D87CC9"/>
    <w:rsid w:val="00D87CCA"/>
    <w:rsid w:val="00D87CD5"/>
    <w:rsid w:val="00D87E3C"/>
    <w:rsid w:val="00D87EB0"/>
    <w:rsid w:val="00D87EC6"/>
    <w:rsid w:val="00D87F9C"/>
    <w:rsid w:val="00D9000C"/>
    <w:rsid w:val="00D90049"/>
    <w:rsid w:val="00D90106"/>
    <w:rsid w:val="00D9018F"/>
    <w:rsid w:val="00D9023A"/>
    <w:rsid w:val="00D9034F"/>
    <w:rsid w:val="00D90365"/>
    <w:rsid w:val="00D903DF"/>
    <w:rsid w:val="00D90402"/>
    <w:rsid w:val="00D90557"/>
    <w:rsid w:val="00D90595"/>
    <w:rsid w:val="00D906A2"/>
    <w:rsid w:val="00D906E8"/>
    <w:rsid w:val="00D90712"/>
    <w:rsid w:val="00D907D7"/>
    <w:rsid w:val="00D907F2"/>
    <w:rsid w:val="00D908D2"/>
    <w:rsid w:val="00D90B1C"/>
    <w:rsid w:val="00D90B54"/>
    <w:rsid w:val="00D90C17"/>
    <w:rsid w:val="00D90C9C"/>
    <w:rsid w:val="00D90DBF"/>
    <w:rsid w:val="00D90E0A"/>
    <w:rsid w:val="00D90EA5"/>
    <w:rsid w:val="00D90FA7"/>
    <w:rsid w:val="00D9109A"/>
    <w:rsid w:val="00D911E7"/>
    <w:rsid w:val="00D911EB"/>
    <w:rsid w:val="00D91217"/>
    <w:rsid w:val="00D91284"/>
    <w:rsid w:val="00D912A6"/>
    <w:rsid w:val="00D91370"/>
    <w:rsid w:val="00D913FD"/>
    <w:rsid w:val="00D913FF"/>
    <w:rsid w:val="00D915DF"/>
    <w:rsid w:val="00D91679"/>
    <w:rsid w:val="00D91820"/>
    <w:rsid w:val="00D91876"/>
    <w:rsid w:val="00D918A3"/>
    <w:rsid w:val="00D91933"/>
    <w:rsid w:val="00D91939"/>
    <w:rsid w:val="00D91979"/>
    <w:rsid w:val="00D9199E"/>
    <w:rsid w:val="00D91A80"/>
    <w:rsid w:val="00D91ADD"/>
    <w:rsid w:val="00D91B70"/>
    <w:rsid w:val="00D91C23"/>
    <w:rsid w:val="00D91D52"/>
    <w:rsid w:val="00D91E1E"/>
    <w:rsid w:val="00D91E3A"/>
    <w:rsid w:val="00D91F2B"/>
    <w:rsid w:val="00D91F3B"/>
    <w:rsid w:val="00D91F9C"/>
    <w:rsid w:val="00D920E7"/>
    <w:rsid w:val="00D92166"/>
    <w:rsid w:val="00D9223A"/>
    <w:rsid w:val="00D92354"/>
    <w:rsid w:val="00D92361"/>
    <w:rsid w:val="00D9244F"/>
    <w:rsid w:val="00D92465"/>
    <w:rsid w:val="00D924B9"/>
    <w:rsid w:val="00D9251E"/>
    <w:rsid w:val="00D925F2"/>
    <w:rsid w:val="00D92617"/>
    <w:rsid w:val="00D9265A"/>
    <w:rsid w:val="00D926C0"/>
    <w:rsid w:val="00D926FB"/>
    <w:rsid w:val="00D9276E"/>
    <w:rsid w:val="00D92772"/>
    <w:rsid w:val="00D92812"/>
    <w:rsid w:val="00D92882"/>
    <w:rsid w:val="00D928C9"/>
    <w:rsid w:val="00D92980"/>
    <w:rsid w:val="00D92999"/>
    <w:rsid w:val="00D929C4"/>
    <w:rsid w:val="00D92AA6"/>
    <w:rsid w:val="00D92ADA"/>
    <w:rsid w:val="00D92CBD"/>
    <w:rsid w:val="00D92DAA"/>
    <w:rsid w:val="00D92E10"/>
    <w:rsid w:val="00D92E11"/>
    <w:rsid w:val="00D92E9C"/>
    <w:rsid w:val="00D92EBE"/>
    <w:rsid w:val="00D92FF4"/>
    <w:rsid w:val="00D930AD"/>
    <w:rsid w:val="00D93276"/>
    <w:rsid w:val="00D932BD"/>
    <w:rsid w:val="00D93347"/>
    <w:rsid w:val="00D93373"/>
    <w:rsid w:val="00D93454"/>
    <w:rsid w:val="00D93503"/>
    <w:rsid w:val="00D93558"/>
    <w:rsid w:val="00D93677"/>
    <w:rsid w:val="00D93679"/>
    <w:rsid w:val="00D936E0"/>
    <w:rsid w:val="00D936FF"/>
    <w:rsid w:val="00D93753"/>
    <w:rsid w:val="00D937C9"/>
    <w:rsid w:val="00D937EF"/>
    <w:rsid w:val="00D93952"/>
    <w:rsid w:val="00D9397F"/>
    <w:rsid w:val="00D93A64"/>
    <w:rsid w:val="00D93C94"/>
    <w:rsid w:val="00D93CA3"/>
    <w:rsid w:val="00D93D24"/>
    <w:rsid w:val="00D93D25"/>
    <w:rsid w:val="00D93D35"/>
    <w:rsid w:val="00D93D59"/>
    <w:rsid w:val="00D93F3C"/>
    <w:rsid w:val="00D93F4A"/>
    <w:rsid w:val="00D93F69"/>
    <w:rsid w:val="00D93F8D"/>
    <w:rsid w:val="00D9400C"/>
    <w:rsid w:val="00D9402C"/>
    <w:rsid w:val="00D940D0"/>
    <w:rsid w:val="00D94133"/>
    <w:rsid w:val="00D94161"/>
    <w:rsid w:val="00D9419D"/>
    <w:rsid w:val="00D94271"/>
    <w:rsid w:val="00D94279"/>
    <w:rsid w:val="00D942E7"/>
    <w:rsid w:val="00D94305"/>
    <w:rsid w:val="00D94308"/>
    <w:rsid w:val="00D94350"/>
    <w:rsid w:val="00D9454C"/>
    <w:rsid w:val="00D94606"/>
    <w:rsid w:val="00D946A9"/>
    <w:rsid w:val="00D946C4"/>
    <w:rsid w:val="00D94704"/>
    <w:rsid w:val="00D94745"/>
    <w:rsid w:val="00D9479B"/>
    <w:rsid w:val="00D94809"/>
    <w:rsid w:val="00D94842"/>
    <w:rsid w:val="00D948BF"/>
    <w:rsid w:val="00D94926"/>
    <w:rsid w:val="00D94928"/>
    <w:rsid w:val="00D9498F"/>
    <w:rsid w:val="00D949F3"/>
    <w:rsid w:val="00D94A00"/>
    <w:rsid w:val="00D94AD6"/>
    <w:rsid w:val="00D94AF7"/>
    <w:rsid w:val="00D94BEE"/>
    <w:rsid w:val="00D94C51"/>
    <w:rsid w:val="00D94CE5"/>
    <w:rsid w:val="00D94D39"/>
    <w:rsid w:val="00D94DCF"/>
    <w:rsid w:val="00D94E2E"/>
    <w:rsid w:val="00D94E53"/>
    <w:rsid w:val="00D94FBA"/>
    <w:rsid w:val="00D9504D"/>
    <w:rsid w:val="00D9506B"/>
    <w:rsid w:val="00D95082"/>
    <w:rsid w:val="00D95155"/>
    <w:rsid w:val="00D95187"/>
    <w:rsid w:val="00D95232"/>
    <w:rsid w:val="00D9542B"/>
    <w:rsid w:val="00D9548D"/>
    <w:rsid w:val="00D9549D"/>
    <w:rsid w:val="00D954EB"/>
    <w:rsid w:val="00D95572"/>
    <w:rsid w:val="00D955C1"/>
    <w:rsid w:val="00D956C5"/>
    <w:rsid w:val="00D9577C"/>
    <w:rsid w:val="00D95888"/>
    <w:rsid w:val="00D959E8"/>
    <w:rsid w:val="00D959EB"/>
    <w:rsid w:val="00D95A32"/>
    <w:rsid w:val="00D95AD8"/>
    <w:rsid w:val="00D95B04"/>
    <w:rsid w:val="00D95B2F"/>
    <w:rsid w:val="00D95BCB"/>
    <w:rsid w:val="00D95C05"/>
    <w:rsid w:val="00D95CC8"/>
    <w:rsid w:val="00D95CEB"/>
    <w:rsid w:val="00D95D70"/>
    <w:rsid w:val="00D95D94"/>
    <w:rsid w:val="00D95DF8"/>
    <w:rsid w:val="00D95E95"/>
    <w:rsid w:val="00D95EA3"/>
    <w:rsid w:val="00D95ECF"/>
    <w:rsid w:val="00D95ED2"/>
    <w:rsid w:val="00D95F97"/>
    <w:rsid w:val="00D95FC0"/>
    <w:rsid w:val="00D95FC3"/>
    <w:rsid w:val="00D96074"/>
    <w:rsid w:val="00D960DE"/>
    <w:rsid w:val="00D961FF"/>
    <w:rsid w:val="00D9628F"/>
    <w:rsid w:val="00D96306"/>
    <w:rsid w:val="00D963BF"/>
    <w:rsid w:val="00D963D7"/>
    <w:rsid w:val="00D96409"/>
    <w:rsid w:val="00D9640D"/>
    <w:rsid w:val="00D965AB"/>
    <w:rsid w:val="00D9661F"/>
    <w:rsid w:val="00D9663C"/>
    <w:rsid w:val="00D9672E"/>
    <w:rsid w:val="00D96745"/>
    <w:rsid w:val="00D9676C"/>
    <w:rsid w:val="00D96801"/>
    <w:rsid w:val="00D96847"/>
    <w:rsid w:val="00D96951"/>
    <w:rsid w:val="00D96BB6"/>
    <w:rsid w:val="00D96C58"/>
    <w:rsid w:val="00D96C5C"/>
    <w:rsid w:val="00D96D2E"/>
    <w:rsid w:val="00D96D60"/>
    <w:rsid w:val="00D96E5A"/>
    <w:rsid w:val="00D96F43"/>
    <w:rsid w:val="00D96F65"/>
    <w:rsid w:val="00D96FCA"/>
    <w:rsid w:val="00D97084"/>
    <w:rsid w:val="00D97144"/>
    <w:rsid w:val="00D97212"/>
    <w:rsid w:val="00D972EF"/>
    <w:rsid w:val="00D974B7"/>
    <w:rsid w:val="00D974EA"/>
    <w:rsid w:val="00D974EC"/>
    <w:rsid w:val="00D9762B"/>
    <w:rsid w:val="00D977AB"/>
    <w:rsid w:val="00D977B7"/>
    <w:rsid w:val="00D978C5"/>
    <w:rsid w:val="00D97962"/>
    <w:rsid w:val="00D979BA"/>
    <w:rsid w:val="00D979FA"/>
    <w:rsid w:val="00D97BDD"/>
    <w:rsid w:val="00D97BE5"/>
    <w:rsid w:val="00D97C22"/>
    <w:rsid w:val="00D97CDE"/>
    <w:rsid w:val="00D97DB3"/>
    <w:rsid w:val="00D97DF0"/>
    <w:rsid w:val="00D97EB8"/>
    <w:rsid w:val="00D97ECB"/>
    <w:rsid w:val="00D97ED6"/>
    <w:rsid w:val="00D97F08"/>
    <w:rsid w:val="00D97F2D"/>
    <w:rsid w:val="00D97F61"/>
    <w:rsid w:val="00DA0098"/>
    <w:rsid w:val="00DA00DA"/>
    <w:rsid w:val="00DA0210"/>
    <w:rsid w:val="00DA0363"/>
    <w:rsid w:val="00DA0412"/>
    <w:rsid w:val="00DA041A"/>
    <w:rsid w:val="00DA045F"/>
    <w:rsid w:val="00DA064E"/>
    <w:rsid w:val="00DA07ED"/>
    <w:rsid w:val="00DA07FB"/>
    <w:rsid w:val="00DA099E"/>
    <w:rsid w:val="00DA0AA8"/>
    <w:rsid w:val="00DA0ACF"/>
    <w:rsid w:val="00DA0AF2"/>
    <w:rsid w:val="00DA0C06"/>
    <w:rsid w:val="00DA0C9E"/>
    <w:rsid w:val="00DA0CB2"/>
    <w:rsid w:val="00DA0CC1"/>
    <w:rsid w:val="00DA0D02"/>
    <w:rsid w:val="00DA0E9C"/>
    <w:rsid w:val="00DA0EC0"/>
    <w:rsid w:val="00DA0F11"/>
    <w:rsid w:val="00DA0F9E"/>
    <w:rsid w:val="00DA1059"/>
    <w:rsid w:val="00DA118B"/>
    <w:rsid w:val="00DA11A1"/>
    <w:rsid w:val="00DA12C2"/>
    <w:rsid w:val="00DA136C"/>
    <w:rsid w:val="00DA13EC"/>
    <w:rsid w:val="00DA1526"/>
    <w:rsid w:val="00DA15AD"/>
    <w:rsid w:val="00DA15F8"/>
    <w:rsid w:val="00DA1650"/>
    <w:rsid w:val="00DA166E"/>
    <w:rsid w:val="00DA167C"/>
    <w:rsid w:val="00DA1748"/>
    <w:rsid w:val="00DA1782"/>
    <w:rsid w:val="00DA17CF"/>
    <w:rsid w:val="00DA182C"/>
    <w:rsid w:val="00DA193C"/>
    <w:rsid w:val="00DA1987"/>
    <w:rsid w:val="00DA1996"/>
    <w:rsid w:val="00DA19D9"/>
    <w:rsid w:val="00DA19F8"/>
    <w:rsid w:val="00DA1A0F"/>
    <w:rsid w:val="00DA1A5E"/>
    <w:rsid w:val="00DA1C2E"/>
    <w:rsid w:val="00DA1D42"/>
    <w:rsid w:val="00DA2076"/>
    <w:rsid w:val="00DA20DD"/>
    <w:rsid w:val="00DA212A"/>
    <w:rsid w:val="00DA2161"/>
    <w:rsid w:val="00DA2195"/>
    <w:rsid w:val="00DA21DE"/>
    <w:rsid w:val="00DA21E9"/>
    <w:rsid w:val="00DA220B"/>
    <w:rsid w:val="00DA2271"/>
    <w:rsid w:val="00DA227F"/>
    <w:rsid w:val="00DA22A0"/>
    <w:rsid w:val="00DA2318"/>
    <w:rsid w:val="00DA24A3"/>
    <w:rsid w:val="00DA2561"/>
    <w:rsid w:val="00DA2665"/>
    <w:rsid w:val="00DA2724"/>
    <w:rsid w:val="00DA27FD"/>
    <w:rsid w:val="00DA2818"/>
    <w:rsid w:val="00DA2870"/>
    <w:rsid w:val="00DA28FB"/>
    <w:rsid w:val="00DA2944"/>
    <w:rsid w:val="00DA2A10"/>
    <w:rsid w:val="00DA2AC7"/>
    <w:rsid w:val="00DA2B05"/>
    <w:rsid w:val="00DA2B65"/>
    <w:rsid w:val="00DA2BBD"/>
    <w:rsid w:val="00DA2BD3"/>
    <w:rsid w:val="00DA2CA5"/>
    <w:rsid w:val="00DA2DB6"/>
    <w:rsid w:val="00DA2DC1"/>
    <w:rsid w:val="00DA2EB0"/>
    <w:rsid w:val="00DA2F99"/>
    <w:rsid w:val="00DA3017"/>
    <w:rsid w:val="00DA313B"/>
    <w:rsid w:val="00DA31AB"/>
    <w:rsid w:val="00DA321B"/>
    <w:rsid w:val="00DA32D3"/>
    <w:rsid w:val="00DA330D"/>
    <w:rsid w:val="00DA33A5"/>
    <w:rsid w:val="00DA345C"/>
    <w:rsid w:val="00DA34AD"/>
    <w:rsid w:val="00DA34E4"/>
    <w:rsid w:val="00DA34F8"/>
    <w:rsid w:val="00DA3586"/>
    <w:rsid w:val="00DA36CF"/>
    <w:rsid w:val="00DA36E1"/>
    <w:rsid w:val="00DA370F"/>
    <w:rsid w:val="00DA3753"/>
    <w:rsid w:val="00DA38D0"/>
    <w:rsid w:val="00DA38DA"/>
    <w:rsid w:val="00DA38F9"/>
    <w:rsid w:val="00DA3918"/>
    <w:rsid w:val="00DA3B1F"/>
    <w:rsid w:val="00DA3B82"/>
    <w:rsid w:val="00DA3C52"/>
    <w:rsid w:val="00DA3C6A"/>
    <w:rsid w:val="00DA3D55"/>
    <w:rsid w:val="00DA3D73"/>
    <w:rsid w:val="00DA3E69"/>
    <w:rsid w:val="00DA3F14"/>
    <w:rsid w:val="00DA3F8B"/>
    <w:rsid w:val="00DA406D"/>
    <w:rsid w:val="00DA4148"/>
    <w:rsid w:val="00DA416F"/>
    <w:rsid w:val="00DA42B3"/>
    <w:rsid w:val="00DA42E8"/>
    <w:rsid w:val="00DA4311"/>
    <w:rsid w:val="00DA4402"/>
    <w:rsid w:val="00DA4412"/>
    <w:rsid w:val="00DA4443"/>
    <w:rsid w:val="00DA455A"/>
    <w:rsid w:val="00DA4570"/>
    <w:rsid w:val="00DA4641"/>
    <w:rsid w:val="00DA4670"/>
    <w:rsid w:val="00DA46A1"/>
    <w:rsid w:val="00DA46D4"/>
    <w:rsid w:val="00DA4B21"/>
    <w:rsid w:val="00DA4CA6"/>
    <w:rsid w:val="00DA4D65"/>
    <w:rsid w:val="00DA4DBE"/>
    <w:rsid w:val="00DA4DC8"/>
    <w:rsid w:val="00DA4EAA"/>
    <w:rsid w:val="00DA4EC3"/>
    <w:rsid w:val="00DA506D"/>
    <w:rsid w:val="00DA50A7"/>
    <w:rsid w:val="00DA5132"/>
    <w:rsid w:val="00DA51B9"/>
    <w:rsid w:val="00DA51E7"/>
    <w:rsid w:val="00DA523A"/>
    <w:rsid w:val="00DA526B"/>
    <w:rsid w:val="00DA529A"/>
    <w:rsid w:val="00DA5308"/>
    <w:rsid w:val="00DA53CB"/>
    <w:rsid w:val="00DA5484"/>
    <w:rsid w:val="00DA5486"/>
    <w:rsid w:val="00DA54A8"/>
    <w:rsid w:val="00DA54FE"/>
    <w:rsid w:val="00DA558E"/>
    <w:rsid w:val="00DA56E1"/>
    <w:rsid w:val="00DA56F8"/>
    <w:rsid w:val="00DA576D"/>
    <w:rsid w:val="00DA577F"/>
    <w:rsid w:val="00DA58C1"/>
    <w:rsid w:val="00DA5901"/>
    <w:rsid w:val="00DA59D2"/>
    <w:rsid w:val="00DA5B6D"/>
    <w:rsid w:val="00DA5C80"/>
    <w:rsid w:val="00DA5CFB"/>
    <w:rsid w:val="00DA5EBF"/>
    <w:rsid w:val="00DA609B"/>
    <w:rsid w:val="00DA6130"/>
    <w:rsid w:val="00DA614E"/>
    <w:rsid w:val="00DA63C5"/>
    <w:rsid w:val="00DA6485"/>
    <w:rsid w:val="00DA64A1"/>
    <w:rsid w:val="00DA66BE"/>
    <w:rsid w:val="00DA690E"/>
    <w:rsid w:val="00DA698D"/>
    <w:rsid w:val="00DA6A14"/>
    <w:rsid w:val="00DA6A59"/>
    <w:rsid w:val="00DA6CFD"/>
    <w:rsid w:val="00DA6D76"/>
    <w:rsid w:val="00DA6E2A"/>
    <w:rsid w:val="00DA70DC"/>
    <w:rsid w:val="00DA7158"/>
    <w:rsid w:val="00DA7283"/>
    <w:rsid w:val="00DA72E5"/>
    <w:rsid w:val="00DA73E2"/>
    <w:rsid w:val="00DA7424"/>
    <w:rsid w:val="00DA74B3"/>
    <w:rsid w:val="00DA7571"/>
    <w:rsid w:val="00DA76BE"/>
    <w:rsid w:val="00DA77C2"/>
    <w:rsid w:val="00DA7830"/>
    <w:rsid w:val="00DA7965"/>
    <w:rsid w:val="00DA7AEB"/>
    <w:rsid w:val="00DA7B1F"/>
    <w:rsid w:val="00DA7D07"/>
    <w:rsid w:val="00DA7D9D"/>
    <w:rsid w:val="00DA7E1A"/>
    <w:rsid w:val="00DA7E43"/>
    <w:rsid w:val="00DA7E67"/>
    <w:rsid w:val="00DA7ECD"/>
    <w:rsid w:val="00DA7F39"/>
    <w:rsid w:val="00DA7FFE"/>
    <w:rsid w:val="00DB0160"/>
    <w:rsid w:val="00DB016C"/>
    <w:rsid w:val="00DB01A8"/>
    <w:rsid w:val="00DB038C"/>
    <w:rsid w:val="00DB03E6"/>
    <w:rsid w:val="00DB041F"/>
    <w:rsid w:val="00DB0429"/>
    <w:rsid w:val="00DB0435"/>
    <w:rsid w:val="00DB0438"/>
    <w:rsid w:val="00DB044A"/>
    <w:rsid w:val="00DB046A"/>
    <w:rsid w:val="00DB052F"/>
    <w:rsid w:val="00DB0575"/>
    <w:rsid w:val="00DB0597"/>
    <w:rsid w:val="00DB0689"/>
    <w:rsid w:val="00DB06F1"/>
    <w:rsid w:val="00DB0828"/>
    <w:rsid w:val="00DB0922"/>
    <w:rsid w:val="00DB094A"/>
    <w:rsid w:val="00DB0985"/>
    <w:rsid w:val="00DB09BB"/>
    <w:rsid w:val="00DB0A4C"/>
    <w:rsid w:val="00DB0AE4"/>
    <w:rsid w:val="00DB0AF1"/>
    <w:rsid w:val="00DB0C17"/>
    <w:rsid w:val="00DB0C9A"/>
    <w:rsid w:val="00DB0EE4"/>
    <w:rsid w:val="00DB0F39"/>
    <w:rsid w:val="00DB0F48"/>
    <w:rsid w:val="00DB1041"/>
    <w:rsid w:val="00DB10BE"/>
    <w:rsid w:val="00DB10DF"/>
    <w:rsid w:val="00DB1106"/>
    <w:rsid w:val="00DB117B"/>
    <w:rsid w:val="00DB1267"/>
    <w:rsid w:val="00DB127C"/>
    <w:rsid w:val="00DB132E"/>
    <w:rsid w:val="00DB1341"/>
    <w:rsid w:val="00DB142C"/>
    <w:rsid w:val="00DB14C4"/>
    <w:rsid w:val="00DB1588"/>
    <w:rsid w:val="00DB15CE"/>
    <w:rsid w:val="00DB15EE"/>
    <w:rsid w:val="00DB1621"/>
    <w:rsid w:val="00DB165C"/>
    <w:rsid w:val="00DB18FC"/>
    <w:rsid w:val="00DB195B"/>
    <w:rsid w:val="00DB196F"/>
    <w:rsid w:val="00DB1B13"/>
    <w:rsid w:val="00DB1BDF"/>
    <w:rsid w:val="00DB1DB6"/>
    <w:rsid w:val="00DB1EF8"/>
    <w:rsid w:val="00DB1F71"/>
    <w:rsid w:val="00DB2100"/>
    <w:rsid w:val="00DB22EF"/>
    <w:rsid w:val="00DB22FD"/>
    <w:rsid w:val="00DB24CD"/>
    <w:rsid w:val="00DB269E"/>
    <w:rsid w:val="00DB26B2"/>
    <w:rsid w:val="00DB2780"/>
    <w:rsid w:val="00DB29ED"/>
    <w:rsid w:val="00DB2A1A"/>
    <w:rsid w:val="00DB2A47"/>
    <w:rsid w:val="00DB2B88"/>
    <w:rsid w:val="00DB2CA2"/>
    <w:rsid w:val="00DB2D35"/>
    <w:rsid w:val="00DB2D9E"/>
    <w:rsid w:val="00DB2DA4"/>
    <w:rsid w:val="00DB2E0F"/>
    <w:rsid w:val="00DB2E13"/>
    <w:rsid w:val="00DB3011"/>
    <w:rsid w:val="00DB308D"/>
    <w:rsid w:val="00DB30B4"/>
    <w:rsid w:val="00DB30BD"/>
    <w:rsid w:val="00DB319C"/>
    <w:rsid w:val="00DB3228"/>
    <w:rsid w:val="00DB3263"/>
    <w:rsid w:val="00DB32EF"/>
    <w:rsid w:val="00DB3345"/>
    <w:rsid w:val="00DB3352"/>
    <w:rsid w:val="00DB3601"/>
    <w:rsid w:val="00DB36A0"/>
    <w:rsid w:val="00DB3732"/>
    <w:rsid w:val="00DB37CB"/>
    <w:rsid w:val="00DB38AB"/>
    <w:rsid w:val="00DB394D"/>
    <w:rsid w:val="00DB396C"/>
    <w:rsid w:val="00DB3981"/>
    <w:rsid w:val="00DB39BC"/>
    <w:rsid w:val="00DB39F5"/>
    <w:rsid w:val="00DB3D99"/>
    <w:rsid w:val="00DB41B2"/>
    <w:rsid w:val="00DB436B"/>
    <w:rsid w:val="00DB43B5"/>
    <w:rsid w:val="00DB448B"/>
    <w:rsid w:val="00DB44F0"/>
    <w:rsid w:val="00DB45D1"/>
    <w:rsid w:val="00DB46C3"/>
    <w:rsid w:val="00DB46E5"/>
    <w:rsid w:val="00DB4752"/>
    <w:rsid w:val="00DB482C"/>
    <w:rsid w:val="00DB4894"/>
    <w:rsid w:val="00DB491F"/>
    <w:rsid w:val="00DB4A7A"/>
    <w:rsid w:val="00DB4B0A"/>
    <w:rsid w:val="00DB4C77"/>
    <w:rsid w:val="00DB4CF0"/>
    <w:rsid w:val="00DB4D22"/>
    <w:rsid w:val="00DB4D8A"/>
    <w:rsid w:val="00DB4E36"/>
    <w:rsid w:val="00DB4EEB"/>
    <w:rsid w:val="00DB4F31"/>
    <w:rsid w:val="00DB4FF9"/>
    <w:rsid w:val="00DB511B"/>
    <w:rsid w:val="00DB523B"/>
    <w:rsid w:val="00DB5287"/>
    <w:rsid w:val="00DB539F"/>
    <w:rsid w:val="00DB5406"/>
    <w:rsid w:val="00DB542C"/>
    <w:rsid w:val="00DB5445"/>
    <w:rsid w:val="00DB54C8"/>
    <w:rsid w:val="00DB54FC"/>
    <w:rsid w:val="00DB55EB"/>
    <w:rsid w:val="00DB5615"/>
    <w:rsid w:val="00DB56AF"/>
    <w:rsid w:val="00DB582B"/>
    <w:rsid w:val="00DB5840"/>
    <w:rsid w:val="00DB58D5"/>
    <w:rsid w:val="00DB5AC2"/>
    <w:rsid w:val="00DB5AC8"/>
    <w:rsid w:val="00DB5AD4"/>
    <w:rsid w:val="00DB5B38"/>
    <w:rsid w:val="00DB5C0A"/>
    <w:rsid w:val="00DB5C6B"/>
    <w:rsid w:val="00DB5C98"/>
    <w:rsid w:val="00DB5EF3"/>
    <w:rsid w:val="00DB60FF"/>
    <w:rsid w:val="00DB6137"/>
    <w:rsid w:val="00DB6161"/>
    <w:rsid w:val="00DB6168"/>
    <w:rsid w:val="00DB63A7"/>
    <w:rsid w:val="00DB6450"/>
    <w:rsid w:val="00DB651A"/>
    <w:rsid w:val="00DB66E0"/>
    <w:rsid w:val="00DB67EE"/>
    <w:rsid w:val="00DB680D"/>
    <w:rsid w:val="00DB6813"/>
    <w:rsid w:val="00DB6822"/>
    <w:rsid w:val="00DB6915"/>
    <w:rsid w:val="00DB6994"/>
    <w:rsid w:val="00DB69D9"/>
    <w:rsid w:val="00DB69EB"/>
    <w:rsid w:val="00DB6BA4"/>
    <w:rsid w:val="00DB6C93"/>
    <w:rsid w:val="00DB6D1C"/>
    <w:rsid w:val="00DB6E56"/>
    <w:rsid w:val="00DB6F7B"/>
    <w:rsid w:val="00DB7028"/>
    <w:rsid w:val="00DB70E2"/>
    <w:rsid w:val="00DB72E9"/>
    <w:rsid w:val="00DB7317"/>
    <w:rsid w:val="00DB73F6"/>
    <w:rsid w:val="00DB749C"/>
    <w:rsid w:val="00DB7515"/>
    <w:rsid w:val="00DB752D"/>
    <w:rsid w:val="00DB76BE"/>
    <w:rsid w:val="00DB76CA"/>
    <w:rsid w:val="00DB76D9"/>
    <w:rsid w:val="00DB7739"/>
    <w:rsid w:val="00DB7867"/>
    <w:rsid w:val="00DB7918"/>
    <w:rsid w:val="00DB7985"/>
    <w:rsid w:val="00DB7ABF"/>
    <w:rsid w:val="00DB7B28"/>
    <w:rsid w:val="00DB7BD7"/>
    <w:rsid w:val="00DB7C5C"/>
    <w:rsid w:val="00DB7DC0"/>
    <w:rsid w:val="00DB7E4D"/>
    <w:rsid w:val="00DB7E8D"/>
    <w:rsid w:val="00DB7F22"/>
    <w:rsid w:val="00DB7F89"/>
    <w:rsid w:val="00DB7FD0"/>
    <w:rsid w:val="00DB7FFD"/>
    <w:rsid w:val="00DC003A"/>
    <w:rsid w:val="00DC0252"/>
    <w:rsid w:val="00DC0387"/>
    <w:rsid w:val="00DC0455"/>
    <w:rsid w:val="00DC0481"/>
    <w:rsid w:val="00DC0503"/>
    <w:rsid w:val="00DC0506"/>
    <w:rsid w:val="00DC05FB"/>
    <w:rsid w:val="00DC0606"/>
    <w:rsid w:val="00DC0634"/>
    <w:rsid w:val="00DC06BD"/>
    <w:rsid w:val="00DC08E6"/>
    <w:rsid w:val="00DC0A19"/>
    <w:rsid w:val="00DC0A5C"/>
    <w:rsid w:val="00DC0A86"/>
    <w:rsid w:val="00DC0ABC"/>
    <w:rsid w:val="00DC0B6C"/>
    <w:rsid w:val="00DC0C3A"/>
    <w:rsid w:val="00DC0D65"/>
    <w:rsid w:val="00DC0DB1"/>
    <w:rsid w:val="00DC0EBE"/>
    <w:rsid w:val="00DC0F93"/>
    <w:rsid w:val="00DC1012"/>
    <w:rsid w:val="00DC101A"/>
    <w:rsid w:val="00DC110A"/>
    <w:rsid w:val="00DC1129"/>
    <w:rsid w:val="00DC1293"/>
    <w:rsid w:val="00DC12C4"/>
    <w:rsid w:val="00DC12EA"/>
    <w:rsid w:val="00DC13C9"/>
    <w:rsid w:val="00DC1470"/>
    <w:rsid w:val="00DC148C"/>
    <w:rsid w:val="00DC156E"/>
    <w:rsid w:val="00DC1588"/>
    <w:rsid w:val="00DC15F7"/>
    <w:rsid w:val="00DC16B7"/>
    <w:rsid w:val="00DC1764"/>
    <w:rsid w:val="00DC1828"/>
    <w:rsid w:val="00DC18D8"/>
    <w:rsid w:val="00DC1966"/>
    <w:rsid w:val="00DC19EA"/>
    <w:rsid w:val="00DC1A21"/>
    <w:rsid w:val="00DC1B37"/>
    <w:rsid w:val="00DC1C3E"/>
    <w:rsid w:val="00DC1CAE"/>
    <w:rsid w:val="00DC1E66"/>
    <w:rsid w:val="00DC1FCC"/>
    <w:rsid w:val="00DC2000"/>
    <w:rsid w:val="00DC205B"/>
    <w:rsid w:val="00DC2150"/>
    <w:rsid w:val="00DC215C"/>
    <w:rsid w:val="00DC2190"/>
    <w:rsid w:val="00DC223A"/>
    <w:rsid w:val="00DC2247"/>
    <w:rsid w:val="00DC23C1"/>
    <w:rsid w:val="00DC2428"/>
    <w:rsid w:val="00DC245B"/>
    <w:rsid w:val="00DC254D"/>
    <w:rsid w:val="00DC25B8"/>
    <w:rsid w:val="00DC2718"/>
    <w:rsid w:val="00DC2781"/>
    <w:rsid w:val="00DC278B"/>
    <w:rsid w:val="00DC292C"/>
    <w:rsid w:val="00DC295F"/>
    <w:rsid w:val="00DC2967"/>
    <w:rsid w:val="00DC2ADE"/>
    <w:rsid w:val="00DC2B00"/>
    <w:rsid w:val="00DC2CCE"/>
    <w:rsid w:val="00DC2CFB"/>
    <w:rsid w:val="00DC2D03"/>
    <w:rsid w:val="00DC2EFA"/>
    <w:rsid w:val="00DC315E"/>
    <w:rsid w:val="00DC3279"/>
    <w:rsid w:val="00DC332A"/>
    <w:rsid w:val="00DC351B"/>
    <w:rsid w:val="00DC356D"/>
    <w:rsid w:val="00DC360F"/>
    <w:rsid w:val="00DC3782"/>
    <w:rsid w:val="00DC3855"/>
    <w:rsid w:val="00DC3864"/>
    <w:rsid w:val="00DC38EA"/>
    <w:rsid w:val="00DC3A76"/>
    <w:rsid w:val="00DC3C0A"/>
    <w:rsid w:val="00DC3C14"/>
    <w:rsid w:val="00DC3C3A"/>
    <w:rsid w:val="00DC3CFF"/>
    <w:rsid w:val="00DC3DCB"/>
    <w:rsid w:val="00DC3F5E"/>
    <w:rsid w:val="00DC4149"/>
    <w:rsid w:val="00DC417C"/>
    <w:rsid w:val="00DC41D2"/>
    <w:rsid w:val="00DC41F7"/>
    <w:rsid w:val="00DC4264"/>
    <w:rsid w:val="00DC4289"/>
    <w:rsid w:val="00DC43C5"/>
    <w:rsid w:val="00DC461E"/>
    <w:rsid w:val="00DC4647"/>
    <w:rsid w:val="00DC4692"/>
    <w:rsid w:val="00DC4727"/>
    <w:rsid w:val="00DC47E9"/>
    <w:rsid w:val="00DC4822"/>
    <w:rsid w:val="00DC484E"/>
    <w:rsid w:val="00DC4860"/>
    <w:rsid w:val="00DC486C"/>
    <w:rsid w:val="00DC48A5"/>
    <w:rsid w:val="00DC4918"/>
    <w:rsid w:val="00DC4964"/>
    <w:rsid w:val="00DC4B27"/>
    <w:rsid w:val="00DC4B6E"/>
    <w:rsid w:val="00DC4BB6"/>
    <w:rsid w:val="00DC4BF9"/>
    <w:rsid w:val="00DC4CF7"/>
    <w:rsid w:val="00DC4D0C"/>
    <w:rsid w:val="00DC4D16"/>
    <w:rsid w:val="00DC4D1F"/>
    <w:rsid w:val="00DC4E4F"/>
    <w:rsid w:val="00DC4F41"/>
    <w:rsid w:val="00DC4F5B"/>
    <w:rsid w:val="00DC4F9D"/>
    <w:rsid w:val="00DC4FAF"/>
    <w:rsid w:val="00DC5166"/>
    <w:rsid w:val="00DC5169"/>
    <w:rsid w:val="00DC51EB"/>
    <w:rsid w:val="00DC527D"/>
    <w:rsid w:val="00DC54C6"/>
    <w:rsid w:val="00DC54D8"/>
    <w:rsid w:val="00DC5558"/>
    <w:rsid w:val="00DC5589"/>
    <w:rsid w:val="00DC55A7"/>
    <w:rsid w:val="00DC55B7"/>
    <w:rsid w:val="00DC5654"/>
    <w:rsid w:val="00DC566D"/>
    <w:rsid w:val="00DC5957"/>
    <w:rsid w:val="00DC5980"/>
    <w:rsid w:val="00DC5A44"/>
    <w:rsid w:val="00DC5ACB"/>
    <w:rsid w:val="00DC5B3F"/>
    <w:rsid w:val="00DC5B59"/>
    <w:rsid w:val="00DC5BA5"/>
    <w:rsid w:val="00DC5CCF"/>
    <w:rsid w:val="00DC5D06"/>
    <w:rsid w:val="00DC5D6C"/>
    <w:rsid w:val="00DC5DAE"/>
    <w:rsid w:val="00DC5DBE"/>
    <w:rsid w:val="00DC5DF3"/>
    <w:rsid w:val="00DC5DFF"/>
    <w:rsid w:val="00DC5E44"/>
    <w:rsid w:val="00DC5EBB"/>
    <w:rsid w:val="00DC5F1B"/>
    <w:rsid w:val="00DC5F35"/>
    <w:rsid w:val="00DC5F47"/>
    <w:rsid w:val="00DC5FBE"/>
    <w:rsid w:val="00DC6053"/>
    <w:rsid w:val="00DC60B0"/>
    <w:rsid w:val="00DC6141"/>
    <w:rsid w:val="00DC61C4"/>
    <w:rsid w:val="00DC6230"/>
    <w:rsid w:val="00DC62AA"/>
    <w:rsid w:val="00DC62EB"/>
    <w:rsid w:val="00DC63E5"/>
    <w:rsid w:val="00DC649A"/>
    <w:rsid w:val="00DC6541"/>
    <w:rsid w:val="00DC65D5"/>
    <w:rsid w:val="00DC66D6"/>
    <w:rsid w:val="00DC674D"/>
    <w:rsid w:val="00DC67AE"/>
    <w:rsid w:val="00DC67BC"/>
    <w:rsid w:val="00DC683F"/>
    <w:rsid w:val="00DC6880"/>
    <w:rsid w:val="00DC695F"/>
    <w:rsid w:val="00DC6A13"/>
    <w:rsid w:val="00DC6A95"/>
    <w:rsid w:val="00DC6BA4"/>
    <w:rsid w:val="00DC6C95"/>
    <w:rsid w:val="00DC6CE2"/>
    <w:rsid w:val="00DC6D3B"/>
    <w:rsid w:val="00DC6D5A"/>
    <w:rsid w:val="00DC6D6B"/>
    <w:rsid w:val="00DC6E13"/>
    <w:rsid w:val="00DC6EFA"/>
    <w:rsid w:val="00DC6F08"/>
    <w:rsid w:val="00DC6F0F"/>
    <w:rsid w:val="00DC7004"/>
    <w:rsid w:val="00DC7135"/>
    <w:rsid w:val="00DC7196"/>
    <w:rsid w:val="00DC719C"/>
    <w:rsid w:val="00DC720A"/>
    <w:rsid w:val="00DC724B"/>
    <w:rsid w:val="00DC74CB"/>
    <w:rsid w:val="00DC76CD"/>
    <w:rsid w:val="00DC7754"/>
    <w:rsid w:val="00DC775B"/>
    <w:rsid w:val="00DC77A8"/>
    <w:rsid w:val="00DC7850"/>
    <w:rsid w:val="00DC7ADE"/>
    <w:rsid w:val="00DC7B9C"/>
    <w:rsid w:val="00DC7C00"/>
    <w:rsid w:val="00DC7CFA"/>
    <w:rsid w:val="00DC7D1E"/>
    <w:rsid w:val="00DC7D9F"/>
    <w:rsid w:val="00DC7DAD"/>
    <w:rsid w:val="00DC7DD5"/>
    <w:rsid w:val="00DC7DEF"/>
    <w:rsid w:val="00DC7E02"/>
    <w:rsid w:val="00DC7E4C"/>
    <w:rsid w:val="00DC7F34"/>
    <w:rsid w:val="00DC7F79"/>
    <w:rsid w:val="00DD007B"/>
    <w:rsid w:val="00DD00D3"/>
    <w:rsid w:val="00DD0111"/>
    <w:rsid w:val="00DD01A5"/>
    <w:rsid w:val="00DD01E0"/>
    <w:rsid w:val="00DD0245"/>
    <w:rsid w:val="00DD0253"/>
    <w:rsid w:val="00DD026D"/>
    <w:rsid w:val="00DD0338"/>
    <w:rsid w:val="00DD037D"/>
    <w:rsid w:val="00DD049B"/>
    <w:rsid w:val="00DD04EC"/>
    <w:rsid w:val="00DD065C"/>
    <w:rsid w:val="00DD0704"/>
    <w:rsid w:val="00DD07ED"/>
    <w:rsid w:val="00DD08E1"/>
    <w:rsid w:val="00DD08EB"/>
    <w:rsid w:val="00DD091B"/>
    <w:rsid w:val="00DD099D"/>
    <w:rsid w:val="00DD0C85"/>
    <w:rsid w:val="00DD0CFD"/>
    <w:rsid w:val="00DD0E15"/>
    <w:rsid w:val="00DD0EA9"/>
    <w:rsid w:val="00DD0F4D"/>
    <w:rsid w:val="00DD11CC"/>
    <w:rsid w:val="00DD1256"/>
    <w:rsid w:val="00DD12D6"/>
    <w:rsid w:val="00DD134A"/>
    <w:rsid w:val="00DD135A"/>
    <w:rsid w:val="00DD13C1"/>
    <w:rsid w:val="00DD1482"/>
    <w:rsid w:val="00DD1492"/>
    <w:rsid w:val="00DD14B3"/>
    <w:rsid w:val="00DD1565"/>
    <w:rsid w:val="00DD159F"/>
    <w:rsid w:val="00DD1716"/>
    <w:rsid w:val="00DD1720"/>
    <w:rsid w:val="00DD18DA"/>
    <w:rsid w:val="00DD19DD"/>
    <w:rsid w:val="00DD1AA3"/>
    <w:rsid w:val="00DD1AA9"/>
    <w:rsid w:val="00DD1B3F"/>
    <w:rsid w:val="00DD1B68"/>
    <w:rsid w:val="00DD1BCD"/>
    <w:rsid w:val="00DD1EF6"/>
    <w:rsid w:val="00DD1F31"/>
    <w:rsid w:val="00DD20A6"/>
    <w:rsid w:val="00DD20FF"/>
    <w:rsid w:val="00DD2100"/>
    <w:rsid w:val="00DD2117"/>
    <w:rsid w:val="00DD2119"/>
    <w:rsid w:val="00DD2139"/>
    <w:rsid w:val="00DD219B"/>
    <w:rsid w:val="00DD22E9"/>
    <w:rsid w:val="00DD23A9"/>
    <w:rsid w:val="00DD244B"/>
    <w:rsid w:val="00DD2451"/>
    <w:rsid w:val="00DD24BD"/>
    <w:rsid w:val="00DD2624"/>
    <w:rsid w:val="00DD2678"/>
    <w:rsid w:val="00DD26DD"/>
    <w:rsid w:val="00DD27FF"/>
    <w:rsid w:val="00DD2898"/>
    <w:rsid w:val="00DD28A9"/>
    <w:rsid w:val="00DD29F7"/>
    <w:rsid w:val="00DD2A9A"/>
    <w:rsid w:val="00DD2AC9"/>
    <w:rsid w:val="00DD2BC0"/>
    <w:rsid w:val="00DD2BF3"/>
    <w:rsid w:val="00DD2C42"/>
    <w:rsid w:val="00DD2C47"/>
    <w:rsid w:val="00DD2D0F"/>
    <w:rsid w:val="00DD2D83"/>
    <w:rsid w:val="00DD2E48"/>
    <w:rsid w:val="00DD2FD3"/>
    <w:rsid w:val="00DD3027"/>
    <w:rsid w:val="00DD3040"/>
    <w:rsid w:val="00DD3078"/>
    <w:rsid w:val="00DD30D6"/>
    <w:rsid w:val="00DD3102"/>
    <w:rsid w:val="00DD31A2"/>
    <w:rsid w:val="00DD32F9"/>
    <w:rsid w:val="00DD331E"/>
    <w:rsid w:val="00DD3365"/>
    <w:rsid w:val="00DD347A"/>
    <w:rsid w:val="00DD35DB"/>
    <w:rsid w:val="00DD361D"/>
    <w:rsid w:val="00DD36FD"/>
    <w:rsid w:val="00DD3721"/>
    <w:rsid w:val="00DD37C8"/>
    <w:rsid w:val="00DD37F5"/>
    <w:rsid w:val="00DD3811"/>
    <w:rsid w:val="00DD3988"/>
    <w:rsid w:val="00DD3A04"/>
    <w:rsid w:val="00DD3AA0"/>
    <w:rsid w:val="00DD3AD7"/>
    <w:rsid w:val="00DD3ADC"/>
    <w:rsid w:val="00DD3B04"/>
    <w:rsid w:val="00DD3C1D"/>
    <w:rsid w:val="00DD3CE5"/>
    <w:rsid w:val="00DD3D75"/>
    <w:rsid w:val="00DD3D9B"/>
    <w:rsid w:val="00DD3E00"/>
    <w:rsid w:val="00DD3F22"/>
    <w:rsid w:val="00DD3F90"/>
    <w:rsid w:val="00DD3FA5"/>
    <w:rsid w:val="00DD3FB6"/>
    <w:rsid w:val="00DD40CB"/>
    <w:rsid w:val="00DD4186"/>
    <w:rsid w:val="00DD41D6"/>
    <w:rsid w:val="00DD4213"/>
    <w:rsid w:val="00DD4232"/>
    <w:rsid w:val="00DD4367"/>
    <w:rsid w:val="00DD44AA"/>
    <w:rsid w:val="00DD4529"/>
    <w:rsid w:val="00DD457A"/>
    <w:rsid w:val="00DD457C"/>
    <w:rsid w:val="00DD4632"/>
    <w:rsid w:val="00DD4696"/>
    <w:rsid w:val="00DD4748"/>
    <w:rsid w:val="00DD4762"/>
    <w:rsid w:val="00DD48C5"/>
    <w:rsid w:val="00DD4A31"/>
    <w:rsid w:val="00DD4AE0"/>
    <w:rsid w:val="00DD4B19"/>
    <w:rsid w:val="00DD4B1B"/>
    <w:rsid w:val="00DD4BFF"/>
    <w:rsid w:val="00DD4C21"/>
    <w:rsid w:val="00DD4C26"/>
    <w:rsid w:val="00DD4C96"/>
    <w:rsid w:val="00DD4D53"/>
    <w:rsid w:val="00DD4D74"/>
    <w:rsid w:val="00DD4D7F"/>
    <w:rsid w:val="00DD4D8E"/>
    <w:rsid w:val="00DD4E51"/>
    <w:rsid w:val="00DD4EBA"/>
    <w:rsid w:val="00DD4EDF"/>
    <w:rsid w:val="00DD4F26"/>
    <w:rsid w:val="00DD4F6F"/>
    <w:rsid w:val="00DD4FA0"/>
    <w:rsid w:val="00DD500C"/>
    <w:rsid w:val="00DD5072"/>
    <w:rsid w:val="00DD5121"/>
    <w:rsid w:val="00DD5160"/>
    <w:rsid w:val="00DD525D"/>
    <w:rsid w:val="00DD539A"/>
    <w:rsid w:val="00DD53C1"/>
    <w:rsid w:val="00DD548D"/>
    <w:rsid w:val="00DD55BB"/>
    <w:rsid w:val="00DD55EA"/>
    <w:rsid w:val="00DD55FF"/>
    <w:rsid w:val="00DD5637"/>
    <w:rsid w:val="00DD566A"/>
    <w:rsid w:val="00DD572A"/>
    <w:rsid w:val="00DD5866"/>
    <w:rsid w:val="00DD58E3"/>
    <w:rsid w:val="00DD5910"/>
    <w:rsid w:val="00DD59AB"/>
    <w:rsid w:val="00DD59BB"/>
    <w:rsid w:val="00DD5AFE"/>
    <w:rsid w:val="00DD5C09"/>
    <w:rsid w:val="00DD5C21"/>
    <w:rsid w:val="00DD5C48"/>
    <w:rsid w:val="00DD5D5C"/>
    <w:rsid w:val="00DD5EA1"/>
    <w:rsid w:val="00DD5EC5"/>
    <w:rsid w:val="00DD5F8A"/>
    <w:rsid w:val="00DD5F93"/>
    <w:rsid w:val="00DD6117"/>
    <w:rsid w:val="00DD6173"/>
    <w:rsid w:val="00DD63BE"/>
    <w:rsid w:val="00DD6473"/>
    <w:rsid w:val="00DD6505"/>
    <w:rsid w:val="00DD65B8"/>
    <w:rsid w:val="00DD65C1"/>
    <w:rsid w:val="00DD66DE"/>
    <w:rsid w:val="00DD66FC"/>
    <w:rsid w:val="00DD6956"/>
    <w:rsid w:val="00DD6974"/>
    <w:rsid w:val="00DD698B"/>
    <w:rsid w:val="00DD6B9A"/>
    <w:rsid w:val="00DD6BA0"/>
    <w:rsid w:val="00DD6BD8"/>
    <w:rsid w:val="00DD6CE8"/>
    <w:rsid w:val="00DD6EDE"/>
    <w:rsid w:val="00DD7192"/>
    <w:rsid w:val="00DD71BE"/>
    <w:rsid w:val="00DD72A8"/>
    <w:rsid w:val="00DD737E"/>
    <w:rsid w:val="00DD7410"/>
    <w:rsid w:val="00DD76B4"/>
    <w:rsid w:val="00DD771A"/>
    <w:rsid w:val="00DD7941"/>
    <w:rsid w:val="00DD7955"/>
    <w:rsid w:val="00DD7A1A"/>
    <w:rsid w:val="00DD7A9E"/>
    <w:rsid w:val="00DD7B61"/>
    <w:rsid w:val="00DD7B84"/>
    <w:rsid w:val="00DD7C0F"/>
    <w:rsid w:val="00DD7C1F"/>
    <w:rsid w:val="00DD7E5C"/>
    <w:rsid w:val="00DD7F73"/>
    <w:rsid w:val="00DD7FA2"/>
    <w:rsid w:val="00DE0018"/>
    <w:rsid w:val="00DE00FD"/>
    <w:rsid w:val="00DE038D"/>
    <w:rsid w:val="00DE0495"/>
    <w:rsid w:val="00DE04A9"/>
    <w:rsid w:val="00DE04F7"/>
    <w:rsid w:val="00DE07CF"/>
    <w:rsid w:val="00DE085D"/>
    <w:rsid w:val="00DE0885"/>
    <w:rsid w:val="00DE0891"/>
    <w:rsid w:val="00DE0990"/>
    <w:rsid w:val="00DE0B9C"/>
    <w:rsid w:val="00DE0BE2"/>
    <w:rsid w:val="00DE0C3F"/>
    <w:rsid w:val="00DE0CF9"/>
    <w:rsid w:val="00DE0DEA"/>
    <w:rsid w:val="00DE0E59"/>
    <w:rsid w:val="00DE0ED9"/>
    <w:rsid w:val="00DE0F33"/>
    <w:rsid w:val="00DE102F"/>
    <w:rsid w:val="00DE1194"/>
    <w:rsid w:val="00DE1321"/>
    <w:rsid w:val="00DE13A9"/>
    <w:rsid w:val="00DE13AC"/>
    <w:rsid w:val="00DE14B9"/>
    <w:rsid w:val="00DE14EF"/>
    <w:rsid w:val="00DE14F2"/>
    <w:rsid w:val="00DE1500"/>
    <w:rsid w:val="00DE1526"/>
    <w:rsid w:val="00DE15D8"/>
    <w:rsid w:val="00DE1674"/>
    <w:rsid w:val="00DE1793"/>
    <w:rsid w:val="00DE17B3"/>
    <w:rsid w:val="00DE17DA"/>
    <w:rsid w:val="00DE1982"/>
    <w:rsid w:val="00DE1C98"/>
    <w:rsid w:val="00DE1CF8"/>
    <w:rsid w:val="00DE1D31"/>
    <w:rsid w:val="00DE1DB0"/>
    <w:rsid w:val="00DE1E19"/>
    <w:rsid w:val="00DE1E51"/>
    <w:rsid w:val="00DE1F14"/>
    <w:rsid w:val="00DE2216"/>
    <w:rsid w:val="00DE237D"/>
    <w:rsid w:val="00DE2546"/>
    <w:rsid w:val="00DE2597"/>
    <w:rsid w:val="00DE276D"/>
    <w:rsid w:val="00DE2886"/>
    <w:rsid w:val="00DE28C7"/>
    <w:rsid w:val="00DE28F1"/>
    <w:rsid w:val="00DE29EA"/>
    <w:rsid w:val="00DE2B16"/>
    <w:rsid w:val="00DE2BE6"/>
    <w:rsid w:val="00DE2DDA"/>
    <w:rsid w:val="00DE2DF6"/>
    <w:rsid w:val="00DE2E22"/>
    <w:rsid w:val="00DE2ECF"/>
    <w:rsid w:val="00DE2F5E"/>
    <w:rsid w:val="00DE2FA3"/>
    <w:rsid w:val="00DE3135"/>
    <w:rsid w:val="00DE3137"/>
    <w:rsid w:val="00DE31F1"/>
    <w:rsid w:val="00DE3221"/>
    <w:rsid w:val="00DE3240"/>
    <w:rsid w:val="00DE3426"/>
    <w:rsid w:val="00DE3463"/>
    <w:rsid w:val="00DE34F6"/>
    <w:rsid w:val="00DE3502"/>
    <w:rsid w:val="00DE350A"/>
    <w:rsid w:val="00DE3565"/>
    <w:rsid w:val="00DE36E7"/>
    <w:rsid w:val="00DE3706"/>
    <w:rsid w:val="00DE383A"/>
    <w:rsid w:val="00DE388B"/>
    <w:rsid w:val="00DE3893"/>
    <w:rsid w:val="00DE3982"/>
    <w:rsid w:val="00DE39B8"/>
    <w:rsid w:val="00DE39BE"/>
    <w:rsid w:val="00DE3A65"/>
    <w:rsid w:val="00DE3B1C"/>
    <w:rsid w:val="00DE3C45"/>
    <w:rsid w:val="00DE3C93"/>
    <w:rsid w:val="00DE3CA4"/>
    <w:rsid w:val="00DE3CC7"/>
    <w:rsid w:val="00DE3CF8"/>
    <w:rsid w:val="00DE3DC3"/>
    <w:rsid w:val="00DE3EDC"/>
    <w:rsid w:val="00DE3F64"/>
    <w:rsid w:val="00DE3F82"/>
    <w:rsid w:val="00DE4120"/>
    <w:rsid w:val="00DE42DF"/>
    <w:rsid w:val="00DE42F1"/>
    <w:rsid w:val="00DE4311"/>
    <w:rsid w:val="00DE4475"/>
    <w:rsid w:val="00DE449E"/>
    <w:rsid w:val="00DE44CD"/>
    <w:rsid w:val="00DE4548"/>
    <w:rsid w:val="00DE4588"/>
    <w:rsid w:val="00DE45D6"/>
    <w:rsid w:val="00DE46EB"/>
    <w:rsid w:val="00DE4820"/>
    <w:rsid w:val="00DE4992"/>
    <w:rsid w:val="00DE4A16"/>
    <w:rsid w:val="00DE4AB6"/>
    <w:rsid w:val="00DE4BCA"/>
    <w:rsid w:val="00DE4CEF"/>
    <w:rsid w:val="00DE4E38"/>
    <w:rsid w:val="00DE5119"/>
    <w:rsid w:val="00DE5158"/>
    <w:rsid w:val="00DE5191"/>
    <w:rsid w:val="00DE52D7"/>
    <w:rsid w:val="00DE5369"/>
    <w:rsid w:val="00DE53B7"/>
    <w:rsid w:val="00DE5493"/>
    <w:rsid w:val="00DE5686"/>
    <w:rsid w:val="00DE56C1"/>
    <w:rsid w:val="00DE56CB"/>
    <w:rsid w:val="00DE56ED"/>
    <w:rsid w:val="00DE5895"/>
    <w:rsid w:val="00DE58DB"/>
    <w:rsid w:val="00DE58E7"/>
    <w:rsid w:val="00DE5A08"/>
    <w:rsid w:val="00DE5ABB"/>
    <w:rsid w:val="00DE5AD4"/>
    <w:rsid w:val="00DE5B37"/>
    <w:rsid w:val="00DE5CD0"/>
    <w:rsid w:val="00DE5D18"/>
    <w:rsid w:val="00DE5D68"/>
    <w:rsid w:val="00DE5D81"/>
    <w:rsid w:val="00DE5D91"/>
    <w:rsid w:val="00DE5DBD"/>
    <w:rsid w:val="00DE5E92"/>
    <w:rsid w:val="00DE60FD"/>
    <w:rsid w:val="00DE6181"/>
    <w:rsid w:val="00DE619A"/>
    <w:rsid w:val="00DE61A6"/>
    <w:rsid w:val="00DE63E1"/>
    <w:rsid w:val="00DE63F7"/>
    <w:rsid w:val="00DE6414"/>
    <w:rsid w:val="00DE65C1"/>
    <w:rsid w:val="00DE65CF"/>
    <w:rsid w:val="00DE664A"/>
    <w:rsid w:val="00DE66EA"/>
    <w:rsid w:val="00DE66FC"/>
    <w:rsid w:val="00DE6780"/>
    <w:rsid w:val="00DE68A1"/>
    <w:rsid w:val="00DE6914"/>
    <w:rsid w:val="00DE693B"/>
    <w:rsid w:val="00DE69AF"/>
    <w:rsid w:val="00DE69C7"/>
    <w:rsid w:val="00DE6A1C"/>
    <w:rsid w:val="00DE6A25"/>
    <w:rsid w:val="00DE6AA9"/>
    <w:rsid w:val="00DE6B9E"/>
    <w:rsid w:val="00DE6BDC"/>
    <w:rsid w:val="00DE6BE6"/>
    <w:rsid w:val="00DE6D95"/>
    <w:rsid w:val="00DE6E32"/>
    <w:rsid w:val="00DE6E99"/>
    <w:rsid w:val="00DE6FC0"/>
    <w:rsid w:val="00DE70A1"/>
    <w:rsid w:val="00DE7180"/>
    <w:rsid w:val="00DE71A1"/>
    <w:rsid w:val="00DE72C7"/>
    <w:rsid w:val="00DE7332"/>
    <w:rsid w:val="00DE73F1"/>
    <w:rsid w:val="00DE7412"/>
    <w:rsid w:val="00DE742E"/>
    <w:rsid w:val="00DE74E9"/>
    <w:rsid w:val="00DE7599"/>
    <w:rsid w:val="00DE760A"/>
    <w:rsid w:val="00DE76CA"/>
    <w:rsid w:val="00DE771C"/>
    <w:rsid w:val="00DE7742"/>
    <w:rsid w:val="00DE7760"/>
    <w:rsid w:val="00DE77CA"/>
    <w:rsid w:val="00DE78FA"/>
    <w:rsid w:val="00DE7978"/>
    <w:rsid w:val="00DE79A3"/>
    <w:rsid w:val="00DE79C4"/>
    <w:rsid w:val="00DE7A91"/>
    <w:rsid w:val="00DE7ACB"/>
    <w:rsid w:val="00DE7BFA"/>
    <w:rsid w:val="00DE7C86"/>
    <w:rsid w:val="00DE7C87"/>
    <w:rsid w:val="00DE7CD2"/>
    <w:rsid w:val="00DE7D62"/>
    <w:rsid w:val="00DE7DEC"/>
    <w:rsid w:val="00DE7E3E"/>
    <w:rsid w:val="00DE7F57"/>
    <w:rsid w:val="00DE7FD0"/>
    <w:rsid w:val="00DE7FEF"/>
    <w:rsid w:val="00DF0155"/>
    <w:rsid w:val="00DF0195"/>
    <w:rsid w:val="00DF01CE"/>
    <w:rsid w:val="00DF022A"/>
    <w:rsid w:val="00DF05B6"/>
    <w:rsid w:val="00DF061A"/>
    <w:rsid w:val="00DF0724"/>
    <w:rsid w:val="00DF0771"/>
    <w:rsid w:val="00DF0817"/>
    <w:rsid w:val="00DF09A6"/>
    <w:rsid w:val="00DF0B05"/>
    <w:rsid w:val="00DF0BA5"/>
    <w:rsid w:val="00DF0BCD"/>
    <w:rsid w:val="00DF0C82"/>
    <w:rsid w:val="00DF0D6A"/>
    <w:rsid w:val="00DF0D88"/>
    <w:rsid w:val="00DF0DC4"/>
    <w:rsid w:val="00DF0E83"/>
    <w:rsid w:val="00DF100B"/>
    <w:rsid w:val="00DF107A"/>
    <w:rsid w:val="00DF1116"/>
    <w:rsid w:val="00DF1214"/>
    <w:rsid w:val="00DF124C"/>
    <w:rsid w:val="00DF12AC"/>
    <w:rsid w:val="00DF14D1"/>
    <w:rsid w:val="00DF1603"/>
    <w:rsid w:val="00DF1734"/>
    <w:rsid w:val="00DF1807"/>
    <w:rsid w:val="00DF1993"/>
    <w:rsid w:val="00DF1A3F"/>
    <w:rsid w:val="00DF1B61"/>
    <w:rsid w:val="00DF1B72"/>
    <w:rsid w:val="00DF1B80"/>
    <w:rsid w:val="00DF1B99"/>
    <w:rsid w:val="00DF1C8D"/>
    <w:rsid w:val="00DF1CAF"/>
    <w:rsid w:val="00DF1E82"/>
    <w:rsid w:val="00DF1F9C"/>
    <w:rsid w:val="00DF2005"/>
    <w:rsid w:val="00DF2017"/>
    <w:rsid w:val="00DF201E"/>
    <w:rsid w:val="00DF20AF"/>
    <w:rsid w:val="00DF20C4"/>
    <w:rsid w:val="00DF21BF"/>
    <w:rsid w:val="00DF21C6"/>
    <w:rsid w:val="00DF224F"/>
    <w:rsid w:val="00DF22C2"/>
    <w:rsid w:val="00DF2314"/>
    <w:rsid w:val="00DF231E"/>
    <w:rsid w:val="00DF2344"/>
    <w:rsid w:val="00DF2402"/>
    <w:rsid w:val="00DF2451"/>
    <w:rsid w:val="00DF2480"/>
    <w:rsid w:val="00DF2563"/>
    <w:rsid w:val="00DF25CF"/>
    <w:rsid w:val="00DF262F"/>
    <w:rsid w:val="00DF26B8"/>
    <w:rsid w:val="00DF2711"/>
    <w:rsid w:val="00DF2719"/>
    <w:rsid w:val="00DF273A"/>
    <w:rsid w:val="00DF27C0"/>
    <w:rsid w:val="00DF28D5"/>
    <w:rsid w:val="00DF28D7"/>
    <w:rsid w:val="00DF2907"/>
    <w:rsid w:val="00DF2A81"/>
    <w:rsid w:val="00DF2AB2"/>
    <w:rsid w:val="00DF2AD8"/>
    <w:rsid w:val="00DF2BB8"/>
    <w:rsid w:val="00DF2C6E"/>
    <w:rsid w:val="00DF2D8F"/>
    <w:rsid w:val="00DF2DED"/>
    <w:rsid w:val="00DF2E14"/>
    <w:rsid w:val="00DF2E7B"/>
    <w:rsid w:val="00DF2FD5"/>
    <w:rsid w:val="00DF3120"/>
    <w:rsid w:val="00DF31EE"/>
    <w:rsid w:val="00DF3284"/>
    <w:rsid w:val="00DF3417"/>
    <w:rsid w:val="00DF35BF"/>
    <w:rsid w:val="00DF35E2"/>
    <w:rsid w:val="00DF3654"/>
    <w:rsid w:val="00DF3706"/>
    <w:rsid w:val="00DF3730"/>
    <w:rsid w:val="00DF37A7"/>
    <w:rsid w:val="00DF385F"/>
    <w:rsid w:val="00DF3864"/>
    <w:rsid w:val="00DF38A1"/>
    <w:rsid w:val="00DF38C9"/>
    <w:rsid w:val="00DF3980"/>
    <w:rsid w:val="00DF39A7"/>
    <w:rsid w:val="00DF39AA"/>
    <w:rsid w:val="00DF39B1"/>
    <w:rsid w:val="00DF3A39"/>
    <w:rsid w:val="00DF3A5E"/>
    <w:rsid w:val="00DF3A60"/>
    <w:rsid w:val="00DF3A6A"/>
    <w:rsid w:val="00DF3EE0"/>
    <w:rsid w:val="00DF3F11"/>
    <w:rsid w:val="00DF3F33"/>
    <w:rsid w:val="00DF415C"/>
    <w:rsid w:val="00DF4184"/>
    <w:rsid w:val="00DF41D3"/>
    <w:rsid w:val="00DF41FC"/>
    <w:rsid w:val="00DF4205"/>
    <w:rsid w:val="00DF4228"/>
    <w:rsid w:val="00DF4263"/>
    <w:rsid w:val="00DF43C7"/>
    <w:rsid w:val="00DF444C"/>
    <w:rsid w:val="00DF4510"/>
    <w:rsid w:val="00DF4579"/>
    <w:rsid w:val="00DF4629"/>
    <w:rsid w:val="00DF4639"/>
    <w:rsid w:val="00DF466F"/>
    <w:rsid w:val="00DF46B4"/>
    <w:rsid w:val="00DF46CE"/>
    <w:rsid w:val="00DF47E5"/>
    <w:rsid w:val="00DF481F"/>
    <w:rsid w:val="00DF4829"/>
    <w:rsid w:val="00DF488F"/>
    <w:rsid w:val="00DF48A5"/>
    <w:rsid w:val="00DF48A7"/>
    <w:rsid w:val="00DF48AC"/>
    <w:rsid w:val="00DF48C4"/>
    <w:rsid w:val="00DF4B20"/>
    <w:rsid w:val="00DF4BB4"/>
    <w:rsid w:val="00DF4BF0"/>
    <w:rsid w:val="00DF4C6C"/>
    <w:rsid w:val="00DF4CEC"/>
    <w:rsid w:val="00DF4E3E"/>
    <w:rsid w:val="00DF4E9D"/>
    <w:rsid w:val="00DF4FD8"/>
    <w:rsid w:val="00DF4FE5"/>
    <w:rsid w:val="00DF5009"/>
    <w:rsid w:val="00DF50EB"/>
    <w:rsid w:val="00DF5256"/>
    <w:rsid w:val="00DF5272"/>
    <w:rsid w:val="00DF52C8"/>
    <w:rsid w:val="00DF531A"/>
    <w:rsid w:val="00DF53DD"/>
    <w:rsid w:val="00DF5461"/>
    <w:rsid w:val="00DF5480"/>
    <w:rsid w:val="00DF5574"/>
    <w:rsid w:val="00DF55F1"/>
    <w:rsid w:val="00DF5681"/>
    <w:rsid w:val="00DF56AC"/>
    <w:rsid w:val="00DF5726"/>
    <w:rsid w:val="00DF57D7"/>
    <w:rsid w:val="00DF57D9"/>
    <w:rsid w:val="00DF580A"/>
    <w:rsid w:val="00DF5869"/>
    <w:rsid w:val="00DF5884"/>
    <w:rsid w:val="00DF58D0"/>
    <w:rsid w:val="00DF597F"/>
    <w:rsid w:val="00DF599C"/>
    <w:rsid w:val="00DF5A23"/>
    <w:rsid w:val="00DF5A8A"/>
    <w:rsid w:val="00DF5AB1"/>
    <w:rsid w:val="00DF5B14"/>
    <w:rsid w:val="00DF5B7E"/>
    <w:rsid w:val="00DF5BBB"/>
    <w:rsid w:val="00DF5C30"/>
    <w:rsid w:val="00DF5C42"/>
    <w:rsid w:val="00DF5D23"/>
    <w:rsid w:val="00DF5D99"/>
    <w:rsid w:val="00DF5E44"/>
    <w:rsid w:val="00DF5EA5"/>
    <w:rsid w:val="00DF5F4F"/>
    <w:rsid w:val="00DF5F54"/>
    <w:rsid w:val="00DF60B9"/>
    <w:rsid w:val="00DF60DE"/>
    <w:rsid w:val="00DF61A5"/>
    <w:rsid w:val="00DF61B5"/>
    <w:rsid w:val="00DF629B"/>
    <w:rsid w:val="00DF63B7"/>
    <w:rsid w:val="00DF63CD"/>
    <w:rsid w:val="00DF6474"/>
    <w:rsid w:val="00DF651A"/>
    <w:rsid w:val="00DF672D"/>
    <w:rsid w:val="00DF68C5"/>
    <w:rsid w:val="00DF6928"/>
    <w:rsid w:val="00DF6953"/>
    <w:rsid w:val="00DF695E"/>
    <w:rsid w:val="00DF6A19"/>
    <w:rsid w:val="00DF6A8F"/>
    <w:rsid w:val="00DF6AAA"/>
    <w:rsid w:val="00DF6B08"/>
    <w:rsid w:val="00DF6C33"/>
    <w:rsid w:val="00DF6C5A"/>
    <w:rsid w:val="00DF6D4A"/>
    <w:rsid w:val="00DF6DFD"/>
    <w:rsid w:val="00DF6E75"/>
    <w:rsid w:val="00DF6F89"/>
    <w:rsid w:val="00DF7064"/>
    <w:rsid w:val="00DF7137"/>
    <w:rsid w:val="00DF7261"/>
    <w:rsid w:val="00DF7270"/>
    <w:rsid w:val="00DF72A7"/>
    <w:rsid w:val="00DF7343"/>
    <w:rsid w:val="00DF73F3"/>
    <w:rsid w:val="00DF7538"/>
    <w:rsid w:val="00DF764F"/>
    <w:rsid w:val="00DF7652"/>
    <w:rsid w:val="00DF7846"/>
    <w:rsid w:val="00DF79C2"/>
    <w:rsid w:val="00DF7A80"/>
    <w:rsid w:val="00DF7B08"/>
    <w:rsid w:val="00DF7B0E"/>
    <w:rsid w:val="00DF7B97"/>
    <w:rsid w:val="00DF7C03"/>
    <w:rsid w:val="00DF7C0D"/>
    <w:rsid w:val="00DF7CC2"/>
    <w:rsid w:val="00DF7D58"/>
    <w:rsid w:val="00DF7EAE"/>
    <w:rsid w:val="00E000B8"/>
    <w:rsid w:val="00E001BD"/>
    <w:rsid w:val="00E001E4"/>
    <w:rsid w:val="00E0029F"/>
    <w:rsid w:val="00E002E3"/>
    <w:rsid w:val="00E00655"/>
    <w:rsid w:val="00E006F7"/>
    <w:rsid w:val="00E00796"/>
    <w:rsid w:val="00E00880"/>
    <w:rsid w:val="00E00885"/>
    <w:rsid w:val="00E00898"/>
    <w:rsid w:val="00E008AA"/>
    <w:rsid w:val="00E008C6"/>
    <w:rsid w:val="00E008F6"/>
    <w:rsid w:val="00E009B3"/>
    <w:rsid w:val="00E00A6E"/>
    <w:rsid w:val="00E00B06"/>
    <w:rsid w:val="00E00BD4"/>
    <w:rsid w:val="00E00C0F"/>
    <w:rsid w:val="00E00C30"/>
    <w:rsid w:val="00E00C71"/>
    <w:rsid w:val="00E00CAF"/>
    <w:rsid w:val="00E00CF7"/>
    <w:rsid w:val="00E00D89"/>
    <w:rsid w:val="00E00D9F"/>
    <w:rsid w:val="00E00EA7"/>
    <w:rsid w:val="00E00FB3"/>
    <w:rsid w:val="00E0100D"/>
    <w:rsid w:val="00E010CD"/>
    <w:rsid w:val="00E01124"/>
    <w:rsid w:val="00E0116F"/>
    <w:rsid w:val="00E0127F"/>
    <w:rsid w:val="00E012B0"/>
    <w:rsid w:val="00E012FF"/>
    <w:rsid w:val="00E015F1"/>
    <w:rsid w:val="00E017ED"/>
    <w:rsid w:val="00E01868"/>
    <w:rsid w:val="00E01A57"/>
    <w:rsid w:val="00E01ACE"/>
    <w:rsid w:val="00E01AFA"/>
    <w:rsid w:val="00E01B4B"/>
    <w:rsid w:val="00E01BF6"/>
    <w:rsid w:val="00E01C1B"/>
    <w:rsid w:val="00E01CE4"/>
    <w:rsid w:val="00E01D6E"/>
    <w:rsid w:val="00E01E2D"/>
    <w:rsid w:val="00E01ED6"/>
    <w:rsid w:val="00E01EF6"/>
    <w:rsid w:val="00E01F8B"/>
    <w:rsid w:val="00E01FB0"/>
    <w:rsid w:val="00E01FF6"/>
    <w:rsid w:val="00E0203C"/>
    <w:rsid w:val="00E021D7"/>
    <w:rsid w:val="00E02353"/>
    <w:rsid w:val="00E023EA"/>
    <w:rsid w:val="00E0240D"/>
    <w:rsid w:val="00E02731"/>
    <w:rsid w:val="00E02787"/>
    <w:rsid w:val="00E02789"/>
    <w:rsid w:val="00E0287B"/>
    <w:rsid w:val="00E029B9"/>
    <w:rsid w:val="00E029FC"/>
    <w:rsid w:val="00E02B5D"/>
    <w:rsid w:val="00E02BC4"/>
    <w:rsid w:val="00E02BF4"/>
    <w:rsid w:val="00E02C91"/>
    <w:rsid w:val="00E02CB8"/>
    <w:rsid w:val="00E02D67"/>
    <w:rsid w:val="00E02D71"/>
    <w:rsid w:val="00E02E07"/>
    <w:rsid w:val="00E0304F"/>
    <w:rsid w:val="00E030D2"/>
    <w:rsid w:val="00E0310E"/>
    <w:rsid w:val="00E03442"/>
    <w:rsid w:val="00E0358D"/>
    <w:rsid w:val="00E035F2"/>
    <w:rsid w:val="00E039BA"/>
    <w:rsid w:val="00E03A78"/>
    <w:rsid w:val="00E03AB3"/>
    <w:rsid w:val="00E03AD5"/>
    <w:rsid w:val="00E03AFC"/>
    <w:rsid w:val="00E03BA6"/>
    <w:rsid w:val="00E03C23"/>
    <w:rsid w:val="00E03D68"/>
    <w:rsid w:val="00E03E0F"/>
    <w:rsid w:val="00E03EDA"/>
    <w:rsid w:val="00E03F48"/>
    <w:rsid w:val="00E0400A"/>
    <w:rsid w:val="00E04067"/>
    <w:rsid w:val="00E0409A"/>
    <w:rsid w:val="00E04122"/>
    <w:rsid w:val="00E04161"/>
    <w:rsid w:val="00E041E7"/>
    <w:rsid w:val="00E04223"/>
    <w:rsid w:val="00E0422A"/>
    <w:rsid w:val="00E042BA"/>
    <w:rsid w:val="00E04388"/>
    <w:rsid w:val="00E044AA"/>
    <w:rsid w:val="00E044FA"/>
    <w:rsid w:val="00E0453D"/>
    <w:rsid w:val="00E0456C"/>
    <w:rsid w:val="00E0468C"/>
    <w:rsid w:val="00E04697"/>
    <w:rsid w:val="00E04703"/>
    <w:rsid w:val="00E04741"/>
    <w:rsid w:val="00E04753"/>
    <w:rsid w:val="00E047BA"/>
    <w:rsid w:val="00E047FF"/>
    <w:rsid w:val="00E04825"/>
    <w:rsid w:val="00E049D1"/>
    <w:rsid w:val="00E049F4"/>
    <w:rsid w:val="00E04B62"/>
    <w:rsid w:val="00E04E5A"/>
    <w:rsid w:val="00E04E70"/>
    <w:rsid w:val="00E04EFD"/>
    <w:rsid w:val="00E04F2E"/>
    <w:rsid w:val="00E04F71"/>
    <w:rsid w:val="00E0501A"/>
    <w:rsid w:val="00E05091"/>
    <w:rsid w:val="00E050E0"/>
    <w:rsid w:val="00E05121"/>
    <w:rsid w:val="00E0515F"/>
    <w:rsid w:val="00E05165"/>
    <w:rsid w:val="00E051C2"/>
    <w:rsid w:val="00E0522E"/>
    <w:rsid w:val="00E0527F"/>
    <w:rsid w:val="00E05335"/>
    <w:rsid w:val="00E0535C"/>
    <w:rsid w:val="00E05391"/>
    <w:rsid w:val="00E053BE"/>
    <w:rsid w:val="00E0541B"/>
    <w:rsid w:val="00E054AC"/>
    <w:rsid w:val="00E05523"/>
    <w:rsid w:val="00E0554F"/>
    <w:rsid w:val="00E05600"/>
    <w:rsid w:val="00E056DE"/>
    <w:rsid w:val="00E058A1"/>
    <w:rsid w:val="00E0593D"/>
    <w:rsid w:val="00E05985"/>
    <w:rsid w:val="00E05AEA"/>
    <w:rsid w:val="00E05BC3"/>
    <w:rsid w:val="00E05BFA"/>
    <w:rsid w:val="00E05C00"/>
    <w:rsid w:val="00E05C0E"/>
    <w:rsid w:val="00E05C3D"/>
    <w:rsid w:val="00E05C98"/>
    <w:rsid w:val="00E05DD5"/>
    <w:rsid w:val="00E05E11"/>
    <w:rsid w:val="00E05E12"/>
    <w:rsid w:val="00E05EB0"/>
    <w:rsid w:val="00E05ECC"/>
    <w:rsid w:val="00E05F39"/>
    <w:rsid w:val="00E05FA6"/>
    <w:rsid w:val="00E05FFD"/>
    <w:rsid w:val="00E0603B"/>
    <w:rsid w:val="00E06130"/>
    <w:rsid w:val="00E0619A"/>
    <w:rsid w:val="00E061EB"/>
    <w:rsid w:val="00E0621E"/>
    <w:rsid w:val="00E06221"/>
    <w:rsid w:val="00E062DC"/>
    <w:rsid w:val="00E062E8"/>
    <w:rsid w:val="00E06320"/>
    <w:rsid w:val="00E06328"/>
    <w:rsid w:val="00E06485"/>
    <w:rsid w:val="00E064EA"/>
    <w:rsid w:val="00E06525"/>
    <w:rsid w:val="00E0652F"/>
    <w:rsid w:val="00E06598"/>
    <w:rsid w:val="00E065AC"/>
    <w:rsid w:val="00E066BD"/>
    <w:rsid w:val="00E066E6"/>
    <w:rsid w:val="00E066E9"/>
    <w:rsid w:val="00E06764"/>
    <w:rsid w:val="00E067AF"/>
    <w:rsid w:val="00E06820"/>
    <w:rsid w:val="00E0687D"/>
    <w:rsid w:val="00E0692B"/>
    <w:rsid w:val="00E06999"/>
    <w:rsid w:val="00E069C7"/>
    <w:rsid w:val="00E069E4"/>
    <w:rsid w:val="00E06B46"/>
    <w:rsid w:val="00E06B51"/>
    <w:rsid w:val="00E06B92"/>
    <w:rsid w:val="00E06C15"/>
    <w:rsid w:val="00E06C90"/>
    <w:rsid w:val="00E06D3C"/>
    <w:rsid w:val="00E06E3E"/>
    <w:rsid w:val="00E06FCA"/>
    <w:rsid w:val="00E071FD"/>
    <w:rsid w:val="00E07206"/>
    <w:rsid w:val="00E0731F"/>
    <w:rsid w:val="00E07371"/>
    <w:rsid w:val="00E07396"/>
    <w:rsid w:val="00E073A3"/>
    <w:rsid w:val="00E073F0"/>
    <w:rsid w:val="00E076E2"/>
    <w:rsid w:val="00E07765"/>
    <w:rsid w:val="00E0778A"/>
    <w:rsid w:val="00E0783A"/>
    <w:rsid w:val="00E07859"/>
    <w:rsid w:val="00E07875"/>
    <w:rsid w:val="00E07926"/>
    <w:rsid w:val="00E07B1D"/>
    <w:rsid w:val="00E07B41"/>
    <w:rsid w:val="00E07DD4"/>
    <w:rsid w:val="00E07DEF"/>
    <w:rsid w:val="00E07E26"/>
    <w:rsid w:val="00E07EF3"/>
    <w:rsid w:val="00E07EF4"/>
    <w:rsid w:val="00E100C8"/>
    <w:rsid w:val="00E101BB"/>
    <w:rsid w:val="00E101BE"/>
    <w:rsid w:val="00E1024A"/>
    <w:rsid w:val="00E10284"/>
    <w:rsid w:val="00E103B8"/>
    <w:rsid w:val="00E103EE"/>
    <w:rsid w:val="00E105E2"/>
    <w:rsid w:val="00E107B6"/>
    <w:rsid w:val="00E10886"/>
    <w:rsid w:val="00E10962"/>
    <w:rsid w:val="00E1099D"/>
    <w:rsid w:val="00E10A04"/>
    <w:rsid w:val="00E10A15"/>
    <w:rsid w:val="00E10A2B"/>
    <w:rsid w:val="00E10B1B"/>
    <w:rsid w:val="00E10B5B"/>
    <w:rsid w:val="00E10BCF"/>
    <w:rsid w:val="00E10C93"/>
    <w:rsid w:val="00E10CF3"/>
    <w:rsid w:val="00E10D7B"/>
    <w:rsid w:val="00E10DA4"/>
    <w:rsid w:val="00E10E99"/>
    <w:rsid w:val="00E10F2A"/>
    <w:rsid w:val="00E10F9E"/>
    <w:rsid w:val="00E110A7"/>
    <w:rsid w:val="00E11135"/>
    <w:rsid w:val="00E111A0"/>
    <w:rsid w:val="00E113D2"/>
    <w:rsid w:val="00E11544"/>
    <w:rsid w:val="00E115C9"/>
    <w:rsid w:val="00E115CB"/>
    <w:rsid w:val="00E115DD"/>
    <w:rsid w:val="00E116C2"/>
    <w:rsid w:val="00E117E2"/>
    <w:rsid w:val="00E118CE"/>
    <w:rsid w:val="00E118D4"/>
    <w:rsid w:val="00E11B7E"/>
    <w:rsid w:val="00E11BAD"/>
    <w:rsid w:val="00E11BC5"/>
    <w:rsid w:val="00E11D9E"/>
    <w:rsid w:val="00E11E44"/>
    <w:rsid w:val="00E11E60"/>
    <w:rsid w:val="00E11E65"/>
    <w:rsid w:val="00E11E8C"/>
    <w:rsid w:val="00E11EA0"/>
    <w:rsid w:val="00E12044"/>
    <w:rsid w:val="00E120C0"/>
    <w:rsid w:val="00E12100"/>
    <w:rsid w:val="00E121A3"/>
    <w:rsid w:val="00E121CA"/>
    <w:rsid w:val="00E121E8"/>
    <w:rsid w:val="00E12225"/>
    <w:rsid w:val="00E122AD"/>
    <w:rsid w:val="00E122BC"/>
    <w:rsid w:val="00E122C5"/>
    <w:rsid w:val="00E124E3"/>
    <w:rsid w:val="00E1256D"/>
    <w:rsid w:val="00E12657"/>
    <w:rsid w:val="00E126C3"/>
    <w:rsid w:val="00E1273B"/>
    <w:rsid w:val="00E128EF"/>
    <w:rsid w:val="00E12A2D"/>
    <w:rsid w:val="00E12A40"/>
    <w:rsid w:val="00E12B42"/>
    <w:rsid w:val="00E12D23"/>
    <w:rsid w:val="00E12DC0"/>
    <w:rsid w:val="00E12DC2"/>
    <w:rsid w:val="00E12E1B"/>
    <w:rsid w:val="00E12E3E"/>
    <w:rsid w:val="00E12ED9"/>
    <w:rsid w:val="00E12F23"/>
    <w:rsid w:val="00E12F3C"/>
    <w:rsid w:val="00E12F84"/>
    <w:rsid w:val="00E13111"/>
    <w:rsid w:val="00E1313C"/>
    <w:rsid w:val="00E1316D"/>
    <w:rsid w:val="00E131A1"/>
    <w:rsid w:val="00E131F1"/>
    <w:rsid w:val="00E13217"/>
    <w:rsid w:val="00E132C9"/>
    <w:rsid w:val="00E13414"/>
    <w:rsid w:val="00E1344F"/>
    <w:rsid w:val="00E1357F"/>
    <w:rsid w:val="00E13703"/>
    <w:rsid w:val="00E13771"/>
    <w:rsid w:val="00E13817"/>
    <w:rsid w:val="00E13940"/>
    <w:rsid w:val="00E139C8"/>
    <w:rsid w:val="00E13CC1"/>
    <w:rsid w:val="00E13CC6"/>
    <w:rsid w:val="00E13D14"/>
    <w:rsid w:val="00E13D69"/>
    <w:rsid w:val="00E13DCA"/>
    <w:rsid w:val="00E13F1C"/>
    <w:rsid w:val="00E13F41"/>
    <w:rsid w:val="00E14125"/>
    <w:rsid w:val="00E1417A"/>
    <w:rsid w:val="00E14188"/>
    <w:rsid w:val="00E141DD"/>
    <w:rsid w:val="00E1421A"/>
    <w:rsid w:val="00E1425E"/>
    <w:rsid w:val="00E142F9"/>
    <w:rsid w:val="00E1438A"/>
    <w:rsid w:val="00E143C5"/>
    <w:rsid w:val="00E144E1"/>
    <w:rsid w:val="00E1459C"/>
    <w:rsid w:val="00E145DA"/>
    <w:rsid w:val="00E14617"/>
    <w:rsid w:val="00E14682"/>
    <w:rsid w:val="00E14771"/>
    <w:rsid w:val="00E14864"/>
    <w:rsid w:val="00E1489C"/>
    <w:rsid w:val="00E1493A"/>
    <w:rsid w:val="00E149B5"/>
    <w:rsid w:val="00E149C0"/>
    <w:rsid w:val="00E149FE"/>
    <w:rsid w:val="00E14A3F"/>
    <w:rsid w:val="00E14B0F"/>
    <w:rsid w:val="00E14B13"/>
    <w:rsid w:val="00E14B1E"/>
    <w:rsid w:val="00E14B31"/>
    <w:rsid w:val="00E14BDB"/>
    <w:rsid w:val="00E14C30"/>
    <w:rsid w:val="00E14C37"/>
    <w:rsid w:val="00E14D5C"/>
    <w:rsid w:val="00E14D6C"/>
    <w:rsid w:val="00E14E1C"/>
    <w:rsid w:val="00E14E61"/>
    <w:rsid w:val="00E14E77"/>
    <w:rsid w:val="00E14F1C"/>
    <w:rsid w:val="00E150DC"/>
    <w:rsid w:val="00E15114"/>
    <w:rsid w:val="00E15133"/>
    <w:rsid w:val="00E151A4"/>
    <w:rsid w:val="00E15215"/>
    <w:rsid w:val="00E1521B"/>
    <w:rsid w:val="00E15271"/>
    <w:rsid w:val="00E152C1"/>
    <w:rsid w:val="00E1534F"/>
    <w:rsid w:val="00E1541C"/>
    <w:rsid w:val="00E155DA"/>
    <w:rsid w:val="00E156A2"/>
    <w:rsid w:val="00E156A6"/>
    <w:rsid w:val="00E1590C"/>
    <w:rsid w:val="00E159C1"/>
    <w:rsid w:val="00E15A2F"/>
    <w:rsid w:val="00E15AD3"/>
    <w:rsid w:val="00E15AEB"/>
    <w:rsid w:val="00E15B6B"/>
    <w:rsid w:val="00E15BEB"/>
    <w:rsid w:val="00E15C13"/>
    <w:rsid w:val="00E15CDB"/>
    <w:rsid w:val="00E15E4C"/>
    <w:rsid w:val="00E15FE3"/>
    <w:rsid w:val="00E16102"/>
    <w:rsid w:val="00E16132"/>
    <w:rsid w:val="00E1615E"/>
    <w:rsid w:val="00E16265"/>
    <w:rsid w:val="00E162B9"/>
    <w:rsid w:val="00E16312"/>
    <w:rsid w:val="00E1632E"/>
    <w:rsid w:val="00E163FE"/>
    <w:rsid w:val="00E16436"/>
    <w:rsid w:val="00E1647A"/>
    <w:rsid w:val="00E165C9"/>
    <w:rsid w:val="00E1675A"/>
    <w:rsid w:val="00E167D1"/>
    <w:rsid w:val="00E16800"/>
    <w:rsid w:val="00E16809"/>
    <w:rsid w:val="00E16861"/>
    <w:rsid w:val="00E1687C"/>
    <w:rsid w:val="00E168C3"/>
    <w:rsid w:val="00E168E9"/>
    <w:rsid w:val="00E16917"/>
    <w:rsid w:val="00E169CA"/>
    <w:rsid w:val="00E169FE"/>
    <w:rsid w:val="00E16A64"/>
    <w:rsid w:val="00E16AF5"/>
    <w:rsid w:val="00E16B0A"/>
    <w:rsid w:val="00E16B16"/>
    <w:rsid w:val="00E16B66"/>
    <w:rsid w:val="00E16BFF"/>
    <w:rsid w:val="00E16D23"/>
    <w:rsid w:val="00E16D51"/>
    <w:rsid w:val="00E16D81"/>
    <w:rsid w:val="00E16DE9"/>
    <w:rsid w:val="00E16E21"/>
    <w:rsid w:val="00E16E7D"/>
    <w:rsid w:val="00E16F5F"/>
    <w:rsid w:val="00E17023"/>
    <w:rsid w:val="00E170A6"/>
    <w:rsid w:val="00E1726A"/>
    <w:rsid w:val="00E17290"/>
    <w:rsid w:val="00E172A2"/>
    <w:rsid w:val="00E17343"/>
    <w:rsid w:val="00E173C7"/>
    <w:rsid w:val="00E17422"/>
    <w:rsid w:val="00E17470"/>
    <w:rsid w:val="00E17651"/>
    <w:rsid w:val="00E1767C"/>
    <w:rsid w:val="00E17AD3"/>
    <w:rsid w:val="00E17B9B"/>
    <w:rsid w:val="00E17BA6"/>
    <w:rsid w:val="00E17BD5"/>
    <w:rsid w:val="00E17C7B"/>
    <w:rsid w:val="00E17DAC"/>
    <w:rsid w:val="00E17E46"/>
    <w:rsid w:val="00E20065"/>
    <w:rsid w:val="00E2024A"/>
    <w:rsid w:val="00E202E6"/>
    <w:rsid w:val="00E202FB"/>
    <w:rsid w:val="00E2056E"/>
    <w:rsid w:val="00E20576"/>
    <w:rsid w:val="00E20659"/>
    <w:rsid w:val="00E20676"/>
    <w:rsid w:val="00E206FA"/>
    <w:rsid w:val="00E2071F"/>
    <w:rsid w:val="00E207B4"/>
    <w:rsid w:val="00E207E0"/>
    <w:rsid w:val="00E20849"/>
    <w:rsid w:val="00E20854"/>
    <w:rsid w:val="00E20878"/>
    <w:rsid w:val="00E20891"/>
    <w:rsid w:val="00E208F8"/>
    <w:rsid w:val="00E209E9"/>
    <w:rsid w:val="00E20A52"/>
    <w:rsid w:val="00E20A9A"/>
    <w:rsid w:val="00E20AC1"/>
    <w:rsid w:val="00E20AD8"/>
    <w:rsid w:val="00E20B10"/>
    <w:rsid w:val="00E20B78"/>
    <w:rsid w:val="00E20BEB"/>
    <w:rsid w:val="00E20C46"/>
    <w:rsid w:val="00E20CB2"/>
    <w:rsid w:val="00E20CBA"/>
    <w:rsid w:val="00E20D51"/>
    <w:rsid w:val="00E20DDC"/>
    <w:rsid w:val="00E20E25"/>
    <w:rsid w:val="00E20E99"/>
    <w:rsid w:val="00E20F48"/>
    <w:rsid w:val="00E20FA2"/>
    <w:rsid w:val="00E2100C"/>
    <w:rsid w:val="00E211A6"/>
    <w:rsid w:val="00E211E2"/>
    <w:rsid w:val="00E21244"/>
    <w:rsid w:val="00E213B9"/>
    <w:rsid w:val="00E2140D"/>
    <w:rsid w:val="00E21483"/>
    <w:rsid w:val="00E216CE"/>
    <w:rsid w:val="00E216F2"/>
    <w:rsid w:val="00E21736"/>
    <w:rsid w:val="00E218A0"/>
    <w:rsid w:val="00E218DF"/>
    <w:rsid w:val="00E2190B"/>
    <w:rsid w:val="00E219B2"/>
    <w:rsid w:val="00E21A17"/>
    <w:rsid w:val="00E21A32"/>
    <w:rsid w:val="00E21AC1"/>
    <w:rsid w:val="00E21AFD"/>
    <w:rsid w:val="00E21AFF"/>
    <w:rsid w:val="00E21B92"/>
    <w:rsid w:val="00E21BB1"/>
    <w:rsid w:val="00E21DD1"/>
    <w:rsid w:val="00E21E8C"/>
    <w:rsid w:val="00E21EAF"/>
    <w:rsid w:val="00E2204F"/>
    <w:rsid w:val="00E22332"/>
    <w:rsid w:val="00E223DE"/>
    <w:rsid w:val="00E22403"/>
    <w:rsid w:val="00E224BB"/>
    <w:rsid w:val="00E224F0"/>
    <w:rsid w:val="00E225E3"/>
    <w:rsid w:val="00E22676"/>
    <w:rsid w:val="00E226F3"/>
    <w:rsid w:val="00E2272E"/>
    <w:rsid w:val="00E2275D"/>
    <w:rsid w:val="00E22774"/>
    <w:rsid w:val="00E22821"/>
    <w:rsid w:val="00E22862"/>
    <w:rsid w:val="00E228A6"/>
    <w:rsid w:val="00E229CC"/>
    <w:rsid w:val="00E22A46"/>
    <w:rsid w:val="00E22A64"/>
    <w:rsid w:val="00E22AE7"/>
    <w:rsid w:val="00E22B14"/>
    <w:rsid w:val="00E22B91"/>
    <w:rsid w:val="00E22BC4"/>
    <w:rsid w:val="00E22C0F"/>
    <w:rsid w:val="00E22D99"/>
    <w:rsid w:val="00E22DCC"/>
    <w:rsid w:val="00E22E79"/>
    <w:rsid w:val="00E22FC6"/>
    <w:rsid w:val="00E23042"/>
    <w:rsid w:val="00E2305E"/>
    <w:rsid w:val="00E230C4"/>
    <w:rsid w:val="00E23109"/>
    <w:rsid w:val="00E2335F"/>
    <w:rsid w:val="00E23454"/>
    <w:rsid w:val="00E2352F"/>
    <w:rsid w:val="00E23A72"/>
    <w:rsid w:val="00E23BA3"/>
    <w:rsid w:val="00E23BF6"/>
    <w:rsid w:val="00E23C23"/>
    <w:rsid w:val="00E23C49"/>
    <w:rsid w:val="00E23D9D"/>
    <w:rsid w:val="00E23DDF"/>
    <w:rsid w:val="00E23E51"/>
    <w:rsid w:val="00E23E5D"/>
    <w:rsid w:val="00E23F1A"/>
    <w:rsid w:val="00E23FC7"/>
    <w:rsid w:val="00E24052"/>
    <w:rsid w:val="00E24069"/>
    <w:rsid w:val="00E24138"/>
    <w:rsid w:val="00E2417F"/>
    <w:rsid w:val="00E24180"/>
    <w:rsid w:val="00E241D4"/>
    <w:rsid w:val="00E24267"/>
    <w:rsid w:val="00E24346"/>
    <w:rsid w:val="00E243C3"/>
    <w:rsid w:val="00E243EF"/>
    <w:rsid w:val="00E243FA"/>
    <w:rsid w:val="00E24481"/>
    <w:rsid w:val="00E244D3"/>
    <w:rsid w:val="00E24516"/>
    <w:rsid w:val="00E245EA"/>
    <w:rsid w:val="00E24761"/>
    <w:rsid w:val="00E24787"/>
    <w:rsid w:val="00E24838"/>
    <w:rsid w:val="00E2485F"/>
    <w:rsid w:val="00E2491D"/>
    <w:rsid w:val="00E24936"/>
    <w:rsid w:val="00E24A15"/>
    <w:rsid w:val="00E24B7A"/>
    <w:rsid w:val="00E24E6D"/>
    <w:rsid w:val="00E24FEB"/>
    <w:rsid w:val="00E250E8"/>
    <w:rsid w:val="00E2513E"/>
    <w:rsid w:val="00E251F7"/>
    <w:rsid w:val="00E253A0"/>
    <w:rsid w:val="00E253C1"/>
    <w:rsid w:val="00E25474"/>
    <w:rsid w:val="00E25547"/>
    <w:rsid w:val="00E255DF"/>
    <w:rsid w:val="00E255E7"/>
    <w:rsid w:val="00E257A1"/>
    <w:rsid w:val="00E257E9"/>
    <w:rsid w:val="00E25829"/>
    <w:rsid w:val="00E25833"/>
    <w:rsid w:val="00E2588A"/>
    <w:rsid w:val="00E25978"/>
    <w:rsid w:val="00E25A55"/>
    <w:rsid w:val="00E25ACD"/>
    <w:rsid w:val="00E25AEE"/>
    <w:rsid w:val="00E25BB4"/>
    <w:rsid w:val="00E25C20"/>
    <w:rsid w:val="00E25CB8"/>
    <w:rsid w:val="00E25D27"/>
    <w:rsid w:val="00E25E00"/>
    <w:rsid w:val="00E25EE0"/>
    <w:rsid w:val="00E25EF0"/>
    <w:rsid w:val="00E25F25"/>
    <w:rsid w:val="00E26008"/>
    <w:rsid w:val="00E26081"/>
    <w:rsid w:val="00E260B4"/>
    <w:rsid w:val="00E263AC"/>
    <w:rsid w:val="00E263DC"/>
    <w:rsid w:val="00E2658C"/>
    <w:rsid w:val="00E265DA"/>
    <w:rsid w:val="00E26617"/>
    <w:rsid w:val="00E26637"/>
    <w:rsid w:val="00E26667"/>
    <w:rsid w:val="00E266E2"/>
    <w:rsid w:val="00E267AF"/>
    <w:rsid w:val="00E26947"/>
    <w:rsid w:val="00E269AC"/>
    <w:rsid w:val="00E269C1"/>
    <w:rsid w:val="00E26A55"/>
    <w:rsid w:val="00E26ACB"/>
    <w:rsid w:val="00E26AFE"/>
    <w:rsid w:val="00E26B95"/>
    <w:rsid w:val="00E26D50"/>
    <w:rsid w:val="00E26D5C"/>
    <w:rsid w:val="00E26DDF"/>
    <w:rsid w:val="00E26F27"/>
    <w:rsid w:val="00E27041"/>
    <w:rsid w:val="00E270AF"/>
    <w:rsid w:val="00E2716B"/>
    <w:rsid w:val="00E27257"/>
    <w:rsid w:val="00E27278"/>
    <w:rsid w:val="00E273C2"/>
    <w:rsid w:val="00E2740C"/>
    <w:rsid w:val="00E27504"/>
    <w:rsid w:val="00E275F1"/>
    <w:rsid w:val="00E276C5"/>
    <w:rsid w:val="00E277FA"/>
    <w:rsid w:val="00E2783A"/>
    <w:rsid w:val="00E27879"/>
    <w:rsid w:val="00E2788B"/>
    <w:rsid w:val="00E278FC"/>
    <w:rsid w:val="00E279D7"/>
    <w:rsid w:val="00E27A60"/>
    <w:rsid w:val="00E27A87"/>
    <w:rsid w:val="00E27CC6"/>
    <w:rsid w:val="00E27EC7"/>
    <w:rsid w:val="00E30089"/>
    <w:rsid w:val="00E3014F"/>
    <w:rsid w:val="00E303D9"/>
    <w:rsid w:val="00E30435"/>
    <w:rsid w:val="00E305B9"/>
    <w:rsid w:val="00E30608"/>
    <w:rsid w:val="00E30618"/>
    <w:rsid w:val="00E30633"/>
    <w:rsid w:val="00E306BD"/>
    <w:rsid w:val="00E30783"/>
    <w:rsid w:val="00E307C7"/>
    <w:rsid w:val="00E30887"/>
    <w:rsid w:val="00E3090E"/>
    <w:rsid w:val="00E30A12"/>
    <w:rsid w:val="00E30B8C"/>
    <w:rsid w:val="00E30B9D"/>
    <w:rsid w:val="00E30BED"/>
    <w:rsid w:val="00E30C4F"/>
    <w:rsid w:val="00E30CBE"/>
    <w:rsid w:val="00E30EEB"/>
    <w:rsid w:val="00E30F69"/>
    <w:rsid w:val="00E30F85"/>
    <w:rsid w:val="00E30FA1"/>
    <w:rsid w:val="00E30FAE"/>
    <w:rsid w:val="00E3101C"/>
    <w:rsid w:val="00E31033"/>
    <w:rsid w:val="00E311AE"/>
    <w:rsid w:val="00E312A8"/>
    <w:rsid w:val="00E312FC"/>
    <w:rsid w:val="00E31305"/>
    <w:rsid w:val="00E3136D"/>
    <w:rsid w:val="00E31574"/>
    <w:rsid w:val="00E315CD"/>
    <w:rsid w:val="00E31744"/>
    <w:rsid w:val="00E31802"/>
    <w:rsid w:val="00E31812"/>
    <w:rsid w:val="00E318D0"/>
    <w:rsid w:val="00E318FC"/>
    <w:rsid w:val="00E31947"/>
    <w:rsid w:val="00E3196F"/>
    <w:rsid w:val="00E31A56"/>
    <w:rsid w:val="00E31C5C"/>
    <w:rsid w:val="00E31C6B"/>
    <w:rsid w:val="00E31CE9"/>
    <w:rsid w:val="00E31D2D"/>
    <w:rsid w:val="00E31DB6"/>
    <w:rsid w:val="00E31E9F"/>
    <w:rsid w:val="00E31EF2"/>
    <w:rsid w:val="00E31EFD"/>
    <w:rsid w:val="00E31F7A"/>
    <w:rsid w:val="00E31FC9"/>
    <w:rsid w:val="00E32234"/>
    <w:rsid w:val="00E32307"/>
    <w:rsid w:val="00E3235D"/>
    <w:rsid w:val="00E32384"/>
    <w:rsid w:val="00E3269A"/>
    <w:rsid w:val="00E32764"/>
    <w:rsid w:val="00E328A0"/>
    <w:rsid w:val="00E328FC"/>
    <w:rsid w:val="00E32A63"/>
    <w:rsid w:val="00E32B98"/>
    <w:rsid w:val="00E32C38"/>
    <w:rsid w:val="00E32C5C"/>
    <w:rsid w:val="00E32C95"/>
    <w:rsid w:val="00E32E3C"/>
    <w:rsid w:val="00E32E48"/>
    <w:rsid w:val="00E32EBA"/>
    <w:rsid w:val="00E32EE5"/>
    <w:rsid w:val="00E32F93"/>
    <w:rsid w:val="00E32FFA"/>
    <w:rsid w:val="00E33129"/>
    <w:rsid w:val="00E33179"/>
    <w:rsid w:val="00E331BB"/>
    <w:rsid w:val="00E33248"/>
    <w:rsid w:val="00E3343B"/>
    <w:rsid w:val="00E334D9"/>
    <w:rsid w:val="00E3355D"/>
    <w:rsid w:val="00E335F3"/>
    <w:rsid w:val="00E33619"/>
    <w:rsid w:val="00E33857"/>
    <w:rsid w:val="00E3385A"/>
    <w:rsid w:val="00E338E0"/>
    <w:rsid w:val="00E33A53"/>
    <w:rsid w:val="00E33AD6"/>
    <w:rsid w:val="00E33AF7"/>
    <w:rsid w:val="00E33D91"/>
    <w:rsid w:val="00E33F12"/>
    <w:rsid w:val="00E33FA1"/>
    <w:rsid w:val="00E33FDD"/>
    <w:rsid w:val="00E33FDF"/>
    <w:rsid w:val="00E3405E"/>
    <w:rsid w:val="00E340C6"/>
    <w:rsid w:val="00E34109"/>
    <w:rsid w:val="00E3410F"/>
    <w:rsid w:val="00E34210"/>
    <w:rsid w:val="00E343BF"/>
    <w:rsid w:val="00E344DB"/>
    <w:rsid w:val="00E34520"/>
    <w:rsid w:val="00E34569"/>
    <w:rsid w:val="00E34652"/>
    <w:rsid w:val="00E3481C"/>
    <w:rsid w:val="00E3491F"/>
    <w:rsid w:val="00E34A11"/>
    <w:rsid w:val="00E34AB7"/>
    <w:rsid w:val="00E34BFF"/>
    <w:rsid w:val="00E34D01"/>
    <w:rsid w:val="00E34D26"/>
    <w:rsid w:val="00E34D2E"/>
    <w:rsid w:val="00E34DFC"/>
    <w:rsid w:val="00E34E7E"/>
    <w:rsid w:val="00E34F37"/>
    <w:rsid w:val="00E34F7D"/>
    <w:rsid w:val="00E34FA2"/>
    <w:rsid w:val="00E34FBC"/>
    <w:rsid w:val="00E3510E"/>
    <w:rsid w:val="00E3522C"/>
    <w:rsid w:val="00E35247"/>
    <w:rsid w:val="00E352C9"/>
    <w:rsid w:val="00E35406"/>
    <w:rsid w:val="00E3548D"/>
    <w:rsid w:val="00E354A8"/>
    <w:rsid w:val="00E354C5"/>
    <w:rsid w:val="00E35561"/>
    <w:rsid w:val="00E35568"/>
    <w:rsid w:val="00E3556B"/>
    <w:rsid w:val="00E355A7"/>
    <w:rsid w:val="00E35644"/>
    <w:rsid w:val="00E3584E"/>
    <w:rsid w:val="00E35871"/>
    <w:rsid w:val="00E35996"/>
    <w:rsid w:val="00E35A25"/>
    <w:rsid w:val="00E35A9B"/>
    <w:rsid w:val="00E35ADB"/>
    <w:rsid w:val="00E35BCE"/>
    <w:rsid w:val="00E35CDB"/>
    <w:rsid w:val="00E35D07"/>
    <w:rsid w:val="00E35D17"/>
    <w:rsid w:val="00E35D22"/>
    <w:rsid w:val="00E35D81"/>
    <w:rsid w:val="00E35DE2"/>
    <w:rsid w:val="00E35F07"/>
    <w:rsid w:val="00E36037"/>
    <w:rsid w:val="00E360EE"/>
    <w:rsid w:val="00E36275"/>
    <w:rsid w:val="00E362AA"/>
    <w:rsid w:val="00E362B4"/>
    <w:rsid w:val="00E362E1"/>
    <w:rsid w:val="00E3633F"/>
    <w:rsid w:val="00E36378"/>
    <w:rsid w:val="00E3639B"/>
    <w:rsid w:val="00E36596"/>
    <w:rsid w:val="00E3663C"/>
    <w:rsid w:val="00E36646"/>
    <w:rsid w:val="00E3665E"/>
    <w:rsid w:val="00E366CC"/>
    <w:rsid w:val="00E366F7"/>
    <w:rsid w:val="00E3670A"/>
    <w:rsid w:val="00E3680A"/>
    <w:rsid w:val="00E3693D"/>
    <w:rsid w:val="00E369A3"/>
    <w:rsid w:val="00E36A7D"/>
    <w:rsid w:val="00E36AB0"/>
    <w:rsid w:val="00E36ADE"/>
    <w:rsid w:val="00E36B3D"/>
    <w:rsid w:val="00E36B5C"/>
    <w:rsid w:val="00E36CA6"/>
    <w:rsid w:val="00E36EA7"/>
    <w:rsid w:val="00E36ED4"/>
    <w:rsid w:val="00E36F47"/>
    <w:rsid w:val="00E36F8C"/>
    <w:rsid w:val="00E370E6"/>
    <w:rsid w:val="00E3718C"/>
    <w:rsid w:val="00E37391"/>
    <w:rsid w:val="00E37558"/>
    <w:rsid w:val="00E3764C"/>
    <w:rsid w:val="00E3789B"/>
    <w:rsid w:val="00E378CB"/>
    <w:rsid w:val="00E37933"/>
    <w:rsid w:val="00E3793D"/>
    <w:rsid w:val="00E3796F"/>
    <w:rsid w:val="00E379D7"/>
    <w:rsid w:val="00E379F7"/>
    <w:rsid w:val="00E37B0A"/>
    <w:rsid w:val="00E37B65"/>
    <w:rsid w:val="00E37CB2"/>
    <w:rsid w:val="00E37CEB"/>
    <w:rsid w:val="00E37DCF"/>
    <w:rsid w:val="00E37E3B"/>
    <w:rsid w:val="00E37ED7"/>
    <w:rsid w:val="00E37F72"/>
    <w:rsid w:val="00E37F83"/>
    <w:rsid w:val="00E37F93"/>
    <w:rsid w:val="00E40278"/>
    <w:rsid w:val="00E402A3"/>
    <w:rsid w:val="00E402CB"/>
    <w:rsid w:val="00E4033F"/>
    <w:rsid w:val="00E40383"/>
    <w:rsid w:val="00E40387"/>
    <w:rsid w:val="00E403E2"/>
    <w:rsid w:val="00E404AE"/>
    <w:rsid w:val="00E40500"/>
    <w:rsid w:val="00E405E9"/>
    <w:rsid w:val="00E40624"/>
    <w:rsid w:val="00E406D3"/>
    <w:rsid w:val="00E40734"/>
    <w:rsid w:val="00E4079C"/>
    <w:rsid w:val="00E4080C"/>
    <w:rsid w:val="00E408DA"/>
    <w:rsid w:val="00E4094C"/>
    <w:rsid w:val="00E409BA"/>
    <w:rsid w:val="00E409E4"/>
    <w:rsid w:val="00E409F3"/>
    <w:rsid w:val="00E40B27"/>
    <w:rsid w:val="00E40B88"/>
    <w:rsid w:val="00E40C15"/>
    <w:rsid w:val="00E40CC7"/>
    <w:rsid w:val="00E40CE3"/>
    <w:rsid w:val="00E40E71"/>
    <w:rsid w:val="00E40F66"/>
    <w:rsid w:val="00E40FA1"/>
    <w:rsid w:val="00E40FD1"/>
    <w:rsid w:val="00E40FE6"/>
    <w:rsid w:val="00E41053"/>
    <w:rsid w:val="00E410A7"/>
    <w:rsid w:val="00E410EE"/>
    <w:rsid w:val="00E41599"/>
    <w:rsid w:val="00E4180B"/>
    <w:rsid w:val="00E41909"/>
    <w:rsid w:val="00E41974"/>
    <w:rsid w:val="00E41A8A"/>
    <w:rsid w:val="00E41AEA"/>
    <w:rsid w:val="00E41CE3"/>
    <w:rsid w:val="00E41DAD"/>
    <w:rsid w:val="00E41DE8"/>
    <w:rsid w:val="00E41E21"/>
    <w:rsid w:val="00E41E2A"/>
    <w:rsid w:val="00E420BB"/>
    <w:rsid w:val="00E420F6"/>
    <w:rsid w:val="00E422EF"/>
    <w:rsid w:val="00E4236A"/>
    <w:rsid w:val="00E424CC"/>
    <w:rsid w:val="00E424EA"/>
    <w:rsid w:val="00E4265F"/>
    <w:rsid w:val="00E426A1"/>
    <w:rsid w:val="00E426C1"/>
    <w:rsid w:val="00E426C6"/>
    <w:rsid w:val="00E4286D"/>
    <w:rsid w:val="00E428A0"/>
    <w:rsid w:val="00E42957"/>
    <w:rsid w:val="00E429F2"/>
    <w:rsid w:val="00E42A4C"/>
    <w:rsid w:val="00E42AAD"/>
    <w:rsid w:val="00E42D2E"/>
    <w:rsid w:val="00E42D36"/>
    <w:rsid w:val="00E42DCC"/>
    <w:rsid w:val="00E42E0D"/>
    <w:rsid w:val="00E42EC2"/>
    <w:rsid w:val="00E42ECA"/>
    <w:rsid w:val="00E42F10"/>
    <w:rsid w:val="00E43084"/>
    <w:rsid w:val="00E432B9"/>
    <w:rsid w:val="00E434CB"/>
    <w:rsid w:val="00E434F7"/>
    <w:rsid w:val="00E43589"/>
    <w:rsid w:val="00E435C4"/>
    <w:rsid w:val="00E435F1"/>
    <w:rsid w:val="00E4360C"/>
    <w:rsid w:val="00E43610"/>
    <w:rsid w:val="00E43691"/>
    <w:rsid w:val="00E436B8"/>
    <w:rsid w:val="00E43790"/>
    <w:rsid w:val="00E4380A"/>
    <w:rsid w:val="00E4385B"/>
    <w:rsid w:val="00E43A4B"/>
    <w:rsid w:val="00E43AD2"/>
    <w:rsid w:val="00E43C20"/>
    <w:rsid w:val="00E43F6B"/>
    <w:rsid w:val="00E43FB8"/>
    <w:rsid w:val="00E44003"/>
    <w:rsid w:val="00E44015"/>
    <w:rsid w:val="00E44060"/>
    <w:rsid w:val="00E44144"/>
    <w:rsid w:val="00E44170"/>
    <w:rsid w:val="00E44199"/>
    <w:rsid w:val="00E441AB"/>
    <w:rsid w:val="00E441F1"/>
    <w:rsid w:val="00E441FB"/>
    <w:rsid w:val="00E4431C"/>
    <w:rsid w:val="00E44637"/>
    <w:rsid w:val="00E4468D"/>
    <w:rsid w:val="00E44790"/>
    <w:rsid w:val="00E447AF"/>
    <w:rsid w:val="00E44B00"/>
    <w:rsid w:val="00E44B2F"/>
    <w:rsid w:val="00E44F0B"/>
    <w:rsid w:val="00E44FBE"/>
    <w:rsid w:val="00E45031"/>
    <w:rsid w:val="00E45039"/>
    <w:rsid w:val="00E45045"/>
    <w:rsid w:val="00E450D1"/>
    <w:rsid w:val="00E451C7"/>
    <w:rsid w:val="00E451EF"/>
    <w:rsid w:val="00E45206"/>
    <w:rsid w:val="00E4522C"/>
    <w:rsid w:val="00E452D0"/>
    <w:rsid w:val="00E452FF"/>
    <w:rsid w:val="00E45335"/>
    <w:rsid w:val="00E45355"/>
    <w:rsid w:val="00E453DB"/>
    <w:rsid w:val="00E4541B"/>
    <w:rsid w:val="00E4549A"/>
    <w:rsid w:val="00E454C1"/>
    <w:rsid w:val="00E45600"/>
    <w:rsid w:val="00E4569E"/>
    <w:rsid w:val="00E4573A"/>
    <w:rsid w:val="00E457BB"/>
    <w:rsid w:val="00E457C7"/>
    <w:rsid w:val="00E45A3B"/>
    <w:rsid w:val="00E45BDB"/>
    <w:rsid w:val="00E45C38"/>
    <w:rsid w:val="00E45C45"/>
    <w:rsid w:val="00E45D10"/>
    <w:rsid w:val="00E45D79"/>
    <w:rsid w:val="00E45D8B"/>
    <w:rsid w:val="00E45D8F"/>
    <w:rsid w:val="00E45ED3"/>
    <w:rsid w:val="00E45F24"/>
    <w:rsid w:val="00E46043"/>
    <w:rsid w:val="00E46083"/>
    <w:rsid w:val="00E460DA"/>
    <w:rsid w:val="00E46275"/>
    <w:rsid w:val="00E46280"/>
    <w:rsid w:val="00E4649C"/>
    <w:rsid w:val="00E464B7"/>
    <w:rsid w:val="00E46513"/>
    <w:rsid w:val="00E46551"/>
    <w:rsid w:val="00E4663A"/>
    <w:rsid w:val="00E46673"/>
    <w:rsid w:val="00E468C8"/>
    <w:rsid w:val="00E469ED"/>
    <w:rsid w:val="00E46A36"/>
    <w:rsid w:val="00E46AA0"/>
    <w:rsid w:val="00E46ABD"/>
    <w:rsid w:val="00E46B01"/>
    <w:rsid w:val="00E46B62"/>
    <w:rsid w:val="00E46BA6"/>
    <w:rsid w:val="00E46BC2"/>
    <w:rsid w:val="00E46C48"/>
    <w:rsid w:val="00E46D0E"/>
    <w:rsid w:val="00E46D3B"/>
    <w:rsid w:val="00E46E4B"/>
    <w:rsid w:val="00E46E65"/>
    <w:rsid w:val="00E46EDF"/>
    <w:rsid w:val="00E46F13"/>
    <w:rsid w:val="00E46F18"/>
    <w:rsid w:val="00E46F32"/>
    <w:rsid w:val="00E46F47"/>
    <w:rsid w:val="00E46F55"/>
    <w:rsid w:val="00E46F76"/>
    <w:rsid w:val="00E4705B"/>
    <w:rsid w:val="00E47097"/>
    <w:rsid w:val="00E470B1"/>
    <w:rsid w:val="00E47107"/>
    <w:rsid w:val="00E47131"/>
    <w:rsid w:val="00E47133"/>
    <w:rsid w:val="00E4715D"/>
    <w:rsid w:val="00E47197"/>
    <w:rsid w:val="00E471FE"/>
    <w:rsid w:val="00E4755F"/>
    <w:rsid w:val="00E475AC"/>
    <w:rsid w:val="00E476FA"/>
    <w:rsid w:val="00E4771C"/>
    <w:rsid w:val="00E477D5"/>
    <w:rsid w:val="00E478C6"/>
    <w:rsid w:val="00E47A7F"/>
    <w:rsid w:val="00E47AA9"/>
    <w:rsid w:val="00E47B15"/>
    <w:rsid w:val="00E47B33"/>
    <w:rsid w:val="00E47B5A"/>
    <w:rsid w:val="00E47B90"/>
    <w:rsid w:val="00E47C63"/>
    <w:rsid w:val="00E47C7D"/>
    <w:rsid w:val="00E47C84"/>
    <w:rsid w:val="00E47D14"/>
    <w:rsid w:val="00E47D4A"/>
    <w:rsid w:val="00E47DFB"/>
    <w:rsid w:val="00E47ECA"/>
    <w:rsid w:val="00E47ECF"/>
    <w:rsid w:val="00E47EE7"/>
    <w:rsid w:val="00E5000B"/>
    <w:rsid w:val="00E500E0"/>
    <w:rsid w:val="00E502B2"/>
    <w:rsid w:val="00E502BD"/>
    <w:rsid w:val="00E5046E"/>
    <w:rsid w:val="00E505CF"/>
    <w:rsid w:val="00E5077B"/>
    <w:rsid w:val="00E5079E"/>
    <w:rsid w:val="00E50801"/>
    <w:rsid w:val="00E5083E"/>
    <w:rsid w:val="00E50951"/>
    <w:rsid w:val="00E509DA"/>
    <w:rsid w:val="00E50A6B"/>
    <w:rsid w:val="00E50A76"/>
    <w:rsid w:val="00E50B75"/>
    <w:rsid w:val="00E50BBF"/>
    <w:rsid w:val="00E50C2E"/>
    <w:rsid w:val="00E50C39"/>
    <w:rsid w:val="00E50C48"/>
    <w:rsid w:val="00E50CE6"/>
    <w:rsid w:val="00E50D92"/>
    <w:rsid w:val="00E50E07"/>
    <w:rsid w:val="00E50ECE"/>
    <w:rsid w:val="00E51108"/>
    <w:rsid w:val="00E5111C"/>
    <w:rsid w:val="00E5116F"/>
    <w:rsid w:val="00E511D1"/>
    <w:rsid w:val="00E511F5"/>
    <w:rsid w:val="00E5128D"/>
    <w:rsid w:val="00E5128F"/>
    <w:rsid w:val="00E514FE"/>
    <w:rsid w:val="00E51579"/>
    <w:rsid w:val="00E5158F"/>
    <w:rsid w:val="00E51598"/>
    <w:rsid w:val="00E51646"/>
    <w:rsid w:val="00E5164E"/>
    <w:rsid w:val="00E5165C"/>
    <w:rsid w:val="00E5169D"/>
    <w:rsid w:val="00E516B1"/>
    <w:rsid w:val="00E516FA"/>
    <w:rsid w:val="00E517F3"/>
    <w:rsid w:val="00E51853"/>
    <w:rsid w:val="00E5193D"/>
    <w:rsid w:val="00E51A21"/>
    <w:rsid w:val="00E51A34"/>
    <w:rsid w:val="00E51A84"/>
    <w:rsid w:val="00E51C58"/>
    <w:rsid w:val="00E51C63"/>
    <w:rsid w:val="00E51C94"/>
    <w:rsid w:val="00E51D20"/>
    <w:rsid w:val="00E51E24"/>
    <w:rsid w:val="00E51EBE"/>
    <w:rsid w:val="00E51ECA"/>
    <w:rsid w:val="00E5200F"/>
    <w:rsid w:val="00E52069"/>
    <w:rsid w:val="00E5212E"/>
    <w:rsid w:val="00E521C4"/>
    <w:rsid w:val="00E5220C"/>
    <w:rsid w:val="00E5231D"/>
    <w:rsid w:val="00E523F6"/>
    <w:rsid w:val="00E5243D"/>
    <w:rsid w:val="00E5253E"/>
    <w:rsid w:val="00E5261E"/>
    <w:rsid w:val="00E5270A"/>
    <w:rsid w:val="00E52752"/>
    <w:rsid w:val="00E5286F"/>
    <w:rsid w:val="00E52A9C"/>
    <w:rsid w:val="00E52ACD"/>
    <w:rsid w:val="00E52AD2"/>
    <w:rsid w:val="00E52AF0"/>
    <w:rsid w:val="00E52B02"/>
    <w:rsid w:val="00E52B48"/>
    <w:rsid w:val="00E52B80"/>
    <w:rsid w:val="00E52C39"/>
    <w:rsid w:val="00E52CD3"/>
    <w:rsid w:val="00E52E64"/>
    <w:rsid w:val="00E52F0A"/>
    <w:rsid w:val="00E52FCA"/>
    <w:rsid w:val="00E531D1"/>
    <w:rsid w:val="00E53260"/>
    <w:rsid w:val="00E5343C"/>
    <w:rsid w:val="00E53544"/>
    <w:rsid w:val="00E53559"/>
    <w:rsid w:val="00E536A9"/>
    <w:rsid w:val="00E5374E"/>
    <w:rsid w:val="00E53756"/>
    <w:rsid w:val="00E537B1"/>
    <w:rsid w:val="00E537CD"/>
    <w:rsid w:val="00E53A34"/>
    <w:rsid w:val="00E53A7D"/>
    <w:rsid w:val="00E53DED"/>
    <w:rsid w:val="00E53E87"/>
    <w:rsid w:val="00E53F7E"/>
    <w:rsid w:val="00E53FAB"/>
    <w:rsid w:val="00E5408C"/>
    <w:rsid w:val="00E541FF"/>
    <w:rsid w:val="00E54243"/>
    <w:rsid w:val="00E54279"/>
    <w:rsid w:val="00E543B5"/>
    <w:rsid w:val="00E544BD"/>
    <w:rsid w:val="00E54566"/>
    <w:rsid w:val="00E5456A"/>
    <w:rsid w:val="00E54580"/>
    <w:rsid w:val="00E5460D"/>
    <w:rsid w:val="00E54777"/>
    <w:rsid w:val="00E5477C"/>
    <w:rsid w:val="00E54930"/>
    <w:rsid w:val="00E54998"/>
    <w:rsid w:val="00E549C3"/>
    <w:rsid w:val="00E54A17"/>
    <w:rsid w:val="00E54A29"/>
    <w:rsid w:val="00E54A97"/>
    <w:rsid w:val="00E54ACD"/>
    <w:rsid w:val="00E54B2B"/>
    <w:rsid w:val="00E54C3B"/>
    <w:rsid w:val="00E54C5F"/>
    <w:rsid w:val="00E54DC5"/>
    <w:rsid w:val="00E54EF2"/>
    <w:rsid w:val="00E54F40"/>
    <w:rsid w:val="00E55009"/>
    <w:rsid w:val="00E55024"/>
    <w:rsid w:val="00E550CD"/>
    <w:rsid w:val="00E55255"/>
    <w:rsid w:val="00E552ED"/>
    <w:rsid w:val="00E554A6"/>
    <w:rsid w:val="00E5560B"/>
    <w:rsid w:val="00E55610"/>
    <w:rsid w:val="00E5568C"/>
    <w:rsid w:val="00E55701"/>
    <w:rsid w:val="00E5583E"/>
    <w:rsid w:val="00E5585B"/>
    <w:rsid w:val="00E558F2"/>
    <w:rsid w:val="00E55A54"/>
    <w:rsid w:val="00E55B22"/>
    <w:rsid w:val="00E55C56"/>
    <w:rsid w:val="00E55CBE"/>
    <w:rsid w:val="00E55CE3"/>
    <w:rsid w:val="00E55DC7"/>
    <w:rsid w:val="00E55F2C"/>
    <w:rsid w:val="00E561FF"/>
    <w:rsid w:val="00E56203"/>
    <w:rsid w:val="00E5629F"/>
    <w:rsid w:val="00E562B1"/>
    <w:rsid w:val="00E563D7"/>
    <w:rsid w:val="00E56430"/>
    <w:rsid w:val="00E564B2"/>
    <w:rsid w:val="00E564D0"/>
    <w:rsid w:val="00E56512"/>
    <w:rsid w:val="00E5653E"/>
    <w:rsid w:val="00E56599"/>
    <w:rsid w:val="00E565F9"/>
    <w:rsid w:val="00E5663D"/>
    <w:rsid w:val="00E566D3"/>
    <w:rsid w:val="00E56839"/>
    <w:rsid w:val="00E568BD"/>
    <w:rsid w:val="00E568CD"/>
    <w:rsid w:val="00E568E4"/>
    <w:rsid w:val="00E569D6"/>
    <w:rsid w:val="00E569F7"/>
    <w:rsid w:val="00E56A42"/>
    <w:rsid w:val="00E56AAA"/>
    <w:rsid w:val="00E56ACB"/>
    <w:rsid w:val="00E56B36"/>
    <w:rsid w:val="00E56BCC"/>
    <w:rsid w:val="00E56C8B"/>
    <w:rsid w:val="00E56D32"/>
    <w:rsid w:val="00E56E1F"/>
    <w:rsid w:val="00E56F67"/>
    <w:rsid w:val="00E56FED"/>
    <w:rsid w:val="00E5701C"/>
    <w:rsid w:val="00E57049"/>
    <w:rsid w:val="00E570D1"/>
    <w:rsid w:val="00E571EC"/>
    <w:rsid w:val="00E57266"/>
    <w:rsid w:val="00E57271"/>
    <w:rsid w:val="00E57324"/>
    <w:rsid w:val="00E5735A"/>
    <w:rsid w:val="00E57385"/>
    <w:rsid w:val="00E5745A"/>
    <w:rsid w:val="00E5751E"/>
    <w:rsid w:val="00E5752A"/>
    <w:rsid w:val="00E57654"/>
    <w:rsid w:val="00E5765C"/>
    <w:rsid w:val="00E57682"/>
    <w:rsid w:val="00E57745"/>
    <w:rsid w:val="00E57769"/>
    <w:rsid w:val="00E57771"/>
    <w:rsid w:val="00E57803"/>
    <w:rsid w:val="00E57855"/>
    <w:rsid w:val="00E57886"/>
    <w:rsid w:val="00E57A71"/>
    <w:rsid w:val="00E57BD4"/>
    <w:rsid w:val="00E57CA2"/>
    <w:rsid w:val="00E57D94"/>
    <w:rsid w:val="00E57EA5"/>
    <w:rsid w:val="00E57EBE"/>
    <w:rsid w:val="00E57F53"/>
    <w:rsid w:val="00E57F60"/>
    <w:rsid w:val="00E60039"/>
    <w:rsid w:val="00E6008C"/>
    <w:rsid w:val="00E600A6"/>
    <w:rsid w:val="00E6022A"/>
    <w:rsid w:val="00E6023D"/>
    <w:rsid w:val="00E60335"/>
    <w:rsid w:val="00E603B3"/>
    <w:rsid w:val="00E60408"/>
    <w:rsid w:val="00E60473"/>
    <w:rsid w:val="00E605D3"/>
    <w:rsid w:val="00E605E5"/>
    <w:rsid w:val="00E606C3"/>
    <w:rsid w:val="00E607B6"/>
    <w:rsid w:val="00E608FC"/>
    <w:rsid w:val="00E60951"/>
    <w:rsid w:val="00E609ED"/>
    <w:rsid w:val="00E60B81"/>
    <w:rsid w:val="00E60D3C"/>
    <w:rsid w:val="00E60D54"/>
    <w:rsid w:val="00E60D69"/>
    <w:rsid w:val="00E60D9E"/>
    <w:rsid w:val="00E60DBB"/>
    <w:rsid w:val="00E60E7E"/>
    <w:rsid w:val="00E60EB5"/>
    <w:rsid w:val="00E61369"/>
    <w:rsid w:val="00E613A8"/>
    <w:rsid w:val="00E613AA"/>
    <w:rsid w:val="00E613DA"/>
    <w:rsid w:val="00E614BB"/>
    <w:rsid w:val="00E6154B"/>
    <w:rsid w:val="00E615ED"/>
    <w:rsid w:val="00E61632"/>
    <w:rsid w:val="00E61670"/>
    <w:rsid w:val="00E616EA"/>
    <w:rsid w:val="00E61700"/>
    <w:rsid w:val="00E6184D"/>
    <w:rsid w:val="00E619C7"/>
    <w:rsid w:val="00E61A0A"/>
    <w:rsid w:val="00E61C17"/>
    <w:rsid w:val="00E61D0D"/>
    <w:rsid w:val="00E61DBC"/>
    <w:rsid w:val="00E61EAE"/>
    <w:rsid w:val="00E61EF4"/>
    <w:rsid w:val="00E62085"/>
    <w:rsid w:val="00E62109"/>
    <w:rsid w:val="00E6215E"/>
    <w:rsid w:val="00E62160"/>
    <w:rsid w:val="00E622A1"/>
    <w:rsid w:val="00E622ED"/>
    <w:rsid w:val="00E6234C"/>
    <w:rsid w:val="00E6237A"/>
    <w:rsid w:val="00E62383"/>
    <w:rsid w:val="00E624BC"/>
    <w:rsid w:val="00E62512"/>
    <w:rsid w:val="00E627C0"/>
    <w:rsid w:val="00E62840"/>
    <w:rsid w:val="00E62994"/>
    <w:rsid w:val="00E629C5"/>
    <w:rsid w:val="00E62A51"/>
    <w:rsid w:val="00E62C43"/>
    <w:rsid w:val="00E62DEA"/>
    <w:rsid w:val="00E62E18"/>
    <w:rsid w:val="00E62E19"/>
    <w:rsid w:val="00E62E5B"/>
    <w:rsid w:val="00E62F47"/>
    <w:rsid w:val="00E6306B"/>
    <w:rsid w:val="00E630CD"/>
    <w:rsid w:val="00E63136"/>
    <w:rsid w:val="00E63168"/>
    <w:rsid w:val="00E632FA"/>
    <w:rsid w:val="00E63458"/>
    <w:rsid w:val="00E6349C"/>
    <w:rsid w:val="00E63601"/>
    <w:rsid w:val="00E636E7"/>
    <w:rsid w:val="00E639FB"/>
    <w:rsid w:val="00E63B08"/>
    <w:rsid w:val="00E63BC5"/>
    <w:rsid w:val="00E63BF4"/>
    <w:rsid w:val="00E63CF5"/>
    <w:rsid w:val="00E63DAB"/>
    <w:rsid w:val="00E63E2A"/>
    <w:rsid w:val="00E63E9C"/>
    <w:rsid w:val="00E63F7D"/>
    <w:rsid w:val="00E63FC9"/>
    <w:rsid w:val="00E640DC"/>
    <w:rsid w:val="00E6414D"/>
    <w:rsid w:val="00E6421E"/>
    <w:rsid w:val="00E642E7"/>
    <w:rsid w:val="00E64398"/>
    <w:rsid w:val="00E644A9"/>
    <w:rsid w:val="00E644B4"/>
    <w:rsid w:val="00E644B6"/>
    <w:rsid w:val="00E644DD"/>
    <w:rsid w:val="00E6450C"/>
    <w:rsid w:val="00E64741"/>
    <w:rsid w:val="00E647B3"/>
    <w:rsid w:val="00E64829"/>
    <w:rsid w:val="00E64A57"/>
    <w:rsid w:val="00E64B53"/>
    <w:rsid w:val="00E64BAE"/>
    <w:rsid w:val="00E64DB9"/>
    <w:rsid w:val="00E64F1F"/>
    <w:rsid w:val="00E65029"/>
    <w:rsid w:val="00E65035"/>
    <w:rsid w:val="00E650BF"/>
    <w:rsid w:val="00E651A4"/>
    <w:rsid w:val="00E653F2"/>
    <w:rsid w:val="00E65452"/>
    <w:rsid w:val="00E654C9"/>
    <w:rsid w:val="00E654F4"/>
    <w:rsid w:val="00E655B7"/>
    <w:rsid w:val="00E65647"/>
    <w:rsid w:val="00E656F1"/>
    <w:rsid w:val="00E65835"/>
    <w:rsid w:val="00E65881"/>
    <w:rsid w:val="00E658FC"/>
    <w:rsid w:val="00E659A7"/>
    <w:rsid w:val="00E65A9D"/>
    <w:rsid w:val="00E65B9F"/>
    <w:rsid w:val="00E65BBD"/>
    <w:rsid w:val="00E65CCC"/>
    <w:rsid w:val="00E65CDC"/>
    <w:rsid w:val="00E65D17"/>
    <w:rsid w:val="00E65D33"/>
    <w:rsid w:val="00E65D7A"/>
    <w:rsid w:val="00E65E1A"/>
    <w:rsid w:val="00E65EFC"/>
    <w:rsid w:val="00E65F40"/>
    <w:rsid w:val="00E65F73"/>
    <w:rsid w:val="00E6600B"/>
    <w:rsid w:val="00E66102"/>
    <w:rsid w:val="00E66115"/>
    <w:rsid w:val="00E66293"/>
    <w:rsid w:val="00E662BF"/>
    <w:rsid w:val="00E6634C"/>
    <w:rsid w:val="00E66396"/>
    <w:rsid w:val="00E6645B"/>
    <w:rsid w:val="00E6646E"/>
    <w:rsid w:val="00E664AA"/>
    <w:rsid w:val="00E6655C"/>
    <w:rsid w:val="00E66582"/>
    <w:rsid w:val="00E6659F"/>
    <w:rsid w:val="00E665BA"/>
    <w:rsid w:val="00E66919"/>
    <w:rsid w:val="00E66BF8"/>
    <w:rsid w:val="00E66EA5"/>
    <w:rsid w:val="00E670BB"/>
    <w:rsid w:val="00E670E1"/>
    <w:rsid w:val="00E67101"/>
    <w:rsid w:val="00E67113"/>
    <w:rsid w:val="00E67186"/>
    <w:rsid w:val="00E671EA"/>
    <w:rsid w:val="00E6722F"/>
    <w:rsid w:val="00E672FB"/>
    <w:rsid w:val="00E67743"/>
    <w:rsid w:val="00E67782"/>
    <w:rsid w:val="00E67788"/>
    <w:rsid w:val="00E677DD"/>
    <w:rsid w:val="00E67829"/>
    <w:rsid w:val="00E67887"/>
    <w:rsid w:val="00E678A4"/>
    <w:rsid w:val="00E67A28"/>
    <w:rsid w:val="00E67AA0"/>
    <w:rsid w:val="00E67AF0"/>
    <w:rsid w:val="00E67B29"/>
    <w:rsid w:val="00E67B32"/>
    <w:rsid w:val="00E67B56"/>
    <w:rsid w:val="00E67C3D"/>
    <w:rsid w:val="00E67CC5"/>
    <w:rsid w:val="00E67CC9"/>
    <w:rsid w:val="00E67D72"/>
    <w:rsid w:val="00E67DDD"/>
    <w:rsid w:val="00E67DFC"/>
    <w:rsid w:val="00E67E5C"/>
    <w:rsid w:val="00E67E5F"/>
    <w:rsid w:val="00E67F5F"/>
    <w:rsid w:val="00E67F8E"/>
    <w:rsid w:val="00E70113"/>
    <w:rsid w:val="00E70128"/>
    <w:rsid w:val="00E7012B"/>
    <w:rsid w:val="00E701BA"/>
    <w:rsid w:val="00E70315"/>
    <w:rsid w:val="00E70373"/>
    <w:rsid w:val="00E704E0"/>
    <w:rsid w:val="00E7050B"/>
    <w:rsid w:val="00E705F8"/>
    <w:rsid w:val="00E70808"/>
    <w:rsid w:val="00E70845"/>
    <w:rsid w:val="00E7086F"/>
    <w:rsid w:val="00E70948"/>
    <w:rsid w:val="00E70983"/>
    <w:rsid w:val="00E709AB"/>
    <w:rsid w:val="00E70BCF"/>
    <w:rsid w:val="00E70C01"/>
    <w:rsid w:val="00E70C4E"/>
    <w:rsid w:val="00E70C95"/>
    <w:rsid w:val="00E70D00"/>
    <w:rsid w:val="00E70D33"/>
    <w:rsid w:val="00E70DD7"/>
    <w:rsid w:val="00E70EF4"/>
    <w:rsid w:val="00E70F00"/>
    <w:rsid w:val="00E70FDA"/>
    <w:rsid w:val="00E70FF4"/>
    <w:rsid w:val="00E7115D"/>
    <w:rsid w:val="00E7116C"/>
    <w:rsid w:val="00E71212"/>
    <w:rsid w:val="00E7123A"/>
    <w:rsid w:val="00E71257"/>
    <w:rsid w:val="00E712F0"/>
    <w:rsid w:val="00E7137E"/>
    <w:rsid w:val="00E71448"/>
    <w:rsid w:val="00E71456"/>
    <w:rsid w:val="00E7159B"/>
    <w:rsid w:val="00E715F0"/>
    <w:rsid w:val="00E7166D"/>
    <w:rsid w:val="00E7172B"/>
    <w:rsid w:val="00E71884"/>
    <w:rsid w:val="00E71892"/>
    <w:rsid w:val="00E718B6"/>
    <w:rsid w:val="00E71931"/>
    <w:rsid w:val="00E71932"/>
    <w:rsid w:val="00E71B15"/>
    <w:rsid w:val="00E71C10"/>
    <w:rsid w:val="00E71C7C"/>
    <w:rsid w:val="00E71DD3"/>
    <w:rsid w:val="00E71E75"/>
    <w:rsid w:val="00E71EE6"/>
    <w:rsid w:val="00E72132"/>
    <w:rsid w:val="00E72155"/>
    <w:rsid w:val="00E721D0"/>
    <w:rsid w:val="00E722E0"/>
    <w:rsid w:val="00E723CF"/>
    <w:rsid w:val="00E723F3"/>
    <w:rsid w:val="00E7252B"/>
    <w:rsid w:val="00E7275A"/>
    <w:rsid w:val="00E727BE"/>
    <w:rsid w:val="00E72828"/>
    <w:rsid w:val="00E7285A"/>
    <w:rsid w:val="00E72864"/>
    <w:rsid w:val="00E7293A"/>
    <w:rsid w:val="00E729BF"/>
    <w:rsid w:val="00E72A54"/>
    <w:rsid w:val="00E72A69"/>
    <w:rsid w:val="00E72B01"/>
    <w:rsid w:val="00E72B56"/>
    <w:rsid w:val="00E72C1F"/>
    <w:rsid w:val="00E72C64"/>
    <w:rsid w:val="00E72D6B"/>
    <w:rsid w:val="00E72E05"/>
    <w:rsid w:val="00E72E48"/>
    <w:rsid w:val="00E72EE0"/>
    <w:rsid w:val="00E72EEB"/>
    <w:rsid w:val="00E73021"/>
    <w:rsid w:val="00E73086"/>
    <w:rsid w:val="00E730DF"/>
    <w:rsid w:val="00E731AC"/>
    <w:rsid w:val="00E7321B"/>
    <w:rsid w:val="00E7323C"/>
    <w:rsid w:val="00E7325D"/>
    <w:rsid w:val="00E73291"/>
    <w:rsid w:val="00E732BE"/>
    <w:rsid w:val="00E732E6"/>
    <w:rsid w:val="00E7331B"/>
    <w:rsid w:val="00E73407"/>
    <w:rsid w:val="00E73417"/>
    <w:rsid w:val="00E7350C"/>
    <w:rsid w:val="00E735F8"/>
    <w:rsid w:val="00E736A6"/>
    <w:rsid w:val="00E7377A"/>
    <w:rsid w:val="00E7386D"/>
    <w:rsid w:val="00E738DF"/>
    <w:rsid w:val="00E73963"/>
    <w:rsid w:val="00E739AB"/>
    <w:rsid w:val="00E73ACB"/>
    <w:rsid w:val="00E73B17"/>
    <w:rsid w:val="00E73C86"/>
    <w:rsid w:val="00E73E67"/>
    <w:rsid w:val="00E73EBD"/>
    <w:rsid w:val="00E73FF0"/>
    <w:rsid w:val="00E740B9"/>
    <w:rsid w:val="00E74169"/>
    <w:rsid w:val="00E741DE"/>
    <w:rsid w:val="00E741FB"/>
    <w:rsid w:val="00E74203"/>
    <w:rsid w:val="00E742C5"/>
    <w:rsid w:val="00E74523"/>
    <w:rsid w:val="00E746B0"/>
    <w:rsid w:val="00E74719"/>
    <w:rsid w:val="00E7478C"/>
    <w:rsid w:val="00E7478D"/>
    <w:rsid w:val="00E748D9"/>
    <w:rsid w:val="00E74921"/>
    <w:rsid w:val="00E7494A"/>
    <w:rsid w:val="00E74957"/>
    <w:rsid w:val="00E74BC2"/>
    <w:rsid w:val="00E74DA5"/>
    <w:rsid w:val="00E74DB3"/>
    <w:rsid w:val="00E74F2B"/>
    <w:rsid w:val="00E74F58"/>
    <w:rsid w:val="00E74FCD"/>
    <w:rsid w:val="00E74FD7"/>
    <w:rsid w:val="00E74FF2"/>
    <w:rsid w:val="00E7500C"/>
    <w:rsid w:val="00E7506C"/>
    <w:rsid w:val="00E75097"/>
    <w:rsid w:val="00E750B0"/>
    <w:rsid w:val="00E7518B"/>
    <w:rsid w:val="00E7519D"/>
    <w:rsid w:val="00E751A4"/>
    <w:rsid w:val="00E7521C"/>
    <w:rsid w:val="00E7526C"/>
    <w:rsid w:val="00E752EF"/>
    <w:rsid w:val="00E753AA"/>
    <w:rsid w:val="00E753EC"/>
    <w:rsid w:val="00E7545B"/>
    <w:rsid w:val="00E75512"/>
    <w:rsid w:val="00E75536"/>
    <w:rsid w:val="00E7556E"/>
    <w:rsid w:val="00E75643"/>
    <w:rsid w:val="00E7589D"/>
    <w:rsid w:val="00E75923"/>
    <w:rsid w:val="00E75BBF"/>
    <w:rsid w:val="00E75C5F"/>
    <w:rsid w:val="00E75C76"/>
    <w:rsid w:val="00E75CD8"/>
    <w:rsid w:val="00E75D44"/>
    <w:rsid w:val="00E75DB1"/>
    <w:rsid w:val="00E75DF3"/>
    <w:rsid w:val="00E75F46"/>
    <w:rsid w:val="00E75F47"/>
    <w:rsid w:val="00E75FEE"/>
    <w:rsid w:val="00E7606E"/>
    <w:rsid w:val="00E760A9"/>
    <w:rsid w:val="00E76119"/>
    <w:rsid w:val="00E76170"/>
    <w:rsid w:val="00E761B7"/>
    <w:rsid w:val="00E76233"/>
    <w:rsid w:val="00E7629D"/>
    <w:rsid w:val="00E762BA"/>
    <w:rsid w:val="00E76405"/>
    <w:rsid w:val="00E7658A"/>
    <w:rsid w:val="00E765D0"/>
    <w:rsid w:val="00E76625"/>
    <w:rsid w:val="00E7662A"/>
    <w:rsid w:val="00E7678D"/>
    <w:rsid w:val="00E76799"/>
    <w:rsid w:val="00E7682D"/>
    <w:rsid w:val="00E7693C"/>
    <w:rsid w:val="00E7694A"/>
    <w:rsid w:val="00E76969"/>
    <w:rsid w:val="00E76BA4"/>
    <w:rsid w:val="00E76C85"/>
    <w:rsid w:val="00E76CE3"/>
    <w:rsid w:val="00E76CED"/>
    <w:rsid w:val="00E76E98"/>
    <w:rsid w:val="00E76EFB"/>
    <w:rsid w:val="00E76FAF"/>
    <w:rsid w:val="00E7706D"/>
    <w:rsid w:val="00E7718E"/>
    <w:rsid w:val="00E771C3"/>
    <w:rsid w:val="00E7723C"/>
    <w:rsid w:val="00E77247"/>
    <w:rsid w:val="00E77375"/>
    <w:rsid w:val="00E7742A"/>
    <w:rsid w:val="00E774A6"/>
    <w:rsid w:val="00E775F9"/>
    <w:rsid w:val="00E7762C"/>
    <w:rsid w:val="00E77671"/>
    <w:rsid w:val="00E776B9"/>
    <w:rsid w:val="00E777BF"/>
    <w:rsid w:val="00E77857"/>
    <w:rsid w:val="00E77895"/>
    <w:rsid w:val="00E77913"/>
    <w:rsid w:val="00E779A7"/>
    <w:rsid w:val="00E779EA"/>
    <w:rsid w:val="00E77CDB"/>
    <w:rsid w:val="00E77D65"/>
    <w:rsid w:val="00E77E62"/>
    <w:rsid w:val="00E77E69"/>
    <w:rsid w:val="00E77ED7"/>
    <w:rsid w:val="00E77EF9"/>
    <w:rsid w:val="00E8005B"/>
    <w:rsid w:val="00E80087"/>
    <w:rsid w:val="00E80124"/>
    <w:rsid w:val="00E80129"/>
    <w:rsid w:val="00E80134"/>
    <w:rsid w:val="00E80156"/>
    <w:rsid w:val="00E80170"/>
    <w:rsid w:val="00E801D2"/>
    <w:rsid w:val="00E80258"/>
    <w:rsid w:val="00E80282"/>
    <w:rsid w:val="00E802AD"/>
    <w:rsid w:val="00E802C1"/>
    <w:rsid w:val="00E8034F"/>
    <w:rsid w:val="00E80353"/>
    <w:rsid w:val="00E80390"/>
    <w:rsid w:val="00E803BC"/>
    <w:rsid w:val="00E8040F"/>
    <w:rsid w:val="00E8047F"/>
    <w:rsid w:val="00E804DE"/>
    <w:rsid w:val="00E805B0"/>
    <w:rsid w:val="00E8063D"/>
    <w:rsid w:val="00E806A2"/>
    <w:rsid w:val="00E8084B"/>
    <w:rsid w:val="00E8097E"/>
    <w:rsid w:val="00E80A84"/>
    <w:rsid w:val="00E80C2D"/>
    <w:rsid w:val="00E80C84"/>
    <w:rsid w:val="00E80D7C"/>
    <w:rsid w:val="00E80DD6"/>
    <w:rsid w:val="00E80E37"/>
    <w:rsid w:val="00E80F55"/>
    <w:rsid w:val="00E8109A"/>
    <w:rsid w:val="00E8115C"/>
    <w:rsid w:val="00E8116D"/>
    <w:rsid w:val="00E812EB"/>
    <w:rsid w:val="00E812F4"/>
    <w:rsid w:val="00E81316"/>
    <w:rsid w:val="00E813BA"/>
    <w:rsid w:val="00E8145C"/>
    <w:rsid w:val="00E8149D"/>
    <w:rsid w:val="00E814F5"/>
    <w:rsid w:val="00E81583"/>
    <w:rsid w:val="00E815AF"/>
    <w:rsid w:val="00E815D0"/>
    <w:rsid w:val="00E8168C"/>
    <w:rsid w:val="00E8179F"/>
    <w:rsid w:val="00E81809"/>
    <w:rsid w:val="00E81895"/>
    <w:rsid w:val="00E81897"/>
    <w:rsid w:val="00E81903"/>
    <w:rsid w:val="00E8194D"/>
    <w:rsid w:val="00E819A7"/>
    <w:rsid w:val="00E81AE0"/>
    <w:rsid w:val="00E81AF5"/>
    <w:rsid w:val="00E81B45"/>
    <w:rsid w:val="00E81CCA"/>
    <w:rsid w:val="00E81E84"/>
    <w:rsid w:val="00E81E97"/>
    <w:rsid w:val="00E81F07"/>
    <w:rsid w:val="00E81FC7"/>
    <w:rsid w:val="00E82070"/>
    <w:rsid w:val="00E820D7"/>
    <w:rsid w:val="00E82157"/>
    <w:rsid w:val="00E82250"/>
    <w:rsid w:val="00E82252"/>
    <w:rsid w:val="00E8226B"/>
    <w:rsid w:val="00E8250C"/>
    <w:rsid w:val="00E8256E"/>
    <w:rsid w:val="00E82627"/>
    <w:rsid w:val="00E826D3"/>
    <w:rsid w:val="00E8270D"/>
    <w:rsid w:val="00E82771"/>
    <w:rsid w:val="00E82808"/>
    <w:rsid w:val="00E8283B"/>
    <w:rsid w:val="00E82881"/>
    <w:rsid w:val="00E828B5"/>
    <w:rsid w:val="00E828E0"/>
    <w:rsid w:val="00E82929"/>
    <w:rsid w:val="00E82934"/>
    <w:rsid w:val="00E82A8B"/>
    <w:rsid w:val="00E82A9B"/>
    <w:rsid w:val="00E82AAE"/>
    <w:rsid w:val="00E82B73"/>
    <w:rsid w:val="00E82D57"/>
    <w:rsid w:val="00E82E45"/>
    <w:rsid w:val="00E82E8D"/>
    <w:rsid w:val="00E82E9B"/>
    <w:rsid w:val="00E82F35"/>
    <w:rsid w:val="00E82F8D"/>
    <w:rsid w:val="00E8313E"/>
    <w:rsid w:val="00E83169"/>
    <w:rsid w:val="00E832FB"/>
    <w:rsid w:val="00E83348"/>
    <w:rsid w:val="00E83492"/>
    <w:rsid w:val="00E835D9"/>
    <w:rsid w:val="00E83633"/>
    <w:rsid w:val="00E8374A"/>
    <w:rsid w:val="00E8382B"/>
    <w:rsid w:val="00E83936"/>
    <w:rsid w:val="00E83969"/>
    <w:rsid w:val="00E839CE"/>
    <w:rsid w:val="00E83AE2"/>
    <w:rsid w:val="00E83C91"/>
    <w:rsid w:val="00E83D4F"/>
    <w:rsid w:val="00E83DD7"/>
    <w:rsid w:val="00E83E59"/>
    <w:rsid w:val="00E83E82"/>
    <w:rsid w:val="00E83EC2"/>
    <w:rsid w:val="00E84143"/>
    <w:rsid w:val="00E841B9"/>
    <w:rsid w:val="00E841F8"/>
    <w:rsid w:val="00E8423D"/>
    <w:rsid w:val="00E84240"/>
    <w:rsid w:val="00E84415"/>
    <w:rsid w:val="00E844AF"/>
    <w:rsid w:val="00E8454D"/>
    <w:rsid w:val="00E84644"/>
    <w:rsid w:val="00E847E8"/>
    <w:rsid w:val="00E847FD"/>
    <w:rsid w:val="00E848F0"/>
    <w:rsid w:val="00E84942"/>
    <w:rsid w:val="00E8494B"/>
    <w:rsid w:val="00E84A38"/>
    <w:rsid w:val="00E84AA4"/>
    <w:rsid w:val="00E84B5F"/>
    <w:rsid w:val="00E84BF4"/>
    <w:rsid w:val="00E84C49"/>
    <w:rsid w:val="00E84F6F"/>
    <w:rsid w:val="00E84FFB"/>
    <w:rsid w:val="00E850B2"/>
    <w:rsid w:val="00E85287"/>
    <w:rsid w:val="00E852F8"/>
    <w:rsid w:val="00E85327"/>
    <w:rsid w:val="00E85349"/>
    <w:rsid w:val="00E853AB"/>
    <w:rsid w:val="00E853EE"/>
    <w:rsid w:val="00E854F9"/>
    <w:rsid w:val="00E8559C"/>
    <w:rsid w:val="00E85826"/>
    <w:rsid w:val="00E85855"/>
    <w:rsid w:val="00E858C5"/>
    <w:rsid w:val="00E858F6"/>
    <w:rsid w:val="00E859DC"/>
    <w:rsid w:val="00E85A30"/>
    <w:rsid w:val="00E85AF1"/>
    <w:rsid w:val="00E85B13"/>
    <w:rsid w:val="00E85D62"/>
    <w:rsid w:val="00E85D65"/>
    <w:rsid w:val="00E85D7C"/>
    <w:rsid w:val="00E85DE2"/>
    <w:rsid w:val="00E85E29"/>
    <w:rsid w:val="00E85E5C"/>
    <w:rsid w:val="00E86035"/>
    <w:rsid w:val="00E862F1"/>
    <w:rsid w:val="00E86460"/>
    <w:rsid w:val="00E865E8"/>
    <w:rsid w:val="00E865F3"/>
    <w:rsid w:val="00E86773"/>
    <w:rsid w:val="00E869F8"/>
    <w:rsid w:val="00E86AA1"/>
    <w:rsid w:val="00E86AB3"/>
    <w:rsid w:val="00E86AFA"/>
    <w:rsid w:val="00E86B5E"/>
    <w:rsid w:val="00E86BFB"/>
    <w:rsid w:val="00E86CC4"/>
    <w:rsid w:val="00E86CC6"/>
    <w:rsid w:val="00E86D33"/>
    <w:rsid w:val="00E86D4B"/>
    <w:rsid w:val="00E86D55"/>
    <w:rsid w:val="00E86E19"/>
    <w:rsid w:val="00E86F4B"/>
    <w:rsid w:val="00E87122"/>
    <w:rsid w:val="00E8720A"/>
    <w:rsid w:val="00E872CE"/>
    <w:rsid w:val="00E87350"/>
    <w:rsid w:val="00E873AB"/>
    <w:rsid w:val="00E873AF"/>
    <w:rsid w:val="00E87425"/>
    <w:rsid w:val="00E87432"/>
    <w:rsid w:val="00E87435"/>
    <w:rsid w:val="00E87675"/>
    <w:rsid w:val="00E876BB"/>
    <w:rsid w:val="00E8777C"/>
    <w:rsid w:val="00E8777D"/>
    <w:rsid w:val="00E8779E"/>
    <w:rsid w:val="00E877A4"/>
    <w:rsid w:val="00E87831"/>
    <w:rsid w:val="00E878AA"/>
    <w:rsid w:val="00E87ADE"/>
    <w:rsid w:val="00E87D5F"/>
    <w:rsid w:val="00E87D70"/>
    <w:rsid w:val="00E87D91"/>
    <w:rsid w:val="00E87E2F"/>
    <w:rsid w:val="00E87F00"/>
    <w:rsid w:val="00E87F40"/>
    <w:rsid w:val="00E900CE"/>
    <w:rsid w:val="00E90106"/>
    <w:rsid w:val="00E901B3"/>
    <w:rsid w:val="00E903BC"/>
    <w:rsid w:val="00E903E9"/>
    <w:rsid w:val="00E90451"/>
    <w:rsid w:val="00E90452"/>
    <w:rsid w:val="00E905B5"/>
    <w:rsid w:val="00E905E8"/>
    <w:rsid w:val="00E907AA"/>
    <w:rsid w:val="00E90849"/>
    <w:rsid w:val="00E90B04"/>
    <w:rsid w:val="00E90BC6"/>
    <w:rsid w:val="00E90CB6"/>
    <w:rsid w:val="00E90CEE"/>
    <w:rsid w:val="00E90DC7"/>
    <w:rsid w:val="00E90E09"/>
    <w:rsid w:val="00E90E9E"/>
    <w:rsid w:val="00E90F65"/>
    <w:rsid w:val="00E90F8E"/>
    <w:rsid w:val="00E91018"/>
    <w:rsid w:val="00E91022"/>
    <w:rsid w:val="00E91114"/>
    <w:rsid w:val="00E9124D"/>
    <w:rsid w:val="00E91279"/>
    <w:rsid w:val="00E91338"/>
    <w:rsid w:val="00E9137C"/>
    <w:rsid w:val="00E91399"/>
    <w:rsid w:val="00E913B1"/>
    <w:rsid w:val="00E91490"/>
    <w:rsid w:val="00E91526"/>
    <w:rsid w:val="00E915E3"/>
    <w:rsid w:val="00E91602"/>
    <w:rsid w:val="00E91678"/>
    <w:rsid w:val="00E917F0"/>
    <w:rsid w:val="00E91824"/>
    <w:rsid w:val="00E9185F"/>
    <w:rsid w:val="00E91A05"/>
    <w:rsid w:val="00E91A3B"/>
    <w:rsid w:val="00E91A4A"/>
    <w:rsid w:val="00E91A7E"/>
    <w:rsid w:val="00E91B8F"/>
    <w:rsid w:val="00E91BD9"/>
    <w:rsid w:val="00E91EEF"/>
    <w:rsid w:val="00E91EF2"/>
    <w:rsid w:val="00E91F40"/>
    <w:rsid w:val="00E91FED"/>
    <w:rsid w:val="00E92094"/>
    <w:rsid w:val="00E92172"/>
    <w:rsid w:val="00E9229F"/>
    <w:rsid w:val="00E9241D"/>
    <w:rsid w:val="00E92539"/>
    <w:rsid w:val="00E925BE"/>
    <w:rsid w:val="00E928A4"/>
    <w:rsid w:val="00E92903"/>
    <w:rsid w:val="00E929EB"/>
    <w:rsid w:val="00E92AD1"/>
    <w:rsid w:val="00E92B7F"/>
    <w:rsid w:val="00E92BB0"/>
    <w:rsid w:val="00E92BCF"/>
    <w:rsid w:val="00E92BD7"/>
    <w:rsid w:val="00E92C08"/>
    <w:rsid w:val="00E92C3B"/>
    <w:rsid w:val="00E92D4F"/>
    <w:rsid w:val="00E92DEB"/>
    <w:rsid w:val="00E92E6A"/>
    <w:rsid w:val="00E92E7F"/>
    <w:rsid w:val="00E92F4A"/>
    <w:rsid w:val="00E93065"/>
    <w:rsid w:val="00E930A0"/>
    <w:rsid w:val="00E9319D"/>
    <w:rsid w:val="00E931D0"/>
    <w:rsid w:val="00E9324B"/>
    <w:rsid w:val="00E9328B"/>
    <w:rsid w:val="00E932BA"/>
    <w:rsid w:val="00E932CE"/>
    <w:rsid w:val="00E932F6"/>
    <w:rsid w:val="00E93394"/>
    <w:rsid w:val="00E933B8"/>
    <w:rsid w:val="00E933D1"/>
    <w:rsid w:val="00E933D6"/>
    <w:rsid w:val="00E934B4"/>
    <w:rsid w:val="00E9396E"/>
    <w:rsid w:val="00E939DB"/>
    <w:rsid w:val="00E93A29"/>
    <w:rsid w:val="00E93A77"/>
    <w:rsid w:val="00E93AC0"/>
    <w:rsid w:val="00E93AC3"/>
    <w:rsid w:val="00E93BD0"/>
    <w:rsid w:val="00E93CB4"/>
    <w:rsid w:val="00E93DC6"/>
    <w:rsid w:val="00E93F55"/>
    <w:rsid w:val="00E93FEB"/>
    <w:rsid w:val="00E940DD"/>
    <w:rsid w:val="00E94258"/>
    <w:rsid w:val="00E944F5"/>
    <w:rsid w:val="00E94656"/>
    <w:rsid w:val="00E94693"/>
    <w:rsid w:val="00E94869"/>
    <w:rsid w:val="00E9489B"/>
    <w:rsid w:val="00E948F4"/>
    <w:rsid w:val="00E9495B"/>
    <w:rsid w:val="00E949B0"/>
    <w:rsid w:val="00E949B9"/>
    <w:rsid w:val="00E949D0"/>
    <w:rsid w:val="00E94B7D"/>
    <w:rsid w:val="00E94B9C"/>
    <w:rsid w:val="00E94C5F"/>
    <w:rsid w:val="00E94D00"/>
    <w:rsid w:val="00E94D68"/>
    <w:rsid w:val="00E94E52"/>
    <w:rsid w:val="00E94E80"/>
    <w:rsid w:val="00E94EB4"/>
    <w:rsid w:val="00E94F97"/>
    <w:rsid w:val="00E94FEA"/>
    <w:rsid w:val="00E9507D"/>
    <w:rsid w:val="00E9508E"/>
    <w:rsid w:val="00E950F7"/>
    <w:rsid w:val="00E95152"/>
    <w:rsid w:val="00E9516D"/>
    <w:rsid w:val="00E95247"/>
    <w:rsid w:val="00E95318"/>
    <w:rsid w:val="00E95375"/>
    <w:rsid w:val="00E95415"/>
    <w:rsid w:val="00E95469"/>
    <w:rsid w:val="00E954D8"/>
    <w:rsid w:val="00E954FD"/>
    <w:rsid w:val="00E956AA"/>
    <w:rsid w:val="00E956D8"/>
    <w:rsid w:val="00E957DF"/>
    <w:rsid w:val="00E95854"/>
    <w:rsid w:val="00E95AEC"/>
    <w:rsid w:val="00E95B28"/>
    <w:rsid w:val="00E95B6C"/>
    <w:rsid w:val="00E95F1A"/>
    <w:rsid w:val="00E95F95"/>
    <w:rsid w:val="00E96064"/>
    <w:rsid w:val="00E960F0"/>
    <w:rsid w:val="00E96190"/>
    <w:rsid w:val="00E96199"/>
    <w:rsid w:val="00E961C1"/>
    <w:rsid w:val="00E96272"/>
    <w:rsid w:val="00E962B4"/>
    <w:rsid w:val="00E962C3"/>
    <w:rsid w:val="00E9652C"/>
    <w:rsid w:val="00E9652D"/>
    <w:rsid w:val="00E965A2"/>
    <w:rsid w:val="00E96613"/>
    <w:rsid w:val="00E96642"/>
    <w:rsid w:val="00E966EF"/>
    <w:rsid w:val="00E96721"/>
    <w:rsid w:val="00E967E6"/>
    <w:rsid w:val="00E96823"/>
    <w:rsid w:val="00E969E7"/>
    <w:rsid w:val="00E96A22"/>
    <w:rsid w:val="00E96B02"/>
    <w:rsid w:val="00E96BCE"/>
    <w:rsid w:val="00E96C25"/>
    <w:rsid w:val="00E96D22"/>
    <w:rsid w:val="00E96D76"/>
    <w:rsid w:val="00E96F5A"/>
    <w:rsid w:val="00E96FA0"/>
    <w:rsid w:val="00E96FC4"/>
    <w:rsid w:val="00E96FCD"/>
    <w:rsid w:val="00E96FF5"/>
    <w:rsid w:val="00E97021"/>
    <w:rsid w:val="00E9706C"/>
    <w:rsid w:val="00E9707C"/>
    <w:rsid w:val="00E970F7"/>
    <w:rsid w:val="00E9715B"/>
    <w:rsid w:val="00E97180"/>
    <w:rsid w:val="00E971AA"/>
    <w:rsid w:val="00E9737E"/>
    <w:rsid w:val="00E9738A"/>
    <w:rsid w:val="00E97403"/>
    <w:rsid w:val="00E97419"/>
    <w:rsid w:val="00E9745E"/>
    <w:rsid w:val="00E9747B"/>
    <w:rsid w:val="00E97575"/>
    <w:rsid w:val="00E975F9"/>
    <w:rsid w:val="00E976AA"/>
    <w:rsid w:val="00E9774B"/>
    <w:rsid w:val="00E978B5"/>
    <w:rsid w:val="00E9799D"/>
    <w:rsid w:val="00E97AAF"/>
    <w:rsid w:val="00E97AE5"/>
    <w:rsid w:val="00E97B09"/>
    <w:rsid w:val="00E97B1B"/>
    <w:rsid w:val="00E97B4C"/>
    <w:rsid w:val="00E97B60"/>
    <w:rsid w:val="00E97C5C"/>
    <w:rsid w:val="00E97DDC"/>
    <w:rsid w:val="00E97F7E"/>
    <w:rsid w:val="00E97F9D"/>
    <w:rsid w:val="00E97FAB"/>
    <w:rsid w:val="00EA004F"/>
    <w:rsid w:val="00EA00AA"/>
    <w:rsid w:val="00EA00C3"/>
    <w:rsid w:val="00EA0247"/>
    <w:rsid w:val="00EA02A4"/>
    <w:rsid w:val="00EA02CF"/>
    <w:rsid w:val="00EA047A"/>
    <w:rsid w:val="00EA049A"/>
    <w:rsid w:val="00EA04A3"/>
    <w:rsid w:val="00EA05FE"/>
    <w:rsid w:val="00EA0615"/>
    <w:rsid w:val="00EA074E"/>
    <w:rsid w:val="00EA07BA"/>
    <w:rsid w:val="00EA07DF"/>
    <w:rsid w:val="00EA0890"/>
    <w:rsid w:val="00EA0915"/>
    <w:rsid w:val="00EA09A7"/>
    <w:rsid w:val="00EA0C5E"/>
    <w:rsid w:val="00EA0C89"/>
    <w:rsid w:val="00EA0D0E"/>
    <w:rsid w:val="00EA0DAD"/>
    <w:rsid w:val="00EA0EAF"/>
    <w:rsid w:val="00EA0EBE"/>
    <w:rsid w:val="00EA10D5"/>
    <w:rsid w:val="00EA10F3"/>
    <w:rsid w:val="00EA1222"/>
    <w:rsid w:val="00EA132F"/>
    <w:rsid w:val="00EA137C"/>
    <w:rsid w:val="00EA1462"/>
    <w:rsid w:val="00EA14D6"/>
    <w:rsid w:val="00EA15C3"/>
    <w:rsid w:val="00EA1690"/>
    <w:rsid w:val="00EA1692"/>
    <w:rsid w:val="00EA16F7"/>
    <w:rsid w:val="00EA1749"/>
    <w:rsid w:val="00EA1769"/>
    <w:rsid w:val="00EA17B5"/>
    <w:rsid w:val="00EA1919"/>
    <w:rsid w:val="00EA1943"/>
    <w:rsid w:val="00EA1A76"/>
    <w:rsid w:val="00EA1C79"/>
    <w:rsid w:val="00EA1E0F"/>
    <w:rsid w:val="00EA1E47"/>
    <w:rsid w:val="00EA1E8F"/>
    <w:rsid w:val="00EA1EDD"/>
    <w:rsid w:val="00EA1F37"/>
    <w:rsid w:val="00EA2053"/>
    <w:rsid w:val="00EA20BA"/>
    <w:rsid w:val="00EA21C6"/>
    <w:rsid w:val="00EA21E0"/>
    <w:rsid w:val="00EA2328"/>
    <w:rsid w:val="00EA234D"/>
    <w:rsid w:val="00EA250C"/>
    <w:rsid w:val="00EA27FD"/>
    <w:rsid w:val="00EA282F"/>
    <w:rsid w:val="00EA2832"/>
    <w:rsid w:val="00EA28C4"/>
    <w:rsid w:val="00EA295E"/>
    <w:rsid w:val="00EA2974"/>
    <w:rsid w:val="00EA2A67"/>
    <w:rsid w:val="00EA2AA1"/>
    <w:rsid w:val="00EA2C18"/>
    <w:rsid w:val="00EA2D25"/>
    <w:rsid w:val="00EA2D63"/>
    <w:rsid w:val="00EA2D6A"/>
    <w:rsid w:val="00EA2D84"/>
    <w:rsid w:val="00EA2DD8"/>
    <w:rsid w:val="00EA2ED3"/>
    <w:rsid w:val="00EA2FB1"/>
    <w:rsid w:val="00EA2FD7"/>
    <w:rsid w:val="00EA309D"/>
    <w:rsid w:val="00EA30A4"/>
    <w:rsid w:val="00EA30F5"/>
    <w:rsid w:val="00EA3100"/>
    <w:rsid w:val="00EA3114"/>
    <w:rsid w:val="00EA31B6"/>
    <w:rsid w:val="00EA324A"/>
    <w:rsid w:val="00EA326E"/>
    <w:rsid w:val="00EA32B3"/>
    <w:rsid w:val="00EA3363"/>
    <w:rsid w:val="00EA33AB"/>
    <w:rsid w:val="00EA36DE"/>
    <w:rsid w:val="00EA37F7"/>
    <w:rsid w:val="00EA3816"/>
    <w:rsid w:val="00EA3878"/>
    <w:rsid w:val="00EA3883"/>
    <w:rsid w:val="00EA3940"/>
    <w:rsid w:val="00EA3995"/>
    <w:rsid w:val="00EA3AFF"/>
    <w:rsid w:val="00EA3C46"/>
    <w:rsid w:val="00EA3CB0"/>
    <w:rsid w:val="00EA3D85"/>
    <w:rsid w:val="00EA3DAF"/>
    <w:rsid w:val="00EA3F37"/>
    <w:rsid w:val="00EA3F5B"/>
    <w:rsid w:val="00EA3FF4"/>
    <w:rsid w:val="00EA4032"/>
    <w:rsid w:val="00EA413D"/>
    <w:rsid w:val="00EA414D"/>
    <w:rsid w:val="00EA4171"/>
    <w:rsid w:val="00EA41CA"/>
    <w:rsid w:val="00EA4208"/>
    <w:rsid w:val="00EA43AF"/>
    <w:rsid w:val="00EA44A3"/>
    <w:rsid w:val="00EA44B5"/>
    <w:rsid w:val="00EA44C5"/>
    <w:rsid w:val="00EA44E0"/>
    <w:rsid w:val="00EA4541"/>
    <w:rsid w:val="00EA4568"/>
    <w:rsid w:val="00EA481B"/>
    <w:rsid w:val="00EA48DD"/>
    <w:rsid w:val="00EA4958"/>
    <w:rsid w:val="00EA4985"/>
    <w:rsid w:val="00EA499E"/>
    <w:rsid w:val="00EA4A06"/>
    <w:rsid w:val="00EA4F5E"/>
    <w:rsid w:val="00EA5077"/>
    <w:rsid w:val="00EA51F3"/>
    <w:rsid w:val="00EA5234"/>
    <w:rsid w:val="00EA5285"/>
    <w:rsid w:val="00EA52A3"/>
    <w:rsid w:val="00EA52BB"/>
    <w:rsid w:val="00EA5342"/>
    <w:rsid w:val="00EA5468"/>
    <w:rsid w:val="00EA5508"/>
    <w:rsid w:val="00EA55BA"/>
    <w:rsid w:val="00EA56DE"/>
    <w:rsid w:val="00EA5735"/>
    <w:rsid w:val="00EA5742"/>
    <w:rsid w:val="00EA5795"/>
    <w:rsid w:val="00EA57C8"/>
    <w:rsid w:val="00EA595E"/>
    <w:rsid w:val="00EA59A1"/>
    <w:rsid w:val="00EA5A84"/>
    <w:rsid w:val="00EA5A8E"/>
    <w:rsid w:val="00EA5D03"/>
    <w:rsid w:val="00EA5E15"/>
    <w:rsid w:val="00EA5EB9"/>
    <w:rsid w:val="00EA5F52"/>
    <w:rsid w:val="00EA6013"/>
    <w:rsid w:val="00EA605E"/>
    <w:rsid w:val="00EA6073"/>
    <w:rsid w:val="00EA6092"/>
    <w:rsid w:val="00EA6103"/>
    <w:rsid w:val="00EA61BC"/>
    <w:rsid w:val="00EA61F5"/>
    <w:rsid w:val="00EA620E"/>
    <w:rsid w:val="00EA6219"/>
    <w:rsid w:val="00EA64B4"/>
    <w:rsid w:val="00EA6525"/>
    <w:rsid w:val="00EA6584"/>
    <w:rsid w:val="00EA6642"/>
    <w:rsid w:val="00EA688E"/>
    <w:rsid w:val="00EA68F5"/>
    <w:rsid w:val="00EA6A14"/>
    <w:rsid w:val="00EA6A31"/>
    <w:rsid w:val="00EA6A34"/>
    <w:rsid w:val="00EA6A3E"/>
    <w:rsid w:val="00EA6B74"/>
    <w:rsid w:val="00EA6C5F"/>
    <w:rsid w:val="00EA6CEF"/>
    <w:rsid w:val="00EA6D47"/>
    <w:rsid w:val="00EA6D67"/>
    <w:rsid w:val="00EA6E76"/>
    <w:rsid w:val="00EA6F3F"/>
    <w:rsid w:val="00EA6FD4"/>
    <w:rsid w:val="00EA71A7"/>
    <w:rsid w:val="00EA7215"/>
    <w:rsid w:val="00EA727B"/>
    <w:rsid w:val="00EA7285"/>
    <w:rsid w:val="00EA72EE"/>
    <w:rsid w:val="00EA7375"/>
    <w:rsid w:val="00EA7405"/>
    <w:rsid w:val="00EA740A"/>
    <w:rsid w:val="00EA765F"/>
    <w:rsid w:val="00EA77DB"/>
    <w:rsid w:val="00EA797A"/>
    <w:rsid w:val="00EA79BA"/>
    <w:rsid w:val="00EA7A29"/>
    <w:rsid w:val="00EA7A9A"/>
    <w:rsid w:val="00EA7AC3"/>
    <w:rsid w:val="00EA7B3F"/>
    <w:rsid w:val="00EA7B90"/>
    <w:rsid w:val="00EA7C26"/>
    <w:rsid w:val="00EA7CA9"/>
    <w:rsid w:val="00EA7D5A"/>
    <w:rsid w:val="00EA7DAA"/>
    <w:rsid w:val="00EA7E89"/>
    <w:rsid w:val="00EA7E98"/>
    <w:rsid w:val="00EA7EE0"/>
    <w:rsid w:val="00EA7FAE"/>
    <w:rsid w:val="00EA7FFD"/>
    <w:rsid w:val="00EB0067"/>
    <w:rsid w:val="00EB00B1"/>
    <w:rsid w:val="00EB02B3"/>
    <w:rsid w:val="00EB04DE"/>
    <w:rsid w:val="00EB062C"/>
    <w:rsid w:val="00EB0791"/>
    <w:rsid w:val="00EB0865"/>
    <w:rsid w:val="00EB09CA"/>
    <w:rsid w:val="00EB0A76"/>
    <w:rsid w:val="00EB0BD6"/>
    <w:rsid w:val="00EB0C64"/>
    <w:rsid w:val="00EB0D4C"/>
    <w:rsid w:val="00EB0D85"/>
    <w:rsid w:val="00EB0DD2"/>
    <w:rsid w:val="00EB0E51"/>
    <w:rsid w:val="00EB0E75"/>
    <w:rsid w:val="00EB0EC2"/>
    <w:rsid w:val="00EB0F64"/>
    <w:rsid w:val="00EB10B3"/>
    <w:rsid w:val="00EB134E"/>
    <w:rsid w:val="00EB13C5"/>
    <w:rsid w:val="00EB14D7"/>
    <w:rsid w:val="00EB1505"/>
    <w:rsid w:val="00EB1538"/>
    <w:rsid w:val="00EB154B"/>
    <w:rsid w:val="00EB158C"/>
    <w:rsid w:val="00EB15A9"/>
    <w:rsid w:val="00EB169D"/>
    <w:rsid w:val="00EB16C7"/>
    <w:rsid w:val="00EB1864"/>
    <w:rsid w:val="00EB19A6"/>
    <w:rsid w:val="00EB1A93"/>
    <w:rsid w:val="00EB1AF4"/>
    <w:rsid w:val="00EB1BA5"/>
    <w:rsid w:val="00EB1E9F"/>
    <w:rsid w:val="00EB1EDF"/>
    <w:rsid w:val="00EB1F0F"/>
    <w:rsid w:val="00EB2055"/>
    <w:rsid w:val="00EB219A"/>
    <w:rsid w:val="00EB21AF"/>
    <w:rsid w:val="00EB2267"/>
    <w:rsid w:val="00EB240C"/>
    <w:rsid w:val="00EB24E2"/>
    <w:rsid w:val="00EB28F3"/>
    <w:rsid w:val="00EB2B43"/>
    <w:rsid w:val="00EB2B7B"/>
    <w:rsid w:val="00EB2D0B"/>
    <w:rsid w:val="00EB2E3F"/>
    <w:rsid w:val="00EB2E79"/>
    <w:rsid w:val="00EB2EDC"/>
    <w:rsid w:val="00EB2EE4"/>
    <w:rsid w:val="00EB3071"/>
    <w:rsid w:val="00EB3165"/>
    <w:rsid w:val="00EB3240"/>
    <w:rsid w:val="00EB3255"/>
    <w:rsid w:val="00EB32CB"/>
    <w:rsid w:val="00EB332A"/>
    <w:rsid w:val="00EB333F"/>
    <w:rsid w:val="00EB3356"/>
    <w:rsid w:val="00EB33D3"/>
    <w:rsid w:val="00EB353A"/>
    <w:rsid w:val="00EB356B"/>
    <w:rsid w:val="00EB36DF"/>
    <w:rsid w:val="00EB384D"/>
    <w:rsid w:val="00EB3919"/>
    <w:rsid w:val="00EB3A13"/>
    <w:rsid w:val="00EB3B0B"/>
    <w:rsid w:val="00EB3B6C"/>
    <w:rsid w:val="00EB3C0F"/>
    <w:rsid w:val="00EB3F23"/>
    <w:rsid w:val="00EB3F9D"/>
    <w:rsid w:val="00EB4010"/>
    <w:rsid w:val="00EB4143"/>
    <w:rsid w:val="00EB4182"/>
    <w:rsid w:val="00EB422B"/>
    <w:rsid w:val="00EB42B9"/>
    <w:rsid w:val="00EB43F5"/>
    <w:rsid w:val="00EB44E4"/>
    <w:rsid w:val="00EB4519"/>
    <w:rsid w:val="00EB4604"/>
    <w:rsid w:val="00EB4701"/>
    <w:rsid w:val="00EB47A4"/>
    <w:rsid w:val="00EB486F"/>
    <w:rsid w:val="00EB4A74"/>
    <w:rsid w:val="00EB4C0D"/>
    <w:rsid w:val="00EB4C51"/>
    <w:rsid w:val="00EB4D89"/>
    <w:rsid w:val="00EB4DBE"/>
    <w:rsid w:val="00EB4DEF"/>
    <w:rsid w:val="00EB4ECC"/>
    <w:rsid w:val="00EB4ED3"/>
    <w:rsid w:val="00EB4FE3"/>
    <w:rsid w:val="00EB5053"/>
    <w:rsid w:val="00EB50B3"/>
    <w:rsid w:val="00EB50D8"/>
    <w:rsid w:val="00EB513F"/>
    <w:rsid w:val="00EB5219"/>
    <w:rsid w:val="00EB525D"/>
    <w:rsid w:val="00EB52E3"/>
    <w:rsid w:val="00EB530C"/>
    <w:rsid w:val="00EB544C"/>
    <w:rsid w:val="00EB5470"/>
    <w:rsid w:val="00EB55C9"/>
    <w:rsid w:val="00EB571C"/>
    <w:rsid w:val="00EB573A"/>
    <w:rsid w:val="00EB57A7"/>
    <w:rsid w:val="00EB58CB"/>
    <w:rsid w:val="00EB591E"/>
    <w:rsid w:val="00EB594B"/>
    <w:rsid w:val="00EB5A49"/>
    <w:rsid w:val="00EB5AFE"/>
    <w:rsid w:val="00EB5B08"/>
    <w:rsid w:val="00EB5CD0"/>
    <w:rsid w:val="00EB5CFB"/>
    <w:rsid w:val="00EB5D02"/>
    <w:rsid w:val="00EB5DAA"/>
    <w:rsid w:val="00EB5DB3"/>
    <w:rsid w:val="00EB5DC6"/>
    <w:rsid w:val="00EB5EAC"/>
    <w:rsid w:val="00EB5F7E"/>
    <w:rsid w:val="00EB60BE"/>
    <w:rsid w:val="00EB611F"/>
    <w:rsid w:val="00EB618D"/>
    <w:rsid w:val="00EB61CA"/>
    <w:rsid w:val="00EB62A9"/>
    <w:rsid w:val="00EB6364"/>
    <w:rsid w:val="00EB63E0"/>
    <w:rsid w:val="00EB6435"/>
    <w:rsid w:val="00EB6566"/>
    <w:rsid w:val="00EB656C"/>
    <w:rsid w:val="00EB657A"/>
    <w:rsid w:val="00EB65C8"/>
    <w:rsid w:val="00EB65F8"/>
    <w:rsid w:val="00EB6655"/>
    <w:rsid w:val="00EB6759"/>
    <w:rsid w:val="00EB6864"/>
    <w:rsid w:val="00EB6A24"/>
    <w:rsid w:val="00EB6AD2"/>
    <w:rsid w:val="00EB6B6F"/>
    <w:rsid w:val="00EB6BEB"/>
    <w:rsid w:val="00EB6C07"/>
    <w:rsid w:val="00EB6C11"/>
    <w:rsid w:val="00EB6C3E"/>
    <w:rsid w:val="00EB6C83"/>
    <w:rsid w:val="00EB6D90"/>
    <w:rsid w:val="00EB6DF4"/>
    <w:rsid w:val="00EB6E26"/>
    <w:rsid w:val="00EB6E78"/>
    <w:rsid w:val="00EB6E8B"/>
    <w:rsid w:val="00EB6EA9"/>
    <w:rsid w:val="00EB6ED5"/>
    <w:rsid w:val="00EB6EEC"/>
    <w:rsid w:val="00EB6FAE"/>
    <w:rsid w:val="00EB70E2"/>
    <w:rsid w:val="00EB716B"/>
    <w:rsid w:val="00EB71CC"/>
    <w:rsid w:val="00EB7300"/>
    <w:rsid w:val="00EB7373"/>
    <w:rsid w:val="00EB73EF"/>
    <w:rsid w:val="00EB74F6"/>
    <w:rsid w:val="00EB7545"/>
    <w:rsid w:val="00EB7600"/>
    <w:rsid w:val="00EB7670"/>
    <w:rsid w:val="00EB76BD"/>
    <w:rsid w:val="00EB7700"/>
    <w:rsid w:val="00EB7742"/>
    <w:rsid w:val="00EB775F"/>
    <w:rsid w:val="00EB7764"/>
    <w:rsid w:val="00EB7878"/>
    <w:rsid w:val="00EB78FC"/>
    <w:rsid w:val="00EB792A"/>
    <w:rsid w:val="00EB7939"/>
    <w:rsid w:val="00EB79A8"/>
    <w:rsid w:val="00EB7BFF"/>
    <w:rsid w:val="00EB7CD3"/>
    <w:rsid w:val="00EB7CD8"/>
    <w:rsid w:val="00EB7D5A"/>
    <w:rsid w:val="00EB7D65"/>
    <w:rsid w:val="00EB7E3D"/>
    <w:rsid w:val="00EB7E48"/>
    <w:rsid w:val="00EB7EB6"/>
    <w:rsid w:val="00EB7ECC"/>
    <w:rsid w:val="00EB7F13"/>
    <w:rsid w:val="00EB7F74"/>
    <w:rsid w:val="00EC00FC"/>
    <w:rsid w:val="00EC01CF"/>
    <w:rsid w:val="00EC0243"/>
    <w:rsid w:val="00EC027C"/>
    <w:rsid w:val="00EC02B2"/>
    <w:rsid w:val="00EC05B2"/>
    <w:rsid w:val="00EC05E2"/>
    <w:rsid w:val="00EC064E"/>
    <w:rsid w:val="00EC087F"/>
    <w:rsid w:val="00EC09B9"/>
    <w:rsid w:val="00EC0B44"/>
    <w:rsid w:val="00EC0B87"/>
    <w:rsid w:val="00EC0C68"/>
    <w:rsid w:val="00EC0DEF"/>
    <w:rsid w:val="00EC0E3D"/>
    <w:rsid w:val="00EC0F2D"/>
    <w:rsid w:val="00EC0F41"/>
    <w:rsid w:val="00EC0F42"/>
    <w:rsid w:val="00EC0FA5"/>
    <w:rsid w:val="00EC0FC7"/>
    <w:rsid w:val="00EC1032"/>
    <w:rsid w:val="00EC1068"/>
    <w:rsid w:val="00EC10AD"/>
    <w:rsid w:val="00EC113E"/>
    <w:rsid w:val="00EC11AE"/>
    <w:rsid w:val="00EC1246"/>
    <w:rsid w:val="00EC1280"/>
    <w:rsid w:val="00EC12F2"/>
    <w:rsid w:val="00EC1303"/>
    <w:rsid w:val="00EC1389"/>
    <w:rsid w:val="00EC163B"/>
    <w:rsid w:val="00EC1690"/>
    <w:rsid w:val="00EC16EA"/>
    <w:rsid w:val="00EC1737"/>
    <w:rsid w:val="00EC17F9"/>
    <w:rsid w:val="00EC1849"/>
    <w:rsid w:val="00EC1902"/>
    <w:rsid w:val="00EC1A04"/>
    <w:rsid w:val="00EC1AE4"/>
    <w:rsid w:val="00EC1AED"/>
    <w:rsid w:val="00EC1B00"/>
    <w:rsid w:val="00EC1BE5"/>
    <w:rsid w:val="00EC1C25"/>
    <w:rsid w:val="00EC1C29"/>
    <w:rsid w:val="00EC1CE1"/>
    <w:rsid w:val="00EC1CF0"/>
    <w:rsid w:val="00EC1DA9"/>
    <w:rsid w:val="00EC1DAE"/>
    <w:rsid w:val="00EC217D"/>
    <w:rsid w:val="00EC21A8"/>
    <w:rsid w:val="00EC21FB"/>
    <w:rsid w:val="00EC22BD"/>
    <w:rsid w:val="00EC2300"/>
    <w:rsid w:val="00EC2399"/>
    <w:rsid w:val="00EC249B"/>
    <w:rsid w:val="00EC253C"/>
    <w:rsid w:val="00EC2550"/>
    <w:rsid w:val="00EC2599"/>
    <w:rsid w:val="00EC2616"/>
    <w:rsid w:val="00EC2682"/>
    <w:rsid w:val="00EC2849"/>
    <w:rsid w:val="00EC28AA"/>
    <w:rsid w:val="00EC28FF"/>
    <w:rsid w:val="00EC2A85"/>
    <w:rsid w:val="00EC2B17"/>
    <w:rsid w:val="00EC2B2A"/>
    <w:rsid w:val="00EC2B87"/>
    <w:rsid w:val="00EC2BD4"/>
    <w:rsid w:val="00EC2BDF"/>
    <w:rsid w:val="00EC2C4A"/>
    <w:rsid w:val="00EC2CFC"/>
    <w:rsid w:val="00EC2D0F"/>
    <w:rsid w:val="00EC2E6A"/>
    <w:rsid w:val="00EC2E73"/>
    <w:rsid w:val="00EC2EA6"/>
    <w:rsid w:val="00EC2F43"/>
    <w:rsid w:val="00EC2F96"/>
    <w:rsid w:val="00EC2FB5"/>
    <w:rsid w:val="00EC31D3"/>
    <w:rsid w:val="00EC32AB"/>
    <w:rsid w:val="00EC3463"/>
    <w:rsid w:val="00EC35DF"/>
    <w:rsid w:val="00EC3674"/>
    <w:rsid w:val="00EC36FB"/>
    <w:rsid w:val="00EC37C8"/>
    <w:rsid w:val="00EC380F"/>
    <w:rsid w:val="00EC385F"/>
    <w:rsid w:val="00EC38E1"/>
    <w:rsid w:val="00EC3983"/>
    <w:rsid w:val="00EC3B57"/>
    <w:rsid w:val="00EC3B73"/>
    <w:rsid w:val="00EC3C9D"/>
    <w:rsid w:val="00EC3D7F"/>
    <w:rsid w:val="00EC3E1A"/>
    <w:rsid w:val="00EC3F40"/>
    <w:rsid w:val="00EC40A7"/>
    <w:rsid w:val="00EC40AC"/>
    <w:rsid w:val="00EC41C0"/>
    <w:rsid w:val="00EC41F8"/>
    <w:rsid w:val="00EC4403"/>
    <w:rsid w:val="00EC4549"/>
    <w:rsid w:val="00EC45CE"/>
    <w:rsid w:val="00EC4785"/>
    <w:rsid w:val="00EC4787"/>
    <w:rsid w:val="00EC4888"/>
    <w:rsid w:val="00EC49CD"/>
    <w:rsid w:val="00EC49D1"/>
    <w:rsid w:val="00EC4A0A"/>
    <w:rsid w:val="00EC4A14"/>
    <w:rsid w:val="00EC4CF6"/>
    <w:rsid w:val="00EC4F2A"/>
    <w:rsid w:val="00EC5051"/>
    <w:rsid w:val="00EC50D1"/>
    <w:rsid w:val="00EC516E"/>
    <w:rsid w:val="00EC5226"/>
    <w:rsid w:val="00EC5249"/>
    <w:rsid w:val="00EC526D"/>
    <w:rsid w:val="00EC53B9"/>
    <w:rsid w:val="00EC547A"/>
    <w:rsid w:val="00EC54F4"/>
    <w:rsid w:val="00EC56D5"/>
    <w:rsid w:val="00EC56E1"/>
    <w:rsid w:val="00EC5739"/>
    <w:rsid w:val="00EC5835"/>
    <w:rsid w:val="00EC5924"/>
    <w:rsid w:val="00EC5992"/>
    <w:rsid w:val="00EC59DD"/>
    <w:rsid w:val="00EC5A51"/>
    <w:rsid w:val="00EC5B7A"/>
    <w:rsid w:val="00EC5B94"/>
    <w:rsid w:val="00EC5B99"/>
    <w:rsid w:val="00EC5BDE"/>
    <w:rsid w:val="00EC5CDB"/>
    <w:rsid w:val="00EC5CEC"/>
    <w:rsid w:val="00EC5DD4"/>
    <w:rsid w:val="00EC608E"/>
    <w:rsid w:val="00EC617E"/>
    <w:rsid w:val="00EC6237"/>
    <w:rsid w:val="00EC6254"/>
    <w:rsid w:val="00EC62FC"/>
    <w:rsid w:val="00EC643F"/>
    <w:rsid w:val="00EC656D"/>
    <w:rsid w:val="00EC6593"/>
    <w:rsid w:val="00EC664F"/>
    <w:rsid w:val="00EC66B4"/>
    <w:rsid w:val="00EC69CA"/>
    <w:rsid w:val="00EC69D1"/>
    <w:rsid w:val="00EC6C8A"/>
    <w:rsid w:val="00EC6CB5"/>
    <w:rsid w:val="00EC6CFC"/>
    <w:rsid w:val="00EC6D01"/>
    <w:rsid w:val="00EC6D69"/>
    <w:rsid w:val="00EC6E6A"/>
    <w:rsid w:val="00EC6E9F"/>
    <w:rsid w:val="00EC6FC2"/>
    <w:rsid w:val="00EC7036"/>
    <w:rsid w:val="00EC7079"/>
    <w:rsid w:val="00EC7278"/>
    <w:rsid w:val="00EC742B"/>
    <w:rsid w:val="00EC7457"/>
    <w:rsid w:val="00EC7512"/>
    <w:rsid w:val="00EC752E"/>
    <w:rsid w:val="00EC7655"/>
    <w:rsid w:val="00EC7785"/>
    <w:rsid w:val="00EC78EE"/>
    <w:rsid w:val="00EC7927"/>
    <w:rsid w:val="00EC7A21"/>
    <w:rsid w:val="00EC7A30"/>
    <w:rsid w:val="00EC7ACB"/>
    <w:rsid w:val="00EC7AEC"/>
    <w:rsid w:val="00EC7B71"/>
    <w:rsid w:val="00EC7B7F"/>
    <w:rsid w:val="00EC7BB8"/>
    <w:rsid w:val="00EC7C4B"/>
    <w:rsid w:val="00EC7C5D"/>
    <w:rsid w:val="00EC7C5F"/>
    <w:rsid w:val="00EC7C95"/>
    <w:rsid w:val="00EC7DC6"/>
    <w:rsid w:val="00EC7E69"/>
    <w:rsid w:val="00ED043F"/>
    <w:rsid w:val="00ED05A3"/>
    <w:rsid w:val="00ED05E3"/>
    <w:rsid w:val="00ED061A"/>
    <w:rsid w:val="00ED077A"/>
    <w:rsid w:val="00ED0844"/>
    <w:rsid w:val="00ED086D"/>
    <w:rsid w:val="00ED0A10"/>
    <w:rsid w:val="00ED0A73"/>
    <w:rsid w:val="00ED0B0B"/>
    <w:rsid w:val="00ED0B23"/>
    <w:rsid w:val="00ED0BED"/>
    <w:rsid w:val="00ED0D04"/>
    <w:rsid w:val="00ED0D74"/>
    <w:rsid w:val="00ED0DAC"/>
    <w:rsid w:val="00ED0E16"/>
    <w:rsid w:val="00ED0E1F"/>
    <w:rsid w:val="00ED0E9E"/>
    <w:rsid w:val="00ED0F4A"/>
    <w:rsid w:val="00ED1091"/>
    <w:rsid w:val="00ED11A3"/>
    <w:rsid w:val="00ED120B"/>
    <w:rsid w:val="00ED12D2"/>
    <w:rsid w:val="00ED13E4"/>
    <w:rsid w:val="00ED13F6"/>
    <w:rsid w:val="00ED14D5"/>
    <w:rsid w:val="00ED1543"/>
    <w:rsid w:val="00ED15DC"/>
    <w:rsid w:val="00ED1665"/>
    <w:rsid w:val="00ED16A9"/>
    <w:rsid w:val="00ED16B5"/>
    <w:rsid w:val="00ED176E"/>
    <w:rsid w:val="00ED1778"/>
    <w:rsid w:val="00ED1866"/>
    <w:rsid w:val="00ED1986"/>
    <w:rsid w:val="00ED1ACF"/>
    <w:rsid w:val="00ED1B9F"/>
    <w:rsid w:val="00ED1C05"/>
    <w:rsid w:val="00ED1C06"/>
    <w:rsid w:val="00ED1C7C"/>
    <w:rsid w:val="00ED1C82"/>
    <w:rsid w:val="00ED1DD2"/>
    <w:rsid w:val="00ED1DD3"/>
    <w:rsid w:val="00ED1E52"/>
    <w:rsid w:val="00ED1F0E"/>
    <w:rsid w:val="00ED2040"/>
    <w:rsid w:val="00ED2063"/>
    <w:rsid w:val="00ED2195"/>
    <w:rsid w:val="00ED21AA"/>
    <w:rsid w:val="00ED222A"/>
    <w:rsid w:val="00ED2280"/>
    <w:rsid w:val="00ED22AE"/>
    <w:rsid w:val="00ED2498"/>
    <w:rsid w:val="00ED24FB"/>
    <w:rsid w:val="00ED25A3"/>
    <w:rsid w:val="00ED26B5"/>
    <w:rsid w:val="00ED26EE"/>
    <w:rsid w:val="00ED26F8"/>
    <w:rsid w:val="00ED2725"/>
    <w:rsid w:val="00ED287E"/>
    <w:rsid w:val="00ED296F"/>
    <w:rsid w:val="00ED2A2C"/>
    <w:rsid w:val="00ED2B0E"/>
    <w:rsid w:val="00ED2BD2"/>
    <w:rsid w:val="00ED2BE9"/>
    <w:rsid w:val="00ED2D00"/>
    <w:rsid w:val="00ED2D03"/>
    <w:rsid w:val="00ED2D1F"/>
    <w:rsid w:val="00ED2DD2"/>
    <w:rsid w:val="00ED2EA9"/>
    <w:rsid w:val="00ED2F1D"/>
    <w:rsid w:val="00ED3016"/>
    <w:rsid w:val="00ED307D"/>
    <w:rsid w:val="00ED30CB"/>
    <w:rsid w:val="00ED30E1"/>
    <w:rsid w:val="00ED310D"/>
    <w:rsid w:val="00ED31A0"/>
    <w:rsid w:val="00ED31DD"/>
    <w:rsid w:val="00ED3244"/>
    <w:rsid w:val="00ED335E"/>
    <w:rsid w:val="00ED34D8"/>
    <w:rsid w:val="00ED351E"/>
    <w:rsid w:val="00ED3560"/>
    <w:rsid w:val="00ED3634"/>
    <w:rsid w:val="00ED364C"/>
    <w:rsid w:val="00ED3650"/>
    <w:rsid w:val="00ED36B6"/>
    <w:rsid w:val="00ED36DC"/>
    <w:rsid w:val="00ED37D3"/>
    <w:rsid w:val="00ED3AC7"/>
    <w:rsid w:val="00ED3B22"/>
    <w:rsid w:val="00ED3B57"/>
    <w:rsid w:val="00ED3CC7"/>
    <w:rsid w:val="00ED3DBD"/>
    <w:rsid w:val="00ED3ECD"/>
    <w:rsid w:val="00ED425D"/>
    <w:rsid w:val="00ED4287"/>
    <w:rsid w:val="00ED4329"/>
    <w:rsid w:val="00ED433D"/>
    <w:rsid w:val="00ED4437"/>
    <w:rsid w:val="00ED444C"/>
    <w:rsid w:val="00ED4578"/>
    <w:rsid w:val="00ED461A"/>
    <w:rsid w:val="00ED4686"/>
    <w:rsid w:val="00ED4777"/>
    <w:rsid w:val="00ED4839"/>
    <w:rsid w:val="00ED4983"/>
    <w:rsid w:val="00ED4A99"/>
    <w:rsid w:val="00ED4C19"/>
    <w:rsid w:val="00ED4C63"/>
    <w:rsid w:val="00ED4E08"/>
    <w:rsid w:val="00ED4E1D"/>
    <w:rsid w:val="00ED4FA3"/>
    <w:rsid w:val="00ED51F8"/>
    <w:rsid w:val="00ED526C"/>
    <w:rsid w:val="00ED5292"/>
    <w:rsid w:val="00ED5307"/>
    <w:rsid w:val="00ED545A"/>
    <w:rsid w:val="00ED548B"/>
    <w:rsid w:val="00ED550C"/>
    <w:rsid w:val="00ED5521"/>
    <w:rsid w:val="00ED558E"/>
    <w:rsid w:val="00ED5843"/>
    <w:rsid w:val="00ED58BE"/>
    <w:rsid w:val="00ED59C3"/>
    <w:rsid w:val="00ED5A18"/>
    <w:rsid w:val="00ED5AD1"/>
    <w:rsid w:val="00ED5AD4"/>
    <w:rsid w:val="00ED5B12"/>
    <w:rsid w:val="00ED5B9A"/>
    <w:rsid w:val="00ED5BF5"/>
    <w:rsid w:val="00ED5CFC"/>
    <w:rsid w:val="00ED5D16"/>
    <w:rsid w:val="00ED5D23"/>
    <w:rsid w:val="00ED5E61"/>
    <w:rsid w:val="00ED5EE2"/>
    <w:rsid w:val="00ED61CA"/>
    <w:rsid w:val="00ED6231"/>
    <w:rsid w:val="00ED62C2"/>
    <w:rsid w:val="00ED635B"/>
    <w:rsid w:val="00ED6388"/>
    <w:rsid w:val="00ED63E6"/>
    <w:rsid w:val="00ED6666"/>
    <w:rsid w:val="00ED6684"/>
    <w:rsid w:val="00ED66A7"/>
    <w:rsid w:val="00ED66C4"/>
    <w:rsid w:val="00ED66F0"/>
    <w:rsid w:val="00ED6806"/>
    <w:rsid w:val="00ED6862"/>
    <w:rsid w:val="00ED6866"/>
    <w:rsid w:val="00ED6908"/>
    <w:rsid w:val="00ED6916"/>
    <w:rsid w:val="00ED69A6"/>
    <w:rsid w:val="00ED6A81"/>
    <w:rsid w:val="00ED6A87"/>
    <w:rsid w:val="00ED6B6E"/>
    <w:rsid w:val="00ED6C31"/>
    <w:rsid w:val="00ED6C8E"/>
    <w:rsid w:val="00ED6CEF"/>
    <w:rsid w:val="00ED6D71"/>
    <w:rsid w:val="00ED6E65"/>
    <w:rsid w:val="00ED6E8C"/>
    <w:rsid w:val="00ED6EC2"/>
    <w:rsid w:val="00ED6F0D"/>
    <w:rsid w:val="00ED6F33"/>
    <w:rsid w:val="00ED6F89"/>
    <w:rsid w:val="00ED708B"/>
    <w:rsid w:val="00ED7116"/>
    <w:rsid w:val="00ED7214"/>
    <w:rsid w:val="00ED7344"/>
    <w:rsid w:val="00ED73DD"/>
    <w:rsid w:val="00ED73ED"/>
    <w:rsid w:val="00ED7473"/>
    <w:rsid w:val="00ED74E9"/>
    <w:rsid w:val="00ED754C"/>
    <w:rsid w:val="00ED7676"/>
    <w:rsid w:val="00ED786C"/>
    <w:rsid w:val="00ED7872"/>
    <w:rsid w:val="00ED78F0"/>
    <w:rsid w:val="00ED7B10"/>
    <w:rsid w:val="00ED7B60"/>
    <w:rsid w:val="00ED7D96"/>
    <w:rsid w:val="00ED7EDF"/>
    <w:rsid w:val="00ED7F64"/>
    <w:rsid w:val="00ED7F92"/>
    <w:rsid w:val="00EE00DA"/>
    <w:rsid w:val="00EE00E7"/>
    <w:rsid w:val="00EE024D"/>
    <w:rsid w:val="00EE037A"/>
    <w:rsid w:val="00EE0487"/>
    <w:rsid w:val="00EE04D5"/>
    <w:rsid w:val="00EE05A2"/>
    <w:rsid w:val="00EE0734"/>
    <w:rsid w:val="00EE0848"/>
    <w:rsid w:val="00EE08C5"/>
    <w:rsid w:val="00EE0A98"/>
    <w:rsid w:val="00EE0BCB"/>
    <w:rsid w:val="00EE0C6E"/>
    <w:rsid w:val="00EE0C9C"/>
    <w:rsid w:val="00EE0CDD"/>
    <w:rsid w:val="00EE0CFB"/>
    <w:rsid w:val="00EE0DCE"/>
    <w:rsid w:val="00EE0F41"/>
    <w:rsid w:val="00EE107B"/>
    <w:rsid w:val="00EE10A8"/>
    <w:rsid w:val="00EE119B"/>
    <w:rsid w:val="00EE11A2"/>
    <w:rsid w:val="00EE1268"/>
    <w:rsid w:val="00EE128A"/>
    <w:rsid w:val="00EE1335"/>
    <w:rsid w:val="00EE1379"/>
    <w:rsid w:val="00EE13FE"/>
    <w:rsid w:val="00EE1415"/>
    <w:rsid w:val="00EE1438"/>
    <w:rsid w:val="00EE14A5"/>
    <w:rsid w:val="00EE1552"/>
    <w:rsid w:val="00EE1566"/>
    <w:rsid w:val="00EE1672"/>
    <w:rsid w:val="00EE169E"/>
    <w:rsid w:val="00EE16D9"/>
    <w:rsid w:val="00EE170F"/>
    <w:rsid w:val="00EE1774"/>
    <w:rsid w:val="00EE180A"/>
    <w:rsid w:val="00EE182E"/>
    <w:rsid w:val="00EE18A2"/>
    <w:rsid w:val="00EE19E1"/>
    <w:rsid w:val="00EE1A6E"/>
    <w:rsid w:val="00EE1AEF"/>
    <w:rsid w:val="00EE1AFA"/>
    <w:rsid w:val="00EE1B0B"/>
    <w:rsid w:val="00EE1B30"/>
    <w:rsid w:val="00EE1BC1"/>
    <w:rsid w:val="00EE1BDF"/>
    <w:rsid w:val="00EE1D33"/>
    <w:rsid w:val="00EE1E42"/>
    <w:rsid w:val="00EE1EFD"/>
    <w:rsid w:val="00EE1F32"/>
    <w:rsid w:val="00EE1FBA"/>
    <w:rsid w:val="00EE1FD5"/>
    <w:rsid w:val="00EE2068"/>
    <w:rsid w:val="00EE214B"/>
    <w:rsid w:val="00EE22EF"/>
    <w:rsid w:val="00EE2306"/>
    <w:rsid w:val="00EE26D3"/>
    <w:rsid w:val="00EE270B"/>
    <w:rsid w:val="00EE27D2"/>
    <w:rsid w:val="00EE2922"/>
    <w:rsid w:val="00EE2975"/>
    <w:rsid w:val="00EE2A0D"/>
    <w:rsid w:val="00EE2A24"/>
    <w:rsid w:val="00EE2C1F"/>
    <w:rsid w:val="00EE2C80"/>
    <w:rsid w:val="00EE2D0D"/>
    <w:rsid w:val="00EE2D30"/>
    <w:rsid w:val="00EE2E05"/>
    <w:rsid w:val="00EE2E1E"/>
    <w:rsid w:val="00EE2E2F"/>
    <w:rsid w:val="00EE2F14"/>
    <w:rsid w:val="00EE3095"/>
    <w:rsid w:val="00EE3120"/>
    <w:rsid w:val="00EE323D"/>
    <w:rsid w:val="00EE32AE"/>
    <w:rsid w:val="00EE34BE"/>
    <w:rsid w:val="00EE35C3"/>
    <w:rsid w:val="00EE3664"/>
    <w:rsid w:val="00EE3799"/>
    <w:rsid w:val="00EE3865"/>
    <w:rsid w:val="00EE38AC"/>
    <w:rsid w:val="00EE3913"/>
    <w:rsid w:val="00EE398C"/>
    <w:rsid w:val="00EE3BD6"/>
    <w:rsid w:val="00EE3BDB"/>
    <w:rsid w:val="00EE3C7D"/>
    <w:rsid w:val="00EE3CA2"/>
    <w:rsid w:val="00EE3E2B"/>
    <w:rsid w:val="00EE3EB6"/>
    <w:rsid w:val="00EE3F48"/>
    <w:rsid w:val="00EE3F4E"/>
    <w:rsid w:val="00EE40E7"/>
    <w:rsid w:val="00EE41FE"/>
    <w:rsid w:val="00EE4320"/>
    <w:rsid w:val="00EE4355"/>
    <w:rsid w:val="00EE44BE"/>
    <w:rsid w:val="00EE44FF"/>
    <w:rsid w:val="00EE45EF"/>
    <w:rsid w:val="00EE4779"/>
    <w:rsid w:val="00EE4951"/>
    <w:rsid w:val="00EE497A"/>
    <w:rsid w:val="00EE497F"/>
    <w:rsid w:val="00EE4A6D"/>
    <w:rsid w:val="00EE4B3D"/>
    <w:rsid w:val="00EE4BB3"/>
    <w:rsid w:val="00EE4CBD"/>
    <w:rsid w:val="00EE4DFA"/>
    <w:rsid w:val="00EE4E46"/>
    <w:rsid w:val="00EE4EEF"/>
    <w:rsid w:val="00EE4F80"/>
    <w:rsid w:val="00EE50A7"/>
    <w:rsid w:val="00EE50E4"/>
    <w:rsid w:val="00EE51DA"/>
    <w:rsid w:val="00EE522F"/>
    <w:rsid w:val="00EE5318"/>
    <w:rsid w:val="00EE5381"/>
    <w:rsid w:val="00EE53BF"/>
    <w:rsid w:val="00EE53F3"/>
    <w:rsid w:val="00EE5403"/>
    <w:rsid w:val="00EE55F0"/>
    <w:rsid w:val="00EE5A2B"/>
    <w:rsid w:val="00EE5B36"/>
    <w:rsid w:val="00EE5C05"/>
    <w:rsid w:val="00EE5C0D"/>
    <w:rsid w:val="00EE5CC5"/>
    <w:rsid w:val="00EE5D77"/>
    <w:rsid w:val="00EE5DB8"/>
    <w:rsid w:val="00EE5DDD"/>
    <w:rsid w:val="00EE5F02"/>
    <w:rsid w:val="00EE5F95"/>
    <w:rsid w:val="00EE600A"/>
    <w:rsid w:val="00EE6191"/>
    <w:rsid w:val="00EE619E"/>
    <w:rsid w:val="00EE625B"/>
    <w:rsid w:val="00EE62A7"/>
    <w:rsid w:val="00EE62A9"/>
    <w:rsid w:val="00EE62FC"/>
    <w:rsid w:val="00EE63C4"/>
    <w:rsid w:val="00EE63E0"/>
    <w:rsid w:val="00EE6400"/>
    <w:rsid w:val="00EE64C9"/>
    <w:rsid w:val="00EE64DC"/>
    <w:rsid w:val="00EE64E6"/>
    <w:rsid w:val="00EE64F9"/>
    <w:rsid w:val="00EE64FD"/>
    <w:rsid w:val="00EE65F8"/>
    <w:rsid w:val="00EE668A"/>
    <w:rsid w:val="00EE67F6"/>
    <w:rsid w:val="00EE6A49"/>
    <w:rsid w:val="00EE6B0E"/>
    <w:rsid w:val="00EE6BA3"/>
    <w:rsid w:val="00EE6C95"/>
    <w:rsid w:val="00EE6C9C"/>
    <w:rsid w:val="00EE6EB2"/>
    <w:rsid w:val="00EE6EE4"/>
    <w:rsid w:val="00EE6F0D"/>
    <w:rsid w:val="00EE6F14"/>
    <w:rsid w:val="00EE6F88"/>
    <w:rsid w:val="00EE6F94"/>
    <w:rsid w:val="00EE6FA3"/>
    <w:rsid w:val="00EE6FD3"/>
    <w:rsid w:val="00EE6FE3"/>
    <w:rsid w:val="00EE6FEE"/>
    <w:rsid w:val="00EE7027"/>
    <w:rsid w:val="00EE70B3"/>
    <w:rsid w:val="00EE70E5"/>
    <w:rsid w:val="00EE712B"/>
    <w:rsid w:val="00EE7134"/>
    <w:rsid w:val="00EE71B0"/>
    <w:rsid w:val="00EE7308"/>
    <w:rsid w:val="00EE74CD"/>
    <w:rsid w:val="00EE7513"/>
    <w:rsid w:val="00EE75AD"/>
    <w:rsid w:val="00EE7623"/>
    <w:rsid w:val="00EE762B"/>
    <w:rsid w:val="00EE767C"/>
    <w:rsid w:val="00EE7725"/>
    <w:rsid w:val="00EE773F"/>
    <w:rsid w:val="00EE781E"/>
    <w:rsid w:val="00EE7831"/>
    <w:rsid w:val="00EE7883"/>
    <w:rsid w:val="00EE78FD"/>
    <w:rsid w:val="00EE79A1"/>
    <w:rsid w:val="00EE7C3C"/>
    <w:rsid w:val="00EE7C75"/>
    <w:rsid w:val="00EE7CE4"/>
    <w:rsid w:val="00EE7E04"/>
    <w:rsid w:val="00EF0012"/>
    <w:rsid w:val="00EF004C"/>
    <w:rsid w:val="00EF014A"/>
    <w:rsid w:val="00EF0186"/>
    <w:rsid w:val="00EF02BD"/>
    <w:rsid w:val="00EF02EC"/>
    <w:rsid w:val="00EF036D"/>
    <w:rsid w:val="00EF039C"/>
    <w:rsid w:val="00EF03E9"/>
    <w:rsid w:val="00EF0417"/>
    <w:rsid w:val="00EF0503"/>
    <w:rsid w:val="00EF050D"/>
    <w:rsid w:val="00EF075A"/>
    <w:rsid w:val="00EF07C6"/>
    <w:rsid w:val="00EF089B"/>
    <w:rsid w:val="00EF08AA"/>
    <w:rsid w:val="00EF08F2"/>
    <w:rsid w:val="00EF0B34"/>
    <w:rsid w:val="00EF0C69"/>
    <w:rsid w:val="00EF0D52"/>
    <w:rsid w:val="00EF0E3D"/>
    <w:rsid w:val="00EF0F26"/>
    <w:rsid w:val="00EF0F97"/>
    <w:rsid w:val="00EF0FB0"/>
    <w:rsid w:val="00EF1176"/>
    <w:rsid w:val="00EF11D5"/>
    <w:rsid w:val="00EF120F"/>
    <w:rsid w:val="00EF13B0"/>
    <w:rsid w:val="00EF1427"/>
    <w:rsid w:val="00EF1437"/>
    <w:rsid w:val="00EF14F6"/>
    <w:rsid w:val="00EF1563"/>
    <w:rsid w:val="00EF15D0"/>
    <w:rsid w:val="00EF15D1"/>
    <w:rsid w:val="00EF16CC"/>
    <w:rsid w:val="00EF16D1"/>
    <w:rsid w:val="00EF16E3"/>
    <w:rsid w:val="00EF1887"/>
    <w:rsid w:val="00EF18E4"/>
    <w:rsid w:val="00EF1B08"/>
    <w:rsid w:val="00EF1B83"/>
    <w:rsid w:val="00EF1CAB"/>
    <w:rsid w:val="00EF1D59"/>
    <w:rsid w:val="00EF1D9C"/>
    <w:rsid w:val="00EF1DB5"/>
    <w:rsid w:val="00EF1E0A"/>
    <w:rsid w:val="00EF1E75"/>
    <w:rsid w:val="00EF1EFB"/>
    <w:rsid w:val="00EF1F2F"/>
    <w:rsid w:val="00EF1F3C"/>
    <w:rsid w:val="00EF1F4E"/>
    <w:rsid w:val="00EF1FBD"/>
    <w:rsid w:val="00EF20E1"/>
    <w:rsid w:val="00EF2121"/>
    <w:rsid w:val="00EF2218"/>
    <w:rsid w:val="00EF2253"/>
    <w:rsid w:val="00EF2371"/>
    <w:rsid w:val="00EF23B5"/>
    <w:rsid w:val="00EF242A"/>
    <w:rsid w:val="00EF24B2"/>
    <w:rsid w:val="00EF251F"/>
    <w:rsid w:val="00EF25A7"/>
    <w:rsid w:val="00EF2846"/>
    <w:rsid w:val="00EF2960"/>
    <w:rsid w:val="00EF2A3D"/>
    <w:rsid w:val="00EF2AC9"/>
    <w:rsid w:val="00EF2B39"/>
    <w:rsid w:val="00EF2CC0"/>
    <w:rsid w:val="00EF2D24"/>
    <w:rsid w:val="00EF2D43"/>
    <w:rsid w:val="00EF2DC2"/>
    <w:rsid w:val="00EF2E4A"/>
    <w:rsid w:val="00EF2FB2"/>
    <w:rsid w:val="00EF3059"/>
    <w:rsid w:val="00EF3322"/>
    <w:rsid w:val="00EF3324"/>
    <w:rsid w:val="00EF34CD"/>
    <w:rsid w:val="00EF383A"/>
    <w:rsid w:val="00EF3854"/>
    <w:rsid w:val="00EF3863"/>
    <w:rsid w:val="00EF38CF"/>
    <w:rsid w:val="00EF38E0"/>
    <w:rsid w:val="00EF3A46"/>
    <w:rsid w:val="00EF3A64"/>
    <w:rsid w:val="00EF3A7F"/>
    <w:rsid w:val="00EF3B43"/>
    <w:rsid w:val="00EF3C18"/>
    <w:rsid w:val="00EF3C88"/>
    <w:rsid w:val="00EF3CB7"/>
    <w:rsid w:val="00EF3CC7"/>
    <w:rsid w:val="00EF3D14"/>
    <w:rsid w:val="00EF3D38"/>
    <w:rsid w:val="00EF3D67"/>
    <w:rsid w:val="00EF3F23"/>
    <w:rsid w:val="00EF3F38"/>
    <w:rsid w:val="00EF400E"/>
    <w:rsid w:val="00EF4013"/>
    <w:rsid w:val="00EF4129"/>
    <w:rsid w:val="00EF4249"/>
    <w:rsid w:val="00EF42A8"/>
    <w:rsid w:val="00EF42D8"/>
    <w:rsid w:val="00EF435D"/>
    <w:rsid w:val="00EF438E"/>
    <w:rsid w:val="00EF4486"/>
    <w:rsid w:val="00EF4495"/>
    <w:rsid w:val="00EF44D7"/>
    <w:rsid w:val="00EF463E"/>
    <w:rsid w:val="00EF465B"/>
    <w:rsid w:val="00EF471D"/>
    <w:rsid w:val="00EF479F"/>
    <w:rsid w:val="00EF48BE"/>
    <w:rsid w:val="00EF48CD"/>
    <w:rsid w:val="00EF4977"/>
    <w:rsid w:val="00EF4A63"/>
    <w:rsid w:val="00EF4B3F"/>
    <w:rsid w:val="00EF4BC6"/>
    <w:rsid w:val="00EF4BF2"/>
    <w:rsid w:val="00EF4CF0"/>
    <w:rsid w:val="00EF4E37"/>
    <w:rsid w:val="00EF5087"/>
    <w:rsid w:val="00EF50D9"/>
    <w:rsid w:val="00EF5174"/>
    <w:rsid w:val="00EF51A4"/>
    <w:rsid w:val="00EF529B"/>
    <w:rsid w:val="00EF53F7"/>
    <w:rsid w:val="00EF548F"/>
    <w:rsid w:val="00EF551B"/>
    <w:rsid w:val="00EF5710"/>
    <w:rsid w:val="00EF5756"/>
    <w:rsid w:val="00EF5845"/>
    <w:rsid w:val="00EF58A3"/>
    <w:rsid w:val="00EF5928"/>
    <w:rsid w:val="00EF59F4"/>
    <w:rsid w:val="00EF59FC"/>
    <w:rsid w:val="00EF5ADB"/>
    <w:rsid w:val="00EF5BBC"/>
    <w:rsid w:val="00EF5C37"/>
    <w:rsid w:val="00EF5C6C"/>
    <w:rsid w:val="00EF5CCB"/>
    <w:rsid w:val="00EF5DD2"/>
    <w:rsid w:val="00EF5EDE"/>
    <w:rsid w:val="00EF6031"/>
    <w:rsid w:val="00EF60D4"/>
    <w:rsid w:val="00EF6114"/>
    <w:rsid w:val="00EF6230"/>
    <w:rsid w:val="00EF63D0"/>
    <w:rsid w:val="00EF646D"/>
    <w:rsid w:val="00EF6578"/>
    <w:rsid w:val="00EF65D9"/>
    <w:rsid w:val="00EF662A"/>
    <w:rsid w:val="00EF6662"/>
    <w:rsid w:val="00EF6706"/>
    <w:rsid w:val="00EF681B"/>
    <w:rsid w:val="00EF681C"/>
    <w:rsid w:val="00EF685B"/>
    <w:rsid w:val="00EF6889"/>
    <w:rsid w:val="00EF6967"/>
    <w:rsid w:val="00EF69C7"/>
    <w:rsid w:val="00EF69D5"/>
    <w:rsid w:val="00EF69DC"/>
    <w:rsid w:val="00EF6A06"/>
    <w:rsid w:val="00EF6A6F"/>
    <w:rsid w:val="00EF6B3F"/>
    <w:rsid w:val="00EF6BA6"/>
    <w:rsid w:val="00EF6C20"/>
    <w:rsid w:val="00EF6C5E"/>
    <w:rsid w:val="00EF701B"/>
    <w:rsid w:val="00EF7044"/>
    <w:rsid w:val="00EF704C"/>
    <w:rsid w:val="00EF70B4"/>
    <w:rsid w:val="00EF7140"/>
    <w:rsid w:val="00EF71D5"/>
    <w:rsid w:val="00EF7217"/>
    <w:rsid w:val="00EF728D"/>
    <w:rsid w:val="00EF72A8"/>
    <w:rsid w:val="00EF72EA"/>
    <w:rsid w:val="00EF731C"/>
    <w:rsid w:val="00EF7389"/>
    <w:rsid w:val="00EF738E"/>
    <w:rsid w:val="00EF73FC"/>
    <w:rsid w:val="00EF7456"/>
    <w:rsid w:val="00EF7470"/>
    <w:rsid w:val="00EF74CE"/>
    <w:rsid w:val="00EF7627"/>
    <w:rsid w:val="00EF7651"/>
    <w:rsid w:val="00EF7764"/>
    <w:rsid w:val="00EF7815"/>
    <w:rsid w:val="00EF7978"/>
    <w:rsid w:val="00EF79C5"/>
    <w:rsid w:val="00EF7A6F"/>
    <w:rsid w:val="00EF7BC5"/>
    <w:rsid w:val="00EF7C8C"/>
    <w:rsid w:val="00EF7C98"/>
    <w:rsid w:val="00EF7DE7"/>
    <w:rsid w:val="00EF7FC6"/>
    <w:rsid w:val="00EF7FE1"/>
    <w:rsid w:val="00F0017F"/>
    <w:rsid w:val="00F00288"/>
    <w:rsid w:val="00F00360"/>
    <w:rsid w:val="00F00391"/>
    <w:rsid w:val="00F00431"/>
    <w:rsid w:val="00F00461"/>
    <w:rsid w:val="00F0061F"/>
    <w:rsid w:val="00F0068B"/>
    <w:rsid w:val="00F006FA"/>
    <w:rsid w:val="00F0079F"/>
    <w:rsid w:val="00F00826"/>
    <w:rsid w:val="00F0082D"/>
    <w:rsid w:val="00F00866"/>
    <w:rsid w:val="00F00897"/>
    <w:rsid w:val="00F008A9"/>
    <w:rsid w:val="00F00A3A"/>
    <w:rsid w:val="00F00B35"/>
    <w:rsid w:val="00F00B90"/>
    <w:rsid w:val="00F00D41"/>
    <w:rsid w:val="00F00DF7"/>
    <w:rsid w:val="00F00E44"/>
    <w:rsid w:val="00F00E8A"/>
    <w:rsid w:val="00F00F19"/>
    <w:rsid w:val="00F0113D"/>
    <w:rsid w:val="00F01349"/>
    <w:rsid w:val="00F01367"/>
    <w:rsid w:val="00F01417"/>
    <w:rsid w:val="00F01433"/>
    <w:rsid w:val="00F0143F"/>
    <w:rsid w:val="00F0149C"/>
    <w:rsid w:val="00F014D8"/>
    <w:rsid w:val="00F015C0"/>
    <w:rsid w:val="00F015E7"/>
    <w:rsid w:val="00F0162B"/>
    <w:rsid w:val="00F016A1"/>
    <w:rsid w:val="00F017B5"/>
    <w:rsid w:val="00F0182F"/>
    <w:rsid w:val="00F0191D"/>
    <w:rsid w:val="00F01A0C"/>
    <w:rsid w:val="00F01C08"/>
    <w:rsid w:val="00F01DE4"/>
    <w:rsid w:val="00F01E5B"/>
    <w:rsid w:val="00F01F28"/>
    <w:rsid w:val="00F02285"/>
    <w:rsid w:val="00F022D8"/>
    <w:rsid w:val="00F02419"/>
    <w:rsid w:val="00F02426"/>
    <w:rsid w:val="00F0244C"/>
    <w:rsid w:val="00F02528"/>
    <w:rsid w:val="00F02538"/>
    <w:rsid w:val="00F02619"/>
    <w:rsid w:val="00F02631"/>
    <w:rsid w:val="00F0274C"/>
    <w:rsid w:val="00F027B3"/>
    <w:rsid w:val="00F027E6"/>
    <w:rsid w:val="00F02807"/>
    <w:rsid w:val="00F0299E"/>
    <w:rsid w:val="00F02BFA"/>
    <w:rsid w:val="00F02C64"/>
    <w:rsid w:val="00F02CB8"/>
    <w:rsid w:val="00F02DD3"/>
    <w:rsid w:val="00F02E38"/>
    <w:rsid w:val="00F02EB8"/>
    <w:rsid w:val="00F02FA5"/>
    <w:rsid w:val="00F02FFA"/>
    <w:rsid w:val="00F030A9"/>
    <w:rsid w:val="00F030CB"/>
    <w:rsid w:val="00F031AC"/>
    <w:rsid w:val="00F03280"/>
    <w:rsid w:val="00F0333C"/>
    <w:rsid w:val="00F03380"/>
    <w:rsid w:val="00F0355E"/>
    <w:rsid w:val="00F0358A"/>
    <w:rsid w:val="00F035B4"/>
    <w:rsid w:val="00F036AD"/>
    <w:rsid w:val="00F0370D"/>
    <w:rsid w:val="00F0371A"/>
    <w:rsid w:val="00F038A4"/>
    <w:rsid w:val="00F038B5"/>
    <w:rsid w:val="00F03916"/>
    <w:rsid w:val="00F0395B"/>
    <w:rsid w:val="00F03A6D"/>
    <w:rsid w:val="00F03A7E"/>
    <w:rsid w:val="00F03A8F"/>
    <w:rsid w:val="00F03AEF"/>
    <w:rsid w:val="00F03B4E"/>
    <w:rsid w:val="00F03D39"/>
    <w:rsid w:val="00F03D65"/>
    <w:rsid w:val="00F03EAA"/>
    <w:rsid w:val="00F03EFE"/>
    <w:rsid w:val="00F04040"/>
    <w:rsid w:val="00F04064"/>
    <w:rsid w:val="00F04218"/>
    <w:rsid w:val="00F044D3"/>
    <w:rsid w:val="00F044EF"/>
    <w:rsid w:val="00F045A3"/>
    <w:rsid w:val="00F045B4"/>
    <w:rsid w:val="00F04700"/>
    <w:rsid w:val="00F048C9"/>
    <w:rsid w:val="00F049AD"/>
    <w:rsid w:val="00F04A88"/>
    <w:rsid w:val="00F04B33"/>
    <w:rsid w:val="00F04B4D"/>
    <w:rsid w:val="00F04B9E"/>
    <w:rsid w:val="00F04D46"/>
    <w:rsid w:val="00F04DAD"/>
    <w:rsid w:val="00F04E8C"/>
    <w:rsid w:val="00F04EA7"/>
    <w:rsid w:val="00F04FBC"/>
    <w:rsid w:val="00F050CE"/>
    <w:rsid w:val="00F05372"/>
    <w:rsid w:val="00F0544D"/>
    <w:rsid w:val="00F054A8"/>
    <w:rsid w:val="00F0559F"/>
    <w:rsid w:val="00F056ED"/>
    <w:rsid w:val="00F05746"/>
    <w:rsid w:val="00F0583F"/>
    <w:rsid w:val="00F05893"/>
    <w:rsid w:val="00F058A6"/>
    <w:rsid w:val="00F058BC"/>
    <w:rsid w:val="00F05942"/>
    <w:rsid w:val="00F0598D"/>
    <w:rsid w:val="00F059A2"/>
    <w:rsid w:val="00F05B80"/>
    <w:rsid w:val="00F05B8C"/>
    <w:rsid w:val="00F05C06"/>
    <w:rsid w:val="00F05CE5"/>
    <w:rsid w:val="00F05EB9"/>
    <w:rsid w:val="00F05EE2"/>
    <w:rsid w:val="00F0603F"/>
    <w:rsid w:val="00F060A9"/>
    <w:rsid w:val="00F0611F"/>
    <w:rsid w:val="00F0623D"/>
    <w:rsid w:val="00F062AB"/>
    <w:rsid w:val="00F063B1"/>
    <w:rsid w:val="00F06518"/>
    <w:rsid w:val="00F065E4"/>
    <w:rsid w:val="00F06764"/>
    <w:rsid w:val="00F067F6"/>
    <w:rsid w:val="00F0685E"/>
    <w:rsid w:val="00F06A25"/>
    <w:rsid w:val="00F06A3B"/>
    <w:rsid w:val="00F06B28"/>
    <w:rsid w:val="00F06B2F"/>
    <w:rsid w:val="00F06B54"/>
    <w:rsid w:val="00F06D3F"/>
    <w:rsid w:val="00F06D57"/>
    <w:rsid w:val="00F06E4A"/>
    <w:rsid w:val="00F06E5C"/>
    <w:rsid w:val="00F06F82"/>
    <w:rsid w:val="00F0706E"/>
    <w:rsid w:val="00F0711B"/>
    <w:rsid w:val="00F071D5"/>
    <w:rsid w:val="00F07215"/>
    <w:rsid w:val="00F0731A"/>
    <w:rsid w:val="00F07355"/>
    <w:rsid w:val="00F074D9"/>
    <w:rsid w:val="00F07677"/>
    <w:rsid w:val="00F07680"/>
    <w:rsid w:val="00F079E1"/>
    <w:rsid w:val="00F07A48"/>
    <w:rsid w:val="00F07B05"/>
    <w:rsid w:val="00F07E02"/>
    <w:rsid w:val="00F07E2B"/>
    <w:rsid w:val="00F07E8C"/>
    <w:rsid w:val="00F10021"/>
    <w:rsid w:val="00F10027"/>
    <w:rsid w:val="00F1002A"/>
    <w:rsid w:val="00F1005C"/>
    <w:rsid w:val="00F1006F"/>
    <w:rsid w:val="00F10211"/>
    <w:rsid w:val="00F10216"/>
    <w:rsid w:val="00F10286"/>
    <w:rsid w:val="00F103CC"/>
    <w:rsid w:val="00F103E2"/>
    <w:rsid w:val="00F104DE"/>
    <w:rsid w:val="00F1055C"/>
    <w:rsid w:val="00F105C7"/>
    <w:rsid w:val="00F1060F"/>
    <w:rsid w:val="00F10628"/>
    <w:rsid w:val="00F106C5"/>
    <w:rsid w:val="00F10724"/>
    <w:rsid w:val="00F1082E"/>
    <w:rsid w:val="00F1088B"/>
    <w:rsid w:val="00F108F5"/>
    <w:rsid w:val="00F10AA5"/>
    <w:rsid w:val="00F10ACF"/>
    <w:rsid w:val="00F10AF6"/>
    <w:rsid w:val="00F10B75"/>
    <w:rsid w:val="00F10BEB"/>
    <w:rsid w:val="00F10C37"/>
    <w:rsid w:val="00F10D1F"/>
    <w:rsid w:val="00F10DE7"/>
    <w:rsid w:val="00F10E22"/>
    <w:rsid w:val="00F10E6B"/>
    <w:rsid w:val="00F10E9E"/>
    <w:rsid w:val="00F10F88"/>
    <w:rsid w:val="00F1117A"/>
    <w:rsid w:val="00F11204"/>
    <w:rsid w:val="00F11254"/>
    <w:rsid w:val="00F114AA"/>
    <w:rsid w:val="00F1156B"/>
    <w:rsid w:val="00F115A1"/>
    <w:rsid w:val="00F117D8"/>
    <w:rsid w:val="00F11955"/>
    <w:rsid w:val="00F1197E"/>
    <w:rsid w:val="00F119C5"/>
    <w:rsid w:val="00F119FB"/>
    <w:rsid w:val="00F11A22"/>
    <w:rsid w:val="00F11E85"/>
    <w:rsid w:val="00F11F30"/>
    <w:rsid w:val="00F12092"/>
    <w:rsid w:val="00F12112"/>
    <w:rsid w:val="00F121CD"/>
    <w:rsid w:val="00F12247"/>
    <w:rsid w:val="00F122DE"/>
    <w:rsid w:val="00F124C8"/>
    <w:rsid w:val="00F124E7"/>
    <w:rsid w:val="00F125F5"/>
    <w:rsid w:val="00F1266D"/>
    <w:rsid w:val="00F126A2"/>
    <w:rsid w:val="00F1274A"/>
    <w:rsid w:val="00F12802"/>
    <w:rsid w:val="00F12885"/>
    <w:rsid w:val="00F12900"/>
    <w:rsid w:val="00F1291E"/>
    <w:rsid w:val="00F12A5C"/>
    <w:rsid w:val="00F12B32"/>
    <w:rsid w:val="00F12C51"/>
    <w:rsid w:val="00F12C54"/>
    <w:rsid w:val="00F12DD5"/>
    <w:rsid w:val="00F12DDF"/>
    <w:rsid w:val="00F12E6D"/>
    <w:rsid w:val="00F12F4D"/>
    <w:rsid w:val="00F12FA1"/>
    <w:rsid w:val="00F12FD4"/>
    <w:rsid w:val="00F12FEA"/>
    <w:rsid w:val="00F1305C"/>
    <w:rsid w:val="00F130A3"/>
    <w:rsid w:val="00F130DD"/>
    <w:rsid w:val="00F130FC"/>
    <w:rsid w:val="00F1313A"/>
    <w:rsid w:val="00F13155"/>
    <w:rsid w:val="00F1320C"/>
    <w:rsid w:val="00F1328E"/>
    <w:rsid w:val="00F1357A"/>
    <w:rsid w:val="00F139DD"/>
    <w:rsid w:val="00F13A86"/>
    <w:rsid w:val="00F13C71"/>
    <w:rsid w:val="00F13CDD"/>
    <w:rsid w:val="00F13CF8"/>
    <w:rsid w:val="00F13DBA"/>
    <w:rsid w:val="00F13DD6"/>
    <w:rsid w:val="00F13E24"/>
    <w:rsid w:val="00F13E32"/>
    <w:rsid w:val="00F13E8F"/>
    <w:rsid w:val="00F13EC4"/>
    <w:rsid w:val="00F13F8B"/>
    <w:rsid w:val="00F14094"/>
    <w:rsid w:val="00F140F3"/>
    <w:rsid w:val="00F14114"/>
    <w:rsid w:val="00F142B7"/>
    <w:rsid w:val="00F14338"/>
    <w:rsid w:val="00F143C0"/>
    <w:rsid w:val="00F14403"/>
    <w:rsid w:val="00F14430"/>
    <w:rsid w:val="00F144A7"/>
    <w:rsid w:val="00F1478F"/>
    <w:rsid w:val="00F147D2"/>
    <w:rsid w:val="00F14857"/>
    <w:rsid w:val="00F148F4"/>
    <w:rsid w:val="00F1493A"/>
    <w:rsid w:val="00F14951"/>
    <w:rsid w:val="00F14979"/>
    <w:rsid w:val="00F149BD"/>
    <w:rsid w:val="00F14AB2"/>
    <w:rsid w:val="00F14AE4"/>
    <w:rsid w:val="00F14D46"/>
    <w:rsid w:val="00F14DD8"/>
    <w:rsid w:val="00F14E44"/>
    <w:rsid w:val="00F14E57"/>
    <w:rsid w:val="00F150C9"/>
    <w:rsid w:val="00F151BE"/>
    <w:rsid w:val="00F15228"/>
    <w:rsid w:val="00F15283"/>
    <w:rsid w:val="00F15581"/>
    <w:rsid w:val="00F15660"/>
    <w:rsid w:val="00F1581E"/>
    <w:rsid w:val="00F1589A"/>
    <w:rsid w:val="00F1591C"/>
    <w:rsid w:val="00F15A32"/>
    <w:rsid w:val="00F15B20"/>
    <w:rsid w:val="00F15B52"/>
    <w:rsid w:val="00F15C65"/>
    <w:rsid w:val="00F15C93"/>
    <w:rsid w:val="00F15CD1"/>
    <w:rsid w:val="00F15DD2"/>
    <w:rsid w:val="00F15EFF"/>
    <w:rsid w:val="00F160B9"/>
    <w:rsid w:val="00F16198"/>
    <w:rsid w:val="00F161BD"/>
    <w:rsid w:val="00F16236"/>
    <w:rsid w:val="00F162D4"/>
    <w:rsid w:val="00F16327"/>
    <w:rsid w:val="00F1632D"/>
    <w:rsid w:val="00F1639E"/>
    <w:rsid w:val="00F163B1"/>
    <w:rsid w:val="00F1643B"/>
    <w:rsid w:val="00F16685"/>
    <w:rsid w:val="00F166A6"/>
    <w:rsid w:val="00F166AD"/>
    <w:rsid w:val="00F16711"/>
    <w:rsid w:val="00F16818"/>
    <w:rsid w:val="00F16A07"/>
    <w:rsid w:val="00F16A1F"/>
    <w:rsid w:val="00F16AA0"/>
    <w:rsid w:val="00F16B78"/>
    <w:rsid w:val="00F16C1E"/>
    <w:rsid w:val="00F16C40"/>
    <w:rsid w:val="00F16C92"/>
    <w:rsid w:val="00F16E52"/>
    <w:rsid w:val="00F16F06"/>
    <w:rsid w:val="00F16FD0"/>
    <w:rsid w:val="00F17220"/>
    <w:rsid w:val="00F1722B"/>
    <w:rsid w:val="00F17251"/>
    <w:rsid w:val="00F17278"/>
    <w:rsid w:val="00F1729E"/>
    <w:rsid w:val="00F17366"/>
    <w:rsid w:val="00F17369"/>
    <w:rsid w:val="00F173C4"/>
    <w:rsid w:val="00F173EF"/>
    <w:rsid w:val="00F17448"/>
    <w:rsid w:val="00F174E9"/>
    <w:rsid w:val="00F17558"/>
    <w:rsid w:val="00F17818"/>
    <w:rsid w:val="00F17830"/>
    <w:rsid w:val="00F17918"/>
    <w:rsid w:val="00F17938"/>
    <w:rsid w:val="00F1796D"/>
    <w:rsid w:val="00F1798F"/>
    <w:rsid w:val="00F179A2"/>
    <w:rsid w:val="00F179F1"/>
    <w:rsid w:val="00F17A25"/>
    <w:rsid w:val="00F17A6B"/>
    <w:rsid w:val="00F17AE6"/>
    <w:rsid w:val="00F17B0B"/>
    <w:rsid w:val="00F17B74"/>
    <w:rsid w:val="00F17C08"/>
    <w:rsid w:val="00F17CB5"/>
    <w:rsid w:val="00F17CC1"/>
    <w:rsid w:val="00F17E5A"/>
    <w:rsid w:val="00F17FA7"/>
    <w:rsid w:val="00F17FD1"/>
    <w:rsid w:val="00F20034"/>
    <w:rsid w:val="00F20092"/>
    <w:rsid w:val="00F2016B"/>
    <w:rsid w:val="00F2017C"/>
    <w:rsid w:val="00F201B5"/>
    <w:rsid w:val="00F201DA"/>
    <w:rsid w:val="00F20268"/>
    <w:rsid w:val="00F2028D"/>
    <w:rsid w:val="00F2033D"/>
    <w:rsid w:val="00F20462"/>
    <w:rsid w:val="00F20497"/>
    <w:rsid w:val="00F2058B"/>
    <w:rsid w:val="00F205F6"/>
    <w:rsid w:val="00F20625"/>
    <w:rsid w:val="00F206A6"/>
    <w:rsid w:val="00F20882"/>
    <w:rsid w:val="00F20929"/>
    <w:rsid w:val="00F20953"/>
    <w:rsid w:val="00F209B7"/>
    <w:rsid w:val="00F20BC3"/>
    <w:rsid w:val="00F20C35"/>
    <w:rsid w:val="00F20D86"/>
    <w:rsid w:val="00F20DE6"/>
    <w:rsid w:val="00F20E5B"/>
    <w:rsid w:val="00F20E83"/>
    <w:rsid w:val="00F20F42"/>
    <w:rsid w:val="00F21093"/>
    <w:rsid w:val="00F21143"/>
    <w:rsid w:val="00F21273"/>
    <w:rsid w:val="00F212BE"/>
    <w:rsid w:val="00F212C4"/>
    <w:rsid w:val="00F21423"/>
    <w:rsid w:val="00F21506"/>
    <w:rsid w:val="00F21580"/>
    <w:rsid w:val="00F21810"/>
    <w:rsid w:val="00F218A2"/>
    <w:rsid w:val="00F21923"/>
    <w:rsid w:val="00F21954"/>
    <w:rsid w:val="00F21967"/>
    <w:rsid w:val="00F219CD"/>
    <w:rsid w:val="00F21A9A"/>
    <w:rsid w:val="00F21B6A"/>
    <w:rsid w:val="00F21D21"/>
    <w:rsid w:val="00F21D70"/>
    <w:rsid w:val="00F21D8A"/>
    <w:rsid w:val="00F21F25"/>
    <w:rsid w:val="00F21F34"/>
    <w:rsid w:val="00F21F74"/>
    <w:rsid w:val="00F220AA"/>
    <w:rsid w:val="00F220DB"/>
    <w:rsid w:val="00F220E3"/>
    <w:rsid w:val="00F220E5"/>
    <w:rsid w:val="00F223AE"/>
    <w:rsid w:val="00F223FA"/>
    <w:rsid w:val="00F2241B"/>
    <w:rsid w:val="00F22510"/>
    <w:rsid w:val="00F2255C"/>
    <w:rsid w:val="00F2257E"/>
    <w:rsid w:val="00F225C5"/>
    <w:rsid w:val="00F22657"/>
    <w:rsid w:val="00F226BA"/>
    <w:rsid w:val="00F226EA"/>
    <w:rsid w:val="00F2271C"/>
    <w:rsid w:val="00F22931"/>
    <w:rsid w:val="00F2296C"/>
    <w:rsid w:val="00F229AA"/>
    <w:rsid w:val="00F22AFE"/>
    <w:rsid w:val="00F22B2A"/>
    <w:rsid w:val="00F22B37"/>
    <w:rsid w:val="00F22B7B"/>
    <w:rsid w:val="00F22B89"/>
    <w:rsid w:val="00F22BF4"/>
    <w:rsid w:val="00F22ED1"/>
    <w:rsid w:val="00F22F3E"/>
    <w:rsid w:val="00F230A4"/>
    <w:rsid w:val="00F231F9"/>
    <w:rsid w:val="00F23213"/>
    <w:rsid w:val="00F23271"/>
    <w:rsid w:val="00F23357"/>
    <w:rsid w:val="00F23374"/>
    <w:rsid w:val="00F233CE"/>
    <w:rsid w:val="00F234CA"/>
    <w:rsid w:val="00F2350E"/>
    <w:rsid w:val="00F236CD"/>
    <w:rsid w:val="00F238D7"/>
    <w:rsid w:val="00F23BA8"/>
    <w:rsid w:val="00F23BEE"/>
    <w:rsid w:val="00F23D3A"/>
    <w:rsid w:val="00F23D89"/>
    <w:rsid w:val="00F23E6F"/>
    <w:rsid w:val="00F23F0E"/>
    <w:rsid w:val="00F23FA5"/>
    <w:rsid w:val="00F240F2"/>
    <w:rsid w:val="00F24174"/>
    <w:rsid w:val="00F24258"/>
    <w:rsid w:val="00F24285"/>
    <w:rsid w:val="00F242E4"/>
    <w:rsid w:val="00F24310"/>
    <w:rsid w:val="00F24320"/>
    <w:rsid w:val="00F24346"/>
    <w:rsid w:val="00F244A7"/>
    <w:rsid w:val="00F244F3"/>
    <w:rsid w:val="00F24574"/>
    <w:rsid w:val="00F2459E"/>
    <w:rsid w:val="00F24617"/>
    <w:rsid w:val="00F2479F"/>
    <w:rsid w:val="00F2480C"/>
    <w:rsid w:val="00F249CB"/>
    <w:rsid w:val="00F24A3D"/>
    <w:rsid w:val="00F24A97"/>
    <w:rsid w:val="00F24AED"/>
    <w:rsid w:val="00F24AF7"/>
    <w:rsid w:val="00F24CB8"/>
    <w:rsid w:val="00F24E79"/>
    <w:rsid w:val="00F24F66"/>
    <w:rsid w:val="00F24F71"/>
    <w:rsid w:val="00F24FE5"/>
    <w:rsid w:val="00F25051"/>
    <w:rsid w:val="00F25091"/>
    <w:rsid w:val="00F251B7"/>
    <w:rsid w:val="00F252C4"/>
    <w:rsid w:val="00F25429"/>
    <w:rsid w:val="00F2553B"/>
    <w:rsid w:val="00F255A9"/>
    <w:rsid w:val="00F25696"/>
    <w:rsid w:val="00F25749"/>
    <w:rsid w:val="00F2578E"/>
    <w:rsid w:val="00F25799"/>
    <w:rsid w:val="00F25852"/>
    <w:rsid w:val="00F25A8E"/>
    <w:rsid w:val="00F25A97"/>
    <w:rsid w:val="00F25AE6"/>
    <w:rsid w:val="00F25BA1"/>
    <w:rsid w:val="00F25BA7"/>
    <w:rsid w:val="00F25BD3"/>
    <w:rsid w:val="00F25C55"/>
    <w:rsid w:val="00F25CDD"/>
    <w:rsid w:val="00F25D8D"/>
    <w:rsid w:val="00F25DFC"/>
    <w:rsid w:val="00F25E3C"/>
    <w:rsid w:val="00F25EF4"/>
    <w:rsid w:val="00F25EF6"/>
    <w:rsid w:val="00F25F68"/>
    <w:rsid w:val="00F25FB5"/>
    <w:rsid w:val="00F260E8"/>
    <w:rsid w:val="00F26128"/>
    <w:rsid w:val="00F261A7"/>
    <w:rsid w:val="00F2621B"/>
    <w:rsid w:val="00F2624B"/>
    <w:rsid w:val="00F263A5"/>
    <w:rsid w:val="00F266C5"/>
    <w:rsid w:val="00F2670E"/>
    <w:rsid w:val="00F267F3"/>
    <w:rsid w:val="00F26919"/>
    <w:rsid w:val="00F269D8"/>
    <w:rsid w:val="00F26B5E"/>
    <w:rsid w:val="00F26BD7"/>
    <w:rsid w:val="00F26BF4"/>
    <w:rsid w:val="00F26C31"/>
    <w:rsid w:val="00F26CBA"/>
    <w:rsid w:val="00F26CF1"/>
    <w:rsid w:val="00F26CF6"/>
    <w:rsid w:val="00F26D41"/>
    <w:rsid w:val="00F26E85"/>
    <w:rsid w:val="00F26EC2"/>
    <w:rsid w:val="00F26EE6"/>
    <w:rsid w:val="00F26F19"/>
    <w:rsid w:val="00F26F20"/>
    <w:rsid w:val="00F2700A"/>
    <w:rsid w:val="00F271BE"/>
    <w:rsid w:val="00F271CF"/>
    <w:rsid w:val="00F2747F"/>
    <w:rsid w:val="00F274D3"/>
    <w:rsid w:val="00F27522"/>
    <w:rsid w:val="00F276D0"/>
    <w:rsid w:val="00F2770D"/>
    <w:rsid w:val="00F2773A"/>
    <w:rsid w:val="00F277B1"/>
    <w:rsid w:val="00F27823"/>
    <w:rsid w:val="00F2784B"/>
    <w:rsid w:val="00F27AFB"/>
    <w:rsid w:val="00F27B60"/>
    <w:rsid w:val="00F27CF3"/>
    <w:rsid w:val="00F27DCE"/>
    <w:rsid w:val="00F27E01"/>
    <w:rsid w:val="00F27ECF"/>
    <w:rsid w:val="00F27F26"/>
    <w:rsid w:val="00F302BD"/>
    <w:rsid w:val="00F30316"/>
    <w:rsid w:val="00F3047B"/>
    <w:rsid w:val="00F304D6"/>
    <w:rsid w:val="00F30551"/>
    <w:rsid w:val="00F30596"/>
    <w:rsid w:val="00F30628"/>
    <w:rsid w:val="00F30667"/>
    <w:rsid w:val="00F30759"/>
    <w:rsid w:val="00F3083C"/>
    <w:rsid w:val="00F30942"/>
    <w:rsid w:val="00F30A72"/>
    <w:rsid w:val="00F30AAC"/>
    <w:rsid w:val="00F30AF3"/>
    <w:rsid w:val="00F30B28"/>
    <w:rsid w:val="00F30B7E"/>
    <w:rsid w:val="00F30BB4"/>
    <w:rsid w:val="00F30C3C"/>
    <w:rsid w:val="00F30C5B"/>
    <w:rsid w:val="00F30C5C"/>
    <w:rsid w:val="00F30DFC"/>
    <w:rsid w:val="00F30EDD"/>
    <w:rsid w:val="00F30F2A"/>
    <w:rsid w:val="00F30F68"/>
    <w:rsid w:val="00F30F6F"/>
    <w:rsid w:val="00F30FDB"/>
    <w:rsid w:val="00F30FF4"/>
    <w:rsid w:val="00F31049"/>
    <w:rsid w:val="00F310CD"/>
    <w:rsid w:val="00F31193"/>
    <w:rsid w:val="00F31268"/>
    <w:rsid w:val="00F313D5"/>
    <w:rsid w:val="00F315FF"/>
    <w:rsid w:val="00F31703"/>
    <w:rsid w:val="00F3182C"/>
    <w:rsid w:val="00F3192A"/>
    <w:rsid w:val="00F31A00"/>
    <w:rsid w:val="00F31AB3"/>
    <w:rsid w:val="00F31AEA"/>
    <w:rsid w:val="00F31AFC"/>
    <w:rsid w:val="00F31B7C"/>
    <w:rsid w:val="00F31D49"/>
    <w:rsid w:val="00F31EB8"/>
    <w:rsid w:val="00F31F0C"/>
    <w:rsid w:val="00F31F99"/>
    <w:rsid w:val="00F31FEE"/>
    <w:rsid w:val="00F3209B"/>
    <w:rsid w:val="00F3214C"/>
    <w:rsid w:val="00F3216D"/>
    <w:rsid w:val="00F321AC"/>
    <w:rsid w:val="00F321D5"/>
    <w:rsid w:val="00F32262"/>
    <w:rsid w:val="00F32387"/>
    <w:rsid w:val="00F323DD"/>
    <w:rsid w:val="00F3246D"/>
    <w:rsid w:val="00F324F8"/>
    <w:rsid w:val="00F3258F"/>
    <w:rsid w:val="00F32693"/>
    <w:rsid w:val="00F32696"/>
    <w:rsid w:val="00F326F2"/>
    <w:rsid w:val="00F3275A"/>
    <w:rsid w:val="00F32778"/>
    <w:rsid w:val="00F3277B"/>
    <w:rsid w:val="00F32816"/>
    <w:rsid w:val="00F32A2C"/>
    <w:rsid w:val="00F32B31"/>
    <w:rsid w:val="00F32D99"/>
    <w:rsid w:val="00F32DA2"/>
    <w:rsid w:val="00F32E49"/>
    <w:rsid w:val="00F33423"/>
    <w:rsid w:val="00F33432"/>
    <w:rsid w:val="00F3346C"/>
    <w:rsid w:val="00F33482"/>
    <w:rsid w:val="00F33749"/>
    <w:rsid w:val="00F33765"/>
    <w:rsid w:val="00F33844"/>
    <w:rsid w:val="00F33918"/>
    <w:rsid w:val="00F33926"/>
    <w:rsid w:val="00F33C1E"/>
    <w:rsid w:val="00F33D08"/>
    <w:rsid w:val="00F33DC1"/>
    <w:rsid w:val="00F33F8D"/>
    <w:rsid w:val="00F340F2"/>
    <w:rsid w:val="00F34179"/>
    <w:rsid w:val="00F3447C"/>
    <w:rsid w:val="00F344A3"/>
    <w:rsid w:val="00F345DA"/>
    <w:rsid w:val="00F345E3"/>
    <w:rsid w:val="00F34609"/>
    <w:rsid w:val="00F346AA"/>
    <w:rsid w:val="00F3494E"/>
    <w:rsid w:val="00F349F7"/>
    <w:rsid w:val="00F34A55"/>
    <w:rsid w:val="00F34BC6"/>
    <w:rsid w:val="00F34BF8"/>
    <w:rsid w:val="00F34FF1"/>
    <w:rsid w:val="00F350C6"/>
    <w:rsid w:val="00F350D5"/>
    <w:rsid w:val="00F352BE"/>
    <w:rsid w:val="00F35396"/>
    <w:rsid w:val="00F35467"/>
    <w:rsid w:val="00F35479"/>
    <w:rsid w:val="00F354B3"/>
    <w:rsid w:val="00F354B4"/>
    <w:rsid w:val="00F3555B"/>
    <w:rsid w:val="00F355B7"/>
    <w:rsid w:val="00F35609"/>
    <w:rsid w:val="00F3565C"/>
    <w:rsid w:val="00F357ED"/>
    <w:rsid w:val="00F35818"/>
    <w:rsid w:val="00F358CD"/>
    <w:rsid w:val="00F3592F"/>
    <w:rsid w:val="00F35948"/>
    <w:rsid w:val="00F359C9"/>
    <w:rsid w:val="00F35AB8"/>
    <w:rsid w:val="00F35B26"/>
    <w:rsid w:val="00F35B6F"/>
    <w:rsid w:val="00F35C72"/>
    <w:rsid w:val="00F35E3E"/>
    <w:rsid w:val="00F35E70"/>
    <w:rsid w:val="00F35FE5"/>
    <w:rsid w:val="00F36056"/>
    <w:rsid w:val="00F36106"/>
    <w:rsid w:val="00F3612C"/>
    <w:rsid w:val="00F36202"/>
    <w:rsid w:val="00F3627A"/>
    <w:rsid w:val="00F36391"/>
    <w:rsid w:val="00F363EC"/>
    <w:rsid w:val="00F3671D"/>
    <w:rsid w:val="00F36728"/>
    <w:rsid w:val="00F367D1"/>
    <w:rsid w:val="00F36891"/>
    <w:rsid w:val="00F3689E"/>
    <w:rsid w:val="00F368AB"/>
    <w:rsid w:val="00F36B2E"/>
    <w:rsid w:val="00F36B9A"/>
    <w:rsid w:val="00F36E46"/>
    <w:rsid w:val="00F36E9B"/>
    <w:rsid w:val="00F36F88"/>
    <w:rsid w:val="00F36FC6"/>
    <w:rsid w:val="00F36FF6"/>
    <w:rsid w:val="00F3708A"/>
    <w:rsid w:val="00F370D9"/>
    <w:rsid w:val="00F370F4"/>
    <w:rsid w:val="00F37117"/>
    <w:rsid w:val="00F37224"/>
    <w:rsid w:val="00F3727A"/>
    <w:rsid w:val="00F3729C"/>
    <w:rsid w:val="00F37304"/>
    <w:rsid w:val="00F37341"/>
    <w:rsid w:val="00F37348"/>
    <w:rsid w:val="00F37349"/>
    <w:rsid w:val="00F373AA"/>
    <w:rsid w:val="00F3747A"/>
    <w:rsid w:val="00F376AC"/>
    <w:rsid w:val="00F376D0"/>
    <w:rsid w:val="00F37784"/>
    <w:rsid w:val="00F37876"/>
    <w:rsid w:val="00F378E4"/>
    <w:rsid w:val="00F37931"/>
    <w:rsid w:val="00F379AE"/>
    <w:rsid w:val="00F37ACE"/>
    <w:rsid w:val="00F37C2E"/>
    <w:rsid w:val="00F37CB6"/>
    <w:rsid w:val="00F37F65"/>
    <w:rsid w:val="00F37F7C"/>
    <w:rsid w:val="00F37F84"/>
    <w:rsid w:val="00F40018"/>
    <w:rsid w:val="00F40039"/>
    <w:rsid w:val="00F4006E"/>
    <w:rsid w:val="00F4010B"/>
    <w:rsid w:val="00F401D6"/>
    <w:rsid w:val="00F4024A"/>
    <w:rsid w:val="00F4024F"/>
    <w:rsid w:val="00F40376"/>
    <w:rsid w:val="00F40389"/>
    <w:rsid w:val="00F40396"/>
    <w:rsid w:val="00F403A3"/>
    <w:rsid w:val="00F404EB"/>
    <w:rsid w:val="00F40534"/>
    <w:rsid w:val="00F405B3"/>
    <w:rsid w:val="00F4061A"/>
    <w:rsid w:val="00F40681"/>
    <w:rsid w:val="00F408DA"/>
    <w:rsid w:val="00F40A59"/>
    <w:rsid w:val="00F40A72"/>
    <w:rsid w:val="00F40B16"/>
    <w:rsid w:val="00F40B5D"/>
    <w:rsid w:val="00F40C8B"/>
    <w:rsid w:val="00F40E33"/>
    <w:rsid w:val="00F40E68"/>
    <w:rsid w:val="00F40E91"/>
    <w:rsid w:val="00F40F0F"/>
    <w:rsid w:val="00F40F7B"/>
    <w:rsid w:val="00F41001"/>
    <w:rsid w:val="00F4107F"/>
    <w:rsid w:val="00F410C7"/>
    <w:rsid w:val="00F41283"/>
    <w:rsid w:val="00F41347"/>
    <w:rsid w:val="00F41422"/>
    <w:rsid w:val="00F41801"/>
    <w:rsid w:val="00F41895"/>
    <w:rsid w:val="00F41965"/>
    <w:rsid w:val="00F41AAD"/>
    <w:rsid w:val="00F41DB0"/>
    <w:rsid w:val="00F41DB6"/>
    <w:rsid w:val="00F41DF3"/>
    <w:rsid w:val="00F41E73"/>
    <w:rsid w:val="00F41E90"/>
    <w:rsid w:val="00F41F13"/>
    <w:rsid w:val="00F41F21"/>
    <w:rsid w:val="00F41FF9"/>
    <w:rsid w:val="00F4207B"/>
    <w:rsid w:val="00F420D5"/>
    <w:rsid w:val="00F4217F"/>
    <w:rsid w:val="00F42200"/>
    <w:rsid w:val="00F423CD"/>
    <w:rsid w:val="00F42420"/>
    <w:rsid w:val="00F4248B"/>
    <w:rsid w:val="00F42526"/>
    <w:rsid w:val="00F425A5"/>
    <w:rsid w:val="00F425F5"/>
    <w:rsid w:val="00F42691"/>
    <w:rsid w:val="00F42801"/>
    <w:rsid w:val="00F4280F"/>
    <w:rsid w:val="00F4289C"/>
    <w:rsid w:val="00F428C6"/>
    <w:rsid w:val="00F42902"/>
    <w:rsid w:val="00F42916"/>
    <w:rsid w:val="00F42A32"/>
    <w:rsid w:val="00F42AC3"/>
    <w:rsid w:val="00F42BCD"/>
    <w:rsid w:val="00F42D22"/>
    <w:rsid w:val="00F42D2A"/>
    <w:rsid w:val="00F42E85"/>
    <w:rsid w:val="00F42F31"/>
    <w:rsid w:val="00F42F3A"/>
    <w:rsid w:val="00F42F65"/>
    <w:rsid w:val="00F42FA9"/>
    <w:rsid w:val="00F42FBD"/>
    <w:rsid w:val="00F42FDF"/>
    <w:rsid w:val="00F430BA"/>
    <w:rsid w:val="00F43156"/>
    <w:rsid w:val="00F431A6"/>
    <w:rsid w:val="00F431F8"/>
    <w:rsid w:val="00F4322A"/>
    <w:rsid w:val="00F432AB"/>
    <w:rsid w:val="00F432B2"/>
    <w:rsid w:val="00F432DE"/>
    <w:rsid w:val="00F4334F"/>
    <w:rsid w:val="00F43385"/>
    <w:rsid w:val="00F43538"/>
    <w:rsid w:val="00F43601"/>
    <w:rsid w:val="00F43691"/>
    <w:rsid w:val="00F436DA"/>
    <w:rsid w:val="00F4377D"/>
    <w:rsid w:val="00F43784"/>
    <w:rsid w:val="00F437FD"/>
    <w:rsid w:val="00F43863"/>
    <w:rsid w:val="00F438E0"/>
    <w:rsid w:val="00F43A2C"/>
    <w:rsid w:val="00F43B3A"/>
    <w:rsid w:val="00F43B6B"/>
    <w:rsid w:val="00F43B6E"/>
    <w:rsid w:val="00F43BA6"/>
    <w:rsid w:val="00F43C63"/>
    <w:rsid w:val="00F43CD7"/>
    <w:rsid w:val="00F43D67"/>
    <w:rsid w:val="00F43E15"/>
    <w:rsid w:val="00F43E2F"/>
    <w:rsid w:val="00F43F27"/>
    <w:rsid w:val="00F43F71"/>
    <w:rsid w:val="00F4400A"/>
    <w:rsid w:val="00F440D6"/>
    <w:rsid w:val="00F44195"/>
    <w:rsid w:val="00F441EC"/>
    <w:rsid w:val="00F442F2"/>
    <w:rsid w:val="00F44310"/>
    <w:rsid w:val="00F443B1"/>
    <w:rsid w:val="00F4440D"/>
    <w:rsid w:val="00F4445F"/>
    <w:rsid w:val="00F4455D"/>
    <w:rsid w:val="00F4458A"/>
    <w:rsid w:val="00F4459F"/>
    <w:rsid w:val="00F44649"/>
    <w:rsid w:val="00F4465D"/>
    <w:rsid w:val="00F446B2"/>
    <w:rsid w:val="00F44714"/>
    <w:rsid w:val="00F447FA"/>
    <w:rsid w:val="00F448D8"/>
    <w:rsid w:val="00F4497A"/>
    <w:rsid w:val="00F449C9"/>
    <w:rsid w:val="00F449D8"/>
    <w:rsid w:val="00F44A69"/>
    <w:rsid w:val="00F44A7F"/>
    <w:rsid w:val="00F44AC1"/>
    <w:rsid w:val="00F44AC8"/>
    <w:rsid w:val="00F44B9B"/>
    <w:rsid w:val="00F44E1F"/>
    <w:rsid w:val="00F4508C"/>
    <w:rsid w:val="00F4510E"/>
    <w:rsid w:val="00F45195"/>
    <w:rsid w:val="00F451EB"/>
    <w:rsid w:val="00F452A5"/>
    <w:rsid w:val="00F452E0"/>
    <w:rsid w:val="00F4536A"/>
    <w:rsid w:val="00F4539C"/>
    <w:rsid w:val="00F453B0"/>
    <w:rsid w:val="00F453B3"/>
    <w:rsid w:val="00F4550E"/>
    <w:rsid w:val="00F45585"/>
    <w:rsid w:val="00F455F7"/>
    <w:rsid w:val="00F455FF"/>
    <w:rsid w:val="00F45640"/>
    <w:rsid w:val="00F457C7"/>
    <w:rsid w:val="00F457FD"/>
    <w:rsid w:val="00F45937"/>
    <w:rsid w:val="00F459FD"/>
    <w:rsid w:val="00F45A5C"/>
    <w:rsid w:val="00F45B3B"/>
    <w:rsid w:val="00F45C36"/>
    <w:rsid w:val="00F45C48"/>
    <w:rsid w:val="00F45D37"/>
    <w:rsid w:val="00F45D67"/>
    <w:rsid w:val="00F45D92"/>
    <w:rsid w:val="00F46000"/>
    <w:rsid w:val="00F46081"/>
    <w:rsid w:val="00F46095"/>
    <w:rsid w:val="00F461DF"/>
    <w:rsid w:val="00F462F9"/>
    <w:rsid w:val="00F464A9"/>
    <w:rsid w:val="00F464C1"/>
    <w:rsid w:val="00F46513"/>
    <w:rsid w:val="00F46637"/>
    <w:rsid w:val="00F46650"/>
    <w:rsid w:val="00F46718"/>
    <w:rsid w:val="00F46787"/>
    <w:rsid w:val="00F46879"/>
    <w:rsid w:val="00F46955"/>
    <w:rsid w:val="00F4699C"/>
    <w:rsid w:val="00F469BE"/>
    <w:rsid w:val="00F46A04"/>
    <w:rsid w:val="00F46A72"/>
    <w:rsid w:val="00F46B46"/>
    <w:rsid w:val="00F46B80"/>
    <w:rsid w:val="00F46CB7"/>
    <w:rsid w:val="00F46E42"/>
    <w:rsid w:val="00F46F41"/>
    <w:rsid w:val="00F46FD2"/>
    <w:rsid w:val="00F4702C"/>
    <w:rsid w:val="00F4704C"/>
    <w:rsid w:val="00F47086"/>
    <w:rsid w:val="00F470E0"/>
    <w:rsid w:val="00F47141"/>
    <w:rsid w:val="00F471B2"/>
    <w:rsid w:val="00F471D0"/>
    <w:rsid w:val="00F47416"/>
    <w:rsid w:val="00F4757A"/>
    <w:rsid w:val="00F4759A"/>
    <w:rsid w:val="00F475A6"/>
    <w:rsid w:val="00F47629"/>
    <w:rsid w:val="00F47782"/>
    <w:rsid w:val="00F477FF"/>
    <w:rsid w:val="00F47A34"/>
    <w:rsid w:val="00F47A65"/>
    <w:rsid w:val="00F47A66"/>
    <w:rsid w:val="00F47AA0"/>
    <w:rsid w:val="00F47C12"/>
    <w:rsid w:val="00F47C61"/>
    <w:rsid w:val="00F47CFC"/>
    <w:rsid w:val="00F47F65"/>
    <w:rsid w:val="00F47F98"/>
    <w:rsid w:val="00F5006C"/>
    <w:rsid w:val="00F500D7"/>
    <w:rsid w:val="00F501AF"/>
    <w:rsid w:val="00F503F8"/>
    <w:rsid w:val="00F504FC"/>
    <w:rsid w:val="00F5054F"/>
    <w:rsid w:val="00F5055C"/>
    <w:rsid w:val="00F505B8"/>
    <w:rsid w:val="00F505D1"/>
    <w:rsid w:val="00F505E7"/>
    <w:rsid w:val="00F5079C"/>
    <w:rsid w:val="00F507A1"/>
    <w:rsid w:val="00F50844"/>
    <w:rsid w:val="00F508DA"/>
    <w:rsid w:val="00F508F8"/>
    <w:rsid w:val="00F509ED"/>
    <w:rsid w:val="00F50A00"/>
    <w:rsid w:val="00F50B10"/>
    <w:rsid w:val="00F50B11"/>
    <w:rsid w:val="00F50BC9"/>
    <w:rsid w:val="00F50C4C"/>
    <w:rsid w:val="00F50C4F"/>
    <w:rsid w:val="00F50D0A"/>
    <w:rsid w:val="00F50D36"/>
    <w:rsid w:val="00F50D91"/>
    <w:rsid w:val="00F50DA5"/>
    <w:rsid w:val="00F50DAE"/>
    <w:rsid w:val="00F50E48"/>
    <w:rsid w:val="00F50E80"/>
    <w:rsid w:val="00F50F82"/>
    <w:rsid w:val="00F510C7"/>
    <w:rsid w:val="00F510EC"/>
    <w:rsid w:val="00F5128E"/>
    <w:rsid w:val="00F512CB"/>
    <w:rsid w:val="00F513C3"/>
    <w:rsid w:val="00F513DB"/>
    <w:rsid w:val="00F5143E"/>
    <w:rsid w:val="00F51A11"/>
    <w:rsid w:val="00F51A23"/>
    <w:rsid w:val="00F51BC9"/>
    <w:rsid w:val="00F51C84"/>
    <w:rsid w:val="00F51CC5"/>
    <w:rsid w:val="00F51D03"/>
    <w:rsid w:val="00F51EC6"/>
    <w:rsid w:val="00F51ED6"/>
    <w:rsid w:val="00F51EE6"/>
    <w:rsid w:val="00F521D3"/>
    <w:rsid w:val="00F52238"/>
    <w:rsid w:val="00F5224B"/>
    <w:rsid w:val="00F5234A"/>
    <w:rsid w:val="00F5244D"/>
    <w:rsid w:val="00F5248F"/>
    <w:rsid w:val="00F52525"/>
    <w:rsid w:val="00F526D2"/>
    <w:rsid w:val="00F5287C"/>
    <w:rsid w:val="00F528D3"/>
    <w:rsid w:val="00F52941"/>
    <w:rsid w:val="00F52B0A"/>
    <w:rsid w:val="00F52B6D"/>
    <w:rsid w:val="00F52C2A"/>
    <w:rsid w:val="00F52CC4"/>
    <w:rsid w:val="00F52CC8"/>
    <w:rsid w:val="00F53112"/>
    <w:rsid w:val="00F531DD"/>
    <w:rsid w:val="00F532A5"/>
    <w:rsid w:val="00F5340D"/>
    <w:rsid w:val="00F53414"/>
    <w:rsid w:val="00F53430"/>
    <w:rsid w:val="00F53486"/>
    <w:rsid w:val="00F53520"/>
    <w:rsid w:val="00F535F1"/>
    <w:rsid w:val="00F53678"/>
    <w:rsid w:val="00F5370C"/>
    <w:rsid w:val="00F53730"/>
    <w:rsid w:val="00F537A0"/>
    <w:rsid w:val="00F537AD"/>
    <w:rsid w:val="00F537D3"/>
    <w:rsid w:val="00F538A7"/>
    <w:rsid w:val="00F538AF"/>
    <w:rsid w:val="00F538B8"/>
    <w:rsid w:val="00F538CC"/>
    <w:rsid w:val="00F5391D"/>
    <w:rsid w:val="00F53950"/>
    <w:rsid w:val="00F5399B"/>
    <w:rsid w:val="00F539FA"/>
    <w:rsid w:val="00F53BEC"/>
    <w:rsid w:val="00F53C1E"/>
    <w:rsid w:val="00F53C27"/>
    <w:rsid w:val="00F53C3C"/>
    <w:rsid w:val="00F53C86"/>
    <w:rsid w:val="00F53C9D"/>
    <w:rsid w:val="00F53D0B"/>
    <w:rsid w:val="00F53D18"/>
    <w:rsid w:val="00F53D34"/>
    <w:rsid w:val="00F53E06"/>
    <w:rsid w:val="00F53E90"/>
    <w:rsid w:val="00F53ECC"/>
    <w:rsid w:val="00F53ED5"/>
    <w:rsid w:val="00F53EFE"/>
    <w:rsid w:val="00F53FE4"/>
    <w:rsid w:val="00F5406D"/>
    <w:rsid w:val="00F5419D"/>
    <w:rsid w:val="00F54201"/>
    <w:rsid w:val="00F54259"/>
    <w:rsid w:val="00F5425C"/>
    <w:rsid w:val="00F542D6"/>
    <w:rsid w:val="00F54362"/>
    <w:rsid w:val="00F543CA"/>
    <w:rsid w:val="00F5449B"/>
    <w:rsid w:val="00F546B6"/>
    <w:rsid w:val="00F546EC"/>
    <w:rsid w:val="00F54767"/>
    <w:rsid w:val="00F547F3"/>
    <w:rsid w:val="00F54838"/>
    <w:rsid w:val="00F54902"/>
    <w:rsid w:val="00F54946"/>
    <w:rsid w:val="00F54D23"/>
    <w:rsid w:val="00F54E38"/>
    <w:rsid w:val="00F55029"/>
    <w:rsid w:val="00F55071"/>
    <w:rsid w:val="00F550F6"/>
    <w:rsid w:val="00F551A3"/>
    <w:rsid w:val="00F5524D"/>
    <w:rsid w:val="00F553F4"/>
    <w:rsid w:val="00F554EA"/>
    <w:rsid w:val="00F55642"/>
    <w:rsid w:val="00F557BE"/>
    <w:rsid w:val="00F558E0"/>
    <w:rsid w:val="00F558E1"/>
    <w:rsid w:val="00F558EB"/>
    <w:rsid w:val="00F55A6C"/>
    <w:rsid w:val="00F55BC2"/>
    <w:rsid w:val="00F55DF9"/>
    <w:rsid w:val="00F55FC3"/>
    <w:rsid w:val="00F561D1"/>
    <w:rsid w:val="00F56346"/>
    <w:rsid w:val="00F56378"/>
    <w:rsid w:val="00F563F3"/>
    <w:rsid w:val="00F56606"/>
    <w:rsid w:val="00F56807"/>
    <w:rsid w:val="00F56871"/>
    <w:rsid w:val="00F568E6"/>
    <w:rsid w:val="00F56996"/>
    <w:rsid w:val="00F56A40"/>
    <w:rsid w:val="00F56B0D"/>
    <w:rsid w:val="00F56B6C"/>
    <w:rsid w:val="00F56BDA"/>
    <w:rsid w:val="00F56BEE"/>
    <w:rsid w:val="00F56C96"/>
    <w:rsid w:val="00F56CF5"/>
    <w:rsid w:val="00F56F53"/>
    <w:rsid w:val="00F56F72"/>
    <w:rsid w:val="00F57093"/>
    <w:rsid w:val="00F570C7"/>
    <w:rsid w:val="00F572E3"/>
    <w:rsid w:val="00F572FE"/>
    <w:rsid w:val="00F57398"/>
    <w:rsid w:val="00F574E3"/>
    <w:rsid w:val="00F57674"/>
    <w:rsid w:val="00F5776B"/>
    <w:rsid w:val="00F579EC"/>
    <w:rsid w:val="00F57C34"/>
    <w:rsid w:val="00F57C90"/>
    <w:rsid w:val="00F57DD0"/>
    <w:rsid w:val="00F57DF3"/>
    <w:rsid w:val="00F57E35"/>
    <w:rsid w:val="00F57E51"/>
    <w:rsid w:val="00F57E8B"/>
    <w:rsid w:val="00F60049"/>
    <w:rsid w:val="00F6006C"/>
    <w:rsid w:val="00F600A9"/>
    <w:rsid w:val="00F600DA"/>
    <w:rsid w:val="00F600DD"/>
    <w:rsid w:val="00F601AF"/>
    <w:rsid w:val="00F602AB"/>
    <w:rsid w:val="00F603D4"/>
    <w:rsid w:val="00F603F7"/>
    <w:rsid w:val="00F60411"/>
    <w:rsid w:val="00F604A0"/>
    <w:rsid w:val="00F604E5"/>
    <w:rsid w:val="00F6057D"/>
    <w:rsid w:val="00F60678"/>
    <w:rsid w:val="00F607A2"/>
    <w:rsid w:val="00F607F8"/>
    <w:rsid w:val="00F60801"/>
    <w:rsid w:val="00F60936"/>
    <w:rsid w:val="00F60946"/>
    <w:rsid w:val="00F60989"/>
    <w:rsid w:val="00F60A93"/>
    <w:rsid w:val="00F60B80"/>
    <w:rsid w:val="00F60BA2"/>
    <w:rsid w:val="00F60BF9"/>
    <w:rsid w:val="00F60D02"/>
    <w:rsid w:val="00F60DE1"/>
    <w:rsid w:val="00F61047"/>
    <w:rsid w:val="00F61059"/>
    <w:rsid w:val="00F610FC"/>
    <w:rsid w:val="00F6115D"/>
    <w:rsid w:val="00F6140A"/>
    <w:rsid w:val="00F61419"/>
    <w:rsid w:val="00F6147D"/>
    <w:rsid w:val="00F61744"/>
    <w:rsid w:val="00F6177D"/>
    <w:rsid w:val="00F618D9"/>
    <w:rsid w:val="00F619CD"/>
    <w:rsid w:val="00F61B81"/>
    <w:rsid w:val="00F61C12"/>
    <w:rsid w:val="00F61C29"/>
    <w:rsid w:val="00F61D65"/>
    <w:rsid w:val="00F6205B"/>
    <w:rsid w:val="00F62147"/>
    <w:rsid w:val="00F62277"/>
    <w:rsid w:val="00F62282"/>
    <w:rsid w:val="00F622BA"/>
    <w:rsid w:val="00F62337"/>
    <w:rsid w:val="00F62370"/>
    <w:rsid w:val="00F62377"/>
    <w:rsid w:val="00F6243D"/>
    <w:rsid w:val="00F62500"/>
    <w:rsid w:val="00F626C5"/>
    <w:rsid w:val="00F62745"/>
    <w:rsid w:val="00F627DE"/>
    <w:rsid w:val="00F627F2"/>
    <w:rsid w:val="00F628F4"/>
    <w:rsid w:val="00F62B60"/>
    <w:rsid w:val="00F62C04"/>
    <w:rsid w:val="00F62C24"/>
    <w:rsid w:val="00F62C2A"/>
    <w:rsid w:val="00F62CD3"/>
    <w:rsid w:val="00F62EA8"/>
    <w:rsid w:val="00F62EC6"/>
    <w:rsid w:val="00F62F7A"/>
    <w:rsid w:val="00F62FEF"/>
    <w:rsid w:val="00F630B9"/>
    <w:rsid w:val="00F631BB"/>
    <w:rsid w:val="00F631EB"/>
    <w:rsid w:val="00F63220"/>
    <w:rsid w:val="00F6322A"/>
    <w:rsid w:val="00F63232"/>
    <w:rsid w:val="00F634F6"/>
    <w:rsid w:val="00F63525"/>
    <w:rsid w:val="00F6366B"/>
    <w:rsid w:val="00F638C0"/>
    <w:rsid w:val="00F63B83"/>
    <w:rsid w:val="00F63C39"/>
    <w:rsid w:val="00F63C52"/>
    <w:rsid w:val="00F63C6E"/>
    <w:rsid w:val="00F63C81"/>
    <w:rsid w:val="00F63CEB"/>
    <w:rsid w:val="00F63D72"/>
    <w:rsid w:val="00F63DF9"/>
    <w:rsid w:val="00F63E09"/>
    <w:rsid w:val="00F63E95"/>
    <w:rsid w:val="00F63EA4"/>
    <w:rsid w:val="00F63F83"/>
    <w:rsid w:val="00F63F99"/>
    <w:rsid w:val="00F64007"/>
    <w:rsid w:val="00F64052"/>
    <w:rsid w:val="00F64149"/>
    <w:rsid w:val="00F64262"/>
    <w:rsid w:val="00F642E9"/>
    <w:rsid w:val="00F64318"/>
    <w:rsid w:val="00F64333"/>
    <w:rsid w:val="00F64391"/>
    <w:rsid w:val="00F643B6"/>
    <w:rsid w:val="00F643F1"/>
    <w:rsid w:val="00F644A5"/>
    <w:rsid w:val="00F6467A"/>
    <w:rsid w:val="00F64694"/>
    <w:rsid w:val="00F646A8"/>
    <w:rsid w:val="00F64767"/>
    <w:rsid w:val="00F6480E"/>
    <w:rsid w:val="00F64A0E"/>
    <w:rsid w:val="00F64A23"/>
    <w:rsid w:val="00F64C3E"/>
    <w:rsid w:val="00F64C85"/>
    <w:rsid w:val="00F64C9E"/>
    <w:rsid w:val="00F64CEA"/>
    <w:rsid w:val="00F64D32"/>
    <w:rsid w:val="00F64D9B"/>
    <w:rsid w:val="00F64E36"/>
    <w:rsid w:val="00F64E95"/>
    <w:rsid w:val="00F64F4D"/>
    <w:rsid w:val="00F65045"/>
    <w:rsid w:val="00F650EC"/>
    <w:rsid w:val="00F65138"/>
    <w:rsid w:val="00F651EE"/>
    <w:rsid w:val="00F652B4"/>
    <w:rsid w:val="00F652ED"/>
    <w:rsid w:val="00F65324"/>
    <w:rsid w:val="00F6536D"/>
    <w:rsid w:val="00F65373"/>
    <w:rsid w:val="00F65404"/>
    <w:rsid w:val="00F6556B"/>
    <w:rsid w:val="00F656A0"/>
    <w:rsid w:val="00F657A4"/>
    <w:rsid w:val="00F657C8"/>
    <w:rsid w:val="00F6583E"/>
    <w:rsid w:val="00F65855"/>
    <w:rsid w:val="00F658D1"/>
    <w:rsid w:val="00F65938"/>
    <w:rsid w:val="00F6596A"/>
    <w:rsid w:val="00F65C35"/>
    <w:rsid w:val="00F65D18"/>
    <w:rsid w:val="00F65D1B"/>
    <w:rsid w:val="00F65D97"/>
    <w:rsid w:val="00F6600A"/>
    <w:rsid w:val="00F660B2"/>
    <w:rsid w:val="00F6649B"/>
    <w:rsid w:val="00F66526"/>
    <w:rsid w:val="00F665D9"/>
    <w:rsid w:val="00F6671C"/>
    <w:rsid w:val="00F66822"/>
    <w:rsid w:val="00F668C3"/>
    <w:rsid w:val="00F66966"/>
    <w:rsid w:val="00F66B5A"/>
    <w:rsid w:val="00F66BA6"/>
    <w:rsid w:val="00F66BBA"/>
    <w:rsid w:val="00F66C83"/>
    <w:rsid w:val="00F66CD7"/>
    <w:rsid w:val="00F66CDD"/>
    <w:rsid w:val="00F66DC2"/>
    <w:rsid w:val="00F66E3C"/>
    <w:rsid w:val="00F66E87"/>
    <w:rsid w:val="00F66EB7"/>
    <w:rsid w:val="00F66FA2"/>
    <w:rsid w:val="00F6717B"/>
    <w:rsid w:val="00F671C9"/>
    <w:rsid w:val="00F672AF"/>
    <w:rsid w:val="00F67399"/>
    <w:rsid w:val="00F67500"/>
    <w:rsid w:val="00F67520"/>
    <w:rsid w:val="00F6756F"/>
    <w:rsid w:val="00F675FD"/>
    <w:rsid w:val="00F67601"/>
    <w:rsid w:val="00F67621"/>
    <w:rsid w:val="00F67646"/>
    <w:rsid w:val="00F676C1"/>
    <w:rsid w:val="00F677F4"/>
    <w:rsid w:val="00F67986"/>
    <w:rsid w:val="00F6798E"/>
    <w:rsid w:val="00F67AB9"/>
    <w:rsid w:val="00F67B94"/>
    <w:rsid w:val="00F67BE9"/>
    <w:rsid w:val="00F67CFF"/>
    <w:rsid w:val="00F67D2A"/>
    <w:rsid w:val="00F67D2C"/>
    <w:rsid w:val="00F67D7C"/>
    <w:rsid w:val="00F67D97"/>
    <w:rsid w:val="00F67E1B"/>
    <w:rsid w:val="00F67E45"/>
    <w:rsid w:val="00F67E92"/>
    <w:rsid w:val="00F67EEA"/>
    <w:rsid w:val="00F70084"/>
    <w:rsid w:val="00F700DF"/>
    <w:rsid w:val="00F701B1"/>
    <w:rsid w:val="00F70236"/>
    <w:rsid w:val="00F70253"/>
    <w:rsid w:val="00F702AC"/>
    <w:rsid w:val="00F702E4"/>
    <w:rsid w:val="00F702F0"/>
    <w:rsid w:val="00F703CA"/>
    <w:rsid w:val="00F70584"/>
    <w:rsid w:val="00F705F3"/>
    <w:rsid w:val="00F70651"/>
    <w:rsid w:val="00F70769"/>
    <w:rsid w:val="00F7078A"/>
    <w:rsid w:val="00F70795"/>
    <w:rsid w:val="00F707E4"/>
    <w:rsid w:val="00F708BC"/>
    <w:rsid w:val="00F70908"/>
    <w:rsid w:val="00F7096E"/>
    <w:rsid w:val="00F70984"/>
    <w:rsid w:val="00F70A07"/>
    <w:rsid w:val="00F70A94"/>
    <w:rsid w:val="00F70CB3"/>
    <w:rsid w:val="00F70CD1"/>
    <w:rsid w:val="00F70DAD"/>
    <w:rsid w:val="00F70DDF"/>
    <w:rsid w:val="00F70F0D"/>
    <w:rsid w:val="00F70F90"/>
    <w:rsid w:val="00F70FAE"/>
    <w:rsid w:val="00F70FFE"/>
    <w:rsid w:val="00F71023"/>
    <w:rsid w:val="00F712C8"/>
    <w:rsid w:val="00F7135D"/>
    <w:rsid w:val="00F71628"/>
    <w:rsid w:val="00F719A1"/>
    <w:rsid w:val="00F719EF"/>
    <w:rsid w:val="00F71A25"/>
    <w:rsid w:val="00F71B2F"/>
    <w:rsid w:val="00F71B3A"/>
    <w:rsid w:val="00F71C63"/>
    <w:rsid w:val="00F71CC9"/>
    <w:rsid w:val="00F720DC"/>
    <w:rsid w:val="00F720ED"/>
    <w:rsid w:val="00F72142"/>
    <w:rsid w:val="00F72186"/>
    <w:rsid w:val="00F721F3"/>
    <w:rsid w:val="00F7227A"/>
    <w:rsid w:val="00F7227B"/>
    <w:rsid w:val="00F72287"/>
    <w:rsid w:val="00F72344"/>
    <w:rsid w:val="00F7237D"/>
    <w:rsid w:val="00F7238A"/>
    <w:rsid w:val="00F7246B"/>
    <w:rsid w:val="00F7247D"/>
    <w:rsid w:val="00F725ED"/>
    <w:rsid w:val="00F726EB"/>
    <w:rsid w:val="00F7272B"/>
    <w:rsid w:val="00F72775"/>
    <w:rsid w:val="00F72837"/>
    <w:rsid w:val="00F72905"/>
    <w:rsid w:val="00F7295D"/>
    <w:rsid w:val="00F72A3D"/>
    <w:rsid w:val="00F72A6B"/>
    <w:rsid w:val="00F72C13"/>
    <w:rsid w:val="00F72C25"/>
    <w:rsid w:val="00F72C4A"/>
    <w:rsid w:val="00F72EE9"/>
    <w:rsid w:val="00F72F6E"/>
    <w:rsid w:val="00F72FCA"/>
    <w:rsid w:val="00F73078"/>
    <w:rsid w:val="00F7308E"/>
    <w:rsid w:val="00F7312C"/>
    <w:rsid w:val="00F7315A"/>
    <w:rsid w:val="00F73173"/>
    <w:rsid w:val="00F7317D"/>
    <w:rsid w:val="00F731A0"/>
    <w:rsid w:val="00F731A4"/>
    <w:rsid w:val="00F73276"/>
    <w:rsid w:val="00F732C1"/>
    <w:rsid w:val="00F7330E"/>
    <w:rsid w:val="00F73582"/>
    <w:rsid w:val="00F735F8"/>
    <w:rsid w:val="00F73730"/>
    <w:rsid w:val="00F73793"/>
    <w:rsid w:val="00F737ED"/>
    <w:rsid w:val="00F738EF"/>
    <w:rsid w:val="00F73978"/>
    <w:rsid w:val="00F739BD"/>
    <w:rsid w:val="00F739CB"/>
    <w:rsid w:val="00F73A5F"/>
    <w:rsid w:val="00F73ACF"/>
    <w:rsid w:val="00F73BB8"/>
    <w:rsid w:val="00F73BC5"/>
    <w:rsid w:val="00F73BF6"/>
    <w:rsid w:val="00F73C07"/>
    <w:rsid w:val="00F73D85"/>
    <w:rsid w:val="00F73F2D"/>
    <w:rsid w:val="00F73FCF"/>
    <w:rsid w:val="00F7400D"/>
    <w:rsid w:val="00F7403B"/>
    <w:rsid w:val="00F740FD"/>
    <w:rsid w:val="00F7410F"/>
    <w:rsid w:val="00F74142"/>
    <w:rsid w:val="00F74155"/>
    <w:rsid w:val="00F74193"/>
    <w:rsid w:val="00F741C8"/>
    <w:rsid w:val="00F741DD"/>
    <w:rsid w:val="00F74208"/>
    <w:rsid w:val="00F742C2"/>
    <w:rsid w:val="00F742F8"/>
    <w:rsid w:val="00F7440E"/>
    <w:rsid w:val="00F7442F"/>
    <w:rsid w:val="00F74475"/>
    <w:rsid w:val="00F7449B"/>
    <w:rsid w:val="00F746E0"/>
    <w:rsid w:val="00F74712"/>
    <w:rsid w:val="00F747CB"/>
    <w:rsid w:val="00F747E3"/>
    <w:rsid w:val="00F74917"/>
    <w:rsid w:val="00F74B31"/>
    <w:rsid w:val="00F74B68"/>
    <w:rsid w:val="00F74BC9"/>
    <w:rsid w:val="00F74CCD"/>
    <w:rsid w:val="00F74D4F"/>
    <w:rsid w:val="00F74D99"/>
    <w:rsid w:val="00F74E8A"/>
    <w:rsid w:val="00F74EC9"/>
    <w:rsid w:val="00F74F3F"/>
    <w:rsid w:val="00F75054"/>
    <w:rsid w:val="00F7508B"/>
    <w:rsid w:val="00F75264"/>
    <w:rsid w:val="00F75265"/>
    <w:rsid w:val="00F752C2"/>
    <w:rsid w:val="00F75315"/>
    <w:rsid w:val="00F75419"/>
    <w:rsid w:val="00F7542B"/>
    <w:rsid w:val="00F75441"/>
    <w:rsid w:val="00F754F0"/>
    <w:rsid w:val="00F75617"/>
    <w:rsid w:val="00F757DE"/>
    <w:rsid w:val="00F757EC"/>
    <w:rsid w:val="00F75944"/>
    <w:rsid w:val="00F75A57"/>
    <w:rsid w:val="00F75A76"/>
    <w:rsid w:val="00F75B8E"/>
    <w:rsid w:val="00F75BFD"/>
    <w:rsid w:val="00F75D9E"/>
    <w:rsid w:val="00F75E43"/>
    <w:rsid w:val="00F75E45"/>
    <w:rsid w:val="00F75FB6"/>
    <w:rsid w:val="00F7605C"/>
    <w:rsid w:val="00F760B8"/>
    <w:rsid w:val="00F761A0"/>
    <w:rsid w:val="00F761F2"/>
    <w:rsid w:val="00F76598"/>
    <w:rsid w:val="00F76619"/>
    <w:rsid w:val="00F7668A"/>
    <w:rsid w:val="00F7669B"/>
    <w:rsid w:val="00F766C9"/>
    <w:rsid w:val="00F76781"/>
    <w:rsid w:val="00F76962"/>
    <w:rsid w:val="00F76AB4"/>
    <w:rsid w:val="00F76AE8"/>
    <w:rsid w:val="00F76CC7"/>
    <w:rsid w:val="00F76D00"/>
    <w:rsid w:val="00F76D3E"/>
    <w:rsid w:val="00F76DFF"/>
    <w:rsid w:val="00F76E0D"/>
    <w:rsid w:val="00F76F35"/>
    <w:rsid w:val="00F76FAA"/>
    <w:rsid w:val="00F76FD9"/>
    <w:rsid w:val="00F76FEA"/>
    <w:rsid w:val="00F77052"/>
    <w:rsid w:val="00F7709C"/>
    <w:rsid w:val="00F770B5"/>
    <w:rsid w:val="00F770EC"/>
    <w:rsid w:val="00F7715B"/>
    <w:rsid w:val="00F771A2"/>
    <w:rsid w:val="00F772DD"/>
    <w:rsid w:val="00F77341"/>
    <w:rsid w:val="00F77484"/>
    <w:rsid w:val="00F77524"/>
    <w:rsid w:val="00F775F6"/>
    <w:rsid w:val="00F7779A"/>
    <w:rsid w:val="00F777C6"/>
    <w:rsid w:val="00F777D8"/>
    <w:rsid w:val="00F779EB"/>
    <w:rsid w:val="00F77B4D"/>
    <w:rsid w:val="00F77B74"/>
    <w:rsid w:val="00F77C4B"/>
    <w:rsid w:val="00F77CB9"/>
    <w:rsid w:val="00F77F0D"/>
    <w:rsid w:val="00F77FC5"/>
    <w:rsid w:val="00F80015"/>
    <w:rsid w:val="00F800A7"/>
    <w:rsid w:val="00F8011D"/>
    <w:rsid w:val="00F8018B"/>
    <w:rsid w:val="00F801CD"/>
    <w:rsid w:val="00F8020B"/>
    <w:rsid w:val="00F80210"/>
    <w:rsid w:val="00F80280"/>
    <w:rsid w:val="00F80355"/>
    <w:rsid w:val="00F80462"/>
    <w:rsid w:val="00F80469"/>
    <w:rsid w:val="00F8051E"/>
    <w:rsid w:val="00F8052C"/>
    <w:rsid w:val="00F80720"/>
    <w:rsid w:val="00F80879"/>
    <w:rsid w:val="00F808A8"/>
    <w:rsid w:val="00F80A9F"/>
    <w:rsid w:val="00F80AA6"/>
    <w:rsid w:val="00F80AD3"/>
    <w:rsid w:val="00F80AE1"/>
    <w:rsid w:val="00F80C41"/>
    <w:rsid w:val="00F80C9A"/>
    <w:rsid w:val="00F80CCB"/>
    <w:rsid w:val="00F80CEA"/>
    <w:rsid w:val="00F80DA9"/>
    <w:rsid w:val="00F80EB4"/>
    <w:rsid w:val="00F80EFC"/>
    <w:rsid w:val="00F80F15"/>
    <w:rsid w:val="00F81068"/>
    <w:rsid w:val="00F810B3"/>
    <w:rsid w:val="00F8111C"/>
    <w:rsid w:val="00F81136"/>
    <w:rsid w:val="00F81145"/>
    <w:rsid w:val="00F81165"/>
    <w:rsid w:val="00F812C8"/>
    <w:rsid w:val="00F813A5"/>
    <w:rsid w:val="00F81474"/>
    <w:rsid w:val="00F815B7"/>
    <w:rsid w:val="00F8163E"/>
    <w:rsid w:val="00F816B6"/>
    <w:rsid w:val="00F81963"/>
    <w:rsid w:val="00F819D2"/>
    <w:rsid w:val="00F81BB1"/>
    <w:rsid w:val="00F81CB4"/>
    <w:rsid w:val="00F81D81"/>
    <w:rsid w:val="00F81DEE"/>
    <w:rsid w:val="00F81F22"/>
    <w:rsid w:val="00F8214A"/>
    <w:rsid w:val="00F8225D"/>
    <w:rsid w:val="00F82289"/>
    <w:rsid w:val="00F822FF"/>
    <w:rsid w:val="00F8231D"/>
    <w:rsid w:val="00F82368"/>
    <w:rsid w:val="00F82484"/>
    <w:rsid w:val="00F824CD"/>
    <w:rsid w:val="00F824E6"/>
    <w:rsid w:val="00F825DE"/>
    <w:rsid w:val="00F827C0"/>
    <w:rsid w:val="00F82856"/>
    <w:rsid w:val="00F828FC"/>
    <w:rsid w:val="00F82AC3"/>
    <w:rsid w:val="00F82B3A"/>
    <w:rsid w:val="00F82C6E"/>
    <w:rsid w:val="00F82D48"/>
    <w:rsid w:val="00F82D82"/>
    <w:rsid w:val="00F82E61"/>
    <w:rsid w:val="00F82E64"/>
    <w:rsid w:val="00F82F07"/>
    <w:rsid w:val="00F82F6A"/>
    <w:rsid w:val="00F82F6E"/>
    <w:rsid w:val="00F830AD"/>
    <w:rsid w:val="00F830E2"/>
    <w:rsid w:val="00F83107"/>
    <w:rsid w:val="00F83161"/>
    <w:rsid w:val="00F8317D"/>
    <w:rsid w:val="00F8319E"/>
    <w:rsid w:val="00F83310"/>
    <w:rsid w:val="00F8331D"/>
    <w:rsid w:val="00F8336D"/>
    <w:rsid w:val="00F83529"/>
    <w:rsid w:val="00F83815"/>
    <w:rsid w:val="00F83838"/>
    <w:rsid w:val="00F83939"/>
    <w:rsid w:val="00F8393D"/>
    <w:rsid w:val="00F839C5"/>
    <w:rsid w:val="00F83A2D"/>
    <w:rsid w:val="00F83B08"/>
    <w:rsid w:val="00F83B37"/>
    <w:rsid w:val="00F83BCA"/>
    <w:rsid w:val="00F83C5C"/>
    <w:rsid w:val="00F83CA4"/>
    <w:rsid w:val="00F83D50"/>
    <w:rsid w:val="00F83DEA"/>
    <w:rsid w:val="00F83DF2"/>
    <w:rsid w:val="00F83E45"/>
    <w:rsid w:val="00F83F85"/>
    <w:rsid w:val="00F83FED"/>
    <w:rsid w:val="00F8417C"/>
    <w:rsid w:val="00F84224"/>
    <w:rsid w:val="00F842CE"/>
    <w:rsid w:val="00F842F6"/>
    <w:rsid w:val="00F84306"/>
    <w:rsid w:val="00F8436D"/>
    <w:rsid w:val="00F844E7"/>
    <w:rsid w:val="00F844EA"/>
    <w:rsid w:val="00F84505"/>
    <w:rsid w:val="00F84587"/>
    <w:rsid w:val="00F84613"/>
    <w:rsid w:val="00F846C3"/>
    <w:rsid w:val="00F8472B"/>
    <w:rsid w:val="00F8477F"/>
    <w:rsid w:val="00F84875"/>
    <w:rsid w:val="00F8487C"/>
    <w:rsid w:val="00F84891"/>
    <w:rsid w:val="00F848FB"/>
    <w:rsid w:val="00F84902"/>
    <w:rsid w:val="00F849E6"/>
    <w:rsid w:val="00F84A6D"/>
    <w:rsid w:val="00F84D14"/>
    <w:rsid w:val="00F84D8A"/>
    <w:rsid w:val="00F84E29"/>
    <w:rsid w:val="00F8505E"/>
    <w:rsid w:val="00F85081"/>
    <w:rsid w:val="00F85195"/>
    <w:rsid w:val="00F851B0"/>
    <w:rsid w:val="00F8538B"/>
    <w:rsid w:val="00F8548B"/>
    <w:rsid w:val="00F854F1"/>
    <w:rsid w:val="00F85516"/>
    <w:rsid w:val="00F85592"/>
    <w:rsid w:val="00F856C3"/>
    <w:rsid w:val="00F857FB"/>
    <w:rsid w:val="00F858BC"/>
    <w:rsid w:val="00F858C0"/>
    <w:rsid w:val="00F85914"/>
    <w:rsid w:val="00F85935"/>
    <w:rsid w:val="00F85973"/>
    <w:rsid w:val="00F85B50"/>
    <w:rsid w:val="00F85C97"/>
    <w:rsid w:val="00F85CD7"/>
    <w:rsid w:val="00F85DA3"/>
    <w:rsid w:val="00F85E8E"/>
    <w:rsid w:val="00F85E98"/>
    <w:rsid w:val="00F85F6F"/>
    <w:rsid w:val="00F86154"/>
    <w:rsid w:val="00F861E3"/>
    <w:rsid w:val="00F8627F"/>
    <w:rsid w:val="00F8631C"/>
    <w:rsid w:val="00F863E1"/>
    <w:rsid w:val="00F86441"/>
    <w:rsid w:val="00F864C8"/>
    <w:rsid w:val="00F8650A"/>
    <w:rsid w:val="00F86512"/>
    <w:rsid w:val="00F8654A"/>
    <w:rsid w:val="00F86877"/>
    <w:rsid w:val="00F868D2"/>
    <w:rsid w:val="00F86963"/>
    <w:rsid w:val="00F869AE"/>
    <w:rsid w:val="00F86A21"/>
    <w:rsid w:val="00F86A5B"/>
    <w:rsid w:val="00F86A6B"/>
    <w:rsid w:val="00F86ABC"/>
    <w:rsid w:val="00F86B65"/>
    <w:rsid w:val="00F86B75"/>
    <w:rsid w:val="00F86D68"/>
    <w:rsid w:val="00F86ED6"/>
    <w:rsid w:val="00F86F3A"/>
    <w:rsid w:val="00F86F43"/>
    <w:rsid w:val="00F87007"/>
    <w:rsid w:val="00F87013"/>
    <w:rsid w:val="00F8708A"/>
    <w:rsid w:val="00F87172"/>
    <w:rsid w:val="00F87176"/>
    <w:rsid w:val="00F87259"/>
    <w:rsid w:val="00F87316"/>
    <w:rsid w:val="00F8756C"/>
    <w:rsid w:val="00F8764D"/>
    <w:rsid w:val="00F876BD"/>
    <w:rsid w:val="00F87703"/>
    <w:rsid w:val="00F87747"/>
    <w:rsid w:val="00F8774F"/>
    <w:rsid w:val="00F87920"/>
    <w:rsid w:val="00F879FF"/>
    <w:rsid w:val="00F87A0E"/>
    <w:rsid w:val="00F87B07"/>
    <w:rsid w:val="00F87B47"/>
    <w:rsid w:val="00F87BB5"/>
    <w:rsid w:val="00F87F3B"/>
    <w:rsid w:val="00F87F7B"/>
    <w:rsid w:val="00F87FD4"/>
    <w:rsid w:val="00F90099"/>
    <w:rsid w:val="00F90234"/>
    <w:rsid w:val="00F90276"/>
    <w:rsid w:val="00F90441"/>
    <w:rsid w:val="00F9046C"/>
    <w:rsid w:val="00F904AF"/>
    <w:rsid w:val="00F90614"/>
    <w:rsid w:val="00F90630"/>
    <w:rsid w:val="00F9064E"/>
    <w:rsid w:val="00F90754"/>
    <w:rsid w:val="00F90758"/>
    <w:rsid w:val="00F908CD"/>
    <w:rsid w:val="00F908E5"/>
    <w:rsid w:val="00F90A14"/>
    <w:rsid w:val="00F90A9C"/>
    <w:rsid w:val="00F90C1C"/>
    <w:rsid w:val="00F90C7B"/>
    <w:rsid w:val="00F90FC4"/>
    <w:rsid w:val="00F90FD0"/>
    <w:rsid w:val="00F91134"/>
    <w:rsid w:val="00F9117D"/>
    <w:rsid w:val="00F911B5"/>
    <w:rsid w:val="00F9128E"/>
    <w:rsid w:val="00F912A1"/>
    <w:rsid w:val="00F914B3"/>
    <w:rsid w:val="00F914EB"/>
    <w:rsid w:val="00F91695"/>
    <w:rsid w:val="00F916E0"/>
    <w:rsid w:val="00F91766"/>
    <w:rsid w:val="00F9177A"/>
    <w:rsid w:val="00F91B09"/>
    <w:rsid w:val="00F91B91"/>
    <w:rsid w:val="00F91C88"/>
    <w:rsid w:val="00F91D0B"/>
    <w:rsid w:val="00F91DD7"/>
    <w:rsid w:val="00F91E12"/>
    <w:rsid w:val="00F91EC6"/>
    <w:rsid w:val="00F91F35"/>
    <w:rsid w:val="00F91FCB"/>
    <w:rsid w:val="00F92178"/>
    <w:rsid w:val="00F921C7"/>
    <w:rsid w:val="00F922C2"/>
    <w:rsid w:val="00F9236B"/>
    <w:rsid w:val="00F923E8"/>
    <w:rsid w:val="00F923F8"/>
    <w:rsid w:val="00F92430"/>
    <w:rsid w:val="00F924F4"/>
    <w:rsid w:val="00F925D8"/>
    <w:rsid w:val="00F925EA"/>
    <w:rsid w:val="00F925F5"/>
    <w:rsid w:val="00F92687"/>
    <w:rsid w:val="00F926B9"/>
    <w:rsid w:val="00F9273E"/>
    <w:rsid w:val="00F9282E"/>
    <w:rsid w:val="00F9285E"/>
    <w:rsid w:val="00F9291D"/>
    <w:rsid w:val="00F92A1B"/>
    <w:rsid w:val="00F92B2F"/>
    <w:rsid w:val="00F92C59"/>
    <w:rsid w:val="00F92CA1"/>
    <w:rsid w:val="00F92D3F"/>
    <w:rsid w:val="00F92DE8"/>
    <w:rsid w:val="00F92E23"/>
    <w:rsid w:val="00F92E63"/>
    <w:rsid w:val="00F92F38"/>
    <w:rsid w:val="00F93003"/>
    <w:rsid w:val="00F93106"/>
    <w:rsid w:val="00F93113"/>
    <w:rsid w:val="00F9319A"/>
    <w:rsid w:val="00F93375"/>
    <w:rsid w:val="00F933AF"/>
    <w:rsid w:val="00F933B7"/>
    <w:rsid w:val="00F9349B"/>
    <w:rsid w:val="00F934B6"/>
    <w:rsid w:val="00F935FD"/>
    <w:rsid w:val="00F9370D"/>
    <w:rsid w:val="00F93784"/>
    <w:rsid w:val="00F93846"/>
    <w:rsid w:val="00F93848"/>
    <w:rsid w:val="00F938CA"/>
    <w:rsid w:val="00F9398B"/>
    <w:rsid w:val="00F93A1D"/>
    <w:rsid w:val="00F93AE2"/>
    <w:rsid w:val="00F93B10"/>
    <w:rsid w:val="00F93B14"/>
    <w:rsid w:val="00F93B66"/>
    <w:rsid w:val="00F93B8D"/>
    <w:rsid w:val="00F93DCD"/>
    <w:rsid w:val="00F93DCF"/>
    <w:rsid w:val="00F93FF2"/>
    <w:rsid w:val="00F9400B"/>
    <w:rsid w:val="00F94021"/>
    <w:rsid w:val="00F9409C"/>
    <w:rsid w:val="00F940FB"/>
    <w:rsid w:val="00F94185"/>
    <w:rsid w:val="00F941E7"/>
    <w:rsid w:val="00F942E0"/>
    <w:rsid w:val="00F943BD"/>
    <w:rsid w:val="00F943C6"/>
    <w:rsid w:val="00F94423"/>
    <w:rsid w:val="00F94430"/>
    <w:rsid w:val="00F9450C"/>
    <w:rsid w:val="00F9457D"/>
    <w:rsid w:val="00F946B3"/>
    <w:rsid w:val="00F946D5"/>
    <w:rsid w:val="00F94743"/>
    <w:rsid w:val="00F9478E"/>
    <w:rsid w:val="00F947CD"/>
    <w:rsid w:val="00F94869"/>
    <w:rsid w:val="00F94880"/>
    <w:rsid w:val="00F948D1"/>
    <w:rsid w:val="00F948ED"/>
    <w:rsid w:val="00F94BF0"/>
    <w:rsid w:val="00F94EFC"/>
    <w:rsid w:val="00F95016"/>
    <w:rsid w:val="00F9533D"/>
    <w:rsid w:val="00F95341"/>
    <w:rsid w:val="00F953B0"/>
    <w:rsid w:val="00F953C4"/>
    <w:rsid w:val="00F95518"/>
    <w:rsid w:val="00F95591"/>
    <w:rsid w:val="00F955D7"/>
    <w:rsid w:val="00F9569A"/>
    <w:rsid w:val="00F956D2"/>
    <w:rsid w:val="00F95703"/>
    <w:rsid w:val="00F9591B"/>
    <w:rsid w:val="00F95986"/>
    <w:rsid w:val="00F95A48"/>
    <w:rsid w:val="00F95AA6"/>
    <w:rsid w:val="00F95ACB"/>
    <w:rsid w:val="00F95AD1"/>
    <w:rsid w:val="00F95C0C"/>
    <w:rsid w:val="00F95CF6"/>
    <w:rsid w:val="00F95D0D"/>
    <w:rsid w:val="00F95D7C"/>
    <w:rsid w:val="00F95E5C"/>
    <w:rsid w:val="00F96043"/>
    <w:rsid w:val="00F96068"/>
    <w:rsid w:val="00F96133"/>
    <w:rsid w:val="00F96206"/>
    <w:rsid w:val="00F96258"/>
    <w:rsid w:val="00F96263"/>
    <w:rsid w:val="00F96272"/>
    <w:rsid w:val="00F96418"/>
    <w:rsid w:val="00F96420"/>
    <w:rsid w:val="00F96659"/>
    <w:rsid w:val="00F96797"/>
    <w:rsid w:val="00F968EC"/>
    <w:rsid w:val="00F9692F"/>
    <w:rsid w:val="00F9693A"/>
    <w:rsid w:val="00F9697E"/>
    <w:rsid w:val="00F96A23"/>
    <w:rsid w:val="00F96A76"/>
    <w:rsid w:val="00F96A7E"/>
    <w:rsid w:val="00F96AB2"/>
    <w:rsid w:val="00F96B15"/>
    <w:rsid w:val="00F96B97"/>
    <w:rsid w:val="00F96BB1"/>
    <w:rsid w:val="00F96D00"/>
    <w:rsid w:val="00F96D4A"/>
    <w:rsid w:val="00F96DBB"/>
    <w:rsid w:val="00F96EB8"/>
    <w:rsid w:val="00F96EC0"/>
    <w:rsid w:val="00F96EE0"/>
    <w:rsid w:val="00F96F12"/>
    <w:rsid w:val="00F97085"/>
    <w:rsid w:val="00F9709A"/>
    <w:rsid w:val="00F97132"/>
    <w:rsid w:val="00F971B8"/>
    <w:rsid w:val="00F971C1"/>
    <w:rsid w:val="00F971F6"/>
    <w:rsid w:val="00F9727A"/>
    <w:rsid w:val="00F972B1"/>
    <w:rsid w:val="00F972ED"/>
    <w:rsid w:val="00F9743C"/>
    <w:rsid w:val="00F974EA"/>
    <w:rsid w:val="00F97573"/>
    <w:rsid w:val="00F97696"/>
    <w:rsid w:val="00F97702"/>
    <w:rsid w:val="00F97731"/>
    <w:rsid w:val="00F9782E"/>
    <w:rsid w:val="00F97A26"/>
    <w:rsid w:val="00F97B3F"/>
    <w:rsid w:val="00F97B4D"/>
    <w:rsid w:val="00F97B54"/>
    <w:rsid w:val="00F97C00"/>
    <w:rsid w:val="00F97D12"/>
    <w:rsid w:val="00F97D8E"/>
    <w:rsid w:val="00F97DCA"/>
    <w:rsid w:val="00F97E10"/>
    <w:rsid w:val="00F97E32"/>
    <w:rsid w:val="00F97E91"/>
    <w:rsid w:val="00F97F0B"/>
    <w:rsid w:val="00F97F73"/>
    <w:rsid w:val="00FA008F"/>
    <w:rsid w:val="00FA00A6"/>
    <w:rsid w:val="00FA016D"/>
    <w:rsid w:val="00FA0369"/>
    <w:rsid w:val="00FA03B8"/>
    <w:rsid w:val="00FA0427"/>
    <w:rsid w:val="00FA0486"/>
    <w:rsid w:val="00FA0527"/>
    <w:rsid w:val="00FA053E"/>
    <w:rsid w:val="00FA0548"/>
    <w:rsid w:val="00FA062A"/>
    <w:rsid w:val="00FA07F4"/>
    <w:rsid w:val="00FA0846"/>
    <w:rsid w:val="00FA0888"/>
    <w:rsid w:val="00FA09E6"/>
    <w:rsid w:val="00FA0A10"/>
    <w:rsid w:val="00FA0A69"/>
    <w:rsid w:val="00FA0AF4"/>
    <w:rsid w:val="00FA0B6D"/>
    <w:rsid w:val="00FA0BF5"/>
    <w:rsid w:val="00FA0BF8"/>
    <w:rsid w:val="00FA0C88"/>
    <w:rsid w:val="00FA0D77"/>
    <w:rsid w:val="00FA0E78"/>
    <w:rsid w:val="00FA0ECF"/>
    <w:rsid w:val="00FA0F27"/>
    <w:rsid w:val="00FA1008"/>
    <w:rsid w:val="00FA111E"/>
    <w:rsid w:val="00FA118F"/>
    <w:rsid w:val="00FA11A7"/>
    <w:rsid w:val="00FA1278"/>
    <w:rsid w:val="00FA138E"/>
    <w:rsid w:val="00FA13FC"/>
    <w:rsid w:val="00FA14D4"/>
    <w:rsid w:val="00FA1570"/>
    <w:rsid w:val="00FA1624"/>
    <w:rsid w:val="00FA16C4"/>
    <w:rsid w:val="00FA1808"/>
    <w:rsid w:val="00FA1862"/>
    <w:rsid w:val="00FA1907"/>
    <w:rsid w:val="00FA1959"/>
    <w:rsid w:val="00FA1994"/>
    <w:rsid w:val="00FA1A94"/>
    <w:rsid w:val="00FA1AE1"/>
    <w:rsid w:val="00FA1B0F"/>
    <w:rsid w:val="00FA1C64"/>
    <w:rsid w:val="00FA1D6D"/>
    <w:rsid w:val="00FA1FF8"/>
    <w:rsid w:val="00FA20C2"/>
    <w:rsid w:val="00FA2112"/>
    <w:rsid w:val="00FA21B0"/>
    <w:rsid w:val="00FA2278"/>
    <w:rsid w:val="00FA2333"/>
    <w:rsid w:val="00FA2356"/>
    <w:rsid w:val="00FA2367"/>
    <w:rsid w:val="00FA23E6"/>
    <w:rsid w:val="00FA2414"/>
    <w:rsid w:val="00FA24F6"/>
    <w:rsid w:val="00FA253C"/>
    <w:rsid w:val="00FA2636"/>
    <w:rsid w:val="00FA270C"/>
    <w:rsid w:val="00FA27C2"/>
    <w:rsid w:val="00FA2880"/>
    <w:rsid w:val="00FA28A4"/>
    <w:rsid w:val="00FA28B3"/>
    <w:rsid w:val="00FA295D"/>
    <w:rsid w:val="00FA2962"/>
    <w:rsid w:val="00FA29DA"/>
    <w:rsid w:val="00FA29DB"/>
    <w:rsid w:val="00FA2A0F"/>
    <w:rsid w:val="00FA2A16"/>
    <w:rsid w:val="00FA2A7F"/>
    <w:rsid w:val="00FA2C9E"/>
    <w:rsid w:val="00FA2CE6"/>
    <w:rsid w:val="00FA2E60"/>
    <w:rsid w:val="00FA2E95"/>
    <w:rsid w:val="00FA2EB8"/>
    <w:rsid w:val="00FA2FD3"/>
    <w:rsid w:val="00FA3050"/>
    <w:rsid w:val="00FA30DF"/>
    <w:rsid w:val="00FA313D"/>
    <w:rsid w:val="00FA315C"/>
    <w:rsid w:val="00FA31C5"/>
    <w:rsid w:val="00FA33D2"/>
    <w:rsid w:val="00FA3413"/>
    <w:rsid w:val="00FA3600"/>
    <w:rsid w:val="00FA366A"/>
    <w:rsid w:val="00FA36CF"/>
    <w:rsid w:val="00FA3832"/>
    <w:rsid w:val="00FA387E"/>
    <w:rsid w:val="00FA38B1"/>
    <w:rsid w:val="00FA391D"/>
    <w:rsid w:val="00FA3B35"/>
    <w:rsid w:val="00FA3C16"/>
    <w:rsid w:val="00FA3D00"/>
    <w:rsid w:val="00FA3DD6"/>
    <w:rsid w:val="00FA3E02"/>
    <w:rsid w:val="00FA3E58"/>
    <w:rsid w:val="00FA3FAB"/>
    <w:rsid w:val="00FA3FB2"/>
    <w:rsid w:val="00FA4004"/>
    <w:rsid w:val="00FA4027"/>
    <w:rsid w:val="00FA40D8"/>
    <w:rsid w:val="00FA40FC"/>
    <w:rsid w:val="00FA414E"/>
    <w:rsid w:val="00FA416C"/>
    <w:rsid w:val="00FA42FC"/>
    <w:rsid w:val="00FA43A5"/>
    <w:rsid w:val="00FA43BA"/>
    <w:rsid w:val="00FA442F"/>
    <w:rsid w:val="00FA4561"/>
    <w:rsid w:val="00FA4573"/>
    <w:rsid w:val="00FA45E7"/>
    <w:rsid w:val="00FA4642"/>
    <w:rsid w:val="00FA46AE"/>
    <w:rsid w:val="00FA46CC"/>
    <w:rsid w:val="00FA46D8"/>
    <w:rsid w:val="00FA4749"/>
    <w:rsid w:val="00FA476F"/>
    <w:rsid w:val="00FA4777"/>
    <w:rsid w:val="00FA4796"/>
    <w:rsid w:val="00FA47D7"/>
    <w:rsid w:val="00FA47E0"/>
    <w:rsid w:val="00FA4801"/>
    <w:rsid w:val="00FA497A"/>
    <w:rsid w:val="00FA49B0"/>
    <w:rsid w:val="00FA4A83"/>
    <w:rsid w:val="00FA4A93"/>
    <w:rsid w:val="00FA4AD2"/>
    <w:rsid w:val="00FA4BB6"/>
    <w:rsid w:val="00FA4C09"/>
    <w:rsid w:val="00FA4C77"/>
    <w:rsid w:val="00FA4D45"/>
    <w:rsid w:val="00FA4D6D"/>
    <w:rsid w:val="00FA4DBB"/>
    <w:rsid w:val="00FA4EB5"/>
    <w:rsid w:val="00FA4F5B"/>
    <w:rsid w:val="00FA514C"/>
    <w:rsid w:val="00FA529B"/>
    <w:rsid w:val="00FA529E"/>
    <w:rsid w:val="00FA52BB"/>
    <w:rsid w:val="00FA52FB"/>
    <w:rsid w:val="00FA5343"/>
    <w:rsid w:val="00FA534E"/>
    <w:rsid w:val="00FA5366"/>
    <w:rsid w:val="00FA537C"/>
    <w:rsid w:val="00FA53CB"/>
    <w:rsid w:val="00FA5416"/>
    <w:rsid w:val="00FA5447"/>
    <w:rsid w:val="00FA5470"/>
    <w:rsid w:val="00FA54C7"/>
    <w:rsid w:val="00FA5517"/>
    <w:rsid w:val="00FA556F"/>
    <w:rsid w:val="00FA5638"/>
    <w:rsid w:val="00FA568F"/>
    <w:rsid w:val="00FA5768"/>
    <w:rsid w:val="00FA576D"/>
    <w:rsid w:val="00FA5788"/>
    <w:rsid w:val="00FA5874"/>
    <w:rsid w:val="00FA58CF"/>
    <w:rsid w:val="00FA59BC"/>
    <w:rsid w:val="00FA5A78"/>
    <w:rsid w:val="00FA5AFF"/>
    <w:rsid w:val="00FA5B40"/>
    <w:rsid w:val="00FA5BF5"/>
    <w:rsid w:val="00FA5D21"/>
    <w:rsid w:val="00FA5DEB"/>
    <w:rsid w:val="00FA5EDB"/>
    <w:rsid w:val="00FA5F43"/>
    <w:rsid w:val="00FA604A"/>
    <w:rsid w:val="00FA60EA"/>
    <w:rsid w:val="00FA614C"/>
    <w:rsid w:val="00FA615A"/>
    <w:rsid w:val="00FA61B7"/>
    <w:rsid w:val="00FA61F7"/>
    <w:rsid w:val="00FA6387"/>
    <w:rsid w:val="00FA63C4"/>
    <w:rsid w:val="00FA63E9"/>
    <w:rsid w:val="00FA649D"/>
    <w:rsid w:val="00FA64D5"/>
    <w:rsid w:val="00FA65DD"/>
    <w:rsid w:val="00FA6675"/>
    <w:rsid w:val="00FA6709"/>
    <w:rsid w:val="00FA678B"/>
    <w:rsid w:val="00FA68EB"/>
    <w:rsid w:val="00FA690C"/>
    <w:rsid w:val="00FA69B4"/>
    <w:rsid w:val="00FA69DC"/>
    <w:rsid w:val="00FA69E7"/>
    <w:rsid w:val="00FA6A16"/>
    <w:rsid w:val="00FA6B73"/>
    <w:rsid w:val="00FA6BF7"/>
    <w:rsid w:val="00FA6BFA"/>
    <w:rsid w:val="00FA6C64"/>
    <w:rsid w:val="00FA6D75"/>
    <w:rsid w:val="00FA6E00"/>
    <w:rsid w:val="00FA6E43"/>
    <w:rsid w:val="00FA6EAD"/>
    <w:rsid w:val="00FA6F29"/>
    <w:rsid w:val="00FA6F89"/>
    <w:rsid w:val="00FA6F99"/>
    <w:rsid w:val="00FA70A2"/>
    <w:rsid w:val="00FA7109"/>
    <w:rsid w:val="00FA7195"/>
    <w:rsid w:val="00FA7258"/>
    <w:rsid w:val="00FA744D"/>
    <w:rsid w:val="00FA7513"/>
    <w:rsid w:val="00FA7551"/>
    <w:rsid w:val="00FA7599"/>
    <w:rsid w:val="00FA759A"/>
    <w:rsid w:val="00FA75C4"/>
    <w:rsid w:val="00FA7675"/>
    <w:rsid w:val="00FA76A8"/>
    <w:rsid w:val="00FA77BB"/>
    <w:rsid w:val="00FA7915"/>
    <w:rsid w:val="00FA7955"/>
    <w:rsid w:val="00FA79D6"/>
    <w:rsid w:val="00FA7AC0"/>
    <w:rsid w:val="00FA7AD5"/>
    <w:rsid w:val="00FA7BB0"/>
    <w:rsid w:val="00FA7C40"/>
    <w:rsid w:val="00FA7E5D"/>
    <w:rsid w:val="00FA7E8E"/>
    <w:rsid w:val="00FA7F33"/>
    <w:rsid w:val="00FA7F63"/>
    <w:rsid w:val="00FB016C"/>
    <w:rsid w:val="00FB0279"/>
    <w:rsid w:val="00FB041C"/>
    <w:rsid w:val="00FB041F"/>
    <w:rsid w:val="00FB0438"/>
    <w:rsid w:val="00FB0481"/>
    <w:rsid w:val="00FB06AE"/>
    <w:rsid w:val="00FB06EF"/>
    <w:rsid w:val="00FB0A00"/>
    <w:rsid w:val="00FB0A90"/>
    <w:rsid w:val="00FB0AD2"/>
    <w:rsid w:val="00FB0B7C"/>
    <w:rsid w:val="00FB0CEB"/>
    <w:rsid w:val="00FB0D4C"/>
    <w:rsid w:val="00FB0D6F"/>
    <w:rsid w:val="00FB0DF6"/>
    <w:rsid w:val="00FB0E5E"/>
    <w:rsid w:val="00FB0E79"/>
    <w:rsid w:val="00FB0F13"/>
    <w:rsid w:val="00FB0F6C"/>
    <w:rsid w:val="00FB0F70"/>
    <w:rsid w:val="00FB1037"/>
    <w:rsid w:val="00FB1083"/>
    <w:rsid w:val="00FB114C"/>
    <w:rsid w:val="00FB123E"/>
    <w:rsid w:val="00FB134C"/>
    <w:rsid w:val="00FB1451"/>
    <w:rsid w:val="00FB147F"/>
    <w:rsid w:val="00FB1645"/>
    <w:rsid w:val="00FB169B"/>
    <w:rsid w:val="00FB1807"/>
    <w:rsid w:val="00FB1815"/>
    <w:rsid w:val="00FB185F"/>
    <w:rsid w:val="00FB18BA"/>
    <w:rsid w:val="00FB194C"/>
    <w:rsid w:val="00FB19BC"/>
    <w:rsid w:val="00FB1BBD"/>
    <w:rsid w:val="00FB1D12"/>
    <w:rsid w:val="00FB1D34"/>
    <w:rsid w:val="00FB1D6F"/>
    <w:rsid w:val="00FB1E83"/>
    <w:rsid w:val="00FB1F5C"/>
    <w:rsid w:val="00FB1F86"/>
    <w:rsid w:val="00FB2249"/>
    <w:rsid w:val="00FB231B"/>
    <w:rsid w:val="00FB2323"/>
    <w:rsid w:val="00FB2373"/>
    <w:rsid w:val="00FB2374"/>
    <w:rsid w:val="00FB2376"/>
    <w:rsid w:val="00FB2392"/>
    <w:rsid w:val="00FB240F"/>
    <w:rsid w:val="00FB241C"/>
    <w:rsid w:val="00FB2525"/>
    <w:rsid w:val="00FB25C5"/>
    <w:rsid w:val="00FB25C6"/>
    <w:rsid w:val="00FB26F6"/>
    <w:rsid w:val="00FB273E"/>
    <w:rsid w:val="00FB2832"/>
    <w:rsid w:val="00FB2BBA"/>
    <w:rsid w:val="00FB2C1C"/>
    <w:rsid w:val="00FB2C39"/>
    <w:rsid w:val="00FB2DCC"/>
    <w:rsid w:val="00FB2E15"/>
    <w:rsid w:val="00FB2E2C"/>
    <w:rsid w:val="00FB2E54"/>
    <w:rsid w:val="00FB3175"/>
    <w:rsid w:val="00FB31B4"/>
    <w:rsid w:val="00FB31EA"/>
    <w:rsid w:val="00FB3228"/>
    <w:rsid w:val="00FB325A"/>
    <w:rsid w:val="00FB32A9"/>
    <w:rsid w:val="00FB348E"/>
    <w:rsid w:val="00FB34EC"/>
    <w:rsid w:val="00FB3508"/>
    <w:rsid w:val="00FB357E"/>
    <w:rsid w:val="00FB35BC"/>
    <w:rsid w:val="00FB35F8"/>
    <w:rsid w:val="00FB368A"/>
    <w:rsid w:val="00FB3786"/>
    <w:rsid w:val="00FB37FB"/>
    <w:rsid w:val="00FB3847"/>
    <w:rsid w:val="00FB3969"/>
    <w:rsid w:val="00FB398E"/>
    <w:rsid w:val="00FB39F4"/>
    <w:rsid w:val="00FB3B50"/>
    <w:rsid w:val="00FB3C27"/>
    <w:rsid w:val="00FB3CF6"/>
    <w:rsid w:val="00FB3D0E"/>
    <w:rsid w:val="00FB3DBD"/>
    <w:rsid w:val="00FB3E72"/>
    <w:rsid w:val="00FB3EA9"/>
    <w:rsid w:val="00FB3EAE"/>
    <w:rsid w:val="00FB3F21"/>
    <w:rsid w:val="00FB3F59"/>
    <w:rsid w:val="00FB3FD0"/>
    <w:rsid w:val="00FB40D5"/>
    <w:rsid w:val="00FB411B"/>
    <w:rsid w:val="00FB4184"/>
    <w:rsid w:val="00FB41A1"/>
    <w:rsid w:val="00FB41A7"/>
    <w:rsid w:val="00FB42B5"/>
    <w:rsid w:val="00FB436D"/>
    <w:rsid w:val="00FB43E1"/>
    <w:rsid w:val="00FB4615"/>
    <w:rsid w:val="00FB46D4"/>
    <w:rsid w:val="00FB4716"/>
    <w:rsid w:val="00FB4881"/>
    <w:rsid w:val="00FB4A1F"/>
    <w:rsid w:val="00FB4B22"/>
    <w:rsid w:val="00FB4B85"/>
    <w:rsid w:val="00FB4BD7"/>
    <w:rsid w:val="00FB4BEB"/>
    <w:rsid w:val="00FB4C90"/>
    <w:rsid w:val="00FB4CC0"/>
    <w:rsid w:val="00FB4DB8"/>
    <w:rsid w:val="00FB4DCC"/>
    <w:rsid w:val="00FB4DD8"/>
    <w:rsid w:val="00FB4E93"/>
    <w:rsid w:val="00FB4FEC"/>
    <w:rsid w:val="00FB5097"/>
    <w:rsid w:val="00FB5149"/>
    <w:rsid w:val="00FB516E"/>
    <w:rsid w:val="00FB5237"/>
    <w:rsid w:val="00FB52DF"/>
    <w:rsid w:val="00FB530B"/>
    <w:rsid w:val="00FB5355"/>
    <w:rsid w:val="00FB53A7"/>
    <w:rsid w:val="00FB5576"/>
    <w:rsid w:val="00FB55C8"/>
    <w:rsid w:val="00FB5714"/>
    <w:rsid w:val="00FB577F"/>
    <w:rsid w:val="00FB57E7"/>
    <w:rsid w:val="00FB58AB"/>
    <w:rsid w:val="00FB5BB2"/>
    <w:rsid w:val="00FB5C11"/>
    <w:rsid w:val="00FB5DA7"/>
    <w:rsid w:val="00FB5E76"/>
    <w:rsid w:val="00FB5F8A"/>
    <w:rsid w:val="00FB6027"/>
    <w:rsid w:val="00FB60EB"/>
    <w:rsid w:val="00FB6104"/>
    <w:rsid w:val="00FB612A"/>
    <w:rsid w:val="00FB6130"/>
    <w:rsid w:val="00FB616F"/>
    <w:rsid w:val="00FB6192"/>
    <w:rsid w:val="00FB6254"/>
    <w:rsid w:val="00FB629D"/>
    <w:rsid w:val="00FB630E"/>
    <w:rsid w:val="00FB6433"/>
    <w:rsid w:val="00FB6447"/>
    <w:rsid w:val="00FB660A"/>
    <w:rsid w:val="00FB6690"/>
    <w:rsid w:val="00FB689B"/>
    <w:rsid w:val="00FB691D"/>
    <w:rsid w:val="00FB6929"/>
    <w:rsid w:val="00FB6A9B"/>
    <w:rsid w:val="00FB6C50"/>
    <w:rsid w:val="00FB6E9B"/>
    <w:rsid w:val="00FB6E9D"/>
    <w:rsid w:val="00FB7024"/>
    <w:rsid w:val="00FB704C"/>
    <w:rsid w:val="00FB70A5"/>
    <w:rsid w:val="00FB70E6"/>
    <w:rsid w:val="00FB7157"/>
    <w:rsid w:val="00FB7280"/>
    <w:rsid w:val="00FB72BD"/>
    <w:rsid w:val="00FB72D0"/>
    <w:rsid w:val="00FB73FB"/>
    <w:rsid w:val="00FB7448"/>
    <w:rsid w:val="00FB7484"/>
    <w:rsid w:val="00FB7492"/>
    <w:rsid w:val="00FB7686"/>
    <w:rsid w:val="00FB768B"/>
    <w:rsid w:val="00FB782F"/>
    <w:rsid w:val="00FB78DA"/>
    <w:rsid w:val="00FB7918"/>
    <w:rsid w:val="00FB7C00"/>
    <w:rsid w:val="00FB7C4A"/>
    <w:rsid w:val="00FB7D47"/>
    <w:rsid w:val="00FB7D7B"/>
    <w:rsid w:val="00FB7E27"/>
    <w:rsid w:val="00FC0006"/>
    <w:rsid w:val="00FC00E2"/>
    <w:rsid w:val="00FC0205"/>
    <w:rsid w:val="00FC028D"/>
    <w:rsid w:val="00FC02FB"/>
    <w:rsid w:val="00FC0373"/>
    <w:rsid w:val="00FC040E"/>
    <w:rsid w:val="00FC04FF"/>
    <w:rsid w:val="00FC0501"/>
    <w:rsid w:val="00FC05CE"/>
    <w:rsid w:val="00FC06AC"/>
    <w:rsid w:val="00FC0735"/>
    <w:rsid w:val="00FC088F"/>
    <w:rsid w:val="00FC08A5"/>
    <w:rsid w:val="00FC0962"/>
    <w:rsid w:val="00FC0A1C"/>
    <w:rsid w:val="00FC0A3B"/>
    <w:rsid w:val="00FC0C1A"/>
    <w:rsid w:val="00FC0D3E"/>
    <w:rsid w:val="00FC0DA9"/>
    <w:rsid w:val="00FC0DE2"/>
    <w:rsid w:val="00FC0E2B"/>
    <w:rsid w:val="00FC0E31"/>
    <w:rsid w:val="00FC0E53"/>
    <w:rsid w:val="00FC10DB"/>
    <w:rsid w:val="00FC1154"/>
    <w:rsid w:val="00FC11A9"/>
    <w:rsid w:val="00FC1271"/>
    <w:rsid w:val="00FC12FD"/>
    <w:rsid w:val="00FC1302"/>
    <w:rsid w:val="00FC1500"/>
    <w:rsid w:val="00FC1562"/>
    <w:rsid w:val="00FC1564"/>
    <w:rsid w:val="00FC1566"/>
    <w:rsid w:val="00FC159C"/>
    <w:rsid w:val="00FC15C4"/>
    <w:rsid w:val="00FC189A"/>
    <w:rsid w:val="00FC18A5"/>
    <w:rsid w:val="00FC1953"/>
    <w:rsid w:val="00FC1A50"/>
    <w:rsid w:val="00FC1A52"/>
    <w:rsid w:val="00FC1B21"/>
    <w:rsid w:val="00FC1B4D"/>
    <w:rsid w:val="00FC1C7D"/>
    <w:rsid w:val="00FC1CB3"/>
    <w:rsid w:val="00FC1CD2"/>
    <w:rsid w:val="00FC1CF4"/>
    <w:rsid w:val="00FC1D40"/>
    <w:rsid w:val="00FC1E29"/>
    <w:rsid w:val="00FC1E7F"/>
    <w:rsid w:val="00FC1EC5"/>
    <w:rsid w:val="00FC1F07"/>
    <w:rsid w:val="00FC1FA9"/>
    <w:rsid w:val="00FC2089"/>
    <w:rsid w:val="00FC214B"/>
    <w:rsid w:val="00FC21A5"/>
    <w:rsid w:val="00FC21B3"/>
    <w:rsid w:val="00FC226F"/>
    <w:rsid w:val="00FC2476"/>
    <w:rsid w:val="00FC2589"/>
    <w:rsid w:val="00FC2635"/>
    <w:rsid w:val="00FC26F5"/>
    <w:rsid w:val="00FC2763"/>
    <w:rsid w:val="00FC2783"/>
    <w:rsid w:val="00FC283B"/>
    <w:rsid w:val="00FC283E"/>
    <w:rsid w:val="00FC289B"/>
    <w:rsid w:val="00FC2939"/>
    <w:rsid w:val="00FC2A46"/>
    <w:rsid w:val="00FC2BF8"/>
    <w:rsid w:val="00FC2D8B"/>
    <w:rsid w:val="00FC2DD7"/>
    <w:rsid w:val="00FC2E4F"/>
    <w:rsid w:val="00FC2EB0"/>
    <w:rsid w:val="00FC301F"/>
    <w:rsid w:val="00FC3138"/>
    <w:rsid w:val="00FC3189"/>
    <w:rsid w:val="00FC322B"/>
    <w:rsid w:val="00FC328C"/>
    <w:rsid w:val="00FC334A"/>
    <w:rsid w:val="00FC33B0"/>
    <w:rsid w:val="00FC33C1"/>
    <w:rsid w:val="00FC342C"/>
    <w:rsid w:val="00FC3500"/>
    <w:rsid w:val="00FC353A"/>
    <w:rsid w:val="00FC35A4"/>
    <w:rsid w:val="00FC35DB"/>
    <w:rsid w:val="00FC36A1"/>
    <w:rsid w:val="00FC380E"/>
    <w:rsid w:val="00FC3A13"/>
    <w:rsid w:val="00FC3A90"/>
    <w:rsid w:val="00FC3CAB"/>
    <w:rsid w:val="00FC3D0C"/>
    <w:rsid w:val="00FC3E8A"/>
    <w:rsid w:val="00FC3EDB"/>
    <w:rsid w:val="00FC3F78"/>
    <w:rsid w:val="00FC4117"/>
    <w:rsid w:val="00FC4203"/>
    <w:rsid w:val="00FC4274"/>
    <w:rsid w:val="00FC42A4"/>
    <w:rsid w:val="00FC4301"/>
    <w:rsid w:val="00FC4306"/>
    <w:rsid w:val="00FC439B"/>
    <w:rsid w:val="00FC4551"/>
    <w:rsid w:val="00FC4643"/>
    <w:rsid w:val="00FC465B"/>
    <w:rsid w:val="00FC46AB"/>
    <w:rsid w:val="00FC473B"/>
    <w:rsid w:val="00FC47AE"/>
    <w:rsid w:val="00FC48D7"/>
    <w:rsid w:val="00FC48FC"/>
    <w:rsid w:val="00FC49F0"/>
    <w:rsid w:val="00FC4B39"/>
    <w:rsid w:val="00FC4BC4"/>
    <w:rsid w:val="00FC4BFB"/>
    <w:rsid w:val="00FC4C46"/>
    <w:rsid w:val="00FC4C4A"/>
    <w:rsid w:val="00FC4C72"/>
    <w:rsid w:val="00FC4CCC"/>
    <w:rsid w:val="00FC4D4D"/>
    <w:rsid w:val="00FC4E9D"/>
    <w:rsid w:val="00FC4F1D"/>
    <w:rsid w:val="00FC4FA2"/>
    <w:rsid w:val="00FC50F5"/>
    <w:rsid w:val="00FC51E7"/>
    <w:rsid w:val="00FC52CF"/>
    <w:rsid w:val="00FC5473"/>
    <w:rsid w:val="00FC5486"/>
    <w:rsid w:val="00FC54FD"/>
    <w:rsid w:val="00FC5576"/>
    <w:rsid w:val="00FC55B7"/>
    <w:rsid w:val="00FC5670"/>
    <w:rsid w:val="00FC56A3"/>
    <w:rsid w:val="00FC5720"/>
    <w:rsid w:val="00FC574E"/>
    <w:rsid w:val="00FC5813"/>
    <w:rsid w:val="00FC5888"/>
    <w:rsid w:val="00FC598C"/>
    <w:rsid w:val="00FC5A03"/>
    <w:rsid w:val="00FC5BA5"/>
    <w:rsid w:val="00FC5C42"/>
    <w:rsid w:val="00FC5C50"/>
    <w:rsid w:val="00FC5D3E"/>
    <w:rsid w:val="00FC5DE3"/>
    <w:rsid w:val="00FC5EE5"/>
    <w:rsid w:val="00FC5F0B"/>
    <w:rsid w:val="00FC5F10"/>
    <w:rsid w:val="00FC5F2A"/>
    <w:rsid w:val="00FC5F8B"/>
    <w:rsid w:val="00FC6002"/>
    <w:rsid w:val="00FC6059"/>
    <w:rsid w:val="00FC60F7"/>
    <w:rsid w:val="00FC6404"/>
    <w:rsid w:val="00FC64BD"/>
    <w:rsid w:val="00FC64D7"/>
    <w:rsid w:val="00FC64F7"/>
    <w:rsid w:val="00FC6578"/>
    <w:rsid w:val="00FC65AC"/>
    <w:rsid w:val="00FC664B"/>
    <w:rsid w:val="00FC66CD"/>
    <w:rsid w:val="00FC66EE"/>
    <w:rsid w:val="00FC674C"/>
    <w:rsid w:val="00FC6855"/>
    <w:rsid w:val="00FC6942"/>
    <w:rsid w:val="00FC69E8"/>
    <w:rsid w:val="00FC6B1A"/>
    <w:rsid w:val="00FC6B39"/>
    <w:rsid w:val="00FC6BAF"/>
    <w:rsid w:val="00FC6C51"/>
    <w:rsid w:val="00FC6CAC"/>
    <w:rsid w:val="00FC6CE5"/>
    <w:rsid w:val="00FC6D33"/>
    <w:rsid w:val="00FC6ECE"/>
    <w:rsid w:val="00FC6EF2"/>
    <w:rsid w:val="00FC6F1D"/>
    <w:rsid w:val="00FC6F21"/>
    <w:rsid w:val="00FC6F5D"/>
    <w:rsid w:val="00FC6FC2"/>
    <w:rsid w:val="00FC6FFC"/>
    <w:rsid w:val="00FC700A"/>
    <w:rsid w:val="00FC705B"/>
    <w:rsid w:val="00FC71CE"/>
    <w:rsid w:val="00FC7277"/>
    <w:rsid w:val="00FC7378"/>
    <w:rsid w:val="00FC74B9"/>
    <w:rsid w:val="00FC7551"/>
    <w:rsid w:val="00FC75B1"/>
    <w:rsid w:val="00FC75E9"/>
    <w:rsid w:val="00FC7602"/>
    <w:rsid w:val="00FC7802"/>
    <w:rsid w:val="00FC78A6"/>
    <w:rsid w:val="00FC79CA"/>
    <w:rsid w:val="00FC79DC"/>
    <w:rsid w:val="00FC79E8"/>
    <w:rsid w:val="00FC7A09"/>
    <w:rsid w:val="00FC7A78"/>
    <w:rsid w:val="00FC7AAA"/>
    <w:rsid w:val="00FC7B02"/>
    <w:rsid w:val="00FC7C4D"/>
    <w:rsid w:val="00FC7CF8"/>
    <w:rsid w:val="00FC7E90"/>
    <w:rsid w:val="00FD001D"/>
    <w:rsid w:val="00FD0027"/>
    <w:rsid w:val="00FD0066"/>
    <w:rsid w:val="00FD00D0"/>
    <w:rsid w:val="00FD028C"/>
    <w:rsid w:val="00FD02D9"/>
    <w:rsid w:val="00FD04C5"/>
    <w:rsid w:val="00FD04EB"/>
    <w:rsid w:val="00FD05FA"/>
    <w:rsid w:val="00FD06AA"/>
    <w:rsid w:val="00FD06D4"/>
    <w:rsid w:val="00FD0755"/>
    <w:rsid w:val="00FD07D2"/>
    <w:rsid w:val="00FD08F0"/>
    <w:rsid w:val="00FD0918"/>
    <w:rsid w:val="00FD096A"/>
    <w:rsid w:val="00FD0A66"/>
    <w:rsid w:val="00FD0B45"/>
    <w:rsid w:val="00FD0B65"/>
    <w:rsid w:val="00FD0BA2"/>
    <w:rsid w:val="00FD0BFD"/>
    <w:rsid w:val="00FD0CD0"/>
    <w:rsid w:val="00FD0D16"/>
    <w:rsid w:val="00FD0D88"/>
    <w:rsid w:val="00FD0DAD"/>
    <w:rsid w:val="00FD0DDF"/>
    <w:rsid w:val="00FD0E23"/>
    <w:rsid w:val="00FD0E28"/>
    <w:rsid w:val="00FD0EC0"/>
    <w:rsid w:val="00FD0FD3"/>
    <w:rsid w:val="00FD1049"/>
    <w:rsid w:val="00FD114E"/>
    <w:rsid w:val="00FD11C2"/>
    <w:rsid w:val="00FD121A"/>
    <w:rsid w:val="00FD12AB"/>
    <w:rsid w:val="00FD13C8"/>
    <w:rsid w:val="00FD1587"/>
    <w:rsid w:val="00FD15E9"/>
    <w:rsid w:val="00FD1699"/>
    <w:rsid w:val="00FD17AA"/>
    <w:rsid w:val="00FD17E9"/>
    <w:rsid w:val="00FD1838"/>
    <w:rsid w:val="00FD1925"/>
    <w:rsid w:val="00FD1CB9"/>
    <w:rsid w:val="00FD1E17"/>
    <w:rsid w:val="00FD1E3F"/>
    <w:rsid w:val="00FD1E54"/>
    <w:rsid w:val="00FD1E9C"/>
    <w:rsid w:val="00FD1EA4"/>
    <w:rsid w:val="00FD1F5B"/>
    <w:rsid w:val="00FD1FEB"/>
    <w:rsid w:val="00FD1FFD"/>
    <w:rsid w:val="00FD20A9"/>
    <w:rsid w:val="00FD20FF"/>
    <w:rsid w:val="00FD22EC"/>
    <w:rsid w:val="00FD2351"/>
    <w:rsid w:val="00FD235D"/>
    <w:rsid w:val="00FD23D0"/>
    <w:rsid w:val="00FD2504"/>
    <w:rsid w:val="00FD2557"/>
    <w:rsid w:val="00FD272F"/>
    <w:rsid w:val="00FD2776"/>
    <w:rsid w:val="00FD277F"/>
    <w:rsid w:val="00FD28C4"/>
    <w:rsid w:val="00FD292A"/>
    <w:rsid w:val="00FD2958"/>
    <w:rsid w:val="00FD2BE3"/>
    <w:rsid w:val="00FD2D28"/>
    <w:rsid w:val="00FD2D63"/>
    <w:rsid w:val="00FD2DB3"/>
    <w:rsid w:val="00FD2DCF"/>
    <w:rsid w:val="00FD2E34"/>
    <w:rsid w:val="00FD2E76"/>
    <w:rsid w:val="00FD2EE1"/>
    <w:rsid w:val="00FD2F38"/>
    <w:rsid w:val="00FD2FD6"/>
    <w:rsid w:val="00FD2FF7"/>
    <w:rsid w:val="00FD3009"/>
    <w:rsid w:val="00FD3051"/>
    <w:rsid w:val="00FD3091"/>
    <w:rsid w:val="00FD30D6"/>
    <w:rsid w:val="00FD3151"/>
    <w:rsid w:val="00FD3306"/>
    <w:rsid w:val="00FD3464"/>
    <w:rsid w:val="00FD34BA"/>
    <w:rsid w:val="00FD352E"/>
    <w:rsid w:val="00FD356D"/>
    <w:rsid w:val="00FD3659"/>
    <w:rsid w:val="00FD36B1"/>
    <w:rsid w:val="00FD36C7"/>
    <w:rsid w:val="00FD36FD"/>
    <w:rsid w:val="00FD3733"/>
    <w:rsid w:val="00FD3854"/>
    <w:rsid w:val="00FD3862"/>
    <w:rsid w:val="00FD38AA"/>
    <w:rsid w:val="00FD3929"/>
    <w:rsid w:val="00FD3937"/>
    <w:rsid w:val="00FD3A46"/>
    <w:rsid w:val="00FD3B21"/>
    <w:rsid w:val="00FD3C1C"/>
    <w:rsid w:val="00FD3C91"/>
    <w:rsid w:val="00FD3CAC"/>
    <w:rsid w:val="00FD3CBD"/>
    <w:rsid w:val="00FD3CCB"/>
    <w:rsid w:val="00FD3DE8"/>
    <w:rsid w:val="00FD3EBE"/>
    <w:rsid w:val="00FD3F71"/>
    <w:rsid w:val="00FD3FE4"/>
    <w:rsid w:val="00FD3FF4"/>
    <w:rsid w:val="00FD40AA"/>
    <w:rsid w:val="00FD4129"/>
    <w:rsid w:val="00FD4222"/>
    <w:rsid w:val="00FD425F"/>
    <w:rsid w:val="00FD4287"/>
    <w:rsid w:val="00FD4375"/>
    <w:rsid w:val="00FD4388"/>
    <w:rsid w:val="00FD4507"/>
    <w:rsid w:val="00FD4541"/>
    <w:rsid w:val="00FD4730"/>
    <w:rsid w:val="00FD489B"/>
    <w:rsid w:val="00FD489F"/>
    <w:rsid w:val="00FD4910"/>
    <w:rsid w:val="00FD49C1"/>
    <w:rsid w:val="00FD4AF0"/>
    <w:rsid w:val="00FD4B16"/>
    <w:rsid w:val="00FD4B33"/>
    <w:rsid w:val="00FD4B60"/>
    <w:rsid w:val="00FD4BB8"/>
    <w:rsid w:val="00FD4BBB"/>
    <w:rsid w:val="00FD4C2F"/>
    <w:rsid w:val="00FD4D9C"/>
    <w:rsid w:val="00FD4DCD"/>
    <w:rsid w:val="00FD4DDA"/>
    <w:rsid w:val="00FD4E73"/>
    <w:rsid w:val="00FD4F70"/>
    <w:rsid w:val="00FD4F9E"/>
    <w:rsid w:val="00FD4F9F"/>
    <w:rsid w:val="00FD4FC5"/>
    <w:rsid w:val="00FD5045"/>
    <w:rsid w:val="00FD516E"/>
    <w:rsid w:val="00FD51D1"/>
    <w:rsid w:val="00FD531E"/>
    <w:rsid w:val="00FD53D5"/>
    <w:rsid w:val="00FD5456"/>
    <w:rsid w:val="00FD5666"/>
    <w:rsid w:val="00FD59C3"/>
    <w:rsid w:val="00FD59FA"/>
    <w:rsid w:val="00FD5B9A"/>
    <w:rsid w:val="00FD5BFB"/>
    <w:rsid w:val="00FD5BFD"/>
    <w:rsid w:val="00FD5CA8"/>
    <w:rsid w:val="00FD5D03"/>
    <w:rsid w:val="00FD5D31"/>
    <w:rsid w:val="00FD5D5E"/>
    <w:rsid w:val="00FD5E1F"/>
    <w:rsid w:val="00FD5F01"/>
    <w:rsid w:val="00FD61F1"/>
    <w:rsid w:val="00FD6333"/>
    <w:rsid w:val="00FD649D"/>
    <w:rsid w:val="00FD6594"/>
    <w:rsid w:val="00FD65F6"/>
    <w:rsid w:val="00FD6654"/>
    <w:rsid w:val="00FD673B"/>
    <w:rsid w:val="00FD6789"/>
    <w:rsid w:val="00FD67A3"/>
    <w:rsid w:val="00FD67B2"/>
    <w:rsid w:val="00FD6821"/>
    <w:rsid w:val="00FD68E2"/>
    <w:rsid w:val="00FD6906"/>
    <w:rsid w:val="00FD691C"/>
    <w:rsid w:val="00FD6949"/>
    <w:rsid w:val="00FD6993"/>
    <w:rsid w:val="00FD6A33"/>
    <w:rsid w:val="00FD6A42"/>
    <w:rsid w:val="00FD6ADF"/>
    <w:rsid w:val="00FD6D8E"/>
    <w:rsid w:val="00FD70A8"/>
    <w:rsid w:val="00FD7160"/>
    <w:rsid w:val="00FD71C1"/>
    <w:rsid w:val="00FD74EE"/>
    <w:rsid w:val="00FD7687"/>
    <w:rsid w:val="00FD77A7"/>
    <w:rsid w:val="00FD7852"/>
    <w:rsid w:val="00FD7949"/>
    <w:rsid w:val="00FD79A8"/>
    <w:rsid w:val="00FD7A66"/>
    <w:rsid w:val="00FD7A7C"/>
    <w:rsid w:val="00FD7B88"/>
    <w:rsid w:val="00FD7B8F"/>
    <w:rsid w:val="00FD7C27"/>
    <w:rsid w:val="00FD7C7F"/>
    <w:rsid w:val="00FD7D2F"/>
    <w:rsid w:val="00FD7D9F"/>
    <w:rsid w:val="00FD7E68"/>
    <w:rsid w:val="00FD7E78"/>
    <w:rsid w:val="00FD7E8A"/>
    <w:rsid w:val="00FE0000"/>
    <w:rsid w:val="00FE0052"/>
    <w:rsid w:val="00FE00E6"/>
    <w:rsid w:val="00FE011B"/>
    <w:rsid w:val="00FE0138"/>
    <w:rsid w:val="00FE018A"/>
    <w:rsid w:val="00FE024F"/>
    <w:rsid w:val="00FE02BA"/>
    <w:rsid w:val="00FE034E"/>
    <w:rsid w:val="00FE038D"/>
    <w:rsid w:val="00FE0577"/>
    <w:rsid w:val="00FE0580"/>
    <w:rsid w:val="00FE068B"/>
    <w:rsid w:val="00FE06BB"/>
    <w:rsid w:val="00FE089C"/>
    <w:rsid w:val="00FE08B8"/>
    <w:rsid w:val="00FE09A3"/>
    <w:rsid w:val="00FE09DD"/>
    <w:rsid w:val="00FE09E7"/>
    <w:rsid w:val="00FE0A50"/>
    <w:rsid w:val="00FE0B88"/>
    <w:rsid w:val="00FE0BFB"/>
    <w:rsid w:val="00FE0C7D"/>
    <w:rsid w:val="00FE0CE1"/>
    <w:rsid w:val="00FE0CE8"/>
    <w:rsid w:val="00FE0D7B"/>
    <w:rsid w:val="00FE0EB8"/>
    <w:rsid w:val="00FE0F23"/>
    <w:rsid w:val="00FE0FA3"/>
    <w:rsid w:val="00FE1017"/>
    <w:rsid w:val="00FE105B"/>
    <w:rsid w:val="00FE105D"/>
    <w:rsid w:val="00FE111C"/>
    <w:rsid w:val="00FE11B8"/>
    <w:rsid w:val="00FE1231"/>
    <w:rsid w:val="00FE12B7"/>
    <w:rsid w:val="00FE1308"/>
    <w:rsid w:val="00FE1345"/>
    <w:rsid w:val="00FE136E"/>
    <w:rsid w:val="00FE14B6"/>
    <w:rsid w:val="00FE14CB"/>
    <w:rsid w:val="00FE14ED"/>
    <w:rsid w:val="00FE161D"/>
    <w:rsid w:val="00FE168B"/>
    <w:rsid w:val="00FE16FC"/>
    <w:rsid w:val="00FE1713"/>
    <w:rsid w:val="00FE177E"/>
    <w:rsid w:val="00FE18D2"/>
    <w:rsid w:val="00FE1A26"/>
    <w:rsid w:val="00FE1A6E"/>
    <w:rsid w:val="00FE1AC1"/>
    <w:rsid w:val="00FE1B2E"/>
    <w:rsid w:val="00FE1B99"/>
    <w:rsid w:val="00FE1BD6"/>
    <w:rsid w:val="00FE1C2F"/>
    <w:rsid w:val="00FE1C80"/>
    <w:rsid w:val="00FE1E07"/>
    <w:rsid w:val="00FE1E1E"/>
    <w:rsid w:val="00FE1EE9"/>
    <w:rsid w:val="00FE1FCC"/>
    <w:rsid w:val="00FE2048"/>
    <w:rsid w:val="00FE219E"/>
    <w:rsid w:val="00FE21B1"/>
    <w:rsid w:val="00FE2210"/>
    <w:rsid w:val="00FE246A"/>
    <w:rsid w:val="00FE247E"/>
    <w:rsid w:val="00FE24F9"/>
    <w:rsid w:val="00FE2543"/>
    <w:rsid w:val="00FE257D"/>
    <w:rsid w:val="00FE25F9"/>
    <w:rsid w:val="00FE2678"/>
    <w:rsid w:val="00FE271D"/>
    <w:rsid w:val="00FE2762"/>
    <w:rsid w:val="00FE2764"/>
    <w:rsid w:val="00FE2805"/>
    <w:rsid w:val="00FE29B7"/>
    <w:rsid w:val="00FE29E6"/>
    <w:rsid w:val="00FE2BA7"/>
    <w:rsid w:val="00FE2BAE"/>
    <w:rsid w:val="00FE2BC6"/>
    <w:rsid w:val="00FE2BEE"/>
    <w:rsid w:val="00FE2CF9"/>
    <w:rsid w:val="00FE2D1C"/>
    <w:rsid w:val="00FE2DED"/>
    <w:rsid w:val="00FE2E22"/>
    <w:rsid w:val="00FE2E42"/>
    <w:rsid w:val="00FE30A6"/>
    <w:rsid w:val="00FE3120"/>
    <w:rsid w:val="00FE337B"/>
    <w:rsid w:val="00FE33EC"/>
    <w:rsid w:val="00FE343D"/>
    <w:rsid w:val="00FE34A9"/>
    <w:rsid w:val="00FE34F5"/>
    <w:rsid w:val="00FE350B"/>
    <w:rsid w:val="00FE3520"/>
    <w:rsid w:val="00FE35CB"/>
    <w:rsid w:val="00FE3624"/>
    <w:rsid w:val="00FE3652"/>
    <w:rsid w:val="00FE370C"/>
    <w:rsid w:val="00FE3755"/>
    <w:rsid w:val="00FE3828"/>
    <w:rsid w:val="00FE38FE"/>
    <w:rsid w:val="00FE3940"/>
    <w:rsid w:val="00FE395B"/>
    <w:rsid w:val="00FE39B1"/>
    <w:rsid w:val="00FE39ED"/>
    <w:rsid w:val="00FE3A06"/>
    <w:rsid w:val="00FE3AEE"/>
    <w:rsid w:val="00FE3B88"/>
    <w:rsid w:val="00FE3C09"/>
    <w:rsid w:val="00FE3C66"/>
    <w:rsid w:val="00FE3D80"/>
    <w:rsid w:val="00FE3F76"/>
    <w:rsid w:val="00FE3FBE"/>
    <w:rsid w:val="00FE4076"/>
    <w:rsid w:val="00FE426A"/>
    <w:rsid w:val="00FE436A"/>
    <w:rsid w:val="00FE43B2"/>
    <w:rsid w:val="00FE43B6"/>
    <w:rsid w:val="00FE4409"/>
    <w:rsid w:val="00FE440C"/>
    <w:rsid w:val="00FE448F"/>
    <w:rsid w:val="00FE44D8"/>
    <w:rsid w:val="00FE456C"/>
    <w:rsid w:val="00FE45EA"/>
    <w:rsid w:val="00FE475E"/>
    <w:rsid w:val="00FE47CE"/>
    <w:rsid w:val="00FE4838"/>
    <w:rsid w:val="00FE48FA"/>
    <w:rsid w:val="00FE4932"/>
    <w:rsid w:val="00FE49B3"/>
    <w:rsid w:val="00FE49C0"/>
    <w:rsid w:val="00FE4B06"/>
    <w:rsid w:val="00FE4B09"/>
    <w:rsid w:val="00FE4C1B"/>
    <w:rsid w:val="00FE4CE5"/>
    <w:rsid w:val="00FE4D2D"/>
    <w:rsid w:val="00FE4D35"/>
    <w:rsid w:val="00FE4DEE"/>
    <w:rsid w:val="00FE4E90"/>
    <w:rsid w:val="00FE4EB0"/>
    <w:rsid w:val="00FE4F76"/>
    <w:rsid w:val="00FE4F7E"/>
    <w:rsid w:val="00FE50B8"/>
    <w:rsid w:val="00FE50D0"/>
    <w:rsid w:val="00FE511F"/>
    <w:rsid w:val="00FE5304"/>
    <w:rsid w:val="00FE535D"/>
    <w:rsid w:val="00FE53F9"/>
    <w:rsid w:val="00FE5445"/>
    <w:rsid w:val="00FE5575"/>
    <w:rsid w:val="00FE571C"/>
    <w:rsid w:val="00FE572D"/>
    <w:rsid w:val="00FE57FC"/>
    <w:rsid w:val="00FE583F"/>
    <w:rsid w:val="00FE58D5"/>
    <w:rsid w:val="00FE58DE"/>
    <w:rsid w:val="00FE5905"/>
    <w:rsid w:val="00FE59FD"/>
    <w:rsid w:val="00FE5A61"/>
    <w:rsid w:val="00FE5A88"/>
    <w:rsid w:val="00FE5A93"/>
    <w:rsid w:val="00FE5AD3"/>
    <w:rsid w:val="00FE5AD8"/>
    <w:rsid w:val="00FE5B67"/>
    <w:rsid w:val="00FE5B6A"/>
    <w:rsid w:val="00FE5B7A"/>
    <w:rsid w:val="00FE5C8E"/>
    <w:rsid w:val="00FE5DCE"/>
    <w:rsid w:val="00FE5E36"/>
    <w:rsid w:val="00FE5F2B"/>
    <w:rsid w:val="00FE62C0"/>
    <w:rsid w:val="00FE632D"/>
    <w:rsid w:val="00FE6343"/>
    <w:rsid w:val="00FE64C5"/>
    <w:rsid w:val="00FE65A6"/>
    <w:rsid w:val="00FE65DA"/>
    <w:rsid w:val="00FE6676"/>
    <w:rsid w:val="00FE6A57"/>
    <w:rsid w:val="00FE6B7F"/>
    <w:rsid w:val="00FE6C5D"/>
    <w:rsid w:val="00FE6CCE"/>
    <w:rsid w:val="00FE6CF1"/>
    <w:rsid w:val="00FE6D39"/>
    <w:rsid w:val="00FE6D44"/>
    <w:rsid w:val="00FE6DB0"/>
    <w:rsid w:val="00FE6E0C"/>
    <w:rsid w:val="00FE6F60"/>
    <w:rsid w:val="00FE6FE9"/>
    <w:rsid w:val="00FE701B"/>
    <w:rsid w:val="00FE72B9"/>
    <w:rsid w:val="00FE738B"/>
    <w:rsid w:val="00FE75FC"/>
    <w:rsid w:val="00FE76FA"/>
    <w:rsid w:val="00FE781F"/>
    <w:rsid w:val="00FE791A"/>
    <w:rsid w:val="00FE7A22"/>
    <w:rsid w:val="00FE7A46"/>
    <w:rsid w:val="00FE7AAE"/>
    <w:rsid w:val="00FE7C2F"/>
    <w:rsid w:val="00FE7C7F"/>
    <w:rsid w:val="00FE7DAA"/>
    <w:rsid w:val="00FE7E10"/>
    <w:rsid w:val="00FE7E57"/>
    <w:rsid w:val="00FE7E5C"/>
    <w:rsid w:val="00FE7F4E"/>
    <w:rsid w:val="00FE7F98"/>
    <w:rsid w:val="00FF016D"/>
    <w:rsid w:val="00FF0356"/>
    <w:rsid w:val="00FF0489"/>
    <w:rsid w:val="00FF048E"/>
    <w:rsid w:val="00FF051D"/>
    <w:rsid w:val="00FF053A"/>
    <w:rsid w:val="00FF060C"/>
    <w:rsid w:val="00FF0684"/>
    <w:rsid w:val="00FF0865"/>
    <w:rsid w:val="00FF08A5"/>
    <w:rsid w:val="00FF0B99"/>
    <w:rsid w:val="00FF0DBD"/>
    <w:rsid w:val="00FF0DFD"/>
    <w:rsid w:val="00FF1035"/>
    <w:rsid w:val="00FF108F"/>
    <w:rsid w:val="00FF110B"/>
    <w:rsid w:val="00FF117B"/>
    <w:rsid w:val="00FF1310"/>
    <w:rsid w:val="00FF13A1"/>
    <w:rsid w:val="00FF13DE"/>
    <w:rsid w:val="00FF13F7"/>
    <w:rsid w:val="00FF147D"/>
    <w:rsid w:val="00FF151F"/>
    <w:rsid w:val="00FF15AB"/>
    <w:rsid w:val="00FF168B"/>
    <w:rsid w:val="00FF1969"/>
    <w:rsid w:val="00FF1B85"/>
    <w:rsid w:val="00FF1B91"/>
    <w:rsid w:val="00FF1BA4"/>
    <w:rsid w:val="00FF1BA8"/>
    <w:rsid w:val="00FF1C24"/>
    <w:rsid w:val="00FF1CCC"/>
    <w:rsid w:val="00FF1D1B"/>
    <w:rsid w:val="00FF1DDA"/>
    <w:rsid w:val="00FF1EDB"/>
    <w:rsid w:val="00FF1F1C"/>
    <w:rsid w:val="00FF1F48"/>
    <w:rsid w:val="00FF2092"/>
    <w:rsid w:val="00FF2145"/>
    <w:rsid w:val="00FF21B0"/>
    <w:rsid w:val="00FF21E9"/>
    <w:rsid w:val="00FF22AF"/>
    <w:rsid w:val="00FF24C2"/>
    <w:rsid w:val="00FF2521"/>
    <w:rsid w:val="00FF2587"/>
    <w:rsid w:val="00FF2593"/>
    <w:rsid w:val="00FF260E"/>
    <w:rsid w:val="00FF268B"/>
    <w:rsid w:val="00FF271D"/>
    <w:rsid w:val="00FF2897"/>
    <w:rsid w:val="00FF293C"/>
    <w:rsid w:val="00FF29AB"/>
    <w:rsid w:val="00FF29F1"/>
    <w:rsid w:val="00FF2A81"/>
    <w:rsid w:val="00FF2BCC"/>
    <w:rsid w:val="00FF2BEE"/>
    <w:rsid w:val="00FF2C83"/>
    <w:rsid w:val="00FF2DBB"/>
    <w:rsid w:val="00FF2E44"/>
    <w:rsid w:val="00FF2E7F"/>
    <w:rsid w:val="00FF2F30"/>
    <w:rsid w:val="00FF2FA5"/>
    <w:rsid w:val="00FF3054"/>
    <w:rsid w:val="00FF306D"/>
    <w:rsid w:val="00FF316D"/>
    <w:rsid w:val="00FF32BE"/>
    <w:rsid w:val="00FF33CE"/>
    <w:rsid w:val="00FF34E9"/>
    <w:rsid w:val="00FF34F3"/>
    <w:rsid w:val="00FF35F6"/>
    <w:rsid w:val="00FF36A5"/>
    <w:rsid w:val="00FF380A"/>
    <w:rsid w:val="00FF3835"/>
    <w:rsid w:val="00FF394E"/>
    <w:rsid w:val="00FF39E7"/>
    <w:rsid w:val="00FF3A7A"/>
    <w:rsid w:val="00FF3ABF"/>
    <w:rsid w:val="00FF3ACA"/>
    <w:rsid w:val="00FF3AEA"/>
    <w:rsid w:val="00FF3B30"/>
    <w:rsid w:val="00FF3BDC"/>
    <w:rsid w:val="00FF3BFA"/>
    <w:rsid w:val="00FF3C76"/>
    <w:rsid w:val="00FF3CD2"/>
    <w:rsid w:val="00FF3D08"/>
    <w:rsid w:val="00FF3D29"/>
    <w:rsid w:val="00FF3E9C"/>
    <w:rsid w:val="00FF3EAC"/>
    <w:rsid w:val="00FF3EFB"/>
    <w:rsid w:val="00FF3F01"/>
    <w:rsid w:val="00FF3F2D"/>
    <w:rsid w:val="00FF3FFB"/>
    <w:rsid w:val="00FF4072"/>
    <w:rsid w:val="00FF4178"/>
    <w:rsid w:val="00FF41A0"/>
    <w:rsid w:val="00FF42E6"/>
    <w:rsid w:val="00FF43D3"/>
    <w:rsid w:val="00FF4422"/>
    <w:rsid w:val="00FF4439"/>
    <w:rsid w:val="00FF460B"/>
    <w:rsid w:val="00FF46AE"/>
    <w:rsid w:val="00FF4739"/>
    <w:rsid w:val="00FF475B"/>
    <w:rsid w:val="00FF47A9"/>
    <w:rsid w:val="00FF4800"/>
    <w:rsid w:val="00FF48AE"/>
    <w:rsid w:val="00FF48F1"/>
    <w:rsid w:val="00FF4921"/>
    <w:rsid w:val="00FF49F9"/>
    <w:rsid w:val="00FF4AD2"/>
    <w:rsid w:val="00FF4B3F"/>
    <w:rsid w:val="00FF4C79"/>
    <w:rsid w:val="00FF4CA5"/>
    <w:rsid w:val="00FF4CB0"/>
    <w:rsid w:val="00FF4DA0"/>
    <w:rsid w:val="00FF4E24"/>
    <w:rsid w:val="00FF4E47"/>
    <w:rsid w:val="00FF5121"/>
    <w:rsid w:val="00FF5133"/>
    <w:rsid w:val="00FF5186"/>
    <w:rsid w:val="00FF51F6"/>
    <w:rsid w:val="00FF5282"/>
    <w:rsid w:val="00FF5297"/>
    <w:rsid w:val="00FF52B7"/>
    <w:rsid w:val="00FF52CB"/>
    <w:rsid w:val="00FF533A"/>
    <w:rsid w:val="00FF53C8"/>
    <w:rsid w:val="00FF5403"/>
    <w:rsid w:val="00FF543D"/>
    <w:rsid w:val="00FF547D"/>
    <w:rsid w:val="00FF54F1"/>
    <w:rsid w:val="00FF551A"/>
    <w:rsid w:val="00FF5540"/>
    <w:rsid w:val="00FF5549"/>
    <w:rsid w:val="00FF55C2"/>
    <w:rsid w:val="00FF55E8"/>
    <w:rsid w:val="00FF56E4"/>
    <w:rsid w:val="00FF5B0D"/>
    <w:rsid w:val="00FF5E77"/>
    <w:rsid w:val="00FF5EAC"/>
    <w:rsid w:val="00FF5FA0"/>
    <w:rsid w:val="00FF6017"/>
    <w:rsid w:val="00FF6037"/>
    <w:rsid w:val="00FF60B0"/>
    <w:rsid w:val="00FF6111"/>
    <w:rsid w:val="00FF6184"/>
    <w:rsid w:val="00FF61B1"/>
    <w:rsid w:val="00FF63D2"/>
    <w:rsid w:val="00FF64B3"/>
    <w:rsid w:val="00FF64FE"/>
    <w:rsid w:val="00FF65A2"/>
    <w:rsid w:val="00FF6787"/>
    <w:rsid w:val="00FF6848"/>
    <w:rsid w:val="00FF68C2"/>
    <w:rsid w:val="00FF6AAE"/>
    <w:rsid w:val="00FF6B20"/>
    <w:rsid w:val="00FF6D9A"/>
    <w:rsid w:val="00FF6DB2"/>
    <w:rsid w:val="00FF6DCA"/>
    <w:rsid w:val="00FF6DEF"/>
    <w:rsid w:val="00FF6E17"/>
    <w:rsid w:val="00FF6E23"/>
    <w:rsid w:val="00FF6EED"/>
    <w:rsid w:val="00FF71AB"/>
    <w:rsid w:val="00FF71F6"/>
    <w:rsid w:val="00FF7209"/>
    <w:rsid w:val="00FF727C"/>
    <w:rsid w:val="00FF72FE"/>
    <w:rsid w:val="00FF73DD"/>
    <w:rsid w:val="00FF74A8"/>
    <w:rsid w:val="00FF74CC"/>
    <w:rsid w:val="00FF751A"/>
    <w:rsid w:val="00FF7525"/>
    <w:rsid w:val="00FF75AF"/>
    <w:rsid w:val="00FF763D"/>
    <w:rsid w:val="00FF7641"/>
    <w:rsid w:val="00FF76A3"/>
    <w:rsid w:val="00FF77A0"/>
    <w:rsid w:val="00FF77F6"/>
    <w:rsid w:val="00FF7895"/>
    <w:rsid w:val="00FF789A"/>
    <w:rsid w:val="00FF7939"/>
    <w:rsid w:val="00FF79BA"/>
    <w:rsid w:val="00FF7A77"/>
    <w:rsid w:val="00FF7A87"/>
    <w:rsid w:val="00FF7A94"/>
    <w:rsid w:val="00FF7B9F"/>
    <w:rsid w:val="00FF7BA8"/>
    <w:rsid w:val="00FF7C6C"/>
    <w:rsid w:val="00FF7C8B"/>
    <w:rsid w:val="00FF7E2F"/>
    <w:rsid w:val="00FF7E66"/>
    <w:rsid w:val="00FF7EBE"/>
    <w:rsid w:val="00FF7EE2"/>
    <w:rsid w:val="00FF7FD2"/>
    <w:rsid w:val="022D5AA2"/>
    <w:rsid w:val="03BFCAD3"/>
    <w:rsid w:val="047F05EB"/>
    <w:rsid w:val="04804A74"/>
    <w:rsid w:val="05AAA8A3"/>
    <w:rsid w:val="06890D8A"/>
    <w:rsid w:val="08A88B82"/>
    <w:rsid w:val="0C8F8CFA"/>
    <w:rsid w:val="0D3F0A5C"/>
    <w:rsid w:val="0D60B685"/>
    <w:rsid w:val="0DE48414"/>
    <w:rsid w:val="0E28D24F"/>
    <w:rsid w:val="0EFD27B9"/>
    <w:rsid w:val="0F2345F6"/>
    <w:rsid w:val="0F4486A6"/>
    <w:rsid w:val="1227578E"/>
    <w:rsid w:val="12E8FE1C"/>
    <w:rsid w:val="131EFF9B"/>
    <w:rsid w:val="13612A3C"/>
    <w:rsid w:val="13FA0BD7"/>
    <w:rsid w:val="14F804FB"/>
    <w:rsid w:val="17B715FF"/>
    <w:rsid w:val="18721E69"/>
    <w:rsid w:val="1A708C66"/>
    <w:rsid w:val="1B5EFFE2"/>
    <w:rsid w:val="1DB2DA49"/>
    <w:rsid w:val="1E0FB2CC"/>
    <w:rsid w:val="20A578B9"/>
    <w:rsid w:val="25719C4A"/>
    <w:rsid w:val="2774A112"/>
    <w:rsid w:val="2A957BCC"/>
    <w:rsid w:val="2B58E289"/>
    <w:rsid w:val="2E764415"/>
    <w:rsid w:val="2FF2613F"/>
    <w:rsid w:val="3228DAC3"/>
    <w:rsid w:val="32294FBA"/>
    <w:rsid w:val="33041E27"/>
    <w:rsid w:val="333CB428"/>
    <w:rsid w:val="34B77664"/>
    <w:rsid w:val="34FCF3BF"/>
    <w:rsid w:val="35054DB9"/>
    <w:rsid w:val="35DBC402"/>
    <w:rsid w:val="369417F2"/>
    <w:rsid w:val="380E752C"/>
    <w:rsid w:val="38D1464A"/>
    <w:rsid w:val="3961CEF5"/>
    <w:rsid w:val="39E1D9D9"/>
    <w:rsid w:val="3ADDBEE0"/>
    <w:rsid w:val="3C8AA8FD"/>
    <w:rsid w:val="3DC9DB0C"/>
    <w:rsid w:val="402246AE"/>
    <w:rsid w:val="41FE9FA2"/>
    <w:rsid w:val="42EE9E49"/>
    <w:rsid w:val="42F6E615"/>
    <w:rsid w:val="437784C4"/>
    <w:rsid w:val="44660488"/>
    <w:rsid w:val="452C7F67"/>
    <w:rsid w:val="4896AA78"/>
    <w:rsid w:val="4B9A46E6"/>
    <w:rsid w:val="4C294F41"/>
    <w:rsid w:val="4C7A7E8A"/>
    <w:rsid w:val="4EB28E5B"/>
    <w:rsid w:val="5086E52E"/>
    <w:rsid w:val="50E96869"/>
    <w:rsid w:val="518BA6F0"/>
    <w:rsid w:val="531C6590"/>
    <w:rsid w:val="55FF0E08"/>
    <w:rsid w:val="56ABA5C8"/>
    <w:rsid w:val="56DE31DB"/>
    <w:rsid w:val="59D7B7D9"/>
    <w:rsid w:val="5A254BA5"/>
    <w:rsid w:val="5C2A94DF"/>
    <w:rsid w:val="5C83F237"/>
    <w:rsid w:val="5D38E019"/>
    <w:rsid w:val="5DC015E4"/>
    <w:rsid w:val="5E51766A"/>
    <w:rsid w:val="60D3971D"/>
    <w:rsid w:val="6241CA37"/>
    <w:rsid w:val="6328F629"/>
    <w:rsid w:val="65E97099"/>
    <w:rsid w:val="661B5E96"/>
    <w:rsid w:val="679A7D69"/>
    <w:rsid w:val="6C369562"/>
    <w:rsid w:val="6D91E7BB"/>
    <w:rsid w:val="6E2C1170"/>
    <w:rsid w:val="710A724D"/>
    <w:rsid w:val="716569B3"/>
    <w:rsid w:val="72417D3A"/>
    <w:rsid w:val="7273697D"/>
    <w:rsid w:val="74EAC3E2"/>
    <w:rsid w:val="768098BA"/>
    <w:rsid w:val="7B378F0E"/>
    <w:rsid w:val="7D0E8A47"/>
    <w:rsid w:val="7DD8F3C6"/>
    <w:rsid w:val="7E2EBE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9130A"/>
  <w15:chartTrackingRefBased/>
  <w15:docId w15:val="{21F786C6-63FC-45F0-A66F-61D1051D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3B7DE9"/>
    <w:pPr>
      <w:spacing w:before="120" w:after="120" w:line="280" w:lineRule="atLeast"/>
    </w:pPr>
    <w:rPr>
      <w:sz w:val="20"/>
      <w:szCs w:val="20"/>
    </w:rPr>
  </w:style>
  <w:style w:type="paragraph" w:styleId="Heading1">
    <w:name w:val="heading 1"/>
    <w:basedOn w:val="Normal"/>
    <w:next w:val="BodyText"/>
    <w:link w:val="Heading1Char"/>
    <w:uiPriority w:val="9"/>
    <w:qFormat/>
    <w:rsid w:val="003B7DE9"/>
    <w:pPr>
      <w:numPr>
        <w:numId w:val="16"/>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3B7DE9"/>
    <w:pPr>
      <w:keepNext/>
      <w:keepLines/>
      <w:numPr>
        <w:ilvl w:val="2"/>
        <w:numId w:val="16"/>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3B7DE9"/>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3B7DE9"/>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3B7DE9"/>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3B7DE9"/>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3B7DE9"/>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3B7DE9"/>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3B7DE9"/>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DE9"/>
    <w:rPr>
      <w:color w:val="808080"/>
    </w:rPr>
  </w:style>
  <w:style w:type="paragraph" w:styleId="Date">
    <w:name w:val="Date"/>
    <w:basedOn w:val="Normal"/>
    <w:next w:val="Normal"/>
    <w:link w:val="DateChar"/>
    <w:uiPriority w:val="99"/>
    <w:unhideWhenUsed/>
    <w:rsid w:val="003B7DE9"/>
    <w:pPr>
      <w:spacing w:after="360" w:line="293" w:lineRule="auto"/>
    </w:pPr>
  </w:style>
  <w:style w:type="character" w:customStyle="1" w:styleId="DateChar">
    <w:name w:val="Date Char"/>
    <w:basedOn w:val="DefaultParagraphFont"/>
    <w:link w:val="Date"/>
    <w:uiPriority w:val="99"/>
    <w:rsid w:val="003B7DE9"/>
    <w:rPr>
      <w:sz w:val="20"/>
      <w:szCs w:val="20"/>
    </w:rPr>
  </w:style>
  <w:style w:type="paragraph" w:styleId="NoSpacing">
    <w:name w:val="No Spacing"/>
    <w:basedOn w:val="Normal"/>
    <w:link w:val="NoSpacingChar"/>
    <w:uiPriority w:val="10"/>
    <w:qFormat/>
    <w:rsid w:val="003B7DE9"/>
    <w:pPr>
      <w:spacing w:before="0" w:after="0"/>
    </w:pPr>
  </w:style>
  <w:style w:type="paragraph" w:styleId="ListBullet">
    <w:name w:val="List Bullet"/>
    <w:basedOn w:val="Normal"/>
    <w:link w:val="ListBulletChar"/>
    <w:uiPriority w:val="1"/>
    <w:qFormat/>
    <w:rsid w:val="00162C71"/>
    <w:pPr>
      <w:numPr>
        <w:numId w:val="45"/>
      </w:numPr>
      <w:contextualSpacing/>
    </w:pPr>
  </w:style>
  <w:style w:type="paragraph" w:styleId="ListBullet2">
    <w:name w:val="List Bullet 2"/>
    <w:basedOn w:val="Normal"/>
    <w:uiPriority w:val="1"/>
    <w:qFormat/>
    <w:rsid w:val="003B7DE9"/>
    <w:pPr>
      <w:numPr>
        <w:ilvl w:val="1"/>
        <w:numId w:val="45"/>
      </w:numPr>
      <w:contextualSpacing/>
    </w:pPr>
  </w:style>
  <w:style w:type="paragraph" w:styleId="ListNumber">
    <w:name w:val="List Number"/>
    <w:basedOn w:val="Normal"/>
    <w:uiPriority w:val="2"/>
    <w:qFormat/>
    <w:rsid w:val="003B7DE9"/>
    <w:pPr>
      <w:numPr>
        <w:numId w:val="17"/>
      </w:numPr>
      <w:spacing w:before="60"/>
      <w:contextualSpacing/>
    </w:pPr>
  </w:style>
  <w:style w:type="numbering" w:customStyle="1" w:styleId="Bullets">
    <w:name w:val="Bullets"/>
    <w:uiPriority w:val="99"/>
    <w:rsid w:val="003B7DE9"/>
    <w:pPr>
      <w:numPr>
        <w:numId w:val="8"/>
      </w:numPr>
    </w:pPr>
  </w:style>
  <w:style w:type="character" w:customStyle="1" w:styleId="Heading1Char">
    <w:name w:val="Heading 1 Char"/>
    <w:basedOn w:val="DefaultParagraphFont"/>
    <w:link w:val="Heading1"/>
    <w:uiPriority w:val="9"/>
    <w:rsid w:val="003B7DE9"/>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3B7DE9"/>
    <w:pPr>
      <w:numPr>
        <w:ilvl w:val="1"/>
        <w:numId w:val="17"/>
      </w:numPr>
      <w:spacing w:before="60"/>
      <w:contextualSpacing/>
    </w:pPr>
  </w:style>
  <w:style w:type="character" w:customStyle="1" w:styleId="Heading2Char">
    <w:name w:val="Heading 2 Char"/>
    <w:basedOn w:val="DefaultParagraphFont"/>
    <w:link w:val="Heading2"/>
    <w:uiPriority w:val="9"/>
    <w:rsid w:val="003B7DE9"/>
    <w:rPr>
      <w:rFonts w:asciiTheme="majorHAnsi" w:eastAsiaTheme="majorEastAsia" w:hAnsiTheme="majorHAnsi" w:cstheme="majorBidi"/>
      <w:sz w:val="30"/>
      <w:szCs w:val="60"/>
    </w:rPr>
  </w:style>
  <w:style w:type="paragraph" w:styleId="ListParagraph">
    <w:name w:val="List Paragraph"/>
    <w:basedOn w:val="Normal"/>
    <w:uiPriority w:val="34"/>
    <w:rsid w:val="003B7DE9"/>
    <w:pPr>
      <w:spacing w:line="293" w:lineRule="auto"/>
      <w:ind w:left="284"/>
      <w:contextualSpacing/>
    </w:pPr>
  </w:style>
  <w:style w:type="paragraph" w:styleId="Header">
    <w:name w:val="header"/>
    <w:basedOn w:val="Normal"/>
    <w:link w:val="HeaderChar"/>
    <w:uiPriority w:val="99"/>
    <w:unhideWhenUsed/>
    <w:rsid w:val="003B7DE9"/>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3B7DE9"/>
    <w:rPr>
      <w:sz w:val="16"/>
      <w:szCs w:val="20"/>
    </w:rPr>
  </w:style>
  <w:style w:type="paragraph" w:styleId="Footer">
    <w:name w:val="footer"/>
    <w:basedOn w:val="Normal"/>
    <w:link w:val="FooterChar"/>
    <w:uiPriority w:val="11"/>
    <w:rsid w:val="003B7DE9"/>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3B7DE9"/>
    <w:rPr>
      <w:rFonts w:asciiTheme="majorHAnsi" w:hAnsiTheme="majorHAnsi"/>
      <w:sz w:val="17"/>
    </w:rPr>
  </w:style>
  <w:style w:type="numbering" w:customStyle="1" w:styleId="Numbering">
    <w:name w:val="Numbering"/>
    <w:uiPriority w:val="99"/>
    <w:rsid w:val="003B7DE9"/>
    <w:pPr>
      <w:numPr>
        <w:numId w:val="17"/>
      </w:numPr>
    </w:pPr>
  </w:style>
  <w:style w:type="paragraph" w:styleId="ListBullet3">
    <w:name w:val="List Bullet 3"/>
    <w:basedOn w:val="Normal"/>
    <w:uiPriority w:val="1"/>
    <w:qFormat/>
    <w:rsid w:val="003B7DE9"/>
    <w:pPr>
      <w:numPr>
        <w:ilvl w:val="2"/>
        <w:numId w:val="45"/>
      </w:numPr>
      <w:contextualSpacing/>
    </w:pPr>
  </w:style>
  <w:style w:type="paragraph" w:styleId="ListContinue2">
    <w:name w:val="List Continue 2"/>
    <w:basedOn w:val="Normal"/>
    <w:uiPriority w:val="3"/>
    <w:unhideWhenUsed/>
    <w:qFormat/>
    <w:rsid w:val="003B7DE9"/>
    <w:pPr>
      <w:spacing w:before="60"/>
      <w:ind w:left="454"/>
    </w:pPr>
  </w:style>
  <w:style w:type="paragraph" w:styleId="ListNumber3">
    <w:name w:val="List Number 3"/>
    <w:basedOn w:val="Normal"/>
    <w:uiPriority w:val="13"/>
    <w:semiHidden/>
    <w:qFormat/>
    <w:rsid w:val="003B7DE9"/>
    <w:pPr>
      <w:numPr>
        <w:ilvl w:val="2"/>
        <w:numId w:val="17"/>
      </w:numPr>
      <w:spacing w:before="60"/>
      <w:contextualSpacing/>
    </w:pPr>
  </w:style>
  <w:style w:type="paragraph" w:styleId="ListNumber4">
    <w:name w:val="List Number 4"/>
    <w:basedOn w:val="Normal"/>
    <w:uiPriority w:val="13"/>
    <w:semiHidden/>
    <w:qFormat/>
    <w:rsid w:val="003B7DE9"/>
    <w:pPr>
      <w:numPr>
        <w:ilvl w:val="3"/>
        <w:numId w:val="17"/>
      </w:numPr>
      <w:spacing w:after="200" w:line="293" w:lineRule="auto"/>
      <w:contextualSpacing/>
    </w:pPr>
  </w:style>
  <w:style w:type="paragraph" w:styleId="ListNumber5">
    <w:name w:val="List Number 5"/>
    <w:basedOn w:val="Normal"/>
    <w:uiPriority w:val="13"/>
    <w:semiHidden/>
    <w:rsid w:val="003B7DE9"/>
    <w:pPr>
      <w:numPr>
        <w:ilvl w:val="4"/>
        <w:numId w:val="17"/>
      </w:numPr>
      <w:spacing w:after="200" w:line="293" w:lineRule="auto"/>
      <w:contextualSpacing/>
    </w:pPr>
  </w:style>
  <w:style w:type="paragraph" w:styleId="ListContinue">
    <w:name w:val="List Continue"/>
    <w:basedOn w:val="Normal"/>
    <w:uiPriority w:val="3"/>
    <w:unhideWhenUsed/>
    <w:qFormat/>
    <w:rsid w:val="003B7DE9"/>
    <w:pPr>
      <w:spacing w:before="60"/>
      <w:ind w:left="227"/>
    </w:pPr>
  </w:style>
  <w:style w:type="paragraph" w:styleId="ListContinue3">
    <w:name w:val="List Continue 3"/>
    <w:basedOn w:val="Normal"/>
    <w:uiPriority w:val="3"/>
    <w:unhideWhenUsed/>
    <w:qFormat/>
    <w:rsid w:val="003B7DE9"/>
    <w:pPr>
      <w:spacing w:before="60"/>
      <w:ind w:left="907"/>
    </w:pPr>
  </w:style>
  <w:style w:type="paragraph" w:styleId="ListContinue4">
    <w:name w:val="List Continue 4"/>
    <w:basedOn w:val="Normal"/>
    <w:uiPriority w:val="3"/>
    <w:unhideWhenUsed/>
    <w:qFormat/>
    <w:rsid w:val="003B7DE9"/>
    <w:pPr>
      <w:spacing w:line="293" w:lineRule="auto"/>
      <w:ind w:left="907"/>
      <w:contextualSpacing/>
    </w:pPr>
  </w:style>
  <w:style w:type="character" w:customStyle="1" w:styleId="Heading3Char">
    <w:name w:val="Heading 3 Char"/>
    <w:basedOn w:val="DefaultParagraphFont"/>
    <w:link w:val="Heading3"/>
    <w:uiPriority w:val="9"/>
    <w:rsid w:val="003B7DE9"/>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3B7DE9"/>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3B7DE9"/>
    <w:rPr>
      <w:rFonts w:eastAsiaTheme="majorEastAsia" w:cstheme="majorBidi"/>
      <w:b/>
      <w:color w:val="265A9A" w:themeColor="background2"/>
      <w:szCs w:val="29"/>
    </w:rPr>
  </w:style>
  <w:style w:type="numbering" w:customStyle="1" w:styleId="ListHeadings">
    <w:name w:val="List Headings"/>
    <w:uiPriority w:val="99"/>
    <w:rsid w:val="003B7DE9"/>
    <w:pPr>
      <w:numPr>
        <w:numId w:val="15"/>
      </w:numPr>
    </w:pPr>
  </w:style>
  <w:style w:type="paragraph" w:styleId="Title">
    <w:name w:val="Title"/>
    <w:basedOn w:val="Heading1"/>
    <w:next w:val="Normal"/>
    <w:link w:val="TitleChar"/>
    <w:uiPriority w:val="39"/>
    <w:rsid w:val="003B7DE9"/>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3B7DE9"/>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3B7DE9"/>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3B7DE9"/>
    <w:rPr>
      <w:b/>
    </w:rPr>
  </w:style>
  <w:style w:type="character" w:customStyle="1" w:styleId="Pull-outQuoteChar">
    <w:name w:val="Pull-out Quote Char"/>
    <w:basedOn w:val="DefaultParagraphFont"/>
    <w:link w:val="Pull-outQuote"/>
    <w:uiPriority w:val="99"/>
    <w:semiHidden/>
    <w:rsid w:val="003B7DE9"/>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3B7DE9"/>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3B7DE9"/>
  </w:style>
  <w:style w:type="paragraph" w:customStyle="1" w:styleId="NumberedHeading2">
    <w:name w:val="Numbered Heading 2"/>
    <w:basedOn w:val="Heading2"/>
    <w:next w:val="Normal"/>
    <w:link w:val="NumberedHeading2Char"/>
    <w:uiPriority w:val="9"/>
    <w:semiHidden/>
    <w:rsid w:val="003B7DE9"/>
  </w:style>
  <w:style w:type="character" w:customStyle="1" w:styleId="NumberedHeading1Char">
    <w:name w:val="Numbered Heading 1 Char"/>
    <w:basedOn w:val="Heading1Char"/>
    <w:link w:val="NumberedHeading1"/>
    <w:uiPriority w:val="9"/>
    <w:semiHidden/>
    <w:rsid w:val="003B7DE9"/>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3B7DE9"/>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3B7DE9"/>
    <w:pPr>
      <w:ind w:left="1134"/>
      <w:contextualSpacing/>
    </w:pPr>
  </w:style>
  <w:style w:type="table" w:styleId="TableGrid">
    <w:name w:val="Table Grid"/>
    <w:basedOn w:val="TableNormal"/>
    <w:rsid w:val="003B7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3B7DE9"/>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3B7DE9"/>
    <w:pPr>
      <w:numPr>
        <w:numId w:val="12"/>
      </w:numPr>
      <w:spacing w:before="60"/>
    </w:pPr>
  </w:style>
  <w:style w:type="paragraph" w:styleId="List2">
    <w:name w:val="List 2"/>
    <w:basedOn w:val="Normal"/>
    <w:uiPriority w:val="99"/>
    <w:semiHidden/>
    <w:qFormat/>
    <w:rsid w:val="003B7DE9"/>
    <w:pPr>
      <w:numPr>
        <w:ilvl w:val="1"/>
        <w:numId w:val="12"/>
      </w:numPr>
      <w:spacing w:before="60"/>
    </w:pPr>
  </w:style>
  <w:style w:type="numbering" w:customStyle="1" w:styleId="LetteredList">
    <w:name w:val="Lettered List"/>
    <w:uiPriority w:val="99"/>
    <w:rsid w:val="003B7DE9"/>
    <w:pPr>
      <w:numPr>
        <w:numId w:val="11"/>
      </w:numPr>
    </w:pPr>
  </w:style>
  <w:style w:type="paragraph" w:styleId="Subtitle">
    <w:name w:val="Subtitle"/>
    <w:basedOn w:val="Normal"/>
    <w:next w:val="Normal"/>
    <w:link w:val="SubtitleChar"/>
    <w:uiPriority w:val="39"/>
    <w:rsid w:val="003B7DE9"/>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3B7DE9"/>
    <w:rPr>
      <w:rFonts w:eastAsiaTheme="minorEastAsia"/>
      <w:color w:val="FFFFFF" w:themeColor="background1"/>
      <w:sz w:val="52"/>
      <w:szCs w:val="20"/>
    </w:rPr>
  </w:style>
  <w:style w:type="character" w:styleId="Strong">
    <w:name w:val="Strong"/>
    <w:basedOn w:val="DefaultParagraphFont"/>
    <w:uiPriority w:val="22"/>
    <w:qFormat/>
    <w:rsid w:val="003B7DE9"/>
    <w:rPr>
      <w:rFonts w:asciiTheme="minorHAnsi" w:hAnsiTheme="minorHAnsi"/>
      <w:b/>
      <w:bCs/>
    </w:rPr>
  </w:style>
  <w:style w:type="paragraph" w:customStyle="1" w:styleId="Header-Keyline">
    <w:name w:val="Header - Keyline"/>
    <w:basedOn w:val="Header"/>
    <w:link w:val="Header-KeylineChar"/>
    <w:uiPriority w:val="99"/>
    <w:rsid w:val="003B7DE9"/>
    <w:pPr>
      <w:pBdr>
        <w:bottom w:val="single" w:sz="4" w:space="31" w:color="66BCDB" w:themeColor="text2"/>
      </w:pBdr>
      <w:spacing w:after="600"/>
    </w:pPr>
  </w:style>
  <w:style w:type="character" w:customStyle="1" w:styleId="Heading6Char">
    <w:name w:val="Heading 6 Char"/>
    <w:basedOn w:val="DefaultParagraphFont"/>
    <w:link w:val="Heading6"/>
    <w:uiPriority w:val="9"/>
    <w:rsid w:val="003B7DE9"/>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3B7DE9"/>
    <w:rPr>
      <w:sz w:val="16"/>
      <w:szCs w:val="20"/>
    </w:rPr>
  </w:style>
  <w:style w:type="character" w:customStyle="1" w:styleId="Heading7Char">
    <w:name w:val="Heading 7 Char"/>
    <w:basedOn w:val="DefaultParagraphFont"/>
    <w:link w:val="Heading7"/>
    <w:uiPriority w:val="9"/>
    <w:semiHidden/>
    <w:rsid w:val="003B7DE9"/>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3B7DE9"/>
    <w:rPr>
      <w:rFonts w:eastAsiaTheme="majorEastAsia" w:cstheme="majorBidi"/>
      <w:b/>
      <w:sz w:val="18"/>
      <w:szCs w:val="21"/>
    </w:rPr>
  </w:style>
  <w:style w:type="table" w:customStyle="1" w:styleId="ProductivityCommissionTable1">
    <w:name w:val="Productivity Commission Table 1"/>
    <w:basedOn w:val="TableNormal"/>
    <w:uiPriority w:val="99"/>
    <w:rsid w:val="003B7DE9"/>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3B7DE9"/>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3B7DE9"/>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3B7DE9"/>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3B7DE9"/>
    <w:pPr>
      <w:spacing w:before="60" w:after="60" w:line="293" w:lineRule="auto"/>
      <w:contextualSpacing/>
    </w:pPr>
    <w:rPr>
      <w:sz w:val="18"/>
    </w:rPr>
  </w:style>
  <w:style w:type="paragraph" w:styleId="TOC1">
    <w:name w:val="toc 1"/>
    <w:basedOn w:val="Normal"/>
    <w:next w:val="BodyText"/>
    <w:autoRedefine/>
    <w:uiPriority w:val="39"/>
    <w:unhideWhenUsed/>
    <w:rsid w:val="003B7DE9"/>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3B7DE9"/>
    <w:rPr>
      <w:sz w:val="18"/>
      <w:szCs w:val="20"/>
    </w:rPr>
  </w:style>
  <w:style w:type="character" w:styleId="FootnoteReference">
    <w:name w:val="footnote reference"/>
    <w:basedOn w:val="DefaultParagraphFont"/>
    <w:uiPriority w:val="99"/>
    <w:semiHidden/>
    <w:unhideWhenUsed/>
    <w:rsid w:val="003B7DE9"/>
    <w:rPr>
      <w:vertAlign w:val="superscript"/>
    </w:rPr>
  </w:style>
  <w:style w:type="character" w:styleId="Hyperlink">
    <w:name w:val="Hyperlink"/>
    <w:basedOn w:val="DefaultParagraphFont"/>
    <w:uiPriority w:val="99"/>
    <w:unhideWhenUsed/>
    <w:rsid w:val="003B7DE9"/>
    <w:rPr>
      <w:color w:val="000000" w:themeColor="hyperlink"/>
      <w:u w:val="single"/>
    </w:rPr>
  </w:style>
  <w:style w:type="character" w:styleId="HTMLVariable">
    <w:name w:val="HTML Variable"/>
    <w:basedOn w:val="DefaultParagraphFont"/>
    <w:uiPriority w:val="99"/>
    <w:unhideWhenUsed/>
    <w:rsid w:val="003B7DE9"/>
    <w:rPr>
      <w:i/>
      <w:iCs/>
    </w:rPr>
  </w:style>
  <w:style w:type="paragraph" w:styleId="TOC2">
    <w:name w:val="toc 2"/>
    <w:basedOn w:val="Normal"/>
    <w:next w:val="Normal"/>
    <w:autoRedefine/>
    <w:uiPriority w:val="39"/>
    <w:unhideWhenUsed/>
    <w:rsid w:val="003B7DE9"/>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3B7DE9"/>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3B7DE9"/>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3B7DE9"/>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3B7DE9"/>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B7DE9"/>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3B7DE9"/>
    <w:rPr>
      <w:sz w:val="20"/>
      <w:szCs w:val="20"/>
    </w:rPr>
  </w:style>
  <w:style w:type="character" w:customStyle="1" w:styleId="Copyrightpage-Heading2Char">
    <w:name w:val="Copyright page-Heading 2 Char"/>
    <w:basedOn w:val="NoSpacingChar"/>
    <w:link w:val="Copyrightpage-Heading2"/>
    <w:uiPriority w:val="19"/>
    <w:rsid w:val="003B7DE9"/>
    <w:rPr>
      <w:b/>
      <w:color w:val="FFFFFF" w:themeColor="background1"/>
      <w:sz w:val="16"/>
      <w:szCs w:val="16"/>
    </w:rPr>
  </w:style>
  <w:style w:type="paragraph" w:customStyle="1" w:styleId="Copyrightpage-Heading">
    <w:name w:val="Copyright page-Heading"/>
    <w:basedOn w:val="Subtitle2"/>
    <w:link w:val="Copyrightpage-HeadingChar"/>
    <w:uiPriority w:val="19"/>
    <w:rsid w:val="003B7DE9"/>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B7DE9"/>
    <w:rPr>
      <w:color w:val="FFFFFF" w:themeColor="background1"/>
      <w:sz w:val="16"/>
      <w:szCs w:val="20"/>
    </w:rPr>
  </w:style>
  <w:style w:type="paragraph" w:customStyle="1" w:styleId="Subtitle4">
    <w:name w:val="Subtitle 4"/>
    <w:basedOn w:val="Copyrightpage-Heading"/>
    <w:link w:val="Subtitle4Char"/>
    <w:uiPriority w:val="39"/>
    <w:rsid w:val="003B7DE9"/>
    <w:pPr>
      <w:spacing w:after="40"/>
    </w:pPr>
    <w:rPr>
      <w:b/>
      <w:sz w:val="16"/>
    </w:rPr>
  </w:style>
  <w:style w:type="character" w:customStyle="1" w:styleId="Copyrightpage-HeadingChar">
    <w:name w:val="Copyright page-Heading Char"/>
    <w:basedOn w:val="Subtitle2Char"/>
    <w:link w:val="Copyrightpage-Heading"/>
    <w:uiPriority w:val="19"/>
    <w:rsid w:val="003B7DE9"/>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3B7DE9"/>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3B7DE9"/>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3B7DE9"/>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3B7DE9"/>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3B7DE9"/>
    <w:pPr>
      <w:spacing w:line="360" w:lineRule="auto"/>
      <w:jc w:val="right"/>
    </w:pPr>
    <w:rPr>
      <w:sz w:val="16"/>
    </w:rPr>
  </w:style>
  <w:style w:type="paragraph" w:customStyle="1" w:styleId="Letterlogo">
    <w:name w:val="Letter logo"/>
    <w:basedOn w:val="LetterRight"/>
    <w:uiPriority w:val="99"/>
    <w:rsid w:val="003B7DE9"/>
    <w:pPr>
      <w:spacing w:after="320"/>
    </w:pPr>
  </w:style>
  <w:style w:type="character" w:customStyle="1" w:styleId="LetterRightChar">
    <w:name w:val="Letter Right Char"/>
    <w:basedOn w:val="DefaultParagraphFont"/>
    <w:link w:val="LetterRight"/>
    <w:uiPriority w:val="99"/>
    <w:rsid w:val="003B7DE9"/>
    <w:rPr>
      <w:sz w:val="16"/>
      <w:szCs w:val="20"/>
    </w:rPr>
  </w:style>
  <w:style w:type="character" w:styleId="UnresolvedMention">
    <w:name w:val="Unresolved Mention"/>
    <w:basedOn w:val="DefaultParagraphFont"/>
    <w:uiPriority w:val="99"/>
    <w:semiHidden/>
    <w:unhideWhenUsed/>
    <w:rsid w:val="003B7DE9"/>
    <w:rPr>
      <w:color w:val="605E5C"/>
      <w:shd w:val="clear" w:color="auto" w:fill="E1DFDD"/>
    </w:rPr>
  </w:style>
  <w:style w:type="paragraph" w:customStyle="1" w:styleId="LetterRight-NoSpace">
    <w:name w:val="Letter Right-No Space"/>
    <w:basedOn w:val="LetterRight"/>
    <w:uiPriority w:val="99"/>
    <w:rsid w:val="003B7DE9"/>
    <w:pPr>
      <w:spacing w:after="0"/>
    </w:pPr>
  </w:style>
  <w:style w:type="table" w:customStyle="1" w:styleId="Blank">
    <w:name w:val="Blank"/>
    <w:basedOn w:val="TableNormal"/>
    <w:uiPriority w:val="99"/>
    <w:rsid w:val="003B7DE9"/>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3B7DE9"/>
    <w:pPr>
      <w:numPr>
        <w:numId w:val="14"/>
      </w:numPr>
      <w:contextualSpacing/>
    </w:pPr>
  </w:style>
  <w:style w:type="paragraph" w:customStyle="1" w:styleId="Coverdate">
    <w:name w:val="Cover date"/>
    <w:basedOn w:val="Normal"/>
    <w:uiPriority w:val="29"/>
    <w:rsid w:val="003B7DE9"/>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3B7DE9"/>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B7DE9"/>
    <w:rPr>
      <w:color w:val="FFFFFF" w:themeColor="background1"/>
    </w:rPr>
  </w:style>
  <w:style w:type="paragraph" w:customStyle="1" w:styleId="Copyrightpage-Keylinenotext">
    <w:name w:val="Copyright page-Keyline (no text)"/>
    <w:basedOn w:val="Copyrightpage-Heading2"/>
    <w:uiPriority w:val="19"/>
    <w:rsid w:val="003B7DE9"/>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B7DE9"/>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3B7DE9"/>
    <w:rPr>
      <w:b/>
    </w:rPr>
  </w:style>
  <w:style w:type="paragraph" w:customStyle="1" w:styleId="CoverImage">
    <w:name w:val="Cover Image"/>
    <w:basedOn w:val="Normal"/>
    <w:uiPriority w:val="29"/>
    <w:rsid w:val="003B7DE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3B7DE9"/>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3B7DE9"/>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3B7DE9"/>
    <w:pPr>
      <w:spacing w:before="60"/>
      <w:ind w:left="113" w:right="851"/>
    </w:pPr>
    <w:rPr>
      <w:color w:val="58585B"/>
    </w:rPr>
  </w:style>
  <w:style w:type="numbering" w:customStyle="1" w:styleId="TOCList">
    <w:name w:val="TOC List"/>
    <w:uiPriority w:val="99"/>
    <w:rsid w:val="003B7DE9"/>
    <w:pPr>
      <w:numPr>
        <w:numId w:val="20"/>
      </w:numPr>
    </w:pPr>
  </w:style>
  <w:style w:type="paragraph" w:customStyle="1" w:styleId="Heading1-Section-fullpage">
    <w:name w:val="Heading 1-Section-full page"/>
    <w:basedOn w:val="Heading1-nobackground"/>
    <w:uiPriority w:val="9"/>
    <w:qFormat/>
    <w:rsid w:val="003B7DE9"/>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3B7DE9"/>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3B7DE9"/>
    <w:pPr>
      <w:keepNext/>
      <w:spacing w:before="240"/>
    </w:pPr>
  </w:style>
  <w:style w:type="paragraph" w:customStyle="1" w:styleId="Source">
    <w:name w:val="Source"/>
    <w:basedOn w:val="Normal"/>
    <w:uiPriority w:val="9"/>
    <w:qFormat/>
    <w:rsid w:val="003B7DE9"/>
    <w:pPr>
      <w:spacing w:before="80" w:after="240" w:line="216" w:lineRule="atLeast"/>
    </w:pPr>
    <w:rPr>
      <w:sz w:val="18"/>
    </w:rPr>
  </w:style>
  <w:style w:type="paragraph" w:customStyle="1" w:styleId="Note">
    <w:name w:val="Note"/>
    <w:basedOn w:val="Source"/>
    <w:uiPriority w:val="9"/>
    <w:qFormat/>
    <w:rsid w:val="003B7DE9"/>
    <w:pPr>
      <w:spacing w:after="20"/>
    </w:pPr>
  </w:style>
  <w:style w:type="numbering" w:customStyle="1" w:styleId="Figure">
    <w:name w:val="Figure"/>
    <w:uiPriority w:val="99"/>
    <w:rsid w:val="003B7DE9"/>
    <w:pPr>
      <w:numPr>
        <w:numId w:val="9"/>
      </w:numPr>
    </w:pPr>
  </w:style>
  <w:style w:type="table" w:customStyle="1" w:styleId="Boxtable">
    <w:name w:val="Box table"/>
    <w:basedOn w:val="Texttable-Paleblue"/>
    <w:uiPriority w:val="99"/>
    <w:rsid w:val="003B7DE9"/>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3B7DE9"/>
    <w:pPr>
      <w:numPr>
        <w:numId w:val="7"/>
      </w:numPr>
    </w:pPr>
  </w:style>
  <w:style w:type="paragraph" w:customStyle="1" w:styleId="BoxHeading2">
    <w:name w:val="Box Heading 2"/>
    <w:basedOn w:val="Normal"/>
    <w:next w:val="BodyText"/>
    <w:uiPriority w:val="4"/>
    <w:qFormat/>
    <w:rsid w:val="003B7DE9"/>
    <w:rPr>
      <w:b/>
    </w:rPr>
  </w:style>
  <w:style w:type="table" w:customStyle="1" w:styleId="ProductivityCommissionTable2-Dark">
    <w:name w:val="Productivity Commission Table 2 - Dark"/>
    <w:basedOn w:val="ProductivityCommissionTable2"/>
    <w:uiPriority w:val="99"/>
    <w:rsid w:val="003B7DE9"/>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3B7DE9"/>
    <w:rPr>
      <w:i/>
    </w:rPr>
  </w:style>
  <w:style w:type="paragraph" w:customStyle="1" w:styleId="TableHeading">
    <w:name w:val="Table Heading"/>
    <w:basedOn w:val="NoSpacing"/>
    <w:uiPriority w:val="4"/>
    <w:qFormat/>
    <w:rsid w:val="003B7DE9"/>
    <w:pPr>
      <w:spacing w:after="20"/>
      <w:ind w:left="57"/>
    </w:pPr>
    <w:rPr>
      <w:b/>
      <w:color w:val="265A9A" w:themeColor="background2"/>
      <w:sz w:val="18"/>
    </w:rPr>
  </w:style>
  <w:style w:type="paragraph" w:customStyle="1" w:styleId="BodyText-Blue">
    <w:name w:val="Body Text-Blue"/>
    <w:basedOn w:val="BodyText"/>
    <w:link w:val="BodyText-BlueChar"/>
    <w:semiHidden/>
    <w:qFormat/>
    <w:rsid w:val="003B7DE9"/>
    <w:rPr>
      <w:color w:val="265A9A" w:themeColor="background2"/>
    </w:rPr>
  </w:style>
  <w:style w:type="table" w:customStyle="1" w:styleId="Texttable-Keyline">
    <w:name w:val="Text table-Keyline"/>
    <w:basedOn w:val="Texttable-Paleblue"/>
    <w:uiPriority w:val="99"/>
    <w:rsid w:val="003B7DE9"/>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3B7DE9"/>
    <w:pPr>
      <w:jc w:val="right"/>
    </w:pPr>
  </w:style>
  <w:style w:type="table" w:customStyle="1" w:styleId="CopyrightPage">
    <w:name w:val="Copyright Page"/>
    <w:basedOn w:val="OverviewPageBannerTableStyle"/>
    <w:uiPriority w:val="99"/>
    <w:rsid w:val="003B7DE9"/>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3B7DE9"/>
    <w:pPr>
      <w:spacing w:line="312" w:lineRule="atLeast"/>
    </w:pPr>
    <w:rPr>
      <w:color w:val="2C9BC2"/>
    </w:rPr>
  </w:style>
  <w:style w:type="paragraph" w:styleId="BodyText">
    <w:name w:val="Body Text"/>
    <w:basedOn w:val="Normal"/>
    <w:link w:val="BodyTextChar"/>
    <w:qFormat/>
    <w:rsid w:val="003B7DE9"/>
  </w:style>
  <w:style w:type="character" w:customStyle="1" w:styleId="BodyTextChar">
    <w:name w:val="Body Text Char"/>
    <w:basedOn w:val="DefaultParagraphFont"/>
    <w:link w:val="BodyText"/>
    <w:rsid w:val="003B7DE9"/>
    <w:rPr>
      <w:sz w:val="20"/>
      <w:szCs w:val="20"/>
    </w:rPr>
  </w:style>
  <w:style w:type="paragraph" w:styleId="List4">
    <w:name w:val="List 4"/>
    <w:basedOn w:val="Normal"/>
    <w:uiPriority w:val="99"/>
    <w:semiHidden/>
    <w:rsid w:val="003B7DE9"/>
    <w:pPr>
      <w:numPr>
        <w:ilvl w:val="3"/>
        <w:numId w:val="12"/>
      </w:numPr>
      <w:contextualSpacing/>
    </w:pPr>
  </w:style>
  <w:style w:type="paragraph" w:styleId="List3">
    <w:name w:val="List 3"/>
    <w:basedOn w:val="Normal"/>
    <w:uiPriority w:val="99"/>
    <w:semiHidden/>
    <w:rsid w:val="003B7DE9"/>
    <w:pPr>
      <w:numPr>
        <w:ilvl w:val="2"/>
        <w:numId w:val="12"/>
      </w:numPr>
      <w:contextualSpacing/>
    </w:pPr>
  </w:style>
  <w:style w:type="paragraph" w:customStyle="1" w:styleId="Heading1-nonumber">
    <w:name w:val="Heading 1-no number"/>
    <w:basedOn w:val="Heading1"/>
    <w:next w:val="BodyText"/>
    <w:uiPriority w:val="9"/>
    <w:qFormat/>
    <w:rsid w:val="003B7DE9"/>
    <w:pPr>
      <w:numPr>
        <w:numId w:val="0"/>
      </w:numPr>
      <w:ind w:left="567"/>
    </w:pPr>
  </w:style>
  <w:style w:type="paragraph" w:customStyle="1" w:styleId="ListAlpha1">
    <w:name w:val="List Alpha 1"/>
    <w:basedOn w:val="Normal"/>
    <w:uiPriority w:val="3"/>
    <w:qFormat/>
    <w:rsid w:val="003B7DE9"/>
    <w:pPr>
      <w:numPr>
        <w:numId w:val="13"/>
      </w:numPr>
      <w:spacing w:before="60"/>
      <w:contextualSpacing/>
    </w:pPr>
  </w:style>
  <w:style w:type="paragraph" w:customStyle="1" w:styleId="ListAlpha2">
    <w:name w:val="List Alpha 2"/>
    <w:basedOn w:val="ListAlpha1"/>
    <w:uiPriority w:val="3"/>
    <w:qFormat/>
    <w:rsid w:val="003B7DE9"/>
    <w:pPr>
      <w:numPr>
        <w:ilvl w:val="1"/>
      </w:numPr>
    </w:pPr>
  </w:style>
  <w:style w:type="paragraph" w:customStyle="1" w:styleId="ListAlpha3">
    <w:name w:val="List Alpha 3"/>
    <w:basedOn w:val="ListAlpha2"/>
    <w:uiPriority w:val="3"/>
    <w:qFormat/>
    <w:rsid w:val="003B7DE9"/>
    <w:pPr>
      <w:numPr>
        <w:ilvl w:val="2"/>
      </w:numPr>
    </w:pPr>
  </w:style>
  <w:style w:type="paragraph" w:customStyle="1" w:styleId="ListAlpha4">
    <w:name w:val="List Alpha 4"/>
    <w:basedOn w:val="ListAlpha3"/>
    <w:uiPriority w:val="3"/>
    <w:semiHidden/>
    <w:qFormat/>
    <w:rsid w:val="003B7DE9"/>
    <w:pPr>
      <w:numPr>
        <w:ilvl w:val="3"/>
      </w:numPr>
    </w:pPr>
  </w:style>
  <w:style w:type="numbering" w:customStyle="1" w:styleId="Alphalist">
    <w:name w:val="Alpha list"/>
    <w:uiPriority w:val="99"/>
    <w:rsid w:val="003B7DE9"/>
    <w:pPr>
      <w:numPr>
        <w:numId w:val="4"/>
      </w:numPr>
    </w:pPr>
  </w:style>
  <w:style w:type="paragraph" w:customStyle="1" w:styleId="KeyPoints-Bold">
    <w:name w:val="Key Points-Bold"/>
    <w:basedOn w:val="Normal"/>
    <w:uiPriority w:val="10"/>
    <w:qFormat/>
    <w:rsid w:val="003B7DE9"/>
    <w:pPr>
      <w:spacing w:before="40" w:after="60" w:line="274" w:lineRule="atLeast"/>
    </w:pPr>
    <w:rPr>
      <w:b/>
      <w:sz w:val="18"/>
    </w:rPr>
  </w:style>
  <w:style w:type="paragraph" w:customStyle="1" w:styleId="Copyrightpage-BodyBold">
    <w:name w:val="Copyright page-Body Bold"/>
    <w:basedOn w:val="Copyrightpage-BodyText"/>
    <w:uiPriority w:val="19"/>
    <w:rsid w:val="003B7DE9"/>
    <w:rPr>
      <w:b/>
    </w:rPr>
  </w:style>
  <w:style w:type="paragraph" w:customStyle="1" w:styleId="KeyPoints-Bullet">
    <w:name w:val="Key Points-Bullet"/>
    <w:basedOn w:val="ListBullet"/>
    <w:uiPriority w:val="10"/>
    <w:qFormat/>
    <w:rsid w:val="003B7DE9"/>
    <w:pPr>
      <w:spacing w:after="60" w:line="274" w:lineRule="atLeast"/>
    </w:pPr>
    <w:rPr>
      <w:sz w:val="18"/>
    </w:rPr>
  </w:style>
  <w:style w:type="paragraph" w:customStyle="1" w:styleId="BodyText-Grey">
    <w:name w:val="Body Text-Grey"/>
    <w:basedOn w:val="BodyText"/>
    <w:link w:val="BodyText-GreyChar"/>
    <w:semiHidden/>
    <w:qFormat/>
    <w:rsid w:val="003B7DE9"/>
    <w:rPr>
      <w:color w:val="58585B"/>
    </w:rPr>
  </w:style>
  <w:style w:type="character" w:customStyle="1" w:styleId="BodyText-GreyChar">
    <w:name w:val="Body Text-Grey Char"/>
    <w:basedOn w:val="BodyTextChar"/>
    <w:link w:val="BodyText-Grey"/>
    <w:semiHidden/>
    <w:rsid w:val="003B7DE9"/>
    <w:rPr>
      <w:color w:val="58585B"/>
      <w:sz w:val="20"/>
      <w:szCs w:val="20"/>
    </w:rPr>
  </w:style>
  <w:style w:type="paragraph" w:styleId="BalloonText">
    <w:name w:val="Balloon Text"/>
    <w:basedOn w:val="Normal"/>
    <w:link w:val="BalloonTextChar"/>
    <w:uiPriority w:val="99"/>
    <w:semiHidden/>
    <w:unhideWhenUsed/>
    <w:rsid w:val="003B7D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DE9"/>
    <w:rPr>
      <w:rFonts w:ascii="Segoe UI" w:hAnsi="Segoe UI" w:cs="Segoe UI"/>
      <w:sz w:val="18"/>
      <w:szCs w:val="18"/>
    </w:rPr>
  </w:style>
  <w:style w:type="character" w:styleId="CommentReference">
    <w:name w:val="annotation reference"/>
    <w:basedOn w:val="DefaultParagraphFont"/>
    <w:uiPriority w:val="99"/>
    <w:semiHidden/>
    <w:unhideWhenUsed/>
    <w:rsid w:val="003B7DE9"/>
    <w:rPr>
      <w:sz w:val="16"/>
      <w:szCs w:val="16"/>
    </w:rPr>
  </w:style>
  <w:style w:type="paragraph" w:styleId="CommentText">
    <w:name w:val="annotation text"/>
    <w:basedOn w:val="Normal"/>
    <w:link w:val="CommentTextChar"/>
    <w:uiPriority w:val="99"/>
    <w:unhideWhenUsed/>
    <w:rsid w:val="003B7DE9"/>
    <w:pPr>
      <w:spacing w:line="240" w:lineRule="auto"/>
    </w:pPr>
  </w:style>
  <w:style w:type="character" w:customStyle="1" w:styleId="CommentTextChar">
    <w:name w:val="Comment Text Char"/>
    <w:basedOn w:val="DefaultParagraphFont"/>
    <w:link w:val="CommentText"/>
    <w:uiPriority w:val="99"/>
    <w:rsid w:val="003B7DE9"/>
    <w:rPr>
      <w:sz w:val="20"/>
      <w:szCs w:val="20"/>
    </w:rPr>
  </w:style>
  <w:style w:type="paragraph" w:styleId="CommentSubject">
    <w:name w:val="annotation subject"/>
    <w:basedOn w:val="CommentText"/>
    <w:next w:val="CommentText"/>
    <w:link w:val="CommentSubjectChar"/>
    <w:uiPriority w:val="99"/>
    <w:semiHidden/>
    <w:unhideWhenUsed/>
    <w:rsid w:val="003B7DE9"/>
    <w:rPr>
      <w:b/>
      <w:bCs/>
    </w:rPr>
  </w:style>
  <w:style w:type="character" w:customStyle="1" w:styleId="CommentSubjectChar">
    <w:name w:val="Comment Subject Char"/>
    <w:basedOn w:val="CommentTextChar"/>
    <w:link w:val="CommentSubject"/>
    <w:uiPriority w:val="99"/>
    <w:semiHidden/>
    <w:rsid w:val="003B7DE9"/>
    <w:rPr>
      <w:b/>
      <w:bCs/>
      <w:sz w:val="20"/>
      <w:szCs w:val="20"/>
    </w:rPr>
  </w:style>
  <w:style w:type="character" w:customStyle="1" w:styleId="ColourBlue">
    <w:name w:val="Colour Blue"/>
    <w:basedOn w:val="DefaultParagraphFont"/>
    <w:uiPriority w:val="22"/>
    <w:qFormat/>
    <w:rsid w:val="003B7DE9"/>
    <w:rPr>
      <w:color w:val="66BCDB" w:themeColor="text2"/>
    </w:rPr>
  </w:style>
  <w:style w:type="character" w:customStyle="1" w:styleId="ColourDarkBlue">
    <w:name w:val="Colour Dark Blue"/>
    <w:basedOn w:val="ColourBlue"/>
    <w:uiPriority w:val="22"/>
    <w:qFormat/>
    <w:rsid w:val="003B7DE9"/>
    <w:rPr>
      <w:color w:val="265A9A" w:themeColor="background2"/>
    </w:rPr>
  </w:style>
  <w:style w:type="paragraph" w:customStyle="1" w:styleId="BodyText-Beforebullet">
    <w:name w:val="Body Text-Before bullet"/>
    <w:basedOn w:val="BodyText"/>
    <w:link w:val="BodyText-BeforebulletChar"/>
    <w:semiHidden/>
    <w:unhideWhenUsed/>
    <w:rsid w:val="003B7DE9"/>
    <w:pPr>
      <w:spacing w:after="20"/>
    </w:pPr>
  </w:style>
  <w:style w:type="paragraph" w:customStyle="1" w:styleId="PullQuote">
    <w:name w:val="Pull Quote"/>
    <w:basedOn w:val="BodyText"/>
    <w:next w:val="BodyText"/>
    <w:uiPriority w:val="10"/>
    <w:qFormat/>
    <w:rsid w:val="003B7DE9"/>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3B7DE9"/>
    <w:rPr>
      <w:sz w:val="20"/>
      <w:szCs w:val="20"/>
    </w:rPr>
  </w:style>
  <w:style w:type="paragraph" w:customStyle="1" w:styleId="TableBody">
    <w:name w:val="Table Body"/>
    <w:basedOn w:val="NoSpacing"/>
    <w:uiPriority w:val="4"/>
    <w:qFormat/>
    <w:rsid w:val="003B7DE9"/>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3B7DE9"/>
    <w:pPr>
      <w:spacing w:before="60"/>
      <w:jc w:val="right"/>
    </w:pPr>
  </w:style>
  <w:style w:type="paragraph" w:customStyle="1" w:styleId="FigureTableSubheading">
    <w:name w:val="Figure/Table Subheading"/>
    <w:basedOn w:val="FigureTableHeading"/>
    <w:uiPriority w:val="4"/>
    <w:qFormat/>
    <w:rsid w:val="003B7DE9"/>
    <w:pPr>
      <w:spacing w:before="40"/>
    </w:pPr>
    <w:rPr>
      <w:color w:val="58585B"/>
    </w:rPr>
  </w:style>
  <w:style w:type="table" w:customStyle="1" w:styleId="TextTable-Grey">
    <w:name w:val="Text Table-Grey"/>
    <w:basedOn w:val="Texttable-Paleblue"/>
    <w:uiPriority w:val="99"/>
    <w:rsid w:val="003B7DE9"/>
    <w:rPr>
      <w:color w:val="265A9A" w:themeColor="background2"/>
    </w:rPr>
    <w:tblPr/>
    <w:tcPr>
      <w:shd w:val="clear" w:color="auto" w:fill="F2F2F2"/>
    </w:tcPr>
  </w:style>
  <w:style w:type="character" w:customStyle="1" w:styleId="BodyText-BlueChar">
    <w:name w:val="Body Text-Blue Char"/>
    <w:basedOn w:val="BodyTextChar"/>
    <w:link w:val="BodyText-Blue"/>
    <w:semiHidden/>
    <w:rsid w:val="003B7DE9"/>
    <w:rPr>
      <w:color w:val="265A9A" w:themeColor="background2"/>
      <w:sz w:val="20"/>
      <w:szCs w:val="20"/>
    </w:rPr>
  </w:style>
  <w:style w:type="paragraph" w:customStyle="1" w:styleId="Heading3-nonumber">
    <w:name w:val="Heading 3-no number"/>
    <w:basedOn w:val="Heading3"/>
    <w:uiPriority w:val="9"/>
    <w:semiHidden/>
    <w:qFormat/>
    <w:rsid w:val="003B7DE9"/>
  </w:style>
  <w:style w:type="paragraph" w:customStyle="1" w:styleId="Heading1-nobackground">
    <w:name w:val="Heading 1-no background"/>
    <w:basedOn w:val="Heading1"/>
    <w:next w:val="BodyText"/>
    <w:uiPriority w:val="9"/>
    <w:qFormat/>
    <w:rsid w:val="003B7DE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3B7DE9"/>
    <w:rPr>
      <w:color w:val="58585B"/>
      <w:sz w:val="20"/>
      <w:szCs w:val="20"/>
    </w:rPr>
  </w:style>
  <w:style w:type="paragraph" w:customStyle="1" w:styleId="TableHeading-numbered">
    <w:name w:val="Table Heading-numbered"/>
    <w:basedOn w:val="Normal"/>
    <w:semiHidden/>
    <w:qFormat/>
    <w:rsid w:val="003B7DE9"/>
    <w:pPr>
      <w:numPr>
        <w:numId w:val="19"/>
      </w:numPr>
      <w:spacing w:before="60"/>
      <w:contextualSpacing/>
    </w:pPr>
    <w:rPr>
      <w:b/>
      <w:color w:val="265A9A" w:themeColor="background2"/>
    </w:rPr>
  </w:style>
  <w:style w:type="numbering" w:customStyle="1" w:styleId="TableList">
    <w:name w:val="TableList"/>
    <w:uiPriority w:val="99"/>
    <w:rsid w:val="003B7DE9"/>
    <w:pPr>
      <w:numPr>
        <w:numId w:val="19"/>
      </w:numPr>
    </w:pPr>
  </w:style>
  <w:style w:type="paragraph" w:customStyle="1" w:styleId="Footer-right">
    <w:name w:val="Footer-right"/>
    <w:basedOn w:val="Footer"/>
    <w:uiPriority w:val="11"/>
    <w:rsid w:val="003B7DE9"/>
    <w:pPr>
      <w:jc w:val="right"/>
    </w:pPr>
    <w:rPr>
      <w:szCs w:val="24"/>
    </w:rPr>
  </w:style>
  <w:style w:type="paragraph" w:customStyle="1" w:styleId="Heading2-nonumber">
    <w:name w:val="Heading 2-no number"/>
    <w:basedOn w:val="Heading2"/>
    <w:uiPriority w:val="9"/>
    <w:qFormat/>
    <w:rsid w:val="003B7DE9"/>
    <w:pPr>
      <w:numPr>
        <w:ilvl w:val="0"/>
        <w:numId w:val="0"/>
      </w:numPr>
    </w:pPr>
  </w:style>
  <w:style w:type="paragraph" w:customStyle="1" w:styleId="Heading-Appendix">
    <w:name w:val="Heading-Appendix"/>
    <w:basedOn w:val="Heading1-nonumber"/>
    <w:next w:val="BodyText"/>
    <w:uiPriority w:val="9"/>
    <w:qFormat/>
    <w:rsid w:val="003B7DE9"/>
    <w:pPr>
      <w:numPr>
        <w:numId w:val="10"/>
      </w:numPr>
    </w:pPr>
  </w:style>
  <w:style w:type="numbering" w:customStyle="1" w:styleId="AppendixHeading">
    <w:name w:val="AppendixHeading"/>
    <w:uiPriority w:val="99"/>
    <w:rsid w:val="003B7DE9"/>
    <w:pPr>
      <w:numPr>
        <w:numId w:val="6"/>
      </w:numPr>
    </w:pPr>
  </w:style>
  <w:style w:type="paragraph" w:customStyle="1" w:styleId="DraftingNote">
    <w:name w:val="Drafting Note"/>
    <w:basedOn w:val="BodyText"/>
    <w:link w:val="DraftingNoteChar"/>
    <w:qFormat/>
    <w:rsid w:val="003B7DE9"/>
    <w:pPr>
      <w:contextualSpacing/>
    </w:pPr>
    <w:rPr>
      <w:color w:val="A22D2B"/>
      <w:sz w:val="24"/>
      <w:u w:val="dotted"/>
    </w:rPr>
  </w:style>
  <w:style w:type="character" w:customStyle="1" w:styleId="DraftingNoteChar">
    <w:name w:val="Drafting Note Char"/>
    <w:basedOn w:val="BodyTextChar"/>
    <w:link w:val="DraftingNote"/>
    <w:rsid w:val="003B7DE9"/>
    <w:rPr>
      <w:color w:val="A22D2B"/>
      <w:sz w:val="24"/>
      <w:szCs w:val="20"/>
      <w:u w:val="dotted"/>
    </w:rPr>
  </w:style>
  <w:style w:type="paragraph" w:customStyle="1" w:styleId="BoxHeading1">
    <w:name w:val="Box Heading 1"/>
    <w:basedOn w:val="FigureTableHeading"/>
    <w:next w:val="BodyText"/>
    <w:uiPriority w:val="4"/>
    <w:qFormat/>
    <w:rsid w:val="003B7DE9"/>
    <w:pPr>
      <w:spacing w:after="0"/>
    </w:pPr>
  </w:style>
  <w:style w:type="character" w:styleId="Emphasis">
    <w:name w:val="Emphasis"/>
    <w:basedOn w:val="DefaultParagraphFont"/>
    <w:uiPriority w:val="22"/>
    <w:qFormat/>
    <w:rsid w:val="003B7DE9"/>
    <w:rPr>
      <w:i/>
      <w:iCs/>
    </w:rPr>
  </w:style>
  <w:style w:type="paragraph" w:customStyle="1" w:styleId="Reference">
    <w:name w:val="Reference"/>
    <w:basedOn w:val="BodyText"/>
    <w:qFormat/>
    <w:rsid w:val="003B7DE9"/>
    <w:pPr>
      <w:spacing w:before="0" w:after="60" w:line="200" w:lineRule="exact"/>
    </w:pPr>
    <w:rPr>
      <w:sz w:val="16"/>
    </w:rPr>
  </w:style>
  <w:style w:type="paragraph" w:customStyle="1" w:styleId="Keypoints-heading">
    <w:name w:val="Key points-heading"/>
    <w:basedOn w:val="Heading3"/>
    <w:uiPriority w:val="10"/>
    <w:qFormat/>
    <w:rsid w:val="003B7DE9"/>
    <w:rPr>
      <w:color w:val="auto"/>
    </w:rPr>
  </w:style>
  <w:style w:type="paragraph" w:customStyle="1" w:styleId="Heading2-Appendix">
    <w:name w:val="Heading 2-Appendix"/>
    <w:basedOn w:val="Heading2-nonumber"/>
    <w:next w:val="Normal"/>
    <w:uiPriority w:val="10"/>
    <w:qFormat/>
    <w:rsid w:val="003B7DE9"/>
    <w:pPr>
      <w:numPr>
        <w:ilvl w:val="1"/>
        <w:numId w:val="10"/>
      </w:numPr>
    </w:pPr>
  </w:style>
  <w:style w:type="numbering" w:customStyle="1" w:styleId="AppendixHeadingList">
    <w:name w:val="Appendix Heading List"/>
    <w:uiPriority w:val="99"/>
    <w:rsid w:val="003B7DE9"/>
    <w:pPr>
      <w:numPr>
        <w:numId w:val="5"/>
      </w:numPr>
    </w:pPr>
  </w:style>
  <w:style w:type="paragraph" w:customStyle="1" w:styleId="Space">
    <w:name w:val="Space"/>
    <w:basedOn w:val="BodyText"/>
    <w:uiPriority w:val="1"/>
    <w:rsid w:val="003B7DE9"/>
    <w:pPr>
      <w:spacing w:before="0" w:after="0"/>
    </w:pPr>
  </w:style>
  <w:style w:type="paragraph" w:customStyle="1" w:styleId="QuoteBullet">
    <w:name w:val="Quote Bullet"/>
    <w:basedOn w:val="ListBullet"/>
    <w:link w:val="QuoteBulletChar"/>
    <w:uiPriority w:val="1"/>
    <w:qFormat/>
    <w:rsid w:val="003B7DE9"/>
    <w:pPr>
      <w:spacing w:before="60"/>
      <w:ind w:left="340" w:right="851"/>
    </w:pPr>
    <w:rPr>
      <w:color w:val="58585B"/>
    </w:rPr>
  </w:style>
  <w:style w:type="character" w:customStyle="1" w:styleId="ListBulletChar">
    <w:name w:val="List Bullet Char"/>
    <w:basedOn w:val="DefaultParagraphFont"/>
    <w:link w:val="ListBullet"/>
    <w:uiPriority w:val="1"/>
    <w:rsid w:val="00162C71"/>
    <w:rPr>
      <w:sz w:val="20"/>
      <w:szCs w:val="20"/>
    </w:rPr>
  </w:style>
  <w:style w:type="character" w:customStyle="1" w:styleId="QuoteBulletChar">
    <w:name w:val="Quote Bullet Char"/>
    <w:basedOn w:val="ListBulletChar"/>
    <w:link w:val="QuoteBullet"/>
    <w:uiPriority w:val="1"/>
    <w:rsid w:val="003B7DE9"/>
    <w:rPr>
      <w:color w:val="58585B"/>
      <w:sz w:val="20"/>
      <w:szCs w:val="20"/>
    </w:rPr>
  </w:style>
  <w:style w:type="paragraph" w:customStyle="1" w:styleId="Figurecharttitle">
    <w:name w:val="Figure chart title"/>
    <w:basedOn w:val="BodyText"/>
    <w:uiPriority w:val="10"/>
    <w:qFormat/>
    <w:rsid w:val="003B7DE9"/>
    <w:pPr>
      <w:spacing w:before="0" w:after="0"/>
      <w:ind w:left="284" w:hanging="284"/>
    </w:pPr>
    <w:rPr>
      <w:sz w:val="18"/>
      <w:szCs w:val="18"/>
    </w:rPr>
  </w:style>
  <w:style w:type="paragraph" w:customStyle="1" w:styleId="TableListBullet">
    <w:name w:val="Table List Bullet"/>
    <w:basedOn w:val="ListBullet"/>
    <w:uiPriority w:val="10"/>
    <w:qFormat/>
    <w:rsid w:val="003B7DE9"/>
    <w:pPr>
      <w:spacing w:before="46" w:after="46"/>
      <w:ind w:left="170" w:hanging="113"/>
    </w:pPr>
    <w:rPr>
      <w:sz w:val="18"/>
    </w:rPr>
  </w:style>
  <w:style w:type="character" w:styleId="FollowedHyperlink">
    <w:name w:val="FollowedHyperlink"/>
    <w:basedOn w:val="DefaultParagraphFont"/>
    <w:uiPriority w:val="99"/>
    <w:semiHidden/>
    <w:unhideWhenUsed/>
    <w:rsid w:val="00B7012D"/>
    <w:rPr>
      <w:color w:val="BFBFBF" w:themeColor="followedHyperlink"/>
      <w:u w:val="single"/>
    </w:rPr>
  </w:style>
  <w:style w:type="character" w:styleId="Mention">
    <w:name w:val="Mention"/>
    <w:basedOn w:val="DefaultParagraphFont"/>
    <w:uiPriority w:val="99"/>
    <w:unhideWhenUsed/>
    <w:rsid w:val="000F1680"/>
    <w:rPr>
      <w:color w:val="2B579A"/>
      <w:shd w:val="clear" w:color="auto" w:fill="E1DFDD"/>
    </w:rPr>
  </w:style>
  <w:style w:type="paragraph" w:styleId="Bibliography">
    <w:name w:val="Bibliography"/>
    <w:basedOn w:val="Normal"/>
    <w:next w:val="Normal"/>
    <w:uiPriority w:val="37"/>
    <w:unhideWhenUsed/>
    <w:rsid w:val="00570DAB"/>
    <w:pPr>
      <w:spacing w:after="240" w:line="240" w:lineRule="atLeast"/>
      <w:ind w:left="720" w:hanging="720"/>
    </w:pPr>
  </w:style>
  <w:style w:type="character" w:styleId="EndnoteReference">
    <w:name w:val="endnote reference"/>
    <w:basedOn w:val="DefaultParagraphFont"/>
    <w:uiPriority w:val="99"/>
    <w:semiHidden/>
    <w:unhideWhenUsed/>
    <w:rsid w:val="00D46DC3"/>
    <w:rPr>
      <w:vertAlign w:val="superscript"/>
    </w:rPr>
  </w:style>
  <w:style w:type="paragraph" w:customStyle="1" w:styleId="PullQuoteNoSpacing">
    <w:name w:val="Pull Quote No Spacing"/>
    <w:basedOn w:val="NoSpacing"/>
    <w:link w:val="PullQuoteNoSpacingChar"/>
    <w:uiPriority w:val="10"/>
    <w:qFormat/>
    <w:rsid w:val="003B7DE9"/>
    <w:pPr>
      <w:spacing w:line="160" w:lineRule="exact"/>
    </w:pPr>
  </w:style>
  <w:style w:type="character" w:customStyle="1" w:styleId="PullQuoteNoSpacingChar">
    <w:name w:val="Pull Quote No Spacing Char"/>
    <w:basedOn w:val="NoSpacingChar"/>
    <w:link w:val="PullQuoteNoSpacing"/>
    <w:uiPriority w:val="10"/>
    <w:rsid w:val="003B7DE9"/>
    <w:rPr>
      <w:sz w:val="20"/>
      <w:szCs w:val="20"/>
    </w:rPr>
  </w:style>
  <w:style w:type="paragraph" w:customStyle="1" w:styleId="PullQuote-Indigenous">
    <w:name w:val="Pull Quote-Indigenous"/>
    <w:basedOn w:val="PullQuote"/>
    <w:uiPriority w:val="10"/>
    <w:qFormat/>
    <w:rsid w:val="003B7DE9"/>
    <w:pPr>
      <w:ind w:right="680"/>
    </w:pPr>
    <w:rPr>
      <w:rFonts w:ascii="Arial" w:hAnsi="Arial" w:cs="Arial"/>
      <w:color w:val="auto"/>
      <w:spacing w:val="6"/>
      <w:sz w:val="22"/>
      <w:szCs w:val="22"/>
    </w:rPr>
  </w:style>
  <w:style w:type="paragraph" w:customStyle="1" w:styleId="paragraph">
    <w:name w:val="paragraph"/>
    <w:basedOn w:val="Normal"/>
    <w:rsid w:val="000604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6041C"/>
  </w:style>
  <w:style w:type="character" w:customStyle="1" w:styleId="eop">
    <w:name w:val="eop"/>
    <w:basedOn w:val="DefaultParagraphFont"/>
    <w:rsid w:val="0006041C"/>
  </w:style>
  <w:style w:type="character" w:customStyle="1" w:styleId="tabchar">
    <w:name w:val="tabchar"/>
    <w:basedOn w:val="DefaultParagraphFont"/>
    <w:rsid w:val="00060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072018">
      <w:bodyDiv w:val="1"/>
      <w:marLeft w:val="0"/>
      <w:marRight w:val="0"/>
      <w:marTop w:val="0"/>
      <w:marBottom w:val="0"/>
      <w:divBdr>
        <w:top w:val="none" w:sz="0" w:space="0" w:color="auto"/>
        <w:left w:val="none" w:sz="0" w:space="0" w:color="auto"/>
        <w:bottom w:val="none" w:sz="0" w:space="0" w:color="auto"/>
        <w:right w:val="none" w:sz="0" w:space="0" w:color="auto"/>
      </w:divBdr>
    </w:div>
    <w:div w:id="83310726">
      <w:bodyDiv w:val="1"/>
      <w:marLeft w:val="0"/>
      <w:marRight w:val="0"/>
      <w:marTop w:val="0"/>
      <w:marBottom w:val="0"/>
      <w:divBdr>
        <w:top w:val="none" w:sz="0" w:space="0" w:color="auto"/>
        <w:left w:val="none" w:sz="0" w:space="0" w:color="auto"/>
        <w:bottom w:val="none" w:sz="0" w:space="0" w:color="auto"/>
        <w:right w:val="none" w:sz="0" w:space="0" w:color="auto"/>
      </w:divBdr>
    </w:div>
    <w:div w:id="106236432">
      <w:bodyDiv w:val="1"/>
      <w:marLeft w:val="0"/>
      <w:marRight w:val="0"/>
      <w:marTop w:val="0"/>
      <w:marBottom w:val="0"/>
      <w:divBdr>
        <w:top w:val="none" w:sz="0" w:space="0" w:color="auto"/>
        <w:left w:val="none" w:sz="0" w:space="0" w:color="auto"/>
        <w:bottom w:val="none" w:sz="0" w:space="0" w:color="auto"/>
        <w:right w:val="none" w:sz="0" w:space="0" w:color="auto"/>
      </w:divBdr>
    </w:div>
    <w:div w:id="124784494">
      <w:bodyDiv w:val="1"/>
      <w:marLeft w:val="0"/>
      <w:marRight w:val="0"/>
      <w:marTop w:val="0"/>
      <w:marBottom w:val="0"/>
      <w:divBdr>
        <w:top w:val="none" w:sz="0" w:space="0" w:color="auto"/>
        <w:left w:val="none" w:sz="0" w:space="0" w:color="auto"/>
        <w:bottom w:val="none" w:sz="0" w:space="0" w:color="auto"/>
        <w:right w:val="none" w:sz="0" w:space="0" w:color="auto"/>
      </w:divBdr>
    </w:div>
    <w:div w:id="149634648">
      <w:bodyDiv w:val="1"/>
      <w:marLeft w:val="0"/>
      <w:marRight w:val="0"/>
      <w:marTop w:val="0"/>
      <w:marBottom w:val="0"/>
      <w:divBdr>
        <w:top w:val="none" w:sz="0" w:space="0" w:color="auto"/>
        <w:left w:val="none" w:sz="0" w:space="0" w:color="auto"/>
        <w:bottom w:val="none" w:sz="0" w:space="0" w:color="auto"/>
        <w:right w:val="none" w:sz="0" w:space="0" w:color="auto"/>
      </w:divBdr>
      <w:divsChild>
        <w:div w:id="18243315">
          <w:marLeft w:val="0"/>
          <w:marRight w:val="0"/>
          <w:marTop w:val="0"/>
          <w:marBottom w:val="0"/>
          <w:divBdr>
            <w:top w:val="none" w:sz="0" w:space="0" w:color="auto"/>
            <w:left w:val="none" w:sz="0" w:space="0" w:color="auto"/>
            <w:bottom w:val="none" w:sz="0" w:space="0" w:color="auto"/>
            <w:right w:val="none" w:sz="0" w:space="0" w:color="auto"/>
          </w:divBdr>
        </w:div>
        <w:div w:id="107433621">
          <w:marLeft w:val="0"/>
          <w:marRight w:val="0"/>
          <w:marTop w:val="0"/>
          <w:marBottom w:val="0"/>
          <w:divBdr>
            <w:top w:val="none" w:sz="0" w:space="0" w:color="auto"/>
            <w:left w:val="none" w:sz="0" w:space="0" w:color="auto"/>
            <w:bottom w:val="none" w:sz="0" w:space="0" w:color="auto"/>
            <w:right w:val="none" w:sz="0" w:space="0" w:color="auto"/>
          </w:divBdr>
        </w:div>
        <w:div w:id="551238568">
          <w:marLeft w:val="0"/>
          <w:marRight w:val="0"/>
          <w:marTop w:val="0"/>
          <w:marBottom w:val="0"/>
          <w:divBdr>
            <w:top w:val="none" w:sz="0" w:space="0" w:color="auto"/>
            <w:left w:val="none" w:sz="0" w:space="0" w:color="auto"/>
            <w:bottom w:val="none" w:sz="0" w:space="0" w:color="auto"/>
            <w:right w:val="none" w:sz="0" w:space="0" w:color="auto"/>
          </w:divBdr>
        </w:div>
        <w:div w:id="865947857">
          <w:marLeft w:val="0"/>
          <w:marRight w:val="0"/>
          <w:marTop w:val="0"/>
          <w:marBottom w:val="0"/>
          <w:divBdr>
            <w:top w:val="none" w:sz="0" w:space="0" w:color="auto"/>
            <w:left w:val="none" w:sz="0" w:space="0" w:color="auto"/>
            <w:bottom w:val="none" w:sz="0" w:space="0" w:color="auto"/>
            <w:right w:val="none" w:sz="0" w:space="0" w:color="auto"/>
          </w:divBdr>
        </w:div>
        <w:div w:id="1079710737">
          <w:marLeft w:val="0"/>
          <w:marRight w:val="0"/>
          <w:marTop w:val="0"/>
          <w:marBottom w:val="0"/>
          <w:divBdr>
            <w:top w:val="none" w:sz="0" w:space="0" w:color="auto"/>
            <w:left w:val="none" w:sz="0" w:space="0" w:color="auto"/>
            <w:bottom w:val="none" w:sz="0" w:space="0" w:color="auto"/>
            <w:right w:val="none" w:sz="0" w:space="0" w:color="auto"/>
          </w:divBdr>
        </w:div>
        <w:div w:id="1212577669">
          <w:marLeft w:val="0"/>
          <w:marRight w:val="0"/>
          <w:marTop w:val="0"/>
          <w:marBottom w:val="0"/>
          <w:divBdr>
            <w:top w:val="none" w:sz="0" w:space="0" w:color="auto"/>
            <w:left w:val="none" w:sz="0" w:space="0" w:color="auto"/>
            <w:bottom w:val="none" w:sz="0" w:space="0" w:color="auto"/>
            <w:right w:val="none" w:sz="0" w:space="0" w:color="auto"/>
          </w:divBdr>
        </w:div>
      </w:divsChild>
    </w:div>
    <w:div w:id="153451104">
      <w:bodyDiv w:val="1"/>
      <w:marLeft w:val="0"/>
      <w:marRight w:val="0"/>
      <w:marTop w:val="0"/>
      <w:marBottom w:val="0"/>
      <w:divBdr>
        <w:top w:val="none" w:sz="0" w:space="0" w:color="auto"/>
        <w:left w:val="none" w:sz="0" w:space="0" w:color="auto"/>
        <w:bottom w:val="none" w:sz="0" w:space="0" w:color="auto"/>
        <w:right w:val="none" w:sz="0" w:space="0" w:color="auto"/>
      </w:divBdr>
    </w:div>
    <w:div w:id="166748163">
      <w:bodyDiv w:val="1"/>
      <w:marLeft w:val="0"/>
      <w:marRight w:val="0"/>
      <w:marTop w:val="0"/>
      <w:marBottom w:val="0"/>
      <w:divBdr>
        <w:top w:val="none" w:sz="0" w:space="0" w:color="auto"/>
        <w:left w:val="none" w:sz="0" w:space="0" w:color="auto"/>
        <w:bottom w:val="none" w:sz="0" w:space="0" w:color="auto"/>
        <w:right w:val="none" w:sz="0" w:space="0" w:color="auto"/>
      </w:divBdr>
    </w:div>
    <w:div w:id="216820518">
      <w:bodyDiv w:val="1"/>
      <w:marLeft w:val="0"/>
      <w:marRight w:val="0"/>
      <w:marTop w:val="0"/>
      <w:marBottom w:val="0"/>
      <w:divBdr>
        <w:top w:val="none" w:sz="0" w:space="0" w:color="auto"/>
        <w:left w:val="none" w:sz="0" w:space="0" w:color="auto"/>
        <w:bottom w:val="none" w:sz="0" w:space="0" w:color="auto"/>
        <w:right w:val="none" w:sz="0" w:space="0" w:color="auto"/>
      </w:divBdr>
    </w:div>
    <w:div w:id="223760320">
      <w:bodyDiv w:val="1"/>
      <w:marLeft w:val="0"/>
      <w:marRight w:val="0"/>
      <w:marTop w:val="0"/>
      <w:marBottom w:val="0"/>
      <w:divBdr>
        <w:top w:val="none" w:sz="0" w:space="0" w:color="auto"/>
        <w:left w:val="none" w:sz="0" w:space="0" w:color="auto"/>
        <w:bottom w:val="none" w:sz="0" w:space="0" w:color="auto"/>
        <w:right w:val="none" w:sz="0" w:space="0" w:color="auto"/>
      </w:divBdr>
    </w:div>
    <w:div w:id="240718968">
      <w:bodyDiv w:val="1"/>
      <w:marLeft w:val="0"/>
      <w:marRight w:val="0"/>
      <w:marTop w:val="0"/>
      <w:marBottom w:val="0"/>
      <w:divBdr>
        <w:top w:val="none" w:sz="0" w:space="0" w:color="auto"/>
        <w:left w:val="none" w:sz="0" w:space="0" w:color="auto"/>
        <w:bottom w:val="none" w:sz="0" w:space="0" w:color="auto"/>
        <w:right w:val="none" w:sz="0" w:space="0" w:color="auto"/>
      </w:divBdr>
    </w:div>
    <w:div w:id="355623552">
      <w:bodyDiv w:val="1"/>
      <w:marLeft w:val="0"/>
      <w:marRight w:val="0"/>
      <w:marTop w:val="0"/>
      <w:marBottom w:val="0"/>
      <w:divBdr>
        <w:top w:val="none" w:sz="0" w:space="0" w:color="auto"/>
        <w:left w:val="none" w:sz="0" w:space="0" w:color="auto"/>
        <w:bottom w:val="none" w:sz="0" w:space="0" w:color="auto"/>
        <w:right w:val="none" w:sz="0" w:space="0" w:color="auto"/>
      </w:divBdr>
      <w:divsChild>
        <w:div w:id="55864030">
          <w:marLeft w:val="0"/>
          <w:marRight w:val="0"/>
          <w:marTop w:val="0"/>
          <w:marBottom w:val="0"/>
          <w:divBdr>
            <w:top w:val="none" w:sz="0" w:space="0" w:color="auto"/>
            <w:left w:val="none" w:sz="0" w:space="0" w:color="auto"/>
            <w:bottom w:val="none" w:sz="0" w:space="0" w:color="auto"/>
            <w:right w:val="none" w:sz="0" w:space="0" w:color="auto"/>
          </w:divBdr>
        </w:div>
        <w:div w:id="136455149">
          <w:marLeft w:val="0"/>
          <w:marRight w:val="0"/>
          <w:marTop w:val="0"/>
          <w:marBottom w:val="0"/>
          <w:divBdr>
            <w:top w:val="none" w:sz="0" w:space="0" w:color="auto"/>
            <w:left w:val="none" w:sz="0" w:space="0" w:color="auto"/>
            <w:bottom w:val="none" w:sz="0" w:space="0" w:color="auto"/>
            <w:right w:val="none" w:sz="0" w:space="0" w:color="auto"/>
          </w:divBdr>
        </w:div>
        <w:div w:id="180625869">
          <w:marLeft w:val="0"/>
          <w:marRight w:val="0"/>
          <w:marTop w:val="0"/>
          <w:marBottom w:val="0"/>
          <w:divBdr>
            <w:top w:val="none" w:sz="0" w:space="0" w:color="auto"/>
            <w:left w:val="none" w:sz="0" w:space="0" w:color="auto"/>
            <w:bottom w:val="none" w:sz="0" w:space="0" w:color="auto"/>
            <w:right w:val="none" w:sz="0" w:space="0" w:color="auto"/>
          </w:divBdr>
        </w:div>
        <w:div w:id="322511259">
          <w:marLeft w:val="0"/>
          <w:marRight w:val="0"/>
          <w:marTop w:val="0"/>
          <w:marBottom w:val="0"/>
          <w:divBdr>
            <w:top w:val="none" w:sz="0" w:space="0" w:color="auto"/>
            <w:left w:val="none" w:sz="0" w:space="0" w:color="auto"/>
            <w:bottom w:val="none" w:sz="0" w:space="0" w:color="auto"/>
            <w:right w:val="none" w:sz="0" w:space="0" w:color="auto"/>
          </w:divBdr>
        </w:div>
        <w:div w:id="443890897">
          <w:marLeft w:val="0"/>
          <w:marRight w:val="0"/>
          <w:marTop w:val="0"/>
          <w:marBottom w:val="0"/>
          <w:divBdr>
            <w:top w:val="none" w:sz="0" w:space="0" w:color="auto"/>
            <w:left w:val="none" w:sz="0" w:space="0" w:color="auto"/>
            <w:bottom w:val="none" w:sz="0" w:space="0" w:color="auto"/>
            <w:right w:val="none" w:sz="0" w:space="0" w:color="auto"/>
          </w:divBdr>
        </w:div>
        <w:div w:id="629437401">
          <w:marLeft w:val="0"/>
          <w:marRight w:val="0"/>
          <w:marTop w:val="0"/>
          <w:marBottom w:val="0"/>
          <w:divBdr>
            <w:top w:val="none" w:sz="0" w:space="0" w:color="auto"/>
            <w:left w:val="none" w:sz="0" w:space="0" w:color="auto"/>
            <w:bottom w:val="none" w:sz="0" w:space="0" w:color="auto"/>
            <w:right w:val="none" w:sz="0" w:space="0" w:color="auto"/>
          </w:divBdr>
        </w:div>
        <w:div w:id="713507981">
          <w:marLeft w:val="0"/>
          <w:marRight w:val="0"/>
          <w:marTop w:val="0"/>
          <w:marBottom w:val="0"/>
          <w:divBdr>
            <w:top w:val="none" w:sz="0" w:space="0" w:color="auto"/>
            <w:left w:val="none" w:sz="0" w:space="0" w:color="auto"/>
            <w:bottom w:val="none" w:sz="0" w:space="0" w:color="auto"/>
            <w:right w:val="none" w:sz="0" w:space="0" w:color="auto"/>
          </w:divBdr>
        </w:div>
        <w:div w:id="823355418">
          <w:marLeft w:val="0"/>
          <w:marRight w:val="0"/>
          <w:marTop w:val="0"/>
          <w:marBottom w:val="0"/>
          <w:divBdr>
            <w:top w:val="none" w:sz="0" w:space="0" w:color="auto"/>
            <w:left w:val="none" w:sz="0" w:space="0" w:color="auto"/>
            <w:bottom w:val="none" w:sz="0" w:space="0" w:color="auto"/>
            <w:right w:val="none" w:sz="0" w:space="0" w:color="auto"/>
          </w:divBdr>
        </w:div>
        <w:div w:id="874386319">
          <w:marLeft w:val="0"/>
          <w:marRight w:val="0"/>
          <w:marTop w:val="0"/>
          <w:marBottom w:val="0"/>
          <w:divBdr>
            <w:top w:val="none" w:sz="0" w:space="0" w:color="auto"/>
            <w:left w:val="none" w:sz="0" w:space="0" w:color="auto"/>
            <w:bottom w:val="none" w:sz="0" w:space="0" w:color="auto"/>
            <w:right w:val="none" w:sz="0" w:space="0" w:color="auto"/>
          </w:divBdr>
        </w:div>
        <w:div w:id="949123807">
          <w:marLeft w:val="0"/>
          <w:marRight w:val="0"/>
          <w:marTop w:val="0"/>
          <w:marBottom w:val="0"/>
          <w:divBdr>
            <w:top w:val="none" w:sz="0" w:space="0" w:color="auto"/>
            <w:left w:val="none" w:sz="0" w:space="0" w:color="auto"/>
            <w:bottom w:val="none" w:sz="0" w:space="0" w:color="auto"/>
            <w:right w:val="none" w:sz="0" w:space="0" w:color="auto"/>
          </w:divBdr>
        </w:div>
        <w:div w:id="949239239">
          <w:marLeft w:val="0"/>
          <w:marRight w:val="0"/>
          <w:marTop w:val="0"/>
          <w:marBottom w:val="0"/>
          <w:divBdr>
            <w:top w:val="none" w:sz="0" w:space="0" w:color="auto"/>
            <w:left w:val="none" w:sz="0" w:space="0" w:color="auto"/>
            <w:bottom w:val="none" w:sz="0" w:space="0" w:color="auto"/>
            <w:right w:val="none" w:sz="0" w:space="0" w:color="auto"/>
          </w:divBdr>
        </w:div>
        <w:div w:id="983050947">
          <w:marLeft w:val="0"/>
          <w:marRight w:val="0"/>
          <w:marTop w:val="0"/>
          <w:marBottom w:val="0"/>
          <w:divBdr>
            <w:top w:val="none" w:sz="0" w:space="0" w:color="auto"/>
            <w:left w:val="none" w:sz="0" w:space="0" w:color="auto"/>
            <w:bottom w:val="none" w:sz="0" w:space="0" w:color="auto"/>
            <w:right w:val="none" w:sz="0" w:space="0" w:color="auto"/>
          </w:divBdr>
        </w:div>
        <w:div w:id="1062410265">
          <w:marLeft w:val="0"/>
          <w:marRight w:val="0"/>
          <w:marTop w:val="0"/>
          <w:marBottom w:val="0"/>
          <w:divBdr>
            <w:top w:val="none" w:sz="0" w:space="0" w:color="auto"/>
            <w:left w:val="none" w:sz="0" w:space="0" w:color="auto"/>
            <w:bottom w:val="none" w:sz="0" w:space="0" w:color="auto"/>
            <w:right w:val="none" w:sz="0" w:space="0" w:color="auto"/>
          </w:divBdr>
        </w:div>
        <w:div w:id="1167793567">
          <w:marLeft w:val="0"/>
          <w:marRight w:val="0"/>
          <w:marTop w:val="0"/>
          <w:marBottom w:val="0"/>
          <w:divBdr>
            <w:top w:val="none" w:sz="0" w:space="0" w:color="auto"/>
            <w:left w:val="none" w:sz="0" w:space="0" w:color="auto"/>
            <w:bottom w:val="none" w:sz="0" w:space="0" w:color="auto"/>
            <w:right w:val="none" w:sz="0" w:space="0" w:color="auto"/>
          </w:divBdr>
        </w:div>
        <w:div w:id="1209995706">
          <w:marLeft w:val="0"/>
          <w:marRight w:val="0"/>
          <w:marTop w:val="0"/>
          <w:marBottom w:val="0"/>
          <w:divBdr>
            <w:top w:val="none" w:sz="0" w:space="0" w:color="auto"/>
            <w:left w:val="none" w:sz="0" w:space="0" w:color="auto"/>
            <w:bottom w:val="none" w:sz="0" w:space="0" w:color="auto"/>
            <w:right w:val="none" w:sz="0" w:space="0" w:color="auto"/>
          </w:divBdr>
        </w:div>
        <w:div w:id="1403406308">
          <w:marLeft w:val="0"/>
          <w:marRight w:val="0"/>
          <w:marTop w:val="0"/>
          <w:marBottom w:val="0"/>
          <w:divBdr>
            <w:top w:val="none" w:sz="0" w:space="0" w:color="auto"/>
            <w:left w:val="none" w:sz="0" w:space="0" w:color="auto"/>
            <w:bottom w:val="none" w:sz="0" w:space="0" w:color="auto"/>
            <w:right w:val="none" w:sz="0" w:space="0" w:color="auto"/>
          </w:divBdr>
        </w:div>
        <w:div w:id="1490443359">
          <w:marLeft w:val="0"/>
          <w:marRight w:val="0"/>
          <w:marTop w:val="0"/>
          <w:marBottom w:val="0"/>
          <w:divBdr>
            <w:top w:val="none" w:sz="0" w:space="0" w:color="auto"/>
            <w:left w:val="none" w:sz="0" w:space="0" w:color="auto"/>
            <w:bottom w:val="none" w:sz="0" w:space="0" w:color="auto"/>
            <w:right w:val="none" w:sz="0" w:space="0" w:color="auto"/>
          </w:divBdr>
        </w:div>
        <w:div w:id="1492528930">
          <w:marLeft w:val="0"/>
          <w:marRight w:val="0"/>
          <w:marTop w:val="0"/>
          <w:marBottom w:val="0"/>
          <w:divBdr>
            <w:top w:val="none" w:sz="0" w:space="0" w:color="auto"/>
            <w:left w:val="none" w:sz="0" w:space="0" w:color="auto"/>
            <w:bottom w:val="none" w:sz="0" w:space="0" w:color="auto"/>
            <w:right w:val="none" w:sz="0" w:space="0" w:color="auto"/>
          </w:divBdr>
        </w:div>
        <w:div w:id="1878469518">
          <w:marLeft w:val="0"/>
          <w:marRight w:val="0"/>
          <w:marTop w:val="0"/>
          <w:marBottom w:val="0"/>
          <w:divBdr>
            <w:top w:val="none" w:sz="0" w:space="0" w:color="auto"/>
            <w:left w:val="none" w:sz="0" w:space="0" w:color="auto"/>
            <w:bottom w:val="none" w:sz="0" w:space="0" w:color="auto"/>
            <w:right w:val="none" w:sz="0" w:space="0" w:color="auto"/>
          </w:divBdr>
        </w:div>
        <w:div w:id="1928227729">
          <w:marLeft w:val="0"/>
          <w:marRight w:val="0"/>
          <w:marTop w:val="0"/>
          <w:marBottom w:val="0"/>
          <w:divBdr>
            <w:top w:val="none" w:sz="0" w:space="0" w:color="auto"/>
            <w:left w:val="none" w:sz="0" w:space="0" w:color="auto"/>
            <w:bottom w:val="none" w:sz="0" w:space="0" w:color="auto"/>
            <w:right w:val="none" w:sz="0" w:space="0" w:color="auto"/>
          </w:divBdr>
        </w:div>
        <w:div w:id="1929462163">
          <w:marLeft w:val="0"/>
          <w:marRight w:val="0"/>
          <w:marTop w:val="0"/>
          <w:marBottom w:val="0"/>
          <w:divBdr>
            <w:top w:val="none" w:sz="0" w:space="0" w:color="auto"/>
            <w:left w:val="none" w:sz="0" w:space="0" w:color="auto"/>
            <w:bottom w:val="none" w:sz="0" w:space="0" w:color="auto"/>
            <w:right w:val="none" w:sz="0" w:space="0" w:color="auto"/>
          </w:divBdr>
        </w:div>
        <w:div w:id="2049597315">
          <w:marLeft w:val="0"/>
          <w:marRight w:val="0"/>
          <w:marTop w:val="0"/>
          <w:marBottom w:val="0"/>
          <w:divBdr>
            <w:top w:val="none" w:sz="0" w:space="0" w:color="auto"/>
            <w:left w:val="none" w:sz="0" w:space="0" w:color="auto"/>
            <w:bottom w:val="none" w:sz="0" w:space="0" w:color="auto"/>
            <w:right w:val="none" w:sz="0" w:space="0" w:color="auto"/>
          </w:divBdr>
        </w:div>
        <w:div w:id="2106605984">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sChild>
    </w:div>
    <w:div w:id="373820499">
      <w:bodyDiv w:val="1"/>
      <w:marLeft w:val="0"/>
      <w:marRight w:val="0"/>
      <w:marTop w:val="0"/>
      <w:marBottom w:val="0"/>
      <w:divBdr>
        <w:top w:val="none" w:sz="0" w:space="0" w:color="auto"/>
        <w:left w:val="none" w:sz="0" w:space="0" w:color="auto"/>
        <w:bottom w:val="none" w:sz="0" w:space="0" w:color="auto"/>
        <w:right w:val="none" w:sz="0" w:space="0" w:color="auto"/>
      </w:divBdr>
    </w:div>
    <w:div w:id="478887226">
      <w:bodyDiv w:val="1"/>
      <w:marLeft w:val="0"/>
      <w:marRight w:val="0"/>
      <w:marTop w:val="0"/>
      <w:marBottom w:val="0"/>
      <w:divBdr>
        <w:top w:val="none" w:sz="0" w:space="0" w:color="auto"/>
        <w:left w:val="none" w:sz="0" w:space="0" w:color="auto"/>
        <w:bottom w:val="none" w:sz="0" w:space="0" w:color="auto"/>
        <w:right w:val="none" w:sz="0" w:space="0" w:color="auto"/>
      </w:divBdr>
    </w:div>
    <w:div w:id="490023035">
      <w:bodyDiv w:val="1"/>
      <w:marLeft w:val="0"/>
      <w:marRight w:val="0"/>
      <w:marTop w:val="0"/>
      <w:marBottom w:val="0"/>
      <w:divBdr>
        <w:top w:val="none" w:sz="0" w:space="0" w:color="auto"/>
        <w:left w:val="none" w:sz="0" w:space="0" w:color="auto"/>
        <w:bottom w:val="none" w:sz="0" w:space="0" w:color="auto"/>
        <w:right w:val="none" w:sz="0" w:space="0" w:color="auto"/>
      </w:divBdr>
    </w:div>
    <w:div w:id="528685809">
      <w:bodyDiv w:val="1"/>
      <w:marLeft w:val="0"/>
      <w:marRight w:val="0"/>
      <w:marTop w:val="0"/>
      <w:marBottom w:val="0"/>
      <w:divBdr>
        <w:top w:val="none" w:sz="0" w:space="0" w:color="auto"/>
        <w:left w:val="none" w:sz="0" w:space="0" w:color="auto"/>
        <w:bottom w:val="none" w:sz="0" w:space="0" w:color="auto"/>
        <w:right w:val="none" w:sz="0" w:space="0" w:color="auto"/>
      </w:divBdr>
    </w:div>
    <w:div w:id="582104827">
      <w:bodyDiv w:val="1"/>
      <w:marLeft w:val="0"/>
      <w:marRight w:val="0"/>
      <w:marTop w:val="0"/>
      <w:marBottom w:val="0"/>
      <w:divBdr>
        <w:top w:val="none" w:sz="0" w:space="0" w:color="auto"/>
        <w:left w:val="none" w:sz="0" w:space="0" w:color="auto"/>
        <w:bottom w:val="none" w:sz="0" w:space="0" w:color="auto"/>
        <w:right w:val="none" w:sz="0" w:space="0" w:color="auto"/>
      </w:divBdr>
    </w:div>
    <w:div w:id="589892858">
      <w:bodyDiv w:val="1"/>
      <w:marLeft w:val="0"/>
      <w:marRight w:val="0"/>
      <w:marTop w:val="0"/>
      <w:marBottom w:val="0"/>
      <w:divBdr>
        <w:top w:val="none" w:sz="0" w:space="0" w:color="auto"/>
        <w:left w:val="none" w:sz="0" w:space="0" w:color="auto"/>
        <w:bottom w:val="none" w:sz="0" w:space="0" w:color="auto"/>
        <w:right w:val="none" w:sz="0" w:space="0" w:color="auto"/>
      </w:divBdr>
    </w:div>
    <w:div w:id="591552976">
      <w:bodyDiv w:val="1"/>
      <w:marLeft w:val="0"/>
      <w:marRight w:val="0"/>
      <w:marTop w:val="0"/>
      <w:marBottom w:val="0"/>
      <w:divBdr>
        <w:top w:val="none" w:sz="0" w:space="0" w:color="auto"/>
        <w:left w:val="none" w:sz="0" w:space="0" w:color="auto"/>
        <w:bottom w:val="none" w:sz="0" w:space="0" w:color="auto"/>
        <w:right w:val="none" w:sz="0" w:space="0" w:color="auto"/>
      </w:divBdr>
    </w:div>
    <w:div w:id="629627628">
      <w:bodyDiv w:val="1"/>
      <w:marLeft w:val="0"/>
      <w:marRight w:val="0"/>
      <w:marTop w:val="0"/>
      <w:marBottom w:val="0"/>
      <w:divBdr>
        <w:top w:val="none" w:sz="0" w:space="0" w:color="auto"/>
        <w:left w:val="none" w:sz="0" w:space="0" w:color="auto"/>
        <w:bottom w:val="none" w:sz="0" w:space="0" w:color="auto"/>
        <w:right w:val="none" w:sz="0" w:space="0" w:color="auto"/>
      </w:divBdr>
    </w:div>
    <w:div w:id="681779355">
      <w:bodyDiv w:val="1"/>
      <w:marLeft w:val="0"/>
      <w:marRight w:val="0"/>
      <w:marTop w:val="0"/>
      <w:marBottom w:val="0"/>
      <w:divBdr>
        <w:top w:val="none" w:sz="0" w:space="0" w:color="auto"/>
        <w:left w:val="none" w:sz="0" w:space="0" w:color="auto"/>
        <w:bottom w:val="none" w:sz="0" w:space="0" w:color="auto"/>
        <w:right w:val="none" w:sz="0" w:space="0" w:color="auto"/>
      </w:divBdr>
    </w:div>
    <w:div w:id="699743801">
      <w:bodyDiv w:val="1"/>
      <w:marLeft w:val="0"/>
      <w:marRight w:val="0"/>
      <w:marTop w:val="0"/>
      <w:marBottom w:val="0"/>
      <w:divBdr>
        <w:top w:val="none" w:sz="0" w:space="0" w:color="auto"/>
        <w:left w:val="none" w:sz="0" w:space="0" w:color="auto"/>
        <w:bottom w:val="none" w:sz="0" w:space="0" w:color="auto"/>
        <w:right w:val="none" w:sz="0" w:space="0" w:color="auto"/>
      </w:divBdr>
    </w:div>
    <w:div w:id="740523426">
      <w:bodyDiv w:val="1"/>
      <w:marLeft w:val="0"/>
      <w:marRight w:val="0"/>
      <w:marTop w:val="0"/>
      <w:marBottom w:val="0"/>
      <w:divBdr>
        <w:top w:val="none" w:sz="0" w:space="0" w:color="auto"/>
        <w:left w:val="none" w:sz="0" w:space="0" w:color="auto"/>
        <w:bottom w:val="none" w:sz="0" w:space="0" w:color="auto"/>
        <w:right w:val="none" w:sz="0" w:space="0" w:color="auto"/>
      </w:divBdr>
    </w:div>
    <w:div w:id="760951396">
      <w:bodyDiv w:val="1"/>
      <w:marLeft w:val="0"/>
      <w:marRight w:val="0"/>
      <w:marTop w:val="0"/>
      <w:marBottom w:val="0"/>
      <w:divBdr>
        <w:top w:val="none" w:sz="0" w:space="0" w:color="auto"/>
        <w:left w:val="none" w:sz="0" w:space="0" w:color="auto"/>
        <w:bottom w:val="none" w:sz="0" w:space="0" w:color="auto"/>
        <w:right w:val="none" w:sz="0" w:space="0" w:color="auto"/>
      </w:divBdr>
    </w:div>
    <w:div w:id="822813796">
      <w:bodyDiv w:val="1"/>
      <w:marLeft w:val="0"/>
      <w:marRight w:val="0"/>
      <w:marTop w:val="0"/>
      <w:marBottom w:val="0"/>
      <w:divBdr>
        <w:top w:val="none" w:sz="0" w:space="0" w:color="auto"/>
        <w:left w:val="none" w:sz="0" w:space="0" w:color="auto"/>
        <w:bottom w:val="none" w:sz="0" w:space="0" w:color="auto"/>
        <w:right w:val="none" w:sz="0" w:space="0" w:color="auto"/>
      </w:divBdr>
      <w:divsChild>
        <w:div w:id="33432974">
          <w:marLeft w:val="0"/>
          <w:marRight w:val="0"/>
          <w:marTop w:val="0"/>
          <w:marBottom w:val="0"/>
          <w:divBdr>
            <w:top w:val="none" w:sz="0" w:space="0" w:color="auto"/>
            <w:left w:val="none" w:sz="0" w:space="0" w:color="auto"/>
            <w:bottom w:val="none" w:sz="0" w:space="0" w:color="auto"/>
            <w:right w:val="none" w:sz="0" w:space="0" w:color="auto"/>
          </w:divBdr>
        </w:div>
        <w:div w:id="212079626">
          <w:marLeft w:val="0"/>
          <w:marRight w:val="0"/>
          <w:marTop w:val="0"/>
          <w:marBottom w:val="0"/>
          <w:divBdr>
            <w:top w:val="none" w:sz="0" w:space="0" w:color="auto"/>
            <w:left w:val="none" w:sz="0" w:space="0" w:color="auto"/>
            <w:bottom w:val="none" w:sz="0" w:space="0" w:color="auto"/>
            <w:right w:val="none" w:sz="0" w:space="0" w:color="auto"/>
          </w:divBdr>
        </w:div>
        <w:div w:id="580531389">
          <w:marLeft w:val="0"/>
          <w:marRight w:val="0"/>
          <w:marTop w:val="0"/>
          <w:marBottom w:val="0"/>
          <w:divBdr>
            <w:top w:val="none" w:sz="0" w:space="0" w:color="auto"/>
            <w:left w:val="none" w:sz="0" w:space="0" w:color="auto"/>
            <w:bottom w:val="none" w:sz="0" w:space="0" w:color="auto"/>
            <w:right w:val="none" w:sz="0" w:space="0" w:color="auto"/>
          </w:divBdr>
        </w:div>
        <w:div w:id="754471007">
          <w:marLeft w:val="0"/>
          <w:marRight w:val="0"/>
          <w:marTop w:val="0"/>
          <w:marBottom w:val="0"/>
          <w:divBdr>
            <w:top w:val="none" w:sz="0" w:space="0" w:color="auto"/>
            <w:left w:val="none" w:sz="0" w:space="0" w:color="auto"/>
            <w:bottom w:val="none" w:sz="0" w:space="0" w:color="auto"/>
            <w:right w:val="none" w:sz="0" w:space="0" w:color="auto"/>
          </w:divBdr>
        </w:div>
        <w:div w:id="885064610">
          <w:marLeft w:val="0"/>
          <w:marRight w:val="0"/>
          <w:marTop w:val="0"/>
          <w:marBottom w:val="0"/>
          <w:divBdr>
            <w:top w:val="none" w:sz="0" w:space="0" w:color="auto"/>
            <w:left w:val="none" w:sz="0" w:space="0" w:color="auto"/>
            <w:bottom w:val="none" w:sz="0" w:space="0" w:color="auto"/>
            <w:right w:val="none" w:sz="0" w:space="0" w:color="auto"/>
          </w:divBdr>
        </w:div>
        <w:div w:id="1937126622">
          <w:marLeft w:val="0"/>
          <w:marRight w:val="0"/>
          <w:marTop w:val="0"/>
          <w:marBottom w:val="0"/>
          <w:divBdr>
            <w:top w:val="none" w:sz="0" w:space="0" w:color="auto"/>
            <w:left w:val="none" w:sz="0" w:space="0" w:color="auto"/>
            <w:bottom w:val="none" w:sz="0" w:space="0" w:color="auto"/>
            <w:right w:val="none" w:sz="0" w:space="0" w:color="auto"/>
          </w:divBdr>
        </w:div>
      </w:divsChild>
    </w:div>
    <w:div w:id="824514189">
      <w:bodyDiv w:val="1"/>
      <w:marLeft w:val="0"/>
      <w:marRight w:val="0"/>
      <w:marTop w:val="0"/>
      <w:marBottom w:val="0"/>
      <w:divBdr>
        <w:top w:val="none" w:sz="0" w:space="0" w:color="auto"/>
        <w:left w:val="none" w:sz="0" w:space="0" w:color="auto"/>
        <w:bottom w:val="none" w:sz="0" w:space="0" w:color="auto"/>
        <w:right w:val="none" w:sz="0" w:space="0" w:color="auto"/>
      </w:divBdr>
    </w:div>
    <w:div w:id="837497318">
      <w:bodyDiv w:val="1"/>
      <w:marLeft w:val="0"/>
      <w:marRight w:val="0"/>
      <w:marTop w:val="0"/>
      <w:marBottom w:val="0"/>
      <w:divBdr>
        <w:top w:val="none" w:sz="0" w:space="0" w:color="auto"/>
        <w:left w:val="none" w:sz="0" w:space="0" w:color="auto"/>
        <w:bottom w:val="none" w:sz="0" w:space="0" w:color="auto"/>
        <w:right w:val="none" w:sz="0" w:space="0" w:color="auto"/>
      </w:divBdr>
    </w:div>
    <w:div w:id="842353053">
      <w:bodyDiv w:val="1"/>
      <w:marLeft w:val="0"/>
      <w:marRight w:val="0"/>
      <w:marTop w:val="0"/>
      <w:marBottom w:val="0"/>
      <w:divBdr>
        <w:top w:val="none" w:sz="0" w:space="0" w:color="auto"/>
        <w:left w:val="none" w:sz="0" w:space="0" w:color="auto"/>
        <w:bottom w:val="none" w:sz="0" w:space="0" w:color="auto"/>
        <w:right w:val="none" w:sz="0" w:space="0" w:color="auto"/>
      </w:divBdr>
    </w:div>
    <w:div w:id="899050887">
      <w:bodyDiv w:val="1"/>
      <w:marLeft w:val="0"/>
      <w:marRight w:val="0"/>
      <w:marTop w:val="0"/>
      <w:marBottom w:val="0"/>
      <w:divBdr>
        <w:top w:val="none" w:sz="0" w:space="0" w:color="auto"/>
        <w:left w:val="none" w:sz="0" w:space="0" w:color="auto"/>
        <w:bottom w:val="none" w:sz="0" w:space="0" w:color="auto"/>
        <w:right w:val="none" w:sz="0" w:space="0" w:color="auto"/>
      </w:divBdr>
    </w:div>
    <w:div w:id="997003626">
      <w:bodyDiv w:val="1"/>
      <w:marLeft w:val="0"/>
      <w:marRight w:val="0"/>
      <w:marTop w:val="0"/>
      <w:marBottom w:val="0"/>
      <w:divBdr>
        <w:top w:val="none" w:sz="0" w:space="0" w:color="auto"/>
        <w:left w:val="none" w:sz="0" w:space="0" w:color="auto"/>
        <w:bottom w:val="none" w:sz="0" w:space="0" w:color="auto"/>
        <w:right w:val="none" w:sz="0" w:space="0" w:color="auto"/>
      </w:divBdr>
      <w:divsChild>
        <w:div w:id="99222712">
          <w:marLeft w:val="0"/>
          <w:marRight w:val="0"/>
          <w:marTop w:val="0"/>
          <w:marBottom w:val="0"/>
          <w:divBdr>
            <w:top w:val="none" w:sz="0" w:space="0" w:color="auto"/>
            <w:left w:val="none" w:sz="0" w:space="0" w:color="auto"/>
            <w:bottom w:val="none" w:sz="0" w:space="0" w:color="auto"/>
            <w:right w:val="none" w:sz="0" w:space="0" w:color="auto"/>
          </w:divBdr>
        </w:div>
        <w:div w:id="194732961">
          <w:marLeft w:val="0"/>
          <w:marRight w:val="0"/>
          <w:marTop w:val="0"/>
          <w:marBottom w:val="0"/>
          <w:divBdr>
            <w:top w:val="none" w:sz="0" w:space="0" w:color="auto"/>
            <w:left w:val="none" w:sz="0" w:space="0" w:color="auto"/>
            <w:bottom w:val="none" w:sz="0" w:space="0" w:color="auto"/>
            <w:right w:val="none" w:sz="0" w:space="0" w:color="auto"/>
          </w:divBdr>
        </w:div>
        <w:div w:id="353271266">
          <w:marLeft w:val="0"/>
          <w:marRight w:val="0"/>
          <w:marTop w:val="0"/>
          <w:marBottom w:val="0"/>
          <w:divBdr>
            <w:top w:val="none" w:sz="0" w:space="0" w:color="auto"/>
            <w:left w:val="none" w:sz="0" w:space="0" w:color="auto"/>
            <w:bottom w:val="none" w:sz="0" w:space="0" w:color="auto"/>
            <w:right w:val="none" w:sz="0" w:space="0" w:color="auto"/>
          </w:divBdr>
        </w:div>
        <w:div w:id="422459273">
          <w:marLeft w:val="0"/>
          <w:marRight w:val="0"/>
          <w:marTop w:val="0"/>
          <w:marBottom w:val="0"/>
          <w:divBdr>
            <w:top w:val="none" w:sz="0" w:space="0" w:color="auto"/>
            <w:left w:val="none" w:sz="0" w:space="0" w:color="auto"/>
            <w:bottom w:val="none" w:sz="0" w:space="0" w:color="auto"/>
            <w:right w:val="none" w:sz="0" w:space="0" w:color="auto"/>
          </w:divBdr>
        </w:div>
        <w:div w:id="461118179">
          <w:marLeft w:val="0"/>
          <w:marRight w:val="0"/>
          <w:marTop w:val="0"/>
          <w:marBottom w:val="0"/>
          <w:divBdr>
            <w:top w:val="none" w:sz="0" w:space="0" w:color="auto"/>
            <w:left w:val="none" w:sz="0" w:space="0" w:color="auto"/>
            <w:bottom w:val="none" w:sz="0" w:space="0" w:color="auto"/>
            <w:right w:val="none" w:sz="0" w:space="0" w:color="auto"/>
          </w:divBdr>
        </w:div>
        <w:div w:id="492333051">
          <w:marLeft w:val="0"/>
          <w:marRight w:val="0"/>
          <w:marTop w:val="0"/>
          <w:marBottom w:val="0"/>
          <w:divBdr>
            <w:top w:val="none" w:sz="0" w:space="0" w:color="auto"/>
            <w:left w:val="none" w:sz="0" w:space="0" w:color="auto"/>
            <w:bottom w:val="none" w:sz="0" w:space="0" w:color="auto"/>
            <w:right w:val="none" w:sz="0" w:space="0" w:color="auto"/>
          </w:divBdr>
        </w:div>
        <w:div w:id="526333612">
          <w:marLeft w:val="0"/>
          <w:marRight w:val="0"/>
          <w:marTop w:val="0"/>
          <w:marBottom w:val="0"/>
          <w:divBdr>
            <w:top w:val="none" w:sz="0" w:space="0" w:color="auto"/>
            <w:left w:val="none" w:sz="0" w:space="0" w:color="auto"/>
            <w:bottom w:val="none" w:sz="0" w:space="0" w:color="auto"/>
            <w:right w:val="none" w:sz="0" w:space="0" w:color="auto"/>
          </w:divBdr>
        </w:div>
        <w:div w:id="675808316">
          <w:marLeft w:val="0"/>
          <w:marRight w:val="0"/>
          <w:marTop w:val="0"/>
          <w:marBottom w:val="0"/>
          <w:divBdr>
            <w:top w:val="none" w:sz="0" w:space="0" w:color="auto"/>
            <w:left w:val="none" w:sz="0" w:space="0" w:color="auto"/>
            <w:bottom w:val="none" w:sz="0" w:space="0" w:color="auto"/>
            <w:right w:val="none" w:sz="0" w:space="0" w:color="auto"/>
          </w:divBdr>
        </w:div>
        <w:div w:id="746194831">
          <w:marLeft w:val="0"/>
          <w:marRight w:val="0"/>
          <w:marTop w:val="0"/>
          <w:marBottom w:val="0"/>
          <w:divBdr>
            <w:top w:val="none" w:sz="0" w:space="0" w:color="auto"/>
            <w:left w:val="none" w:sz="0" w:space="0" w:color="auto"/>
            <w:bottom w:val="none" w:sz="0" w:space="0" w:color="auto"/>
            <w:right w:val="none" w:sz="0" w:space="0" w:color="auto"/>
          </w:divBdr>
        </w:div>
        <w:div w:id="783771366">
          <w:marLeft w:val="0"/>
          <w:marRight w:val="0"/>
          <w:marTop w:val="0"/>
          <w:marBottom w:val="0"/>
          <w:divBdr>
            <w:top w:val="none" w:sz="0" w:space="0" w:color="auto"/>
            <w:left w:val="none" w:sz="0" w:space="0" w:color="auto"/>
            <w:bottom w:val="none" w:sz="0" w:space="0" w:color="auto"/>
            <w:right w:val="none" w:sz="0" w:space="0" w:color="auto"/>
          </w:divBdr>
        </w:div>
        <w:div w:id="785350155">
          <w:marLeft w:val="0"/>
          <w:marRight w:val="0"/>
          <w:marTop w:val="0"/>
          <w:marBottom w:val="0"/>
          <w:divBdr>
            <w:top w:val="none" w:sz="0" w:space="0" w:color="auto"/>
            <w:left w:val="none" w:sz="0" w:space="0" w:color="auto"/>
            <w:bottom w:val="none" w:sz="0" w:space="0" w:color="auto"/>
            <w:right w:val="none" w:sz="0" w:space="0" w:color="auto"/>
          </w:divBdr>
        </w:div>
        <w:div w:id="902450984">
          <w:marLeft w:val="0"/>
          <w:marRight w:val="0"/>
          <w:marTop w:val="0"/>
          <w:marBottom w:val="0"/>
          <w:divBdr>
            <w:top w:val="none" w:sz="0" w:space="0" w:color="auto"/>
            <w:left w:val="none" w:sz="0" w:space="0" w:color="auto"/>
            <w:bottom w:val="none" w:sz="0" w:space="0" w:color="auto"/>
            <w:right w:val="none" w:sz="0" w:space="0" w:color="auto"/>
          </w:divBdr>
        </w:div>
        <w:div w:id="1023900743">
          <w:marLeft w:val="0"/>
          <w:marRight w:val="0"/>
          <w:marTop w:val="0"/>
          <w:marBottom w:val="0"/>
          <w:divBdr>
            <w:top w:val="none" w:sz="0" w:space="0" w:color="auto"/>
            <w:left w:val="none" w:sz="0" w:space="0" w:color="auto"/>
            <w:bottom w:val="none" w:sz="0" w:space="0" w:color="auto"/>
            <w:right w:val="none" w:sz="0" w:space="0" w:color="auto"/>
          </w:divBdr>
        </w:div>
        <w:div w:id="1228607551">
          <w:marLeft w:val="0"/>
          <w:marRight w:val="0"/>
          <w:marTop w:val="0"/>
          <w:marBottom w:val="0"/>
          <w:divBdr>
            <w:top w:val="none" w:sz="0" w:space="0" w:color="auto"/>
            <w:left w:val="none" w:sz="0" w:space="0" w:color="auto"/>
            <w:bottom w:val="none" w:sz="0" w:space="0" w:color="auto"/>
            <w:right w:val="none" w:sz="0" w:space="0" w:color="auto"/>
          </w:divBdr>
        </w:div>
        <w:div w:id="1254584983">
          <w:marLeft w:val="0"/>
          <w:marRight w:val="0"/>
          <w:marTop w:val="0"/>
          <w:marBottom w:val="0"/>
          <w:divBdr>
            <w:top w:val="none" w:sz="0" w:space="0" w:color="auto"/>
            <w:left w:val="none" w:sz="0" w:space="0" w:color="auto"/>
            <w:bottom w:val="none" w:sz="0" w:space="0" w:color="auto"/>
            <w:right w:val="none" w:sz="0" w:space="0" w:color="auto"/>
          </w:divBdr>
        </w:div>
        <w:div w:id="1442338055">
          <w:marLeft w:val="0"/>
          <w:marRight w:val="0"/>
          <w:marTop w:val="0"/>
          <w:marBottom w:val="0"/>
          <w:divBdr>
            <w:top w:val="none" w:sz="0" w:space="0" w:color="auto"/>
            <w:left w:val="none" w:sz="0" w:space="0" w:color="auto"/>
            <w:bottom w:val="none" w:sz="0" w:space="0" w:color="auto"/>
            <w:right w:val="none" w:sz="0" w:space="0" w:color="auto"/>
          </w:divBdr>
        </w:div>
        <w:div w:id="1552575411">
          <w:marLeft w:val="0"/>
          <w:marRight w:val="0"/>
          <w:marTop w:val="0"/>
          <w:marBottom w:val="0"/>
          <w:divBdr>
            <w:top w:val="none" w:sz="0" w:space="0" w:color="auto"/>
            <w:left w:val="none" w:sz="0" w:space="0" w:color="auto"/>
            <w:bottom w:val="none" w:sz="0" w:space="0" w:color="auto"/>
            <w:right w:val="none" w:sz="0" w:space="0" w:color="auto"/>
          </w:divBdr>
        </w:div>
        <w:div w:id="1680736491">
          <w:marLeft w:val="0"/>
          <w:marRight w:val="0"/>
          <w:marTop w:val="0"/>
          <w:marBottom w:val="0"/>
          <w:divBdr>
            <w:top w:val="none" w:sz="0" w:space="0" w:color="auto"/>
            <w:left w:val="none" w:sz="0" w:space="0" w:color="auto"/>
            <w:bottom w:val="none" w:sz="0" w:space="0" w:color="auto"/>
            <w:right w:val="none" w:sz="0" w:space="0" w:color="auto"/>
          </w:divBdr>
        </w:div>
        <w:div w:id="1788549760">
          <w:marLeft w:val="0"/>
          <w:marRight w:val="0"/>
          <w:marTop w:val="0"/>
          <w:marBottom w:val="0"/>
          <w:divBdr>
            <w:top w:val="none" w:sz="0" w:space="0" w:color="auto"/>
            <w:left w:val="none" w:sz="0" w:space="0" w:color="auto"/>
            <w:bottom w:val="none" w:sz="0" w:space="0" w:color="auto"/>
            <w:right w:val="none" w:sz="0" w:space="0" w:color="auto"/>
          </w:divBdr>
        </w:div>
        <w:div w:id="1800220186">
          <w:marLeft w:val="0"/>
          <w:marRight w:val="0"/>
          <w:marTop w:val="0"/>
          <w:marBottom w:val="0"/>
          <w:divBdr>
            <w:top w:val="none" w:sz="0" w:space="0" w:color="auto"/>
            <w:left w:val="none" w:sz="0" w:space="0" w:color="auto"/>
            <w:bottom w:val="none" w:sz="0" w:space="0" w:color="auto"/>
            <w:right w:val="none" w:sz="0" w:space="0" w:color="auto"/>
          </w:divBdr>
        </w:div>
        <w:div w:id="1929922321">
          <w:marLeft w:val="0"/>
          <w:marRight w:val="0"/>
          <w:marTop w:val="0"/>
          <w:marBottom w:val="0"/>
          <w:divBdr>
            <w:top w:val="none" w:sz="0" w:space="0" w:color="auto"/>
            <w:left w:val="none" w:sz="0" w:space="0" w:color="auto"/>
            <w:bottom w:val="none" w:sz="0" w:space="0" w:color="auto"/>
            <w:right w:val="none" w:sz="0" w:space="0" w:color="auto"/>
          </w:divBdr>
        </w:div>
        <w:div w:id="1980723985">
          <w:marLeft w:val="0"/>
          <w:marRight w:val="0"/>
          <w:marTop w:val="0"/>
          <w:marBottom w:val="0"/>
          <w:divBdr>
            <w:top w:val="none" w:sz="0" w:space="0" w:color="auto"/>
            <w:left w:val="none" w:sz="0" w:space="0" w:color="auto"/>
            <w:bottom w:val="none" w:sz="0" w:space="0" w:color="auto"/>
            <w:right w:val="none" w:sz="0" w:space="0" w:color="auto"/>
          </w:divBdr>
        </w:div>
        <w:div w:id="2071297734">
          <w:marLeft w:val="0"/>
          <w:marRight w:val="0"/>
          <w:marTop w:val="0"/>
          <w:marBottom w:val="0"/>
          <w:divBdr>
            <w:top w:val="none" w:sz="0" w:space="0" w:color="auto"/>
            <w:left w:val="none" w:sz="0" w:space="0" w:color="auto"/>
            <w:bottom w:val="none" w:sz="0" w:space="0" w:color="auto"/>
            <w:right w:val="none" w:sz="0" w:space="0" w:color="auto"/>
          </w:divBdr>
        </w:div>
        <w:div w:id="2139638426">
          <w:marLeft w:val="0"/>
          <w:marRight w:val="0"/>
          <w:marTop w:val="0"/>
          <w:marBottom w:val="0"/>
          <w:divBdr>
            <w:top w:val="none" w:sz="0" w:space="0" w:color="auto"/>
            <w:left w:val="none" w:sz="0" w:space="0" w:color="auto"/>
            <w:bottom w:val="none" w:sz="0" w:space="0" w:color="auto"/>
            <w:right w:val="none" w:sz="0" w:space="0" w:color="auto"/>
          </w:divBdr>
        </w:div>
      </w:divsChild>
    </w:div>
    <w:div w:id="1023701240">
      <w:bodyDiv w:val="1"/>
      <w:marLeft w:val="0"/>
      <w:marRight w:val="0"/>
      <w:marTop w:val="0"/>
      <w:marBottom w:val="0"/>
      <w:divBdr>
        <w:top w:val="none" w:sz="0" w:space="0" w:color="auto"/>
        <w:left w:val="none" w:sz="0" w:space="0" w:color="auto"/>
        <w:bottom w:val="none" w:sz="0" w:space="0" w:color="auto"/>
        <w:right w:val="none" w:sz="0" w:space="0" w:color="auto"/>
      </w:divBdr>
    </w:div>
    <w:div w:id="1049767545">
      <w:bodyDiv w:val="1"/>
      <w:marLeft w:val="0"/>
      <w:marRight w:val="0"/>
      <w:marTop w:val="0"/>
      <w:marBottom w:val="0"/>
      <w:divBdr>
        <w:top w:val="none" w:sz="0" w:space="0" w:color="auto"/>
        <w:left w:val="none" w:sz="0" w:space="0" w:color="auto"/>
        <w:bottom w:val="none" w:sz="0" w:space="0" w:color="auto"/>
        <w:right w:val="none" w:sz="0" w:space="0" w:color="auto"/>
      </w:divBdr>
      <w:divsChild>
        <w:div w:id="167527811">
          <w:marLeft w:val="0"/>
          <w:marRight w:val="0"/>
          <w:marTop w:val="0"/>
          <w:marBottom w:val="0"/>
          <w:divBdr>
            <w:top w:val="none" w:sz="0" w:space="0" w:color="auto"/>
            <w:left w:val="none" w:sz="0" w:space="0" w:color="auto"/>
            <w:bottom w:val="none" w:sz="0" w:space="0" w:color="auto"/>
            <w:right w:val="none" w:sz="0" w:space="0" w:color="auto"/>
          </w:divBdr>
        </w:div>
        <w:div w:id="408767935">
          <w:marLeft w:val="0"/>
          <w:marRight w:val="0"/>
          <w:marTop w:val="0"/>
          <w:marBottom w:val="0"/>
          <w:divBdr>
            <w:top w:val="none" w:sz="0" w:space="0" w:color="auto"/>
            <w:left w:val="none" w:sz="0" w:space="0" w:color="auto"/>
            <w:bottom w:val="none" w:sz="0" w:space="0" w:color="auto"/>
            <w:right w:val="none" w:sz="0" w:space="0" w:color="auto"/>
          </w:divBdr>
        </w:div>
        <w:div w:id="815996857">
          <w:marLeft w:val="0"/>
          <w:marRight w:val="0"/>
          <w:marTop w:val="0"/>
          <w:marBottom w:val="0"/>
          <w:divBdr>
            <w:top w:val="none" w:sz="0" w:space="0" w:color="auto"/>
            <w:left w:val="none" w:sz="0" w:space="0" w:color="auto"/>
            <w:bottom w:val="none" w:sz="0" w:space="0" w:color="auto"/>
            <w:right w:val="none" w:sz="0" w:space="0" w:color="auto"/>
          </w:divBdr>
        </w:div>
        <w:div w:id="1493332223">
          <w:marLeft w:val="0"/>
          <w:marRight w:val="0"/>
          <w:marTop w:val="0"/>
          <w:marBottom w:val="0"/>
          <w:divBdr>
            <w:top w:val="none" w:sz="0" w:space="0" w:color="auto"/>
            <w:left w:val="none" w:sz="0" w:space="0" w:color="auto"/>
            <w:bottom w:val="none" w:sz="0" w:space="0" w:color="auto"/>
            <w:right w:val="none" w:sz="0" w:space="0" w:color="auto"/>
          </w:divBdr>
        </w:div>
        <w:div w:id="1590847803">
          <w:marLeft w:val="0"/>
          <w:marRight w:val="0"/>
          <w:marTop w:val="0"/>
          <w:marBottom w:val="0"/>
          <w:divBdr>
            <w:top w:val="none" w:sz="0" w:space="0" w:color="auto"/>
            <w:left w:val="none" w:sz="0" w:space="0" w:color="auto"/>
            <w:bottom w:val="none" w:sz="0" w:space="0" w:color="auto"/>
            <w:right w:val="none" w:sz="0" w:space="0" w:color="auto"/>
          </w:divBdr>
        </w:div>
      </w:divsChild>
    </w:div>
    <w:div w:id="1068189477">
      <w:bodyDiv w:val="1"/>
      <w:marLeft w:val="0"/>
      <w:marRight w:val="0"/>
      <w:marTop w:val="0"/>
      <w:marBottom w:val="0"/>
      <w:divBdr>
        <w:top w:val="none" w:sz="0" w:space="0" w:color="auto"/>
        <w:left w:val="none" w:sz="0" w:space="0" w:color="auto"/>
        <w:bottom w:val="none" w:sz="0" w:space="0" w:color="auto"/>
        <w:right w:val="none" w:sz="0" w:space="0" w:color="auto"/>
      </w:divBdr>
    </w:div>
    <w:div w:id="1112287914">
      <w:bodyDiv w:val="1"/>
      <w:marLeft w:val="0"/>
      <w:marRight w:val="0"/>
      <w:marTop w:val="0"/>
      <w:marBottom w:val="0"/>
      <w:divBdr>
        <w:top w:val="none" w:sz="0" w:space="0" w:color="auto"/>
        <w:left w:val="none" w:sz="0" w:space="0" w:color="auto"/>
        <w:bottom w:val="none" w:sz="0" w:space="0" w:color="auto"/>
        <w:right w:val="none" w:sz="0" w:space="0" w:color="auto"/>
      </w:divBdr>
    </w:div>
    <w:div w:id="1115950335">
      <w:bodyDiv w:val="1"/>
      <w:marLeft w:val="0"/>
      <w:marRight w:val="0"/>
      <w:marTop w:val="0"/>
      <w:marBottom w:val="0"/>
      <w:divBdr>
        <w:top w:val="none" w:sz="0" w:space="0" w:color="auto"/>
        <w:left w:val="none" w:sz="0" w:space="0" w:color="auto"/>
        <w:bottom w:val="none" w:sz="0" w:space="0" w:color="auto"/>
        <w:right w:val="none" w:sz="0" w:space="0" w:color="auto"/>
      </w:divBdr>
    </w:div>
    <w:div w:id="1137065916">
      <w:bodyDiv w:val="1"/>
      <w:marLeft w:val="0"/>
      <w:marRight w:val="0"/>
      <w:marTop w:val="0"/>
      <w:marBottom w:val="0"/>
      <w:divBdr>
        <w:top w:val="none" w:sz="0" w:space="0" w:color="auto"/>
        <w:left w:val="none" w:sz="0" w:space="0" w:color="auto"/>
        <w:bottom w:val="none" w:sz="0" w:space="0" w:color="auto"/>
        <w:right w:val="none" w:sz="0" w:space="0" w:color="auto"/>
      </w:divBdr>
    </w:div>
    <w:div w:id="1349138121">
      <w:bodyDiv w:val="1"/>
      <w:marLeft w:val="0"/>
      <w:marRight w:val="0"/>
      <w:marTop w:val="0"/>
      <w:marBottom w:val="0"/>
      <w:divBdr>
        <w:top w:val="none" w:sz="0" w:space="0" w:color="auto"/>
        <w:left w:val="none" w:sz="0" w:space="0" w:color="auto"/>
        <w:bottom w:val="none" w:sz="0" w:space="0" w:color="auto"/>
        <w:right w:val="none" w:sz="0" w:space="0" w:color="auto"/>
      </w:divBdr>
    </w:div>
    <w:div w:id="1352949114">
      <w:bodyDiv w:val="1"/>
      <w:marLeft w:val="0"/>
      <w:marRight w:val="0"/>
      <w:marTop w:val="0"/>
      <w:marBottom w:val="0"/>
      <w:divBdr>
        <w:top w:val="none" w:sz="0" w:space="0" w:color="auto"/>
        <w:left w:val="none" w:sz="0" w:space="0" w:color="auto"/>
        <w:bottom w:val="none" w:sz="0" w:space="0" w:color="auto"/>
        <w:right w:val="none" w:sz="0" w:space="0" w:color="auto"/>
      </w:divBdr>
      <w:divsChild>
        <w:div w:id="1533152726">
          <w:marLeft w:val="0"/>
          <w:marRight w:val="0"/>
          <w:marTop w:val="0"/>
          <w:marBottom w:val="0"/>
          <w:divBdr>
            <w:top w:val="none" w:sz="0" w:space="0" w:color="auto"/>
            <w:left w:val="none" w:sz="0" w:space="0" w:color="auto"/>
            <w:bottom w:val="none" w:sz="0" w:space="0" w:color="auto"/>
            <w:right w:val="none" w:sz="0" w:space="0" w:color="auto"/>
          </w:divBdr>
        </w:div>
      </w:divsChild>
    </w:div>
    <w:div w:id="1367945049">
      <w:bodyDiv w:val="1"/>
      <w:marLeft w:val="0"/>
      <w:marRight w:val="0"/>
      <w:marTop w:val="0"/>
      <w:marBottom w:val="0"/>
      <w:divBdr>
        <w:top w:val="none" w:sz="0" w:space="0" w:color="auto"/>
        <w:left w:val="none" w:sz="0" w:space="0" w:color="auto"/>
        <w:bottom w:val="none" w:sz="0" w:space="0" w:color="auto"/>
        <w:right w:val="none" w:sz="0" w:space="0" w:color="auto"/>
      </w:divBdr>
      <w:divsChild>
        <w:div w:id="26376866">
          <w:marLeft w:val="0"/>
          <w:marRight w:val="0"/>
          <w:marTop w:val="0"/>
          <w:marBottom w:val="0"/>
          <w:divBdr>
            <w:top w:val="none" w:sz="0" w:space="0" w:color="auto"/>
            <w:left w:val="none" w:sz="0" w:space="0" w:color="auto"/>
            <w:bottom w:val="none" w:sz="0" w:space="0" w:color="auto"/>
            <w:right w:val="none" w:sz="0" w:space="0" w:color="auto"/>
          </w:divBdr>
        </w:div>
        <w:div w:id="194582826">
          <w:marLeft w:val="0"/>
          <w:marRight w:val="0"/>
          <w:marTop w:val="0"/>
          <w:marBottom w:val="0"/>
          <w:divBdr>
            <w:top w:val="none" w:sz="0" w:space="0" w:color="auto"/>
            <w:left w:val="none" w:sz="0" w:space="0" w:color="auto"/>
            <w:bottom w:val="none" w:sz="0" w:space="0" w:color="auto"/>
            <w:right w:val="none" w:sz="0" w:space="0" w:color="auto"/>
          </w:divBdr>
        </w:div>
        <w:div w:id="261501027">
          <w:marLeft w:val="0"/>
          <w:marRight w:val="0"/>
          <w:marTop w:val="0"/>
          <w:marBottom w:val="0"/>
          <w:divBdr>
            <w:top w:val="none" w:sz="0" w:space="0" w:color="auto"/>
            <w:left w:val="none" w:sz="0" w:space="0" w:color="auto"/>
            <w:bottom w:val="none" w:sz="0" w:space="0" w:color="auto"/>
            <w:right w:val="none" w:sz="0" w:space="0" w:color="auto"/>
          </w:divBdr>
        </w:div>
        <w:div w:id="324751664">
          <w:marLeft w:val="0"/>
          <w:marRight w:val="0"/>
          <w:marTop w:val="0"/>
          <w:marBottom w:val="0"/>
          <w:divBdr>
            <w:top w:val="none" w:sz="0" w:space="0" w:color="auto"/>
            <w:left w:val="none" w:sz="0" w:space="0" w:color="auto"/>
            <w:bottom w:val="none" w:sz="0" w:space="0" w:color="auto"/>
            <w:right w:val="none" w:sz="0" w:space="0" w:color="auto"/>
          </w:divBdr>
        </w:div>
        <w:div w:id="372577640">
          <w:marLeft w:val="0"/>
          <w:marRight w:val="0"/>
          <w:marTop w:val="0"/>
          <w:marBottom w:val="0"/>
          <w:divBdr>
            <w:top w:val="none" w:sz="0" w:space="0" w:color="auto"/>
            <w:left w:val="none" w:sz="0" w:space="0" w:color="auto"/>
            <w:bottom w:val="none" w:sz="0" w:space="0" w:color="auto"/>
            <w:right w:val="none" w:sz="0" w:space="0" w:color="auto"/>
          </w:divBdr>
        </w:div>
        <w:div w:id="552272434">
          <w:marLeft w:val="0"/>
          <w:marRight w:val="0"/>
          <w:marTop w:val="0"/>
          <w:marBottom w:val="0"/>
          <w:divBdr>
            <w:top w:val="none" w:sz="0" w:space="0" w:color="auto"/>
            <w:left w:val="none" w:sz="0" w:space="0" w:color="auto"/>
            <w:bottom w:val="none" w:sz="0" w:space="0" w:color="auto"/>
            <w:right w:val="none" w:sz="0" w:space="0" w:color="auto"/>
          </w:divBdr>
        </w:div>
        <w:div w:id="786315347">
          <w:marLeft w:val="0"/>
          <w:marRight w:val="0"/>
          <w:marTop w:val="0"/>
          <w:marBottom w:val="0"/>
          <w:divBdr>
            <w:top w:val="none" w:sz="0" w:space="0" w:color="auto"/>
            <w:left w:val="none" w:sz="0" w:space="0" w:color="auto"/>
            <w:bottom w:val="none" w:sz="0" w:space="0" w:color="auto"/>
            <w:right w:val="none" w:sz="0" w:space="0" w:color="auto"/>
          </w:divBdr>
        </w:div>
        <w:div w:id="911742861">
          <w:marLeft w:val="0"/>
          <w:marRight w:val="0"/>
          <w:marTop w:val="0"/>
          <w:marBottom w:val="0"/>
          <w:divBdr>
            <w:top w:val="none" w:sz="0" w:space="0" w:color="auto"/>
            <w:left w:val="none" w:sz="0" w:space="0" w:color="auto"/>
            <w:bottom w:val="none" w:sz="0" w:space="0" w:color="auto"/>
            <w:right w:val="none" w:sz="0" w:space="0" w:color="auto"/>
          </w:divBdr>
        </w:div>
        <w:div w:id="925190662">
          <w:marLeft w:val="0"/>
          <w:marRight w:val="0"/>
          <w:marTop w:val="0"/>
          <w:marBottom w:val="0"/>
          <w:divBdr>
            <w:top w:val="none" w:sz="0" w:space="0" w:color="auto"/>
            <w:left w:val="none" w:sz="0" w:space="0" w:color="auto"/>
            <w:bottom w:val="none" w:sz="0" w:space="0" w:color="auto"/>
            <w:right w:val="none" w:sz="0" w:space="0" w:color="auto"/>
          </w:divBdr>
        </w:div>
        <w:div w:id="935985726">
          <w:marLeft w:val="0"/>
          <w:marRight w:val="0"/>
          <w:marTop w:val="0"/>
          <w:marBottom w:val="0"/>
          <w:divBdr>
            <w:top w:val="none" w:sz="0" w:space="0" w:color="auto"/>
            <w:left w:val="none" w:sz="0" w:space="0" w:color="auto"/>
            <w:bottom w:val="none" w:sz="0" w:space="0" w:color="auto"/>
            <w:right w:val="none" w:sz="0" w:space="0" w:color="auto"/>
          </w:divBdr>
        </w:div>
        <w:div w:id="1006327650">
          <w:marLeft w:val="0"/>
          <w:marRight w:val="0"/>
          <w:marTop w:val="0"/>
          <w:marBottom w:val="0"/>
          <w:divBdr>
            <w:top w:val="none" w:sz="0" w:space="0" w:color="auto"/>
            <w:left w:val="none" w:sz="0" w:space="0" w:color="auto"/>
            <w:bottom w:val="none" w:sz="0" w:space="0" w:color="auto"/>
            <w:right w:val="none" w:sz="0" w:space="0" w:color="auto"/>
          </w:divBdr>
        </w:div>
        <w:div w:id="1186942221">
          <w:marLeft w:val="0"/>
          <w:marRight w:val="0"/>
          <w:marTop w:val="0"/>
          <w:marBottom w:val="0"/>
          <w:divBdr>
            <w:top w:val="none" w:sz="0" w:space="0" w:color="auto"/>
            <w:left w:val="none" w:sz="0" w:space="0" w:color="auto"/>
            <w:bottom w:val="none" w:sz="0" w:space="0" w:color="auto"/>
            <w:right w:val="none" w:sz="0" w:space="0" w:color="auto"/>
          </w:divBdr>
        </w:div>
        <w:div w:id="1344477971">
          <w:marLeft w:val="0"/>
          <w:marRight w:val="0"/>
          <w:marTop w:val="0"/>
          <w:marBottom w:val="0"/>
          <w:divBdr>
            <w:top w:val="none" w:sz="0" w:space="0" w:color="auto"/>
            <w:left w:val="none" w:sz="0" w:space="0" w:color="auto"/>
            <w:bottom w:val="none" w:sz="0" w:space="0" w:color="auto"/>
            <w:right w:val="none" w:sz="0" w:space="0" w:color="auto"/>
          </w:divBdr>
        </w:div>
        <w:div w:id="1381326350">
          <w:marLeft w:val="0"/>
          <w:marRight w:val="0"/>
          <w:marTop w:val="0"/>
          <w:marBottom w:val="0"/>
          <w:divBdr>
            <w:top w:val="none" w:sz="0" w:space="0" w:color="auto"/>
            <w:left w:val="none" w:sz="0" w:space="0" w:color="auto"/>
            <w:bottom w:val="none" w:sz="0" w:space="0" w:color="auto"/>
            <w:right w:val="none" w:sz="0" w:space="0" w:color="auto"/>
          </w:divBdr>
        </w:div>
        <w:div w:id="1391147025">
          <w:marLeft w:val="0"/>
          <w:marRight w:val="0"/>
          <w:marTop w:val="0"/>
          <w:marBottom w:val="0"/>
          <w:divBdr>
            <w:top w:val="none" w:sz="0" w:space="0" w:color="auto"/>
            <w:left w:val="none" w:sz="0" w:space="0" w:color="auto"/>
            <w:bottom w:val="none" w:sz="0" w:space="0" w:color="auto"/>
            <w:right w:val="none" w:sz="0" w:space="0" w:color="auto"/>
          </w:divBdr>
        </w:div>
        <w:div w:id="1582595414">
          <w:marLeft w:val="0"/>
          <w:marRight w:val="0"/>
          <w:marTop w:val="0"/>
          <w:marBottom w:val="0"/>
          <w:divBdr>
            <w:top w:val="none" w:sz="0" w:space="0" w:color="auto"/>
            <w:left w:val="none" w:sz="0" w:space="0" w:color="auto"/>
            <w:bottom w:val="none" w:sz="0" w:space="0" w:color="auto"/>
            <w:right w:val="none" w:sz="0" w:space="0" w:color="auto"/>
          </w:divBdr>
        </w:div>
        <w:div w:id="1621762822">
          <w:marLeft w:val="0"/>
          <w:marRight w:val="0"/>
          <w:marTop w:val="0"/>
          <w:marBottom w:val="0"/>
          <w:divBdr>
            <w:top w:val="none" w:sz="0" w:space="0" w:color="auto"/>
            <w:left w:val="none" w:sz="0" w:space="0" w:color="auto"/>
            <w:bottom w:val="none" w:sz="0" w:space="0" w:color="auto"/>
            <w:right w:val="none" w:sz="0" w:space="0" w:color="auto"/>
          </w:divBdr>
        </w:div>
        <w:div w:id="1633755161">
          <w:marLeft w:val="0"/>
          <w:marRight w:val="0"/>
          <w:marTop w:val="0"/>
          <w:marBottom w:val="0"/>
          <w:divBdr>
            <w:top w:val="none" w:sz="0" w:space="0" w:color="auto"/>
            <w:left w:val="none" w:sz="0" w:space="0" w:color="auto"/>
            <w:bottom w:val="none" w:sz="0" w:space="0" w:color="auto"/>
            <w:right w:val="none" w:sz="0" w:space="0" w:color="auto"/>
          </w:divBdr>
        </w:div>
        <w:div w:id="1646816879">
          <w:marLeft w:val="0"/>
          <w:marRight w:val="0"/>
          <w:marTop w:val="0"/>
          <w:marBottom w:val="0"/>
          <w:divBdr>
            <w:top w:val="none" w:sz="0" w:space="0" w:color="auto"/>
            <w:left w:val="none" w:sz="0" w:space="0" w:color="auto"/>
            <w:bottom w:val="none" w:sz="0" w:space="0" w:color="auto"/>
            <w:right w:val="none" w:sz="0" w:space="0" w:color="auto"/>
          </w:divBdr>
        </w:div>
        <w:div w:id="1756395284">
          <w:marLeft w:val="0"/>
          <w:marRight w:val="0"/>
          <w:marTop w:val="0"/>
          <w:marBottom w:val="0"/>
          <w:divBdr>
            <w:top w:val="none" w:sz="0" w:space="0" w:color="auto"/>
            <w:left w:val="none" w:sz="0" w:space="0" w:color="auto"/>
            <w:bottom w:val="none" w:sz="0" w:space="0" w:color="auto"/>
            <w:right w:val="none" w:sz="0" w:space="0" w:color="auto"/>
          </w:divBdr>
        </w:div>
        <w:div w:id="1772042676">
          <w:marLeft w:val="0"/>
          <w:marRight w:val="0"/>
          <w:marTop w:val="0"/>
          <w:marBottom w:val="0"/>
          <w:divBdr>
            <w:top w:val="none" w:sz="0" w:space="0" w:color="auto"/>
            <w:left w:val="none" w:sz="0" w:space="0" w:color="auto"/>
            <w:bottom w:val="none" w:sz="0" w:space="0" w:color="auto"/>
            <w:right w:val="none" w:sz="0" w:space="0" w:color="auto"/>
          </w:divBdr>
        </w:div>
        <w:div w:id="1978416046">
          <w:marLeft w:val="0"/>
          <w:marRight w:val="0"/>
          <w:marTop w:val="0"/>
          <w:marBottom w:val="0"/>
          <w:divBdr>
            <w:top w:val="none" w:sz="0" w:space="0" w:color="auto"/>
            <w:left w:val="none" w:sz="0" w:space="0" w:color="auto"/>
            <w:bottom w:val="none" w:sz="0" w:space="0" w:color="auto"/>
            <w:right w:val="none" w:sz="0" w:space="0" w:color="auto"/>
          </w:divBdr>
        </w:div>
        <w:div w:id="1981106944">
          <w:marLeft w:val="0"/>
          <w:marRight w:val="0"/>
          <w:marTop w:val="0"/>
          <w:marBottom w:val="0"/>
          <w:divBdr>
            <w:top w:val="none" w:sz="0" w:space="0" w:color="auto"/>
            <w:left w:val="none" w:sz="0" w:space="0" w:color="auto"/>
            <w:bottom w:val="none" w:sz="0" w:space="0" w:color="auto"/>
            <w:right w:val="none" w:sz="0" w:space="0" w:color="auto"/>
          </w:divBdr>
        </w:div>
        <w:div w:id="2026203799">
          <w:marLeft w:val="0"/>
          <w:marRight w:val="0"/>
          <w:marTop w:val="0"/>
          <w:marBottom w:val="0"/>
          <w:divBdr>
            <w:top w:val="none" w:sz="0" w:space="0" w:color="auto"/>
            <w:left w:val="none" w:sz="0" w:space="0" w:color="auto"/>
            <w:bottom w:val="none" w:sz="0" w:space="0" w:color="auto"/>
            <w:right w:val="none" w:sz="0" w:space="0" w:color="auto"/>
          </w:divBdr>
        </w:div>
      </w:divsChild>
    </w:div>
    <w:div w:id="1399326538">
      <w:bodyDiv w:val="1"/>
      <w:marLeft w:val="0"/>
      <w:marRight w:val="0"/>
      <w:marTop w:val="0"/>
      <w:marBottom w:val="0"/>
      <w:divBdr>
        <w:top w:val="none" w:sz="0" w:space="0" w:color="auto"/>
        <w:left w:val="none" w:sz="0" w:space="0" w:color="auto"/>
        <w:bottom w:val="none" w:sz="0" w:space="0" w:color="auto"/>
        <w:right w:val="none" w:sz="0" w:space="0" w:color="auto"/>
      </w:divBdr>
    </w:div>
    <w:div w:id="1399552638">
      <w:bodyDiv w:val="1"/>
      <w:marLeft w:val="0"/>
      <w:marRight w:val="0"/>
      <w:marTop w:val="0"/>
      <w:marBottom w:val="0"/>
      <w:divBdr>
        <w:top w:val="none" w:sz="0" w:space="0" w:color="auto"/>
        <w:left w:val="none" w:sz="0" w:space="0" w:color="auto"/>
        <w:bottom w:val="none" w:sz="0" w:space="0" w:color="auto"/>
        <w:right w:val="none" w:sz="0" w:space="0" w:color="auto"/>
      </w:divBdr>
    </w:div>
    <w:div w:id="1416898919">
      <w:bodyDiv w:val="1"/>
      <w:marLeft w:val="0"/>
      <w:marRight w:val="0"/>
      <w:marTop w:val="0"/>
      <w:marBottom w:val="0"/>
      <w:divBdr>
        <w:top w:val="none" w:sz="0" w:space="0" w:color="auto"/>
        <w:left w:val="none" w:sz="0" w:space="0" w:color="auto"/>
        <w:bottom w:val="none" w:sz="0" w:space="0" w:color="auto"/>
        <w:right w:val="none" w:sz="0" w:space="0" w:color="auto"/>
      </w:divBdr>
    </w:div>
    <w:div w:id="1431704638">
      <w:bodyDiv w:val="1"/>
      <w:marLeft w:val="0"/>
      <w:marRight w:val="0"/>
      <w:marTop w:val="0"/>
      <w:marBottom w:val="0"/>
      <w:divBdr>
        <w:top w:val="none" w:sz="0" w:space="0" w:color="auto"/>
        <w:left w:val="none" w:sz="0" w:space="0" w:color="auto"/>
        <w:bottom w:val="none" w:sz="0" w:space="0" w:color="auto"/>
        <w:right w:val="none" w:sz="0" w:space="0" w:color="auto"/>
      </w:divBdr>
    </w:div>
    <w:div w:id="1520392535">
      <w:bodyDiv w:val="1"/>
      <w:marLeft w:val="0"/>
      <w:marRight w:val="0"/>
      <w:marTop w:val="0"/>
      <w:marBottom w:val="0"/>
      <w:divBdr>
        <w:top w:val="none" w:sz="0" w:space="0" w:color="auto"/>
        <w:left w:val="none" w:sz="0" w:space="0" w:color="auto"/>
        <w:bottom w:val="none" w:sz="0" w:space="0" w:color="auto"/>
        <w:right w:val="none" w:sz="0" w:space="0" w:color="auto"/>
      </w:divBdr>
      <w:divsChild>
        <w:div w:id="2142572623">
          <w:marLeft w:val="0"/>
          <w:marRight w:val="0"/>
          <w:marTop w:val="0"/>
          <w:marBottom w:val="0"/>
          <w:divBdr>
            <w:top w:val="none" w:sz="0" w:space="0" w:color="auto"/>
            <w:left w:val="none" w:sz="0" w:space="0" w:color="auto"/>
            <w:bottom w:val="none" w:sz="0" w:space="0" w:color="auto"/>
            <w:right w:val="none" w:sz="0" w:space="0" w:color="auto"/>
          </w:divBdr>
        </w:div>
      </w:divsChild>
    </w:div>
    <w:div w:id="1528983768">
      <w:bodyDiv w:val="1"/>
      <w:marLeft w:val="0"/>
      <w:marRight w:val="0"/>
      <w:marTop w:val="0"/>
      <w:marBottom w:val="0"/>
      <w:divBdr>
        <w:top w:val="none" w:sz="0" w:space="0" w:color="auto"/>
        <w:left w:val="none" w:sz="0" w:space="0" w:color="auto"/>
        <w:bottom w:val="none" w:sz="0" w:space="0" w:color="auto"/>
        <w:right w:val="none" w:sz="0" w:space="0" w:color="auto"/>
      </w:divBdr>
    </w:div>
    <w:div w:id="1537502366">
      <w:bodyDiv w:val="1"/>
      <w:marLeft w:val="0"/>
      <w:marRight w:val="0"/>
      <w:marTop w:val="0"/>
      <w:marBottom w:val="0"/>
      <w:divBdr>
        <w:top w:val="none" w:sz="0" w:space="0" w:color="auto"/>
        <w:left w:val="none" w:sz="0" w:space="0" w:color="auto"/>
        <w:bottom w:val="none" w:sz="0" w:space="0" w:color="auto"/>
        <w:right w:val="none" w:sz="0" w:space="0" w:color="auto"/>
      </w:divBdr>
    </w:div>
    <w:div w:id="1539244771">
      <w:bodyDiv w:val="1"/>
      <w:marLeft w:val="0"/>
      <w:marRight w:val="0"/>
      <w:marTop w:val="0"/>
      <w:marBottom w:val="0"/>
      <w:divBdr>
        <w:top w:val="none" w:sz="0" w:space="0" w:color="auto"/>
        <w:left w:val="none" w:sz="0" w:space="0" w:color="auto"/>
        <w:bottom w:val="none" w:sz="0" w:space="0" w:color="auto"/>
        <w:right w:val="none" w:sz="0" w:space="0" w:color="auto"/>
      </w:divBdr>
    </w:div>
    <w:div w:id="1554462726">
      <w:bodyDiv w:val="1"/>
      <w:marLeft w:val="0"/>
      <w:marRight w:val="0"/>
      <w:marTop w:val="0"/>
      <w:marBottom w:val="0"/>
      <w:divBdr>
        <w:top w:val="none" w:sz="0" w:space="0" w:color="auto"/>
        <w:left w:val="none" w:sz="0" w:space="0" w:color="auto"/>
        <w:bottom w:val="none" w:sz="0" w:space="0" w:color="auto"/>
        <w:right w:val="none" w:sz="0" w:space="0" w:color="auto"/>
      </w:divBdr>
    </w:div>
    <w:div w:id="1676957474">
      <w:bodyDiv w:val="1"/>
      <w:marLeft w:val="0"/>
      <w:marRight w:val="0"/>
      <w:marTop w:val="0"/>
      <w:marBottom w:val="0"/>
      <w:divBdr>
        <w:top w:val="none" w:sz="0" w:space="0" w:color="auto"/>
        <w:left w:val="none" w:sz="0" w:space="0" w:color="auto"/>
        <w:bottom w:val="none" w:sz="0" w:space="0" w:color="auto"/>
        <w:right w:val="none" w:sz="0" w:space="0" w:color="auto"/>
      </w:divBdr>
      <w:divsChild>
        <w:div w:id="126896424">
          <w:marLeft w:val="0"/>
          <w:marRight w:val="0"/>
          <w:marTop w:val="0"/>
          <w:marBottom w:val="0"/>
          <w:divBdr>
            <w:top w:val="none" w:sz="0" w:space="0" w:color="auto"/>
            <w:left w:val="none" w:sz="0" w:space="0" w:color="auto"/>
            <w:bottom w:val="none" w:sz="0" w:space="0" w:color="auto"/>
            <w:right w:val="none" w:sz="0" w:space="0" w:color="auto"/>
          </w:divBdr>
        </w:div>
        <w:div w:id="161552492">
          <w:marLeft w:val="0"/>
          <w:marRight w:val="0"/>
          <w:marTop w:val="0"/>
          <w:marBottom w:val="0"/>
          <w:divBdr>
            <w:top w:val="none" w:sz="0" w:space="0" w:color="auto"/>
            <w:left w:val="none" w:sz="0" w:space="0" w:color="auto"/>
            <w:bottom w:val="none" w:sz="0" w:space="0" w:color="auto"/>
            <w:right w:val="none" w:sz="0" w:space="0" w:color="auto"/>
          </w:divBdr>
        </w:div>
        <w:div w:id="200167417">
          <w:marLeft w:val="0"/>
          <w:marRight w:val="0"/>
          <w:marTop w:val="0"/>
          <w:marBottom w:val="0"/>
          <w:divBdr>
            <w:top w:val="none" w:sz="0" w:space="0" w:color="auto"/>
            <w:left w:val="none" w:sz="0" w:space="0" w:color="auto"/>
            <w:bottom w:val="none" w:sz="0" w:space="0" w:color="auto"/>
            <w:right w:val="none" w:sz="0" w:space="0" w:color="auto"/>
          </w:divBdr>
        </w:div>
        <w:div w:id="325474899">
          <w:marLeft w:val="0"/>
          <w:marRight w:val="0"/>
          <w:marTop w:val="0"/>
          <w:marBottom w:val="0"/>
          <w:divBdr>
            <w:top w:val="none" w:sz="0" w:space="0" w:color="auto"/>
            <w:left w:val="none" w:sz="0" w:space="0" w:color="auto"/>
            <w:bottom w:val="none" w:sz="0" w:space="0" w:color="auto"/>
            <w:right w:val="none" w:sz="0" w:space="0" w:color="auto"/>
          </w:divBdr>
        </w:div>
        <w:div w:id="373308623">
          <w:marLeft w:val="0"/>
          <w:marRight w:val="0"/>
          <w:marTop w:val="0"/>
          <w:marBottom w:val="0"/>
          <w:divBdr>
            <w:top w:val="none" w:sz="0" w:space="0" w:color="auto"/>
            <w:left w:val="none" w:sz="0" w:space="0" w:color="auto"/>
            <w:bottom w:val="none" w:sz="0" w:space="0" w:color="auto"/>
            <w:right w:val="none" w:sz="0" w:space="0" w:color="auto"/>
          </w:divBdr>
        </w:div>
        <w:div w:id="484056099">
          <w:marLeft w:val="0"/>
          <w:marRight w:val="0"/>
          <w:marTop w:val="0"/>
          <w:marBottom w:val="0"/>
          <w:divBdr>
            <w:top w:val="none" w:sz="0" w:space="0" w:color="auto"/>
            <w:left w:val="none" w:sz="0" w:space="0" w:color="auto"/>
            <w:bottom w:val="none" w:sz="0" w:space="0" w:color="auto"/>
            <w:right w:val="none" w:sz="0" w:space="0" w:color="auto"/>
          </w:divBdr>
        </w:div>
        <w:div w:id="615333440">
          <w:marLeft w:val="0"/>
          <w:marRight w:val="0"/>
          <w:marTop w:val="0"/>
          <w:marBottom w:val="0"/>
          <w:divBdr>
            <w:top w:val="none" w:sz="0" w:space="0" w:color="auto"/>
            <w:left w:val="none" w:sz="0" w:space="0" w:color="auto"/>
            <w:bottom w:val="none" w:sz="0" w:space="0" w:color="auto"/>
            <w:right w:val="none" w:sz="0" w:space="0" w:color="auto"/>
          </w:divBdr>
        </w:div>
        <w:div w:id="734545608">
          <w:marLeft w:val="0"/>
          <w:marRight w:val="0"/>
          <w:marTop w:val="0"/>
          <w:marBottom w:val="0"/>
          <w:divBdr>
            <w:top w:val="none" w:sz="0" w:space="0" w:color="auto"/>
            <w:left w:val="none" w:sz="0" w:space="0" w:color="auto"/>
            <w:bottom w:val="none" w:sz="0" w:space="0" w:color="auto"/>
            <w:right w:val="none" w:sz="0" w:space="0" w:color="auto"/>
          </w:divBdr>
        </w:div>
        <w:div w:id="800457541">
          <w:marLeft w:val="0"/>
          <w:marRight w:val="0"/>
          <w:marTop w:val="0"/>
          <w:marBottom w:val="0"/>
          <w:divBdr>
            <w:top w:val="none" w:sz="0" w:space="0" w:color="auto"/>
            <w:left w:val="none" w:sz="0" w:space="0" w:color="auto"/>
            <w:bottom w:val="none" w:sz="0" w:space="0" w:color="auto"/>
            <w:right w:val="none" w:sz="0" w:space="0" w:color="auto"/>
          </w:divBdr>
        </w:div>
        <w:div w:id="897320468">
          <w:marLeft w:val="0"/>
          <w:marRight w:val="0"/>
          <w:marTop w:val="0"/>
          <w:marBottom w:val="0"/>
          <w:divBdr>
            <w:top w:val="none" w:sz="0" w:space="0" w:color="auto"/>
            <w:left w:val="none" w:sz="0" w:space="0" w:color="auto"/>
            <w:bottom w:val="none" w:sz="0" w:space="0" w:color="auto"/>
            <w:right w:val="none" w:sz="0" w:space="0" w:color="auto"/>
          </w:divBdr>
        </w:div>
        <w:div w:id="994727278">
          <w:marLeft w:val="0"/>
          <w:marRight w:val="0"/>
          <w:marTop w:val="0"/>
          <w:marBottom w:val="0"/>
          <w:divBdr>
            <w:top w:val="none" w:sz="0" w:space="0" w:color="auto"/>
            <w:left w:val="none" w:sz="0" w:space="0" w:color="auto"/>
            <w:bottom w:val="none" w:sz="0" w:space="0" w:color="auto"/>
            <w:right w:val="none" w:sz="0" w:space="0" w:color="auto"/>
          </w:divBdr>
        </w:div>
        <w:div w:id="1157263969">
          <w:marLeft w:val="0"/>
          <w:marRight w:val="0"/>
          <w:marTop w:val="0"/>
          <w:marBottom w:val="0"/>
          <w:divBdr>
            <w:top w:val="none" w:sz="0" w:space="0" w:color="auto"/>
            <w:left w:val="none" w:sz="0" w:space="0" w:color="auto"/>
            <w:bottom w:val="none" w:sz="0" w:space="0" w:color="auto"/>
            <w:right w:val="none" w:sz="0" w:space="0" w:color="auto"/>
          </w:divBdr>
        </w:div>
        <w:div w:id="1497113078">
          <w:marLeft w:val="0"/>
          <w:marRight w:val="0"/>
          <w:marTop w:val="0"/>
          <w:marBottom w:val="0"/>
          <w:divBdr>
            <w:top w:val="none" w:sz="0" w:space="0" w:color="auto"/>
            <w:left w:val="none" w:sz="0" w:space="0" w:color="auto"/>
            <w:bottom w:val="none" w:sz="0" w:space="0" w:color="auto"/>
            <w:right w:val="none" w:sz="0" w:space="0" w:color="auto"/>
          </w:divBdr>
        </w:div>
        <w:div w:id="1792940007">
          <w:marLeft w:val="0"/>
          <w:marRight w:val="0"/>
          <w:marTop w:val="0"/>
          <w:marBottom w:val="0"/>
          <w:divBdr>
            <w:top w:val="none" w:sz="0" w:space="0" w:color="auto"/>
            <w:left w:val="none" w:sz="0" w:space="0" w:color="auto"/>
            <w:bottom w:val="none" w:sz="0" w:space="0" w:color="auto"/>
            <w:right w:val="none" w:sz="0" w:space="0" w:color="auto"/>
          </w:divBdr>
        </w:div>
        <w:div w:id="1802455575">
          <w:marLeft w:val="0"/>
          <w:marRight w:val="0"/>
          <w:marTop w:val="0"/>
          <w:marBottom w:val="0"/>
          <w:divBdr>
            <w:top w:val="none" w:sz="0" w:space="0" w:color="auto"/>
            <w:left w:val="none" w:sz="0" w:space="0" w:color="auto"/>
            <w:bottom w:val="none" w:sz="0" w:space="0" w:color="auto"/>
            <w:right w:val="none" w:sz="0" w:space="0" w:color="auto"/>
          </w:divBdr>
        </w:div>
        <w:div w:id="1833913913">
          <w:marLeft w:val="0"/>
          <w:marRight w:val="0"/>
          <w:marTop w:val="0"/>
          <w:marBottom w:val="0"/>
          <w:divBdr>
            <w:top w:val="none" w:sz="0" w:space="0" w:color="auto"/>
            <w:left w:val="none" w:sz="0" w:space="0" w:color="auto"/>
            <w:bottom w:val="none" w:sz="0" w:space="0" w:color="auto"/>
            <w:right w:val="none" w:sz="0" w:space="0" w:color="auto"/>
          </w:divBdr>
        </w:div>
        <w:div w:id="1884055256">
          <w:marLeft w:val="0"/>
          <w:marRight w:val="0"/>
          <w:marTop w:val="0"/>
          <w:marBottom w:val="0"/>
          <w:divBdr>
            <w:top w:val="none" w:sz="0" w:space="0" w:color="auto"/>
            <w:left w:val="none" w:sz="0" w:space="0" w:color="auto"/>
            <w:bottom w:val="none" w:sz="0" w:space="0" w:color="auto"/>
            <w:right w:val="none" w:sz="0" w:space="0" w:color="auto"/>
          </w:divBdr>
        </w:div>
        <w:div w:id="1901749822">
          <w:marLeft w:val="0"/>
          <w:marRight w:val="0"/>
          <w:marTop w:val="0"/>
          <w:marBottom w:val="0"/>
          <w:divBdr>
            <w:top w:val="none" w:sz="0" w:space="0" w:color="auto"/>
            <w:left w:val="none" w:sz="0" w:space="0" w:color="auto"/>
            <w:bottom w:val="none" w:sz="0" w:space="0" w:color="auto"/>
            <w:right w:val="none" w:sz="0" w:space="0" w:color="auto"/>
          </w:divBdr>
        </w:div>
        <w:div w:id="1914314071">
          <w:marLeft w:val="0"/>
          <w:marRight w:val="0"/>
          <w:marTop w:val="0"/>
          <w:marBottom w:val="0"/>
          <w:divBdr>
            <w:top w:val="none" w:sz="0" w:space="0" w:color="auto"/>
            <w:left w:val="none" w:sz="0" w:space="0" w:color="auto"/>
            <w:bottom w:val="none" w:sz="0" w:space="0" w:color="auto"/>
            <w:right w:val="none" w:sz="0" w:space="0" w:color="auto"/>
          </w:divBdr>
        </w:div>
        <w:div w:id="1998606162">
          <w:marLeft w:val="0"/>
          <w:marRight w:val="0"/>
          <w:marTop w:val="0"/>
          <w:marBottom w:val="0"/>
          <w:divBdr>
            <w:top w:val="none" w:sz="0" w:space="0" w:color="auto"/>
            <w:left w:val="none" w:sz="0" w:space="0" w:color="auto"/>
            <w:bottom w:val="none" w:sz="0" w:space="0" w:color="auto"/>
            <w:right w:val="none" w:sz="0" w:space="0" w:color="auto"/>
          </w:divBdr>
        </w:div>
        <w:div w:id="2035499672">
          <w:marLeft w:val="0"/>
          <w:marRight w:val="0"/>
          <w:marTop w:val="0"/>
          <w:marBottom w:val="0"/>
          <w:divBdr>
            <w:top w:val="none" w:sz="0" w:space="0" w:color="auto"/>
            <w:left w:val="none" w:sz="0" w:space="0" w:color="auto"/>
            <w:bottom w:val="none" w:sz="0" w:space="0" w:color="auto"/>
            <w:right w:val="none" w:sz="0" w:space="0" w:color="auto"/>
          </w:divBdr>
        </w:div>
        <w:div w:id="2037150366">
          <w:marLeft w:val="0"/>
          <w:marRight w:val="0"/>
          <w:marTop w:val="0"/>
          <w:marBottom w:val="0"/>
          <w:divBdr>
            <w:top w:val="none" w:sz="0" w:space="0" w:color="auto"/>
            <w:left w:val="none" w:sz="0" w:space="0" w:color="auto"/>
            <w:bottom w:val="none" w:sz="0" w:space="0" w:color="auto"/>
            <w:right w:val="none" w:sz="0" w:space="0" w:color="auto"/>
          </w:divBdr>
        </w:div>
        <w:div w:id="2111507243">
          <w:marLeft w:val="0"/>
          <w:marRight w:val="0"/>
          <w:marTop w:val="0"/>
          <w:marBottom w:val="0"/>
          <w:divBdr>
            <w:top w:val="none" w:sz="0" w:space="0" w:color="auto"/>
            <w:left w:val="none" w:sz="0" w:space="0" w:color="auto"/>
            <w:bottom w:val="none" w:sz="0" w:space="0" w:color="auto"/>
            <w:right w:val="none" w:sz="0" w:space="0" w:color="auto"/>
          </w:divBdr>
        </w:div>
        <w:div w:id="2111849313">
          <w:marLeft w:val="0"/>
          <w:marRight w:val="0"/>
          <w:marTop w:val="0"/>
          <w:marBottom w:val="0"/>
          <w:divBdr>
            <w:top w:val="none" w:sz="0" w:space="0" w:color="auto"/>
            <w:left w:val="none" w:sz="0" w:space="0" w:color="auto"/>
            <w:bottom w:val="none" w:sz="0" w:space="0" w:color="auto"/>
            <w:right w:val="none" w:sz="0" w:space="0" w:color="auto"/>
          </w:divBdr>
        </w:div>
      </w:divsChild>
    </w:div>
    <w:div w:id="1715886032">
      <w:bodyDiv w:val="1"/>
      <w:marLeft w:val="0"/>
      <w:marRight w:val="0"/>
      <w:marTop w:val="0"/>
      <w:marBottom w:val="0"/>
      <w:divBdr>
        <w:top w:val="none" w:sz="0" w:space="0" w:color="auto"/>
        <w:left w:val="none" w:sz="0" w:space="0" w:color="auto"/>
        <w:bottom w:val="none" w:sz="0" w:space="0" w:color="auto"/>
        <w:right w:val="none" w:sz="0" w:space="0" w:color="auto"/>
      </w:divBdr>
    </w:div>
    <w:div w:id="1764453062">
      <w:bodyDiv w:val="1"/>
      <w:marLeft w:val="0"/>
      <w:marRight w:val="0"/>
      <w:marTop w:val="0"/>
      <w:marBottom w:val="0"/>
      <w:divBdr>
        <w:top w:val="none" w:sz="0" w:space="0" w:color="auto"/>
        <w:left w:val="none" w:sz="0" w:space="0" w:color="auto"/>
        <w:bottom w:val="none" w:sz="0" w:space="0" w:color="auto"/>
        <w:right w:val="none" w:sz="0" w:space="0" w:color="auto"/>
      </w:divBdr>
    </w:div>
    <w:div w:id="1769109833">
      <w:bodyDiv w:val="1"/>
      <w:marLeft w:val="0"/>
      <w:marRight w:val="0"/>
      <w:marTop w:val="0"/>
      <w:marBottom w:val="0"/>
      <w:divBdr>
        <w:top w:val="none" w:sz="0" w:space="0" w:color="auto"/>
        <w:left w:val="none" w:sz="0" w:space="0" w:color="auto"/>
        <w:bottom w:val="none" w:sz="0" w:space="0" w:color="auto"/>
        <w:right w:val="none" w:sz="0" w:space="0" w:color="auto"/>
      </w:divBdr>
    </w:div>
    <w:div w:id="1794254338">
      <w:bodyDiv w:val="1"/>
      <w:marLeft w:val="0"/>
      <w:marRight w:val="0"/>
      <w:marTop w:val="0"/>
      <w:marBottom w:val="0"/>
      <w:divBdr>
        <w:top w:val="none" w:sz="0" w:space="0" w:color="auto"/>
        <w:left w:val="none" w:sz="0" w:space="0" w:color="auto"/>
        <w:bottom w:val="none" w:sz="0" w:space="0" w:color="auto"/>
        <w:right w:val="none" w:sz="0" w:space="0" w:color="auto"/>
      </w:divBdr>
    </w:div>
    <w:div w:id="1882283680">
      <w:bodyDiv w:val="1"/>
      <w:marLeft w:val="0"/>
      <w:marRight w:val="0"/>
      <w:marTop w:val="0"/>
      <w:marBottom w:val="0"/>
      <w:divBdr>
        <w:top w:val="none" w:sz="0" w:space="0" w:color="auto"/>
        <w:left w:val="none" w:sz="0" w:space="0" w:color="auto"/>
        <w:bottom w:val="none" w:sz="0" w:space="0" w:color="auto"/>
        <w:right w:val="none" w:sz="0" w:space="0" w:color="auto"/>
      </w:divBdr>
    </w:div>
    <w:div w:id="1891653241">
      <w:bodyDiv w:val="1"/>
      <w:marLeft w:val="0"/>
      <w:marRight w:val="0"/>
      <w:marTop w:val="0"/>
      <w:marBottom w:val="0"/>
      <w:divBdr>
        <w:top w:val="none" w:sz="0" w:space="0" w:color="auto"/>
        <w:left w:val="none" w:sz="0" w:space="0" w:color="auto"/>
        <w:bottom w:val="none" w:sz="0" w:space="0" w:color="auto"/>
        <w:right w:val="none" w:sz="0" w:space="0" w:color="auto"/>
      </w:divBdr>
      <w:divsChild>
        <w:div w:id="755126248">
          <w:marLeft w:val="0"/>
          <w:marRight w:val="0"/>
          <w:marTop w:val="0"/>
          <w:marBottom w:val="0"/>
          <w:divBdr>
            <w:top w:val="none" w:sz="0" w:space="0" w:color="auto"/>
            <w:left w:val="none" w:sz="0" w:space="0" w:color="auto"/>
            <w:bottom w:val="none" w:sz="0" w:space="0" w:color="auto"/>
            <w:right w:val="none" w:sz="0" w:space="0" w:color="auto"/>
          </w:divBdr>
        </w:div>
      </w:divsChild>
    </w:div>
    <w:div w:id="1940329152">
      <w:bodyDiv w:val="1"/>
      <w:marLeft w:val="0"/>
      <w:marRight w:val="0"/>
      <w:marTop w:val="0"/>
      <w:marBottom w:val="0"/>
      <w:divBdr>
        <w:top w:val="none" w:sz="0" w:space="0" w:color="auto"/>
        <w:left w:val="none" w:sz="0" w:space="0" w:color="auto"/>
        <w:bottom w:val="none" w:sz="0" w:space="0" w:color="auto"/>
        <w:right w:val="none" w:sz="0" w:space="0" w:color="auto"/>
      </w:divBdr>
      <w:divsChild>
        <w:div w:id="14622123">
          <w:marLeft w:val="0"/>
          <w:marRight w:val="0"/>
          <w:marTop w:val="0"/>
          <w:marBottom w:val="0"/>
          <w:divBdr>
            <w:top w:val="none" w:sz="0" w:space="0" w:color="auto"/>
            <w:left w:val="none" w:sz="0" w:space="0" w:color="auto"/>
            <w:bottom w:val="none" w:sz="0" w:space="0" w:color="auto"/>
            <w:right w:val="none" w:sz="0" w:space="0" w:color="auto"/>
          </w:divBdr>
        </w:div>
        <w:div w:id="694190038">
          <w:marLeft w:val="0"/>
          <w:marRight w:val="0"/>
          <w:marTop w:val="0"/>
          <w:marBottom w:val="0"/>
          <w:divBdr>
            <w:top w:val="none" w:sz="0" w:space="0" w:color="auto"/>
            <w:left w:val="none" w:sz="0" w:space="0" w:color="auto"/>
            <w:bottom w:val="none" w:sz="0" w:space="0" w:color="auto"/>
            <w:right w:val="none" w:sz="0" w:space="0" w:color="auto"/>
          </w:divBdr>
        </w:div>
        <w:div w:id="1441877067">
          <w:marLeft w:val="0"/>
          <w:marRight w:val="0"/>
          <w:marTop w:val="0"/>
          <w:marBottom w:val="0"/>
          <w:divBdr>
            <w:top w:val="none" w:sz="0" w:space="0" w:color="auto"/>
            <w:left w:val="none" w:sz="0" w:space="0" w:color="auto"/>
            <w:bottom w:val="none" w:sz="0" w:space="0" w:color="auto"/>
            <w:right w:val="none" w:sz="0" w:space="0" w:color="auto"/>
          </w:divBdr>
        </w:div>
        <w:div w:id="1637758832">
          <w:marLeft w:val="0"/>
          <w:marRight w:val="0"/>
          <w:marTop w:val="0"/>
          <w:marBottom w:val="0"/>
          <w:divBdr>
            <w:top w:val="none" w:sz="0" w:space="0" w:color="auto"/>
            <w:left w:val="none" w:sz="0" w:space="0" w:color="auto"/>
            <w:bottom w:val="none" w:sz="0" w:space="0" w:color="auto"/>
            <w:right w:val="none" w:sz="0" w:space="0" w:color="auto"/>
          </w:divBdr>
        </w:div>
        <w:div w:id="2127192297">
          <w:marLeft w:val="0"/>
          <w:marRight w:val="0"/>
          <w:marTop w:val="0"/>
          <w:marBottom w:val="0"/>
          <w:divBdr>
            <w:top w:val="none" w:sz="0" w:space="0" w:color="auto"/>
            <w:left w:val="none" w:sz="0" w:space="0" w:color="auto"/>
            <w:bottom w:val="none" w:sz="0" w:space="0" w:color="auto"/>
            <w:right w:val="none" w:sz="0" w:space="0" w:color="auto"/>
          </w:divBdr>
        </w:div>
      </w:divsChild>
    </w:div>
    <w:div w:id="1961451479">
      <w:bodyDiv w:val="1"/>
      <w:marLeft w:val="0"/>
      <w:marRight w:val="0"/>
      <w:marTop w:val="0"/>
      <w:marBottom w:val="0"/>
      <w:divBdr>
        <w:top w:val="none" w:sz="0" w:space="0" w:color="auto"/>
        <w:left w:val="none" w:sz="0" w:space="0" w:color="auto"/>
        <w:bottom w:val="none" w:sz="0" w:space="0" w:color="auto"/>
        <w:right w:val="none" w:sz="0" w:space="0" w:color="auto"/>
      </w:divBdr>
    </w:div>
    <w:div w:id="1989089560">
      <w:bodyDiv w:val="1"/>
      <w:marLeft w:val="0"/>
      <w:marRight w:val="0"/>
      <w:marTop w:val="0"/>
      <w:marBottom w:val="0"/>
      <w:divBdr>
        <w:top w:val="none" w:sz="0" w:space="0" w:color="auto"/>
        <w:left w:val="none" w:sz="0" w:space="0" w:color="auto"/>
        <w:bottom w:val="none" w:sz="0" w:space="0" w:color="auto"/>
        <w:right w:val="none" w:sz="0" w:space="0" w:color="auto"/>
      </w:divBdr>
    </w:div>
    <w:div w:id="1996958156">
      <w:bodyDiv w:val="1"/>
      <w:marLeft w:val="0"/>
      <w:marRight w:val="0"/>
      <w:marTop w:val="0"/>
      <w:marBottom w:val="0"/>
      <w:divBdr>
        <w:top w:val="none" w:sz="0" w:space="0" w:color="auto"/>
        <w:left w:val="none" w:sz="0" w:space="0" w:color="auto"/>
        <w:bottom w:val="none" w:sz="0" w:space="0" w:color="auto"/>
        <w:right w:val="none" w:sz="0" w:space="0" w:color="auto"/>
      </w:divBdr>
    </w:div>
    <w:div w:id="2011172026">
      <w:bodyDiv w:val="1"/>
      <w:marLeft w:val="0"/>
      <w:marRight w:val="0"/>
      <w:marTop w:val="0"/>
      <w:marBottom w:val="0"/>
      <w:divBdr>
        <w:top w:val="none" w:sz="0" w:space="0" w:color="auto"/>
        <w:left w:val="none" w:sz="0" w:space="0" w:color="auto"/>
        <w:bottom w:val="none" w:sz="0" w:space="0" w:color="auto"/>
        <w:right w:val="none" w:sz="0" w:space="0" w:color="auto"/>
      </w:divBdr>
    </w:div>
    <w:div w:id="2032337049">
      <w:bodyDiv w:val="1"/>
      <w:marLeft w:val="0"/>
      <w:marRight w:val="0"/>
      <w:marTop w:val="0"/>
      <w:marBottom w:val="0"/>
      <w:divBdr>
        <w:top w:val="none" w:sz="0" w:space="0" w:color="auto"/>
        <w:left w:val="none" w:sz="0" w:space="0" w:color="auto"/>
        <w:bottom w:val="none" w:sz="0" w:space="0" w:color="auto"/>
        <w:right w:val="none" w:sz="0" w:space="0" w:color="auto"/>
      </w:divBdr>
    </w:div>
    <w:div w:id="2056654953">
      <w:bodyDiv w:val="1"/>
      <w:marLeft w:val="0"/>
      <w:marRight w:val="0"/>
      <w:marTop w:val="0"/>
      <w:marBottom w:val="0"/>
      <w:divBdr>
        <w:top w:val="none" w:sz="0" w:space="0" w:color="auto"/>
        <w:left w:val="none" w:sz="0" w:space="0" w:color="auto"/>
        <w:bottom w:val="none" w:sz="0" w:space="0" w:color="auto"/>
        <w:right w:val="none" w:sz="0" w:space="0" w:color="auto"/>
      </w:divBdr>
    </w:div>
    <w:div w:id="2088460135">
      <w:bodyDiv w:val="1"/>
      <w:marLeft w:val="0"/>
      <w:marRight w:val="0"/>
      <w:marTop w:val="0"/>
      <w:marBottom w:val="0"/>
      <w:divBdr>
        <w:top w:val="none" w:sz="0" w:space="0" w:color="auto"/>
        <w:left w:val="none" w:sz="0" w:space="0" w:color="auto"/>
        <w:bottom w:val="none" w:sz="0" w:space="0" w:color="auto"/>
        <w:right w:val="none" w:sz="0" w:space="0" w:color="auto"/>
      </w:divBdr>
    </w:div>
    <w:div w:id="2103793660">
      <w:bodyDiv w:val="1"/>
      <w:marLeft w:val="0"/>
      <w:marRight w:val="0"/>
      <w:marTop w:val="0"/>
      <w:marBottom w:val="0"/>
      <w:divBdr>
        <w:top w:val="none" w:sz="0" w:space="0" w:color="auto"/>
        <w:left w:val="none" w:sz="0" w:space="0" w:color="auto"/>
        <w:bottom w:val="none" w:sz="0" w:space="0" w:color="auto"/>
        <w:right w:val="none" w:sz="0" w:space="0" w:color="auto"/>
      </w:divBdr>
    </w:div>
    <w:div w:id="2105955321">
      <w:bodyDiv w:val="1"/>
      <w:marLeft w:val="0"/>
      <w:marRight w:val="0"/>
      <w:marTop w:val="0"/>
      <w:marBottom w:val="0"/>
      <w:divBdr>
        <w:top w:val="none" w:sz="0" w:space="0" w:color="auto"/>
        <w:left w:val="none" w:sz="0" w:space="0" w:color="auto"/>
        <w:bottom w:val="none" w:sz="0" w:space="0" w:color="auto"/>
        <w:right w:val="none" w:sz="0" w:space="0" w:color="auto"/>
      </w:divBdr>
      <w:divsChild>
        <w:div w:id="87971801">
          <w:marLeft w:val="0"/>
          <w:marRight w:val="0"/>
          <w:marTop w:val="0"/>
          <w:marBottom w:val="0"/>
          <w:divBdr>
            <w:top w:val="none" w:sz="0" w:space="0" w:color="auto"/>
            <w:left w:val="none" w:sz="0" w:space="0" w:color="auto"/>
            <w:bottom w:val="none" w:sz="0" w:space="0" w:color="auto"/>
            <w:right w:val="none" w:sz="0" w:space="0" w:color="auto"/>
          </w:divBdr>
        </w:div>
        <w:div w:id="120735149">
          <w:marLeft w:val="0"/>
          <w:marRight w:val="0"/>
          <w:marTop w:val="0"/>
          <w:marBottom w:val="0"/>
          <w:divBdr>
            <w:top w:val="none" w:sz="0" w:space="0" w:color="auto"/>
            <w:left w:val="none" w:sz="0" w:space="0" w:color="auto"/>
            <w:bottom w:val="none" w:sz="0" w:space="0" w:color="auto"/>
            <w:right w:val="none" w:sz="0" w:space="0" w:color="auto"/>
          </w:divBdr>
        </w:div>
        <w:div w:id="335621106">
          <w:marLeft w:val="0"/>
          <w:marRight w:val="0"/>
          <w:marTop w:val="0"/>
          <w:marBottom w:val="0"/>
          <w:divBdr>
            <w:top w:val="none" w:sz="0" w:space="0" w:color="auto"/>
            <w:left w:val="none" w:sz="0" w:space="0" w:color="auto"/>
            <w:bottom w:val="none" w:sz="0" w:space="0" w:color="auto"/>
            <w:right w:val="none" w:sz="0" w:space="0" w:color="auto"/>
          </w:divBdr>
        </w:div>
        <w:div w:id="363990863">
          <w:marLeft w:val="0"/>
          <w:marRight w:val="0"/>
          <w:marTop w:val="0"/>
          <w:marBottom w:val="0"/>
          <w:divBdr>
            <w:top w:val="none" w:sz="0" w:space="0" w:color="auto"/>
            <w:left w:val="none" w:sz="0" w:space="0" w:color="auto"/>
            <w:bottom w:val="none" w:sz="0" w:space="0" w:color="auto"/>
            <w:right w:val="none" w:sz="0" w:space="0" w:color="auto"/>
          </w:divBdr>
        </w:div>
        <w:div w:id="419329031">
          <w:marLeft w:val="0"/>
          <w:marRight w:val="0"/>
          <w:marTop w:val="0"/>
          <w:marBottom w:val="0"/>
          <w:divBdr>
            <w:top w:val="none" w:sz="0" w:space="0" w:color="auto"/>
            <w:left w:val="none" w:sz="0" w:space="0" w:color="auto"/>
            <w:bottom w:val="none" w:sz="0" w:space="0" w:color="auto"/>
            <w:right w:val="none" w:sz="0" w:space="0" w:color="auto"/>
          </w:divBdr>
        </w:div>
        <w:div w:id="489180713">
          <w:marLeft w:val="0"/>
          <w:marRight w:val="0"/>
          <w:marTop w:val="0"/>
          <w:marBottom w:val="0"/>
          <w:divBdr>
            <w:top w:val="none" w:sz="0" w:space="0" w:color="auto"/>
            <w:left w:val="none" w:sz="0" w:space="0" w:color="auto"/>
            <w:bottom w:val="none" w:sz="0" w:space="0" w:color="auto"/>
            <w:right w:val="none" w:sz="0" w:space="0" w:color="auto"/>
          </w:divBdr>
        </w:div>
        <w:div w:id="519245068">
          <w:marLeft w:val="0"/>
          <w:marRight w:val="0"/>
          <w:marTop w:val="0"/>
          <w:marBottom w:val="0"/>
          <w:divBdr>
            <w:top w:val="none" w:sz="0" w:space="0" w:color="auto"/>
            <w:left w:val="none" w:sz="0" w:space="0" w:color="auto"/>
            <w:bottom w:val="none" w:sz="0" w:space="0" w:color="auto"/>
            <w:right w:val="none" w:sz="0" w:space="0" w:color="auto"/>
          </w:divBdr>
        </w:div>
        <w:div w:id="544100211">
          <w:marLeft w:val="0"/>
          <w:marRight w:val="0"/>
          <w:marTop w:val="0"/>
          <w:marBottom w:val="0"/>
          <w:divBdr>
            <w:top w:val="none" w:sz="0" w:space="0" w:color="auto"/>
            <w:left w:val="none" w:sz="0" w:space="0" w:color="auto"/>
            <w:bottom w:val="none" w:sz="0" w:space="0" w:color="auto"/>
            <w:right w:val="none" w:sz="0" w:space="0" w:color="auto"/>
          </w:divBdr>
        </w:div>
        <w:div w:id="1019820619">
          <w:marLeft w:val="0"/>
          <w:marRight w:val="0"/>
          <w:marTop w:val="0"/>
          <w:marBottom w:val="0"/>
          <w:divBdr>
            <w:top w:val="none" w:sz="0" w:space="0" w:color="auto"/>
            <w:left w:val="none" w:sz="0" w:space="0" w:color="auto"/>
            <w:bottom w:val="none" w:sz="0" w:space="0" w:color="auto"/>
            <w:right w:val="none" w:sz="0" w:space="0" w:color="auto"/>
          </w:divBdr>
        </w:div>
        <w:div w:id="1239244299">
          <w:marLeft w:val="0"/>
          <w:marRight w:val="0"/>
          <w:marTop w:val="0"/>
          <w:marBottom w:val="0"/>
          <w:divBdr>
            <w:top w:val="none" w:sz="0" w:space="0" w:color="auto"/>
            <w:left w:val="none" w:sz="0" w:space="0" w:color="auto"/>
            <w:bottom w:val="none" w:sz="0" w:space="0" w:color="auto"/>
            <w:right w:val="none" w:sz="0" w:space="0" w:color="auto"/>
          </w:divBdr>
        </w:div>
        <w:div w:id="1267351603">
          <w:marLeft w:val="0"/>
          <w:marRight w:val="0"/>
          <w:marTop w:val="0"/>
          <w:marBottom w:val="0"/>
          <w:divBdr>
            <w:top w:val="none" w:sz="0" w:space="0" w:color="auto"/>
            <w:left w:val="none" w:sz="0" w:space="0" w:color="auto"/>
            <w:bottom w:val="none" w:sz="0" w:space="0" w:color="auto"/>
            <w:right w:val="none" w:sz="0" w:space="0" w:color="auto"/>
          </w:divBdr>
        </w:div>
        <w:div w:id="1331569201">
          <w:marLeft w:val="0"/>
          <w:marRight w:val="0"/>
          <w:marTop w:val="0"/>
          <w:marBottom w:val="0"/>
          <w:divBdr>
            <w:top w:val="none" w:sz="0" w:space="0" w:color="auto"/>
            <w:left w:val="none" w:sz="0" w:space="0" w:color="auto"/>
            <w:bottom w:val="none" w:sz="0" w:space="0" w:color="auto"/>
            <w:right w:val="none" w:sz="0" w:space="0" w:color="auto"/>
          </w:divBdr>
        </w:div>
        <w:div w:id="1430809868">
          <w:marLeft w:val="0"/>
          <w:marRight w:val="0"/>
          <w:marTop w:val="0"/>
          <w:marBottom w:val="0"/>
          <w:divBdr>
            <w:top w:val="none" w:sz="0" w:space="0" w:color="auto"/>
            <w:left w:val="none" w:sz="0" w:space="0" w:color="auto"/>
            <w:bottom w:val="none" w:sz="0" w:space="0" w:color="auto"/>
            <w:right w:val="none" w:sz="0" w:space="0" w:color="auto"/>
          </w:divBdr>
        </w:div>
        <w:div w:id="1460294181">
          <w:marLeft w:val="0"/>
          <w:marRight w:val="0"/>
          <w:marTop w:val="0"/>
          <w:marBottom w:val="0"/>
          <w:divBdr>
            <w:top w:val="none" w:sz="0" w:space="0" w:color="auto"/>
            <w:left w:val="none" w:sz="0" w:space="0" w:color="auto"/>
            <w:bottom w:val="none" w:sz="0" w:space="0" w:color="auto"/>
            <w:right w:val="none" w:sz="0" w:space="0" w:color="auto"/>
          </w:divBdr>
        </w:div>
        <w:div w:id="1601991197">
          <w:marLeft w:val="0"/>
          <w:marRight w:val="0"/>
          <w:marTop w:val="0"/>
          <w:marBottom w:val="0"/>
          <w:divBdr>
            <w:top w:val="none" w:sz="0" w:space="0" w:color="auto"/>
            <w:left w:val="none" w:sz="0" w:space="0" w:color="auto"/>
            <w:bottom w:val="none" w:sz="0" w:space="0" w:color="auto"/>
            <w:right w:val="none" w:sz="0" w:space="0" w:color="auto"/>
          </w:divBdr>
        </w:div>
        <w:div w:id="1622152347">
          <w:marLeft w:val="0"/>
          <w:marRight w:val="0"/>
          <w:marTop w:val="0"/>
          <w:marBottom w:val="0"/>
          <w:divBdr>
            <w:top w:val="none" w:sz="0" w:space="0" w:color="auto"/>
            <w:left w:val="none" w:sz="0" w:space="0" w:color="auto"/>
            <w:bottom w:val="none" w:sz="0" w:space="0" w:color="auto"/>
            <w:right w:val="none" w:sz="0" w:space="0" w:color="auto"/>
          </w:divBdr>
        </w:div>
        <w:div w:id="1682274248">
          <w:marLeft w:val="0"/>
          <w:marRight w:val="0"/>
          <w:marTop w:val="0"/>
          <w:marBottom w:val="0"/>
          <w:divBdr>
            <w:top w:val="none" w:sz="0" w:space="0" w:color="auto"/>
            <w:left w:val="none" w:sz="0" w:space="0" w:color="auto"/>
            <w:bottom w:val="none" w:sz="0" w:space="0" w:color="auto"/>
            <w:right w:val="none" w:sz="0" w:space="0" w:color="auto"/>
          </w:divBdr>
        </w:div>
        <w:div w:id="1697926379">
          <w:marLeft w:val="0"/>
          <w:marRight w:val="0"/>
          <w:marTop w:val="0"/>
          <w:marBottom w:val="0"/>
          <w:divBdr>
            <w:top w:val="none" w:sz="0" w:space="0" w:color="auto"/>
            <w:left w:val="none" w:sz="0" w:space="0" w:color="auto"/>
            <w:bottom w:val="none" w:sz="0" w:space="0" w:color="auto"/>
            <w:right w:val="none" w:sz="0" w:space="0" w:color="auto"/>
          </w:divBdr>
        </w:div>
        <w:div w:id="1712654725">
          <w:marLeft w:val="0"/>
          <w:marRight w:val="0"/>
          <w:marTop w:val="0"/>
          <w:marBottom w:val="0"/>
          <w:divBdr>
            <w:top w:val="none" w:sz="0" w:space="0" w:color="auto"/>
            <w:left w:val="none" w:sz="0" w:space="0" w:color="auto"/>
            <w:bottom w:val="none" w:sz="0" w:space="0" w:color="auto"/>
            <w:right w:val="none" w:sz="0" w:space="0" w:color="auto"/>
          </w:divBdr>
        </w:div>
        <w:div w:id="1721048247">
          <w:marLeft w:val="0"/>
          <w:marRight w:val="0"/>
          <w:marTop w:val="0"/>
          <w:marBottom w:val="0"/>
          <w:divBdr>
            <w:top w:val="none" w:sz="0" w:space="0" w:color="auto"/>
            <w:left w:val="none" w:sz="0" w:space="0" w:color="auto"/>
            <w:bottom w:val="none" w:sz="0" w:space="0" w:color="auto"/>
            <w:right w:val="none" w:sz="0" w:space="0" w:color="auto"/>
          </w:divBdr>
        </w:div>
        <w:div w:id="1753232114">
          <w:marLeft w:val="0"/>
          <w:marRight w:val="0"/>
          <w:marTop w:val="0"/>
          <w:marBottom w:val="0"/>
          <w:divBdr>
            <w:top w:val="none" w:sz="0" w:space="0" w:color="auto"/>
            <w:left w:val="none" w:sz="0" w:space="0" w:color="auto"/>
            <w:bottom w:val="none" w:sz="0" w:space="0" w:color="auto"/>
            <w:right w:val="none" w:sz="0" w:space="0" w:color="auto"/>
          </w:divBdr>
        </w:div>
        <w:div w:id="1895464468">
          <w:marLeft w:val="0"/>
          <w:marRight w:val="0"/>
          <w:marTop w:val="0"/>
          <w:marBottom w:val="0"/>
          <w:divBdr>
            <w:top w:val="none" w:sz="0" w:space="0" w:color="auto"/>
            <w:left w:val="none" w:sz="0" w:space="0" w:color="auto"/>
            <w:bottom w:val="none" w:sz="0" w:space="0" w:color="auto"/>
            <w:right w:val="none" w:sz="0" w:space="0" w:color="auto"/>
          </w:divBdr>
        </w:div>
        <w:div w:id="1936477148">
          <w:marLeft w:val="0"/>
          <w:marRight w:val="0"/>
          <w:marTop w:val="0"/>
          <w:marBottom w:val="0"/>
          <w:divBdr>
            <w:top w:val="none" w:sz="0" w:space="0" w:color="auto"/>
            <w:left w:val="none" w:sz="0" w:space="0" w:color="auto"/>
            <w:bottom w:val="none" w:sz="0" w:space="0" w:color="auto"/>
            <w:right w:val="none" w:sz="0" w:space="0" w:color="auto"/>
          </w:divBdr>
        </w:div>
        <w:div w:id="2054495029">
          <w:marLeft w:val="0"/>
          <w:marRight w:val="0"/>
          <w:marTop w:val="0"/>
          <w:marBottom w:val="0"/>
          <w:divBdr>
            <w:top w:val="none" w:sz="0" w:space="0" w:color="auto"/>
            <w:left w:val="none" w:sz="0" w:space="0" w:color="auto"/>
            <w:bottom w:val="none" w:sz="0" w:space="0" w:color="auto"/>
            <w:right w:val="none" w:sz="0" w:space="0" w:color="auto"/>
          </w:divBdr>
        </w:div>
      </w:divsChild>
    </w:div>
    <w:div w:id="211100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c.gov.au" TargetMode="External"/><Relationship Id="rId26" Type="http://schemas.openxmlformats.org/officeDocument/2006/relationships/header" Target="header5.xml"/><Relationship Id="rId39" Type="http://schemas.openxmlformats.org/officeDocument/2006/relationships/hyperlink" Target="https://www.abs.gov.au/statistics/microdata-tablebuilder/available-microdata-tablebuilder/person-level-integrated-data-asset-plida"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footer" Target="footer10.xm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8.emf"/><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hyperlink" Target="https://www.abs.gov.au/statistics/microdata-tablebuilder/available-microdata-tablebuilder/person-level-integrated-data-asset-plida" TargetMode="External"/><Relationship Id="rId58" Type="http://schemas.openxmlformats.org/officeDocument/2006/relationships/header" Target="header12.xml"/><Relationship Id="rId5" Type="http://schemas.openxmlformats.org/officeDocument/2006/relationships/customXml" Target="../customXml/item5.xml"/><Relationship Id="rId61" Type="http://schemas.openxmlformats.org/officeDocument/2006/relationships/footer" Target="footer13.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6.png"/><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header" Target="header11.xml"/><Relationship Id="rId8" Type="http://schemas.openxmlformats.org/officeDocument/2006/relationships/numbering" Target="numbering.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footer" Target="footer9.xml"/><Relationship Id="rId38" Type="http://schemas.openxmlformats.org/officeDocument/2006/relationships/image" Target="media/image9.emf"/><Relationship Id="rId46" Type="http://schemas.openxmlformats.org/officeDocument/2006/relationships/image" Target="media/image16.emf"/><Relationship Id="rId59" Type="http://schemas.openxmlformats.org/officeDocument/2006/relationships/footer" Target="footer12.xml"/><Relationship Id="rId20" Type="http://schemas.openxmlformats.org/officeDocument/2006/relationships/image" Target="media/image5.svg"/><Relationship Id="rId41" Type="http://schemas.openxmlformats.org/officeDocument/2006/relationships/image" Target="media/image11.emf"/><Relationship Id="rId54" Type="http://schemas.openxmlformats.org/officeDocument/2006/relationships/header" Target="header1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7.svg"/><Relationship Id="rId49" Type="http://schemas.openxmlformats.org/officeDocument/2006/relationships/image" Target="media/image19.emf"/><Relationship Id="rId57" Type="http://schemas.openxmlformats.org/officeDocument/2006/relationships/footer" Target="footer11.xml"/><Relationship Id="rId10" Type="http://schemas.openxmlformats.org/officeDocument/2006/relationships/settings" Target="settings.xml"/><Relationship Id="rId31" Type="http://schemas.openxmlformats.org/officeDocument/2006/relationships/header" Target="header8.xml"/><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microdata-tablebuilder/available-microdata-tablebuilder/person-level-integrated-data-asset-plida" TargetMode="External"/><Relationship Id="rId3" Type="http://schemas.openxmlformats.org/officeDocument/2006/relationships/hyperlink" Target="https://www.abs.gov.au/about/data-services/data-integration/integrated-data/person-level-integrated-data-asset-plida/plida-data-and-legislation" TargetMode="External"/><Relationship Id="rId7" Type="http://schemas.openxmlformats.org/officeDocument/2006/relationships/hyperlink" Target="https://www.abs.gov.au/about/data-services/data-integration/integrated-data/person-level-integrated-data-asset-plida/privacy-plida" TargetMode="External"/><Relationship Id="rId2" Type="http://schemas.openxmlformats.org/officeDocument/2006/relationships/hyperlink" Target="https://www.datacommissioner.gov.au/accredited-entity-register" TargetMode="External"/><Relationship Id="rId1" Type="http://schemas.openxmlformats.org/officeDocument/2006/relationships/hyperlink" Target="https://web.archive.org/web/20190604222727/https:/www.abs.gov.au/ausstats/abs@.nsf/Lookup/by%20Subject/1700.0~Australia~Main%20Features~MADIP%20Basic%20Longitudinal%20Extract,%202011-2016%20(2011-2016%20Cohorts)~10000" TargetMode="External"/><Relationship Id="rId6" Type="http://schemas.openxmlformats.org/officeDocument/2006/relationships/hyperlink" Target="https://www.abs.gov.au/about/data-services/data-integration/keeping-integrated-data-safe" TargetMode="External"/><Relationship Id="rId11" Type="http://schemas.openxmlformats.org/officeDocument/2006/relationships/hyperlink" Target="https://www.abs.gov.au/about/key-priorities/life-course-data-initiative" TargetMode="External"/><Relationship Id="rId5" Type="http://schemas.openxmlformats.org/officeDocument/2006/relationships/hyperlink" Target="https://www.abs.gov.au/about/data-services/data-confidentiality-guide/five-safes-framework" TargetMode="External"/><Relationship Id="rId10" Type="http://schemas.openxmlformats.org/officeDocument/2006/relationships/hyperlink" Target="https://www.abs.gov.au/about/data-services/data-integration/integrated-data/person-level-integrated-data-asset-plida/plidamadip-research-projects" TargetMode="External"/><Relationship Id="rId4" Type="http://schemas.openxmlformats.org/officeDocument/2006/relationships/hyperlink" Target="https://www.abs.gov.au/about/data-services/data-integration/keeping-integrated-data-safe" TargetMode="External"/><Relationship Id="rId9" Type="http://schemas.openxmlformats.org/officeDocument/2006/relationships/hyperlink" Target="http://www.pc.gov.au/research/supporting/rogs-performance-dashboard-review/rogs-performance-dashboard-review.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MPWT-2140667901-71472</_dlc_DocId>
    <_dlc_DocIdUrl xmlns="20393cdf-440a-4521-8f19-00ba43423d00">
      <Url>https://pcgov.sharepoint.com/sites/sceteam/_layouts/15/DocIdRedir.aspx?ID=MPWT-2140667901-71472</Url>
      <Description>MPWT-2140667901-71472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cf808b9549907e048ff50277c3af34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c88f701cf9a29f0d2ce69fb5643e174c"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D35B5212-704D-475F-9C88-38777B0A4917}">
  <ds:schemaRefs>
    <ds:schemaRef ds:uri="http://schemas.microsoft.com/sharepoint/events"/>
  </ds:schemaRefs>
</ds:datastoreItem>
</file>

<file path=customXml/itemProps3.xml><?xml version="1.0" encoding="utf-8"?>
<ds:datastoreItem xmlns:ds="http://schemas.openxmlformats.org/officeDocument/2006/customXml" ds:itemID="{04451007-F356-408C-846E-7FC3BC8BD21C}">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2994DDA3-C095-4D77-96FB-AD064F74D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072264F0-7E12-4083-8B45-FF3C0FE6C707}">
  <ds:schemaRefs>
    <ds:schemaRef ds:uri="http://schemas.microsoft.com/sharepoint/v3/contenttype/forms"/>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5544</TotalTime>
  <Pages>49</Pages>
  <Words>35183</Words>
  <Characters>200547</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A-PLIDA-nalysis: Using PLIDA for public policy research and reporting</vt:lpstr>
    </vt:vector>
  </TitlesOfParts>
  <Company>Productivity Commission</Company>
  <LinksUpToDate>false</LinksUpToDate>
  <CharactersWithSpaces>235260</CharactersWithSpaces>
  <SharedDoc>false</SharedDoc>
  <HLinks>
    <vt:vector size="144" baseType="variant">
      <vt:variant>
        <vt:i4>2883622</vt:i4>
      </vt:variant>
      <vt:variant>
        <vt:i4>300</vt:i4>
      </vt:variant>
      <vt:variant>
        <vt:i4>0</vt:i4>
      </vt:variant>
      <vt:variant>
        <vt:i4>5</vt:i4>
      </vt:variant>
      <vt:variant>
        <vt:lpwstr>https://www.abs.gov.au/statistics/microdata-tablebuilder/available-microdata-tablebuilder/person-level-integrated-data-asset-plida</vt:lpwstr>
      </vt:variant>
      <vt:variant>
        <vt:lpwstr/>
      </vt:variant>
      <vt:variant>
        <vt:i4>2883622</vt:i4>
      </vt:variant>
      <vt:variant>
        <vt:i4>102</vt:i4>
      </vt:variant>
      <vt:variant>
        <vt:i4>0</vt:i4>
      </vt:variant>
      <vt:variant>
        <vt:i4>5</vt:i4>
      </vt:variant>
      <vt:variant>
        <vt:lpwstr>https://www.abs.gov.au/statistics/microdata-tablebuilder/available-microdata-tablebuilder/person-level-integrated-data-asset-plida</vt:lpwstr>
      </vt:variant>
      <vt:variant>
        <vt:lpwstr/>
      </vt:variant>
      <vt:variant>
        <vt:i4>1245237</vt:i4>
      </vt:variant>
      <vt:variant>
        <vt:i4>59</vt:i4>
      </vt:variant>
      <vt:variant>
        <vt:i4>0</vt:i4>
      </vt:variant>
      <vt:variant>
        <vt:i4>5</vt:i4>
      </vt:variant>
      <vt:variant>
        <vt:lpwstr/>
      </vt:variant>
      <vt:variant>
        <vt:lpwstr>_Toc183004788</vt:lpwstr>
      </vt:variant>
      <vt:variant>
        <vt:i4>1245237</vt:i4>
      </vt:variant>
      <vt:variant>
        <vt:i4>53</vt:i4>
      </vt:variant>
      <vt:variant>
        <vt:i4>0</vt:i4>
      </vt:variant>
      <vt:variant>
        <vt:i4>5</vt:i4>
      </vt:variant>
      <vt:variant>
        <vt:lpwstr/>
      </vt:variant>
      <vt:variant>
        <vt:lpwstr>_Toc183004787</vt:lpwstr>
      </vt:variant>
      <vt:variant>
        <vt:i4>1245237</vt:i4>
      </vt:variant>
      <vt:variant>
        <vt:i4>47</vt:i4>
      </vt:variant>
      <vt:variant>
        <vt:i4>0</vt:i4>
      </vt:variant>
      <vt:variant>
        <vt:i4>5</vt:i4>
      </vt:variant>
      <vt:variant>
        <vt:lpwstr/>
      </vt:variant>
      <vt:variant>
        <vt:lpwstr>_Toc183004786</vt:lpwstr>
      </vt:variant>
      <vt:variant>
        <vt:i4>1245237</vt:i4>
      </vt:variant>
      <vt:variant>
        <vt:i4>41</vt:i4>
      </vt:variant>
      <vt:variant>
        <vt:i4>0</vt:i4>
      </vt:variant>
      <vt:variant>
        <vt:i4>5</vt:i4>
      </vt:variant>
      <vt:variant>
        <vt:lpwstr/>
      </vt:variant>
      <vt:variant>
        <vt:lpwstr>_Toc183004785</vt:lpwstr>
      </vt:variant>
      <vt:variant>
        <vt:i4>1835061</vt:i4>
      </vt:variant>
      <vt:variant>
        <vt:i4>35</vt:i4>
      </vt:variant>
      <vt:variant>
        <vt:i4>0</vt:i4>
      </vt:variant>
      <vt:variant>
        <vt:i4>5</vt:i4>
      </vt:variant>
      <vt:variant>
        <vt:lpwstr/>
      </vt:variant>
      <vt:variant>
        <vt:lpwstr>_Toc183004778</vt:lpwstr>
      </vt:variant>
      <vt:variant>
        <vt:i4>1835061</vt:i4>
      </vt:variant>
      <vt:variant>
        <vt:i4>29</vt:i4>
      </vt:variant>
      <vt:variant>
        <vt:i4>0</vt:i4>
      </vt:variant>
      <vt:variant>
        <vt:i4>5</vt:i4>
      </vt:variant>
      <vt:variant>
        <vt:lpwstr/>
      </vt:variant>
      <vt:variant>
        <vt:lpwstr>_Toc183004770</vt:lpwstr>
      </vt:variant>
      <vt:variant>
        <vt:i4>1900597</vt:i4>
      </vt:variant>
      <vt:variant>
        <vt:i4>23</vt:i4>
      </vt:variant>
      <vt:variant>
        <vt:i4>0</vt:i4>
      </vt:variant>
      <vt:variant>
        <vt:i4>5</vt:i4>
      </vt:variant>
      <vt:variant>
        <vt:lpwstr/>
      </vt:variant>
      <vt:variant>
        <vt:lpwstr>_Toc183004766</vt:lpwstr>
      </vt:variant>
      <vt:variant>
        <vt:i4>1966133</vt:i4>
      </vt:variant>
      <vt:variant>
        <vt:i4>17</vt:i4>
      </vt:variant>
      <vt:variant>
        <vt:i4>0</vt:i4>
      </vt:variant>
      <vt:variant>
        <vt:i4>5</vt:i4>
      </vt:variant>
      <vt:variant>
        <vt:lpwstr/>
      </vt:variant>
      <vt:variant>
        <vt:lpwstr>_Toc183004758</vt:lpwstr>
      </vt:variant>
      <vt:variant>
        <vt:i4>1966133</vt:i4>
      </vt:variant>
      <vt:variant>
        <vt:i4>11</vt:i4>
      </vt:variant>
      <vt:variant>
        <vt:i4>0</vt:i4>
      </vt:variant>
      <vt:variant>
        <vt:i4>5</vt:i4>
      </vt:variant>
      <vt:variant>
        <vt:lpwstr/>
      </vt:variant>
      <vt:variant>
        <vt:lpwstr>_Toc183004755</vt:lpwstr>
      </vt:variant>
      <vt:variant>
        <vt:i4>1966133</vt:i4>
      </vt:variant>
      <vt:variant>
        <vt:i4>5</vt:i4>
      </vt:variant>
      <vt:variant>
        <vt:i4>0</vt:i4>
      </vt:variant>
      <vt:variant>
        <vt:i4>5</vt:i4>
      </vt:variant>
      <vt:variant>
        <vt:lpwstr/>
      </vt:variant>
      <vt:variant>
        <vt:lpwstr>_Toc183004754</vt:lpwstr>
      </vt:variant>
      <vt:variant>
        <vt:i4>7602218</vt:i4>
      </vt:variant>
      <vt:variant>
        <vt:i4>0</vt:i4>
      </vt:variant>
      <vt:variant>
        <vt:i4>0</vt:i4>
      </vt:variant>
      <vt:variant>
        <vt:i4>5</vt:i4>
      </vt:variant>
      <vt:variant>
        <vt:lpwstr>https://www.pc.gov.au/</vt:lpwstr>
      </vt:variant>
      <vt:variant>
        <vt:lpwstr/>
      </vt:variant>
      <vt:variant>
        <vt:i4>2228323</vt:i4>
      </vt:variant>
      <vt:variant>
        <vt:i4>36</vt:i4>
      </vt:variant>
      <vt:variant>
        <vt:i4>0</vt:i4>
      </vt:variant>
      <vt:variant>
        <vt:i4>5</vt:i4>
      </vt:variant>
      <vt:variant>
        <vt:lpwstr>https://www.abs.gov.au/about/key-priorities/life-course-data-initiative</vt:lpwstr>
      </vt:variant>
      <vt:variant>
        <vt:lpwstr/>
      </vt:variant>
      <vt:variant>
        <vt:i4>5767257</vt:i4>
      </vt:variant>
      <vt:variant>
        <vt:i4>33</vt:i4>
      </vt:variant>
      <vt:variant>
        <vt:i4>0</vt:i4>
      </vt:variant>
      <vt:variant>
        <vt:i4>5</vt:i4>
      </vt:variant>
      <vt:variant>
        <vt:lpwstr>https://www.abs.gov.au/about/data-services/data-integration/integrated-data/person-level-integrated-data-asset-plida/plidamadip-research-projects</vt:lpwstr>
      </vt:variant>
      <vt:variant>
        <vt:lpwstr/>
      </vt:variant>
      <vt:variant>
        <vt:i4>131146</vt:i4>
      </vt:variant>
      <vt:variant>
        <vt:i4>24</vt:i4>
      </vt:variant>
      <vt:variant>
        <vt:i4>0</vt:i4>
      </vt:variant>
      <vt:variant>
        <vt:i4>5</vt:i4>
      </vt:variant>
      <vt:variant>
        <vt:lpwstr>http://www.pc.gov.au/research/supporting/rogs-performance-dashboard-review/rogs-performance-dashboard-review.pdf</vt:lpwstr>
      </vt:variant>
      <vt:variant>
        <vt:lpwstr/>
      </vt:variant>
      <vt:variant>
        <vt:i4>2883622</vt:i4>
      </vt:variant>
      <vt:variant>
        <vt:i4>21</vt:i4>
      </vt:variant>
      <vt:variant>
        <vt:i4>0</vt:i4>
      </vt:variant>
      <vt:variant>
        <vt:i4>5</vt:i4>
      </vt:variant>
      <vt:variant>
        <vt:lpwstr>https://www.abs.gov.au/statistics/microdata-tablebuilder/available-microdata-tablebuilder/person-level-integrated-data-asset-plida</vt:lpwstr>
      </vt:variant>
      <vt:variant>
        <vt:lpwstr/>
      </vt:variant>
      <vt:variant>
        <vt:i4>6815807</vt:i4>
      </vt:variant>
      <vt:variant>
        <vt:i4>18</vt:i4>
      </vt:variant>
      <vt:variant>
        <vt:i4>0</vt:i4>
      </vt:variant>
      <vt:variant>
        <vt:i4>5</vt:i4>
      </vt:variant>
      <vt:variant>
        <vt:lpwstr>https://www.abs.gov.au/about/data-services/data-integration/integrated-data/person-level-integrated-data-asset-plida/privacy-plida</vt:lpwstr>
      </vt:variant>
      <vt:variant>
        <vt:lpwstr/>
      </vt:variant>
      <vt:variant>
        <vt:i4>131149</vt:i4>
      </vt:variant>
      <vt:variant>
        <vt:i4>15</vt:i4>
      </vt:variant>
      <vt:variant>
        <vt:i4>0</vt:i4>
      </vt:variant>
      <vt:variant>
        <vt:i4>5</vt:i4>
      </vt:variant>
      <vt:variant>
        <vt:lpwstr>https://www.abs.gov.au/about/data-services/data-integration/keeping-integrated-data-safe</vt:lpwstr>
      </vt:variant>
      <vt:variant>
        <vt:lpwstr/>
      </vt:variant>
      <vt:variant>
        <vt:i4>2359414</vt:i4>
      </vt:variant>
      <vt:variant>
        <vt:i4>12</vt:i4>
      </vt:variant>
      <vt:variant>
        <vt:i4>0</vt:i4>
      </vt:variant>
      <vt:variant>
        <vt:i4>5</vt:i4>
      </vt:variant>
      <vt:variant>
        <vt:lpwstr>https://www.abs.gov.au/about/data-services/data-confidentiality-guide/five-safes-framework</vt:lpwstr>
      </vt:variant>
      <vt:variant>
        <vt:lpwstr/>
      </vt:variant>
      <vt:variant>
        <vt:i4>131149</vt:i4>
      </vt:variant>
      <vt:variant>
        <vt:i4>9</vt:i4>
      </vt:variant>
      <vt:variant>
        <vt:i4>0</vt:i4>
      </vt:variant>
      <vt:variant>
        <vt:i4>5</vt:i4>
      </vt:variant>
      <vt:variant>
        <vt:lpwstr>https://www.abs.gov.au/about/data-services/data-integration/keeping-integrated-data-safe</vt:lpwstr>
      </vt:variant>
      <vt:variant>
        <vt:lpwstr/>
      </vt:variant>
      <vt:variant>
        <vt:i4>7077933</vt:i4>
      </vt:variant>
      <vt:variant>
        <vt:i4>6</vt:i4>
      </vt:variant>
      <vt:variant>
        <vt:i4>0</vt:i4>
      </vt:variant>
      <vt:variant>
        <vt:i4>5</vt:i4>
      </vt:variant>
      <vt:variant>
        <vt:lpwstr>https://www.abs.gov.au/about/data-services/data-integration/integrated-data/person-level-integrated-data-asset-plida/plida-data-and-legislation</vt:lpwstr>
      </vt:variant>
      <vt:variant>
        <vt:lpwstr/>
      </vt:variant>
      <vt:variant>
        <vt:i4>3407983</vt:i4>
      </vt:variant>
      <vt:variant>
        <vt:i4>3</vt:i4>
      </vt:variant>
      <vt:variant>
        <vt:i4>0</vt:i4>
      </vt:variant>
      <vt:variant>
        <vt:i4>5</vt:i4>
      </vt:variant>
      <vt:variant>
        <vt:lpwstr>https://www.datacommissioner.gov.au/accredited-entity-register</vt:lpwstr>
      </vt:variant>
      <vt:variant>
        <vt:lpwstr/>
      </vt:variant>
      <vt:variant>
        <vt:i4>6291538</vt:i4>
      </vt:variant>
      <vt:variant>
        <vt:i4>0</vt:i4>
      </vt:variant>
      <vt:variant>
        <vt:i4>0</vt:i4>
      </vt:variant>
      <vt:variant>
        <vt:i4>5</vt:i4>
      </vt:variant>
      <vt:variant>
        <vt:lpwstr>https://web.archive.org/web/20190604222727/https:/www.abs.gov.au/ausstats/abs@.nsf/Lookup/by Subject/1700.0~Australia~Main Features~MADIP Basic Longitudinal Extract, 2011-2016 (2011-2016 Cohorts)~10000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A-PLIDA-nalysis: Using PLIDA for public policy research and reporting</dc:title>
  <dc:subject/>
  <dc:creator>Productivity Commission</dc:creator>
  <cp:keywords/>
  <dc:description/>
  <cp:lastModifiedBy>Chris Alston</cp:lastModifiedBy>
  <cp:revision>98</cp:revision>
  <cp:lastPrinted>2024-11-24T22:37:00Z</cp:lastPrinted>
  <dcterms:created xsi:type="dcterms:W3CDTF">2024-11-20T20:21:00Z</dcterms:created>
  <dcterms:modified xsi:type="dcterms:W3CDTF">2024-11-24T22:38:00Z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637915578795835306</vt:lpwstr>
  </property>
  <property fmtid="{D5CDD505-2E9C-101B-9397-08002B2CF9AE}" pid="5" name="TemplafyFromBlank">
    <vt:bool>false</vt:bool>
  </property>
  <property fmtid="{D5CDD505-2E9C-101B-9397-08002B2CF9AE}" pid="6" name="ZOTERO_PREF_2">
    <vt:lpwstr>ournalAbbreviations" value="true"/&gt;&lt;pref name="dontAskDelayCitationUpdates" value="true"/&gt;&lt;/prefs&gt;&lt;/data&gt;</vt:lpwstr>
  </property>
  <property fmtid="{D5CDD505-2E9C-101B-9397-08002B2CF9AE}" pid="7" name="RevIMBCS">
    <vt:lpwstr>1;#Unclassified|3955eeb1-2d18-4582-aeb2-00144ec3aaf5</vt:lpwstr>
  </property>
  <property fmtid="{D5CDD505-2E9C-101B-9397-08002B2CF9AE}" pid="8" name="ZOTERO_PREF_1">
    <vt:lpwstr>&lt;data data-version="3" zotero-version="7.0.7"&gt;&lt;session id="BFVqYn6h"/&gt;&lt;style id="http://www.zotero.org/styles/Productivity-Commission" hasBibliography="1" bibliographyStyleHasBeenSet="1"/&gt;&lt;prefs&gt;&lt;pref name="fieldType" value="Field"/&gt;&lt;pref name="automaticJ</vt:lpwstr>
  </property>
  <property fmtid="{D5CDD505-2E9C-101B-9397-08002B2CF9AE}" pid="9" name="ContentTypeId">
    <vt:lpwstr>0x0101006C0B5E815648EF46B6FA6D42F17E5E9F000C963E276195B04F83BC027CFDC94A8D</vt:lpwstr>
  </property>
  <property fmtid="{D5CDD505-2E9C-101B-9397-08002B2CF9AE}" pid="10" name="MediaServiceImageTags">
    <vt:lpwstr/>
  </property>
  <property fmtid="{D5CDD505-2E9C-101B-9397-08002B2CF9AE}" pid="11" name="MSIP_Label_c1f2b1ce-4212-46db-a901-dd8453f57141_Enabled">
    <vt:lpwstr>true</vt:lpwstr>
  </property>
  <property fmtid="{D5CDD505-2E9C-101B-9397-08002B2CF9AE}" pid="12" name="MSIP_Label_c1f2b1ce-4212-46db-a901-dd8453f57141_SetDate">
    <vt:lpwstr>2024-11-19T23:01:54Z</vt:lpwstr>
  </property>
  <property fmtid="{D5CDD505-2E9C-101B-9397-08002B2CF9AE}" pid="13" name="MSIP_Label_c1f2b1ce-4212-46db-a901-dd8453f57141_Method">
    <vt:lpwstr>Privileged</vt:lpwstr>
  </property>
  <property fmtid="{D5CDD505-2E9C-101B-9397-08002B2CF9AE}" pid="14" name="MSIP_Label_c1f2b1ce-4212-46db-a901-dd8453f57141_Name">
    <vt:lpwstr>Publish</vt:lpwstr>
  </property>
  <property fmtid="{D5CDD505-2E9C-101B-9397-08002B2CF9AE}" pid="15" name="MSIP_Label_c1f2b1ce-4212-46db-a901-dd8453f57141_SiteId">
    <vt:lpwstr>29f9330b-c0fe-4244-830e-ba9f275d6c34</vt:lpwstr>
  </property>
  <property fmtid="{D5CDD505-2E9C-101B-9397-08002B2CF9AE}" pid="16" name="MSIP_Label_c1f2b1ce-4212-46db-a901-dd8453f57141_ActionId">
    <vt:lpwstr>8402e9d1-c8f9-4516-b02d-bd6e425cf49a</vt:lpwstr>
  </property>
  <property fmtid="{D5CDD505-2E9C-101B-9397-08002B2CF9AE}" pid="17" name="MSIP_Label_c1f2b1ce-4212-46db-a901-dd8453f57141_ContentBits">
    <vt:lpwstr>0</vt:lpwstr>
  </property>
  <property fmtid="{D5CDD505-2E9C-101B-9397-08002B2CF9AE}" pid="18" name="_dlc_DocIdItemGuid">
    <vt:lpwstr>a66f42e5-3331-45d5-af30-540613ed6d8f</vt:lpwstr>
  </property>
</Properties>
</file>