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7F457" w14:textId="5EEA59E5" w:rsidR="00163CE2" w:rsidRPr="003C6F44" w:rsidRDefault="00FE0BF1" w:rsidP="00163CE2">
      <w:pPr>
        <w:pStyle w:val="Coverdate"/>
        <w:framePr w:wrap="around"/>
      </w:pPr>
      <w:r>
        <w:t>December</w:t>
      </w:r>
      <w:r w:rsidR="00163CE2">
        <w:t xml:space="preserve"> 2024</w:t>
      </w:r>
    </w:p>
    <w:p w14:paraId="03455A7E" w14:textId="77777777" w:rsidR="00163CE2" w:rsidRPr="003C6F44" w:rsidRDefault="00163CE2" w:rsidP="00163CE2">
      <w:pPr>
        <w:ind w:left="-1134"/>
      </w:pPr>
      <w:r w:rsidRPr="003C6F44">
        <w:rPr>
          <w:noProof/>
        </w:rPr>
        <w:drawing>
          <wp:inline distT="0" distB="0" distL="0" distR="0" wp14:anchorId="7A66EF6F" wp14:editId="463C2345">
            <wp:extent cx="7561631" cy="2381866"/>
            <wp:effectExtent l="0" t="0" r="127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1" b="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31" cy="238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2BF30" w14:textId="3E4A49F0" w:rsidR="00906909" w:rsidRDefault="00C71948" w:rsidP="00F234BA">
      <w:pPr>
        <w:pStyle w:val="Title"/>
        <w:tabs>
          <w:tab w:val="right" w:pos="9498"/>
        </w:tabs>
        <w:ind w:right="140"/>
      </w:pPr>
      <w:r w:rsidRPr="00C71948">
        <w:t>Carbon leakage review</w:t>
      </w:r>
      <w:r w:rsidR="00F234BA">
        <w:tab/>
      </w:r>
    </w:p>
    <w:p w14:paraId="0F70F7FC" w14:textId="0F6AD148" w:rsidR="00163CE2" w:rsidRPr="003C6F44" w:rsidRDefault="00F16724" w:rsidP="00163CE2">
      <w:pPr>
        <w:pStyle w:val="Subtitle"/>
        <w:numPr>
          <w:ilvl w:val="0"/>
          <w:numId w:val="0"/>
        </w:numPr>
      </w:pPr>
      <w:r>
        <w:t>Productivity Commission submission</w:t>
      </w:r>
    </w:p>
    <w:p w14:paraId="0C4F2E51" w14:textId="3D698961" w:rsidR="00663029" w:rsidRPr="001B4E02" w:rsidRDefault="004636C2" w:rsidP="001C5CF4">
      <w:pPr>
        <w:pStyle w:val="Subtitle"/>
        <w:numPr>
          <w:ilvl w:val="0"/>
          <w:numId w:val="0"/>
        </w:numPr>
        <w:spacing w:before="6960" w:after="1800"/>
        <w:rPr>
          <w:sz w:val="28"/>
          <w:szCs w:val="28"/>
        </w:rPr>
      </w:pPr>
      <w:r w:rsidRPr="00C71948">
        <w:rPr>
          <w:sz w:val="28"/>
          <w:szCs w:val="28"/>
        </w:rPr>
        <w:t xml:space="preserve">Submission </w:t>
      </w:r>
      <w:r w:rsidR="00787E9E" w:rsidRPr="00C71948">
        <w:rPr>
          <w:sz w:val="28"/>
          <w:szCs w:val="28"/>
        </w:rPr>
        <w:t>t</w:t>
      </w:r>
      <w:r w:rsidR="00934B21" w:rsidRPr="00C71948">
        <w:rPr>
          <w:sz w:val="28"/>
          <w:szCs w:val="28"/>
        </w:rPr>
        <w:t xml:space="preserve">o the Department of </w:t>
      </w:r>
      <w:r w:rsidR="00C71948">
        <w:rPr>
          <w:sz w:val="28"/>
          <w:szCs w:val="28"/>
        </w:rPr>
        <w:t>Climate Change, Energy, the Environment and Water</w:t>
      </w:r>
      <w:r w:rsidR="00D37998">
        <w:rPr>
          <w:sz w:val="28"/>
          <w:szCs w:val="28"/>
        </w:rPr>
        <w:t>’s</w:t>
      </w:r>
      <w:r w:rsidR="00566984">
        <w:rPr>
          <w:sz w:val="28"/>
          <w:szCs w:val="28"/>
        </w:rPr>
        <w:t xml:space="preserve"> </w:t>
      </w:r>
      <w:r w:rsidR="00566984" w:rsidRPr="00D37998">
        <w:rPr>
          <w:i/>
          <w:iCs/>
          <w:sz w:val="28"/>
          <w:szCs w:val="28"/>
        </w:rPr>
        <w:t>Carbon Leakage Review – Consultation Paper 2</w:t>
      </w:r>
    </w:p>
    <w:p w14:paraId="4B6ABF2D" w14:textId="77777777" w:rsidR="00163CE2" w:rsidRPr="003C6F44" w:rsidRDefault="00163CE2" w:rsidP="00163CE2">
      <w:pPr>
        <w:pStyle w:val="Title"/>
        <w:ind w:right="140"/>
        <w:sectPr w:rsidR="00163CE2" w:rsidRPr="003C6F44" w:rsidSect="00163CE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985" w:right="1134" w:bottom="1134" w:left="1134" w:header="624" w:footer="510" w:gutter="0"/>
          <w:pgNumType w:fmt="lowerRoman"/>
          <w:cols w:space="708"/>
          <w:titlePg/>
          <w:docGrid w:linePitch="360"/>
        </w:sectPr>
      </w:pPr>
    </w:p>
    <w:tbl>
      <w:tblPr>
        <w:tblStyle w:val="CopyrightPage"/>
        <w:tblW w:w="0" w:type="auto"/>
        <w:tblLook w:val="04A0" w:firstRow="1" w:lastRow="0" w:firstColumn="1" w:lastColumn="0" w:noHBand="0" w:noVBand="1"/>
      </w:tblPr>
      <w:tblGrid>
        <w:gridCol w:w="9638"/>
      </w:tblGrid>
      <w:tr w:rsidR="00163CE2" w:rsidRPr="006C2451" w14:paraId="78D8DEF5" w14:textId="77777777">
        <w:trPr>
          <w:trHeight w:hRule="exact" w:val="12643"/>
        </w:trPr>
        <w:tc>
          <w:tcPr>
            <w:tcW w:w="9638" w:type="dxa"/>
            <w:tcMar>
              <w:top w:w="113" w:type="dxa"/>
            </w:tcMar>
          </w:tcPr>
          <w:p w14:paraId="593511AA" w14:textId="77777777" w:rsidR="00163CE2" w:rsidRPr="003C6F44" w:rsidRDefault="00163CE2">
            <w:pPr>
              <w:pStyle w:val="Copyrightpage-BodyBold"/>
              <w:ind w:right="-284"/>
              <w:rPr>
                <w:rFonts w:asciiTheme="majorHAnsi" w:hAnsiTheme="majorHAnsi"/>
              </w:rPr>
            </w:pPr>
            <w:r w:rsidRPr="003C6F44">
              <w:rPr>
                <w:rStyle w:val="White"/>
              </w:rPr>
              <w:lastRenderedPageBreak/>
              <w:br w:type="page"/>
            </w:r>
            <w:r w:rsidRPr="003C6F44">
              <w:rPr>
                <w:rFonts w:asciiTheme="majorHAnsi" w:hAnsiTheme="majorHAnsi"/>
              </w:rPr>
              <w:t xml:space="preserve">The Productivity Commission acknowledges the Traditional Owners of </w:t>
            </w:r>
            <w:r w:rsidRPr="003C6F44">
              <w:rPr>
                <w:rFonts w:asciiTheme="majorHAnsi" w:hAnsiTheme="majorHAnsi"/>
              </w:rPr>
              <w:br/>
              <w:t xml:space="preserve">Country throughout Australia and their continuing connection to land, </w:t>
            </w:r>
            <w:r w:rsidRPr="003C6F44">
              <w:rPr>
                <w:rFonts w:asciiTheme="majorHAnsi" w:hAnsiTheme="majorHAnsi"/>
              </w:rPr>
              <w:br/>
              <w:t>waters and community. We pay our respects to their Cultures, Country and Elders past and present.</w:t>
            </w:r>
          </w:p>
          <w:p w14:paraId="63F38B4F" w14:textId="77777777" w:rsidR="00163CE2" w:rsidRPr="003C6F44" w:rsidRDefault="00163CE2">
            <w:pPr>
              <w:pStyle w:val="Copyrightpage-Keylinenotext"/>
              <w:ind w:right="-284"/>
            </w:pPr>
          </w:p>
          <w:p w14:paraId="11344CC3" w14:textId="77777777" w:rsidR="00163CE2" w:rsidRPr="003C6F44" w:rsidRDefault="00163CE2">
            <w:pPr>
              <w:pStyle w:val="Copyrightpage-Heading"/>
              <w:ind w:right="-284"/>
            </w:pPr>
            <w:r w:rsidRPr="003C6F44">
              <w:t>The Productivity Commission</w:t>
            </w:r>
          </w:p>
          <w:p w14:paraId="1E71A05F" w14:textId="548C0CD4" w:rsidR="00163CE2" w:rsidRPr="00A92290" w:rsidRDefault="00163CE2">
            <w:pPr>
              <w:pStyle w:val="Copyrightpage-BodyBold"/>
              <w:rPr>
                <w:spacing w:val="2"/>
              </w:rPr>
            </w:pPr>
            <w:r w:rsidRPr="00A92290">
              <w:rPr>
                <w:spacing w:val="2"/>
              </w:rPr>
              <w:t xml:space="preserve">The Productivity Commission </w:t>
            </w:r>
            <w:r w:rsidR="00A92290" w:rsidRPr="00A92290">
              <w:rPr>
                <w:spacing w:val="2"/>
              </w:rPr>
              <w:t xml:space="preserve">(PC) </w:t>
            </w:r>
            <w:r w:rsidRPr="00A92290">
              <w:rPr>
                <w:spacing w:val="2"/>
              </w:rPr>
              <w:t xml:space="preserve">is the Australian Government’s independent research and advisory body on a range of economic, social and environmental issues affecting the welfare of Australians. Its role, expressed most simply, is to help governments make better policies, in the </w:t>
            </w:r>
            <w:r w:rsidR="00A92290" w:rsidRPr="00A92290">
              <w:rPr>
                <w:spacing w:val="2"/>
              </w:rPr>
              <w:t>long-term</w:t>
            </w:r>
            <w:r w:rsidRPr="00A92290">
              <w:rPr>
                <w:spacing w:val="2"/>
              </w:rPr>
              <w:t xml:space="preserve"> interest of the Australian community.</w:t>
            </w:r>
          </w:p>
          <w:p w14:paraId="08221396" w14:textId="6E24667B" w:rsidR="00163CE2" w:rsidRPr="003C6F44" w:rsidRDefault="00163CE2">
            <w:pPr>
              <w:pStyle w:val="Copyrightpage-BodyBold"/>
            </w:pPr>
            <w:r w:rsidRPr="003C6F44">
              <w:t xml:space="preserve">The </w:t>
            </w:r>
            <w:r w:rsidR="00A92290">
              <w:t>PC’s</w:t>
            </w:r>
            <w:r w:rsidRPr="003C6F44">
              <w:t xml:space="preserve"> independence is underpinned by an Act of Parliament. Its processes and outputs are open to public scrutiny and are driven by concern for the wellbeing of the community as a whole.</w:t>
            </w:r>
          </w:p>
          <w:p w14:paraId="1E562860" w14:textId="257AA257" w:rsidR="00163CE2" w:rsidRPr="00766246" w:rsidRDefault="00FA0974">
            <w:pPr>
              <w:pStyle w:val="Copyrightpage-BodyBold"/>
            </w:pPr>
            <w:r>
              <w:t>For more details</w:t>
            </w:r>
            <w:r w:rsidR="00766246">
              <w:t>,</w:t>
            </w:r>
            <w:r>
              <w:t xml:space="preserve"> visit the PC’s </w:t>
            </w:r>
            <w:r w:rsidRPr="00766246">
              <w:t xml:space="preserve">website </w:t>
            </w:r>
            <w:r w:rsidR="00766246" w:rsidRPr="00766246">
              <w:t xml:space="preserve">at </w:t>
            </w:r>
            <w:r w:rsidR="00163CE2" w:rsidRPr="00EB50B6">
              <w:t>www.pc.gov.au</w:t>
            </w:r>
            <w:r w:rsidR="00163CE2" w:rsidRPr="00E51A62">
              <w:t>.</w:t>
            </w:r>
          </w:p>
          <w:p w14:paraId="6A57BE45" w14:textId="77777777" w:rsidR="00163CE2" w:rsidRPr="003C6F44" w:rsidRDefault="00163CE2">
            <w:pPr>
              <w:pStyle w:val="Copyrightpage-Keylinenotext"/>
              <w:ind w:right="-284"/>
              <w:rPr>
                <w:b/>
                <w:bCs/>
              </w:rPr>
            </w:pPr>
          </w:p>
          <w:p w14:paraId="432B3D46" w14:textId="77777777" w:rsidR="00163CE2" w:rsidRPr="003C6F44" w:rsidRDefault="00163CE2">
            <w:pPr>
              <w:pStyle w:val="Copyrightpage-BodyBold"/>
            </w:pPr>
            <w:r w:rsidRPr="003C6F44">
              <w:t>© Commonwealth of Australia 202</w:t>
            </w:r>
            <w:r>
              <w:t>4</w:t>
            </w:r>
          </w:p>
          <w:p w14:paraId="6CDA88F5" w14:textId="77777777" w:rsidR="00163CE2" w:rsidRPr="003C6F44" w:rsidRDefault="00163CE2">
            <w:pPr>
              <w:pStyle w:val="Copyrightpage-Heading2"/>
              <w:spacing w:before="0"/>
              <w:ind w:right="-284"/>
              <w:rPr>
                <w:bCs/>
              </w:rPr>
            </w:pPr>
            <w:r w:rsidRPr="003C6F44">
              <w:rPr>
                <w:bCs/>
                <w:noProof/>
              </w:rPr>
              <w:drawing>
                <wp:inline distT="0" distB="0" distL="0" distR="0" wp14:anchorId="42EE07F8" wp14:editId="40B48711">
                  <wp:extent cx="774000" cy="270000"/>
                  <wp:effectExtent l="0" t="0" r="7620" b="0"/>
                  <wp:docPr id="6" name="Picture 6" descr="CC By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4E5013-412A-4F91-9DD3-DA71DB1337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 descr="CC By logo">
                            <a:extLst>
                              <a:ext uri="{FF2B5EF4-FFF2-40B4-BE49-F238E27FC236}">
                                <a16:creationId xmlns:a16="http://schemas.microsoft.com/office/drawing/2014/main" id="{F54E5013-412A-4F91-9DD3-DA71DB1337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519BD" w14:textId="37FD41F5" w:rsidR="00163CE2" w:rsidRPr="003C6F44" w:rsidRDefault="00163CE2">
            <w:pPr>
              <w:pStyle w:val="Copyrightpage-BodyBold"/>
              <w:ind w:right="-143"/>
            </w:pPr>
            <w:r w:rsidRPr="003C6F44">
              <w:t xml:space="preserve">With the exception of the Commonwealth Coat of Arms and content supplied by third parties, this copyright work is licensed under a Creative Commons Attribution 4.0 International licence. In essence, you are free to copy, communicate and adapt the work, as long as you attribute the work to the </w:t>
            </w:r>
            <w:r w:rsidR="00766246">
              <w:t xml:space="preserve">PC </w:t>
            </w:r>
            <w:r w:rsidRPr="003C6F44">
              <w:t xml:space="preserve">(but not in any way that suggests the </w:t>
            </w:r>
            <w:r w:rsidR="00766246">
              <w:t xml:space="preserve">PC </w:t>
            </w:r>
            <w:r w:rsidRPr="003C6F44">
              <w:t>endorses you or your use) and abide by the other licence terms. The licence can be viewed at: https://creativecommons.org/licenses/by/4.0.</w:t>
            </w:r>
          </w:p>
          <w:p w14:paraId="22792F85" w14:textId="77777777" w:rsidR="00163CE2" w:rsidRPr="003C6F44" w:rsidRDefault="00163CE2">
            <w:pPr>
              <w:pStyle w:val="Copyrightpage-BodyBold"/>
            </w:pPr>
            <w:r w:rsidRPr="003C6F44">
              <w:t>The terms under which the Coat of Arms can be used are detailed at: www.pmc.gov.au/government/commonwealth-coat-arms.</w:t>
            </w:r>
          </w:p>
          <w:p w14:paraId="1E20BC36" w14:textId="77777777" w:rsidR="00163CE2" w:rsidRPr="003C6F44" w:rsidRDefault="00163CE2">
            <w:pPr>
              <w:pStyle w:val="Copyrightpage-BodyBold"/>
            </w:pPr>
            <w:r w:rsidRPr="003C6F44">
              <w:t>Wherever a third party holds copyright in this material the copyright remains with that party. Their permission may be required to use the material, please contact them directly.</w:t>
            </w:r>
          </w:p>
          <w:p w14:paraId="22AC5270" w14:textId="49248E10" w:rsidR="00163CE2" w:rsidRPr="003C6F44" w:rsidRDefault="00163CE2" w:rsidP="00B42FC5">
            <w:pPr>
              <w:pStyle w:val="Copyrightpage-BodyBold"/>
            </w:pPr>
            <w:r w:rsidRPr="003C6F44">
              <w:t>An appropriate reference for this publication is:</w:t>
            </w:r>
            <w:r w:rsidRPr="003C6F44">
              <w:br/>
              <w:t>Productivity Commission 202</w:t>
            </w:r>
            <w:r>
              <w:t>4</w:t>
            </w:r>
            <w:r w:rsidRPr="009A29AF">
              <w:t xml:space="preserve">, </w:t>
            </w:r>
            <w:r w:rsidR="000C5241" w:rsidRPr="00F93D64">
              <w:rPr>
                <w:i/>
                <w:iCs/>
              </w:rPr>
              <w:t xml:space="preserve">Submission to the </w:t>
            </w:r>
            <w:r w:rsidR="00CA6B66" w:rsidRPr="00F93D64">
              <w:rPr>
                <w:i/>
                <w:iCs/>
              </w:rPr>
              <w:t>Carbon</w:t>
            </w:r>
            <w:r w:rsidR="00CA6B66" w:rsidRPr="009A29AF">
              <w:rPr>
                <w:i/>
                <w:iCs/>
              </w:rPr>
              <w:t xml:space="preserve"> Leakage Review</w:t>
            </w:r>
            <w:r w:rsidR="00CA6B66">
              <w:t>, Productivity Commission submission,</w:t>
            </w:r>
            <w:r w:rsidR="00F93D64">
              <w:t xml:space="preserve"> </w:t>
            </w:r>
            <w:r w:rsidRPr="009A29AF">
              <w:t>Canberra</w:t>
            </w:r>
            <w:r w:rsidR="002D1B40" w:rsidRPr="009A29AF">
              <w:t>.</w:t>
            </w:r>
          </w:p>
          <w:p w14:paraId="47E35FA4" w14:textId="77777777" w:rsidR="00163CE2" w:rsidRPr="002B17E8" w:rsidRDefault="00163CE2">
            <w:pPr>
              <w:pStyle w:val="Copyrightpage-BodyBold"/>
              <w:ind w:right="-284"/>
              <w:rPr>
                <w:lang w:val="fr-CA"/>
              </w:rPr>
            </w:pPr>
            <w:r w:rsidRPr="002B17E8">
              <w:rPr>
                <w:lang w:val="fr-CA"/>
              </w:rPr>
              <w:t xml:space="preserve">Publication </w:t>
            </w:r>
            <w:proofErr w:type="spellStart"/>
            <w:r w:rsidRPr="002B17E8">
              <w:rPr>
                <w:lang w:val="fr-CA"/>
              </w:rPr>
              <w:t>enquiries</w:t>
            </w:r>
            <w:proofErr w:type="spellEnd"/>
            <w:r w:rsidRPr="002B17E8">
              <w:rPr>
                <w:lang w:val="fr-CA"/>
              </w:rPr>
              <w:t xml:space="preserve">: </w:t>
            </w:r>
            <w:r w:rsidRPr="002B17E8">
              <w:rPr>
                <w:lang w:val="fr-CA"/>
              </w:rPr>
              <w:br/>
              <w:t xml:space="preserve">Phone 03 9653 2244 | </w:t>
            </w:r>
            <w:proofErr w:type="gramStart"/>
            <w:r w:rsidRPr="002B17E8">
              <w:rPr>
                <w:lang w:val="fr-CA"/>
              </w:rPr>
              <w:t>email</w:t>
            </w:r>
            <w:proofErr w:type="gramEnd"/>
            <w:r w:rsidRPr="002B17E8">
              <w:rPr>
                <w:lang w:val="fr-CA"/>
              </w:rPr>
              <w:t xml:space="preserve"> publications@pc.gov.au</w:t>
            </w:r>
          </w:p>
        </w:tc>
      </w:tr>
    </w:tbl>
    <w:p w14:paraId="32EE48AD" w14:textId="77777777" w:rsidR="00163CE2" w:rsidRPr="002B17E8" w:rsidRDefault="00163CE2" w:rsidP="00163CE2">
      <w:pPr>
        <w:spacing w:before="0" w:after="160" w:line="259" w:lineRule="auto"/>
        <w:rPr>
          <w:lang w:val="fr-CA"/>
        </w:rPr>
      </w:pPr>
      <w:r w:rsidRPr="002B17E8">
        <w:rPr>
          <w:lang w:val="fr-CA"/>
        </w:rPr>
        <w:br w:type="page"/>
      </w:r>
    </w:p>
    <w:p w14:paraId="3AA35AE3" w14:textId="57ABE134" w:rsidR="00503630" w:rsidRDefault="00A20D2E" w:rsidP="00503630">
      <w:pPr>
        <w:pStyle w:val="BodyText"/>
      </w:pPr>
      <w:r>
        <w:lastRenderedPageBreak/>
        <w:t xml:space="preserve">The Productivity Commission </w:t>
      </w:r>
      <w:r w:rsidR="00694C6B">
        <w:t xml:space="preserve">(PC) </w:t>
      </w:r>
      <w:r>
        <w:t>welcomes the opp</w:t>
      </w:r>
      <w:r w:rsidR="004F6515" w:rsidRPr="004F6515">
        <w:t xml:space="preserve">ortunity to make a submission to the </w:t>
      </w:r>
      <w:r w:rsidR="00503630">
        <w:t>Department of Climate Change, Energy, the Environment and Water</w:t>
      </w:r>
      <w:r w:rsidR="001443DC">
        <w:t>’s</w:t>
      </w:r>
      <w:r w:rsidR="00503630">
        <w:t xml:space="preserve"> Carbon Leakage Review</w:t>
      </w:r>
      <w:r w:rsidR="00271023">
        <w:t xml:space="preserve"> (the Review)</w:t>
      </w:r>
      <w:r w:rsidR="004F6515" w:rsidRPr="004F6515">
        <w:t>.</w:t>
      </w:r>
    </w:p>
    <w:p w14:paraId="0B5260A7" w14:textId="5218A9CA" w:rsidR="004F6515" w:rsidRDefault="004F6515" w:rsidP="00503630">
      <w:pPr>
        <w:pStyle w:val="BodyText"/>
      </w:pPr>
      <w:r w:rsidRPr="004F6515">
        <w:t xml:space="preserve">The </w:t>
      </w:r>
      <w:r w:rsidR="001F7618">
        <w:t>PC</w:t>
      </w:r>
      <w:r w:rsidRPr="004F6515">
        <w:t xml:space="preserve"> has considered </w:t>
      </w:r>
      <w:r w:rsidR="002433B9">
        <w:t xml:space="preserve">carbon leakage </w:t>
      </w:r>
      <w:r w:rsidR="00971887">
        <w:t>and potential measures</w:t>
      </w:r>
      <w:r w:rsidR="002B17E8">
        <w:t xml:space="preserve"> to address it</w:t>
      </w:r>
      <w:r w:rsidR="00971887">
        <w:t xml:space="preserve"> </w:t>
      </w:r>
      <w:r w:rsidR="00710417">
        <w:t xml:space="preserve">in several previous reports, including </w:t>
      </w:r>
      <w:r w:rsidR="00592997">
        <w:t xml:space="preserve">in the last three </w:t>
      </w:r>
      <w:r w:rsidR="00592997" w:rsidRPr="009A29AF">
        <w:rPr>
          <w:i/>
          <w:iCs/>
        </w:rPr>
        <w:t xml:space="preserve">Trade and </w:t>
      </w:r>
      <w:r w:rsidR="00E514FB">
        <w:rPr>
          <w:i/>
          <w:iCs/>
        </w:rPr>
        <w:t>a</w:t>
      </w:r>
      <w:r w:rsidR="00592997" w:rsidRPr="009A29AF">
        <w:rPr>
          <w:i/>
          <w:iCs/>
        </w:rPr>
        <w:t xml:space="preserve">ssistance </w:t>
      </w:r>
      <w:r w:rsidR="00C93C7F">
        <w:rPr>
          <w:i/>
          <w:iCs/>
        </w:rPr>
        <w:t>r</w:t>
      </w:r>
      <w:r w:rsidR="00592997" w:rsidRPr="009A29AF">
        <w:rPr>
          <w:i/>
          <w:iCs/>
        </w:rPr>
        <w:t>eviews</w:t>
      </w:r>
      <w:r w:rsidR="00592997">
        <w:t xml:space="preserve"> </w:t>
      </w:r>
      <w:r w:rsidR="0043676D" w:rsidRPr="0043676D">
        <w:rPr>
          <w:rFonts w:ascii="Arial" w:hAnsi="Arial" w:cs="Arial"/>
        </w:rPr>
        <w:t>(PC 2022, 2023b, 2024)</w:t>
      </w:r>
      <w:r w:rsidR="00FD359D">
        <w:t xml:space="preserve"> and </w:t>
      </w:r>
      <w:proofErr w:type="gramStart"/>
      <w:r w:rsidR="003C6AAF" w:rsidRPr="009A29AF">
        <w:rPr>
          <w:i/>
          <w:iCs/>
        </w:rPr>
        <w:t>Managing</w:t>
      </w:r>
      <w:proofErr w:type="gramEnd"/>
      <w:r w:rsidR="003C6AAF" w:rsidRPr="009A29AF">
        <w:rPr>
          <w:i/>
          <w:iCs/>
        </w:rPr>
        <w:t xml:space="preserve"> the </w:t>
      </w:r>
      <w:r w:rsidR="00587A34" w:rsidRPr="009A29AF">
        <w:rPr>
          <w:i/>
          <w:iCs/>
        </w:rPr>
        <w:t>climate transition</w:t>
      </w:r>
      <w:r w:rsidR="00587A34">
        <w:t xml:space="preserve">, volume 6 of the most recent 5-yearly productivity review </w:t>
      </w:r>
      <w:r w:rsidR="0043676D" w:rsidRPr="0043676D">
        <w:rPr>
          <w:rFonts w:ascii="Arial" w:hAnsi="Arial" w:cs="Arial"/>
        </w:rPr>
        <w:t>(PC 2023a)</w:t>
      </w:r>
      <w:r w:rsidR="00587A34">
        <w:t>.</w:t>
      </w:r>
      <w:r w:rsidR="00C243D4">
        <w:t xml:space="preserve"> </w:t>
      </w:r>
    </w:p>
    <w:p w14:paraId="220DCE72" w14:textId="35EACEBC" w:rsidR="00FD3FE4" w:rsidRDefault="00AA4709" w:rsidP="00F51D12">
      <w:pPr>
        <w:pStyle w:val="Heading2-nonumber"/>
      </w:pPr>
      <w:r>
        <w:t xml:space="preserve">The </w:t>
      </w:r>
      <w:r w:rsidR="00701F77">
        <w:t>Review</w:t>
      </w:r>
      <w:r w:rsidR="00F0253E">
        <w:t xml:space="preserve"> is a</w:t>
      </w:r>
      <w:r w:rsidR="00545C94">
        <w:t xml:space="preserve"> valuable contribution to </w:t>
      </w:r>
      <w:r w:rsidR="002C76CE">
        <w:t>the public discussion regarding carbon leakage</w:t>
      </w:r>
    </w:p>
    <w:p w14:paraId="0A26A61C" w14:textId="6DC10AFE" w:rsidR="009F097F" w:rsidRDefault="009F097F" w:rsidP="009F097F">
      <w:pPr>
        <w:pStyle w:val="BodyText"/>
      </w:pPr>
      <w:r>
        <w:t xml:space="preserve">Measures to reduce carbon leakage </w:t>
      </w:r>
      <w:r w:rsidR="00437FC4">
        <w:t xml:space="preserve">risk </w:t>
      </w:r>
      <w:r>
        <w:t xml:space="preserve">can be consistent with domestic and international emissions reduction </w:t>
      </w:r>
      <w:r w:rsidR="003D64BB">
        <w:t xml:space="preserve">and trade </w:t>
      </w:r>
      <w:r>
        <w:t>goals</w:t>
      </w:r>
      <w:r w:rsidR="009C4CC8">
        <w:t>.</w:t>
      </w:r>
      <w:r w:rsidR="006C3363">
        <w:t xml:space="preserve"> </w:t>
      </w:r>
      <w:r w:rsidR="002E782F">
        <w:t>Poorly</w:t>
      </w:r>
      <w:r>
        <w:t xml:space="preserve"> design</w:t>
      </w:r>
      <w:r w:rsidR="006C3363">
        <w:t>ed</w:t>
      </w:r>
      <w:r>
        <w:t xml:space="preserve"> or implement</w:t>
      </w:r>
      <w:r w:rsidR="006C3363">
        <w:t xml:space="preserve">ed measures can </w:t>
      </w:r>
      <w:r w:rsidR="00952AD3">
        <w:t>act as a form of trade</w:t>
      </w:r>
      <w:r w:rsidR="00B85156">
        <w:t xml:space="preserve"> </w:t>
      </w:r>
      <w:r>
        <w:t>protect</w:t>
      </w:r>
      <w:r w:rsidR="004C3289">
        <w:t>i</w:t>
      </w:r>
      <w:r>
        <w:t>on</w:t>
      </w:r>
      <w:r w:rsidR="009E1123">
        <w:t xml:space="preserve"> and shift</w:t>
      </w:r>
      <w:r w:rsidR="00446771">
        <w:t xml:space="preserve"> the burden of emissions reductions to other sectors </w:t>
      </w:r>
      <w:r>
        <w:t>(PC 2023</w:t>
      </w:r>
      <w:r w:rsidR="008A1BEB">
        <w:t>b</w:t>
      </w:r>
      <w:r>
        <w:t>, p. 60).</w:t>
      </w:r>
    </w:p>
    <w:p w14:paraId="5CBA6E2A" w14:textId="1B3EB7B2" w:rsidR="0067509E" w:rsidRDefault="0067509E" w:rsidP="0067509E">
      <w:pPr>
        <w:pStyle w:val="BodyText"/>
      </w:pPr>
      <w:r>
        <w:t>In this context, the PC welcomes the Review’s emphasis on maintaining open and liberal trade relationships while promoting ‘</w:t>
      </w:r>
      <w:r w:rsidRPr="004C16ED">
        <w:t>economically efficient low and</w:t>
      </w:r>
      <w:r>
        <w:t xml:space="preserve"> </w:t>
      </w:r>
      <w:r w:rsidRPr="004C16ED">
        <w:t>zero emissions</w:t>
      </w:r>
      <w:r>
        <w:t xml:space="preserve"> </w:t>
      </w:r>
      <w:r w:rsidRPr="004C16ED">
        <w:t>industrial production</w:t>
      </w:r>
      <w:r>
        <w:t xml:space="preserve"> </w:t>
      </w:r>
      <w:r w:rsidRPr="004C16ED">
        <w:t>as a contribution to climate change objectives</w:t>
      </w:r>
      <w:r>
        <w:t xml:space="preserve">’ </w:t>
      </w:r>
      <w:r w:rsidRPr="00705585">
        <w:rPr>
          <w:rFonts w:ascii="Arial" w:hAnsi="Arial" w:cs="Arial"/>
        </w:rPr>
        <w:t>(DCCEEW 2024, p. 5)</w:t>
      </w:r>
      <w:r>
        <w:t>.</w:t>
      </w:r>
      <w:r w:rsidRPr="007D02A9">
        <w:t xml:space="preserve"> </w:t>
      </w:r>
    </w:p>
    <w:p w14:paraId="7B77B8D1" w14:textId="548DD99B" w:rsidR="00DE10B4" w:rsidRDefault="009B0F3C" w:rsidP="00446453">
      <w:pPr>
        <w:pStyle w:val="BodyText"/>
      </w:pPr>
      <w:r>
        <w:t>T</w:t>
      </w:r>
      <w:r w:rsidR="004D6DA1">
        <w:t xml:space="preserve">he </w:t>
      </w:r>
      <w:r w:rsidR="001F7618">
        <w:t>PC</w:t>
      </w:r>
      <w:r w:rsidR="004D6DA1">
        <w:t xml:space="preserve"> </w:t>
      </w:r>
      <w:r w:rsidR="007A3B09">
        <w:t xml:space="preserve">has </w:t>
      </w:r>
      <w:r w:rsidR="007C19BD">
        <w:t xml:space="preserve">previously </w:t>
      </w:r>
      <w:r w:rsidR="004D6DA1">
        <w:t>observed</w:t>
      </w:r>
      <w:r>
        <w:t xml:space="preserve"> that there are questions about the extent to which </w:t>
      </w:r>
      <w:r w:rsidR="004D6DA1" w:rsidRPr="00E476A7">
        <w:t>carbon leakage will occur in response to domestic climate policy</w:t>
      </w:r>
      <w:r w:rsidR="00630DAF">
        <w:t xml:space="preserve">, recognising </w:t>
      </w:r>
      <w:r w:rsidR="0062591D">
        <w:t xml:space="preserve">the range of non-carbon price considerations that impact </w:t>
      </w:r>
      <w:r w:rsidR="00B07AD5">
        <w:t xml:space="preserve">business </w:t>
      </w:r>
      <w:r w:rsidR="0062591D">
        <w:t>location choice</w:t>
      </w:r>
      <w:r w:rsidR="00932243">
        <w:t>,</w:t>
      </w:r>
      <w:r w:rsidR="0062591D">
        <w:t xml:space="preserve"> </w:t>
      </w:r>
      <w:r w:rsidR="00BF6851">
        <w:t xml:space="preserve">the prevalence of carbon constraints </w:t>
      </w:r>
      <w:r w:rsidR="00B07AD5">
        <w:t xml:space="preserve">globally </w:t>
      </w:r>
      <w:r w:rsidR="00B471AD">
        <w:t xml:space="preserve">and the measures that already address carbon leakage risk in </w:t>
      </w:r>
      <w:r w:rsidR="0062591D">
        <w:t>Australia</w:t>
      </w:r>
      <w:r w:rsidR="006F01A2">
        <w:t xml:space="preserve">’s </w:t>
      </w:r>
      <w:r w:rsidR="0062591D">
        <w:t>climate policy settings</w:t>
      </w:r>
      <w:r w:rsidR="004D6DA1">
        <w:t xml:space="preserve"> (PC 2023</w:t>
      </w:r>
      <w:r w:rsidR="008A1BEB">
        <w:t>b</w:t>
      </w:r>
      <w:r w:rsidR="004D6DA1">
        <w:t>, p</w:t>
      </w:r>
      <w:r w:rsidR="00485C99">
        <w:t>p</w:t>
      </w:r>
      <w:r w:rsidR="004D6DA1">
        <w:t>. 59</w:t>
      </w:r>
      <w:r w:rsidR="00FE57BC">
        <w:t>–</w:t>
      </w:r>
      <w:r w:rsidR="00B471AD">
        <w:t>60</w:t>
      </w:r>
      <w:r w:rsidR="004D6DA1">
        <w:t>)</w:t>
      </w:r>
      <w:r w:rsidR="0062591D">
        <w:t>.</w:t>
      </w:r>
    </w:p>
    <w:p w14:paraId="0BEAACC4" w14:textId="481B0D99" w:rsidR="00DE10B4" w:rsidRDefault="0078068F" w:rsidP="00446453">
      <w:pPr>
        <w:pStyle w:val="BodyText"/>
      </w:pPr>
      <w:r>
        <w:t xml:space="preserve">Given the need for evidence-based approaches to </w:t>
      </w:r>
      <w:r w:rsidR="00137780">
        <w:t>assessing carbon leakage risks,</w:t>
      </w:r>
      <w:r w:rsidR="00AD0125">
        <w:t xml:space="preserve"> the Review </w:t>
      </w:r>
      <w:r w:rsidR="005F15F9">
        <w:t>is</w:t>
      </w:r>
      <w:r w:rsidR="0000517B">
        <w:t xml:space="preserve"> </w:t>
      </w:r>
      <w:r w:rsidR="001F35D2">
        <w:t xml:space="preserve">a valuable contribution to </w:t>
      </w:r>
      <w:r w:rsidR="0003525C">
        <w:t xml:space="preserve">any government decision regarding the introduction of a </w:t>
      </w:r>
      <w:r w:rsidR="00D14B39">
        <w:t>border carbon adjustment (</w:t>
      </w:r>
      <w:r w:rsidR="00156520">
        <w:t>BCA</w:t>
      </w:r>
      <w:r w:rsidR="00D14B39">
        <w:t>)</w:t>
      </w:r>
      <w:r w:rsidR="0003525C">
        <w:t xml:space="preserve"> mechanism</w:t>
      </w:r>
      <w:r w:rsidR="00137780">
        <w:t xml:space="preserve"> in Australia</w:t>
      </w:r>
      <w:r w:rsidR="0003525C">
        <w:t>.</w:t>
      </w:r>
      <w:r w:rsidR="00DE10B4">
        <w:t xml:space="preserve"> The Review’s modelling suggests that Australia’s carbon leakage risks are confined to a very small number of industries and products</w:t>
      </w:r>
      <w:r w:rsidR="00E453D4">
        <w:t xml:space="preserve"> under current policy settings</w:t>
      </w:r>
      <w:r w:rsidR="00DE10B4">
        <w:t xml:space="preserve">, and </w:t>
      </w:r>
      <w:r w:rsidR="007820AB">
        <w:t xml:space="preserve">that the risks of </w:t>
      </w:r>
      <w:r w:rsidR="00DE10B4">
        <w:t xml:space="preserve">carbon leakage are likely to be very small, at least in the </w:t>
      </w:r>
      <w:r w:rsidR="007820AB">
        <w:t>short</w:t>
      </w:r>
      <w:r w:rsidR="00D71F7B">
        <w:t xml:space="preserve"> to medium </w:t>
      </w:r>
      <w:r w:rsidR="00DE10B4">
        <w:t>term</w:t>
      </w:r>
      <w:r w:rsidR="007820AB">
        <w:t xml:space="preserve">, but that </w:t>
      </w:r>
      <w:r w:rsidR="00065402">
        <w:t>these become more significant over time</w:t>
      </w:r>
      <w:r w:rsidR="00C41BC3">
        <w:t>.</w:t>
      </w:r>
    </w:p>
    <w:p w14:paraId="700DD207" w14:textId="69B80255" w:rsidR="00112C1C" w:rsidRDefault="00116262" w:rsidP="00F51D12">
      <w:pPr>
        <w:pStyle w:val="Heading2-nonumber"/>
      </w:pPr>
      <w:r>
        <w:t xml:space="preserve">Measures to </w:t>
      </w:r>
      <w:r w:rsidR="00A906B7">
        <w:t xml:space="preserve">address carbon leakage are </w:t>
      </w:r>
      <w:r w:rsidR="00552290">
        <w:t xml:space="preserve">a legitimate </w:t>
      </w:r>
      <w:r w:rsidR="00F738AC">
        <w:t>part of the climate policy framework</w:t>
      </w:r>
    </w:p>
    <w:p w14:paraId="7976F3BB" w14:textId="1ED2233B" w:rsidR="00CF292A" w:rsidRDefault="00CF292A" w:rsidP="00E14C35">
      <w:pPr>
        <w:pStyle w:val="BodyText"/>
      </w:pPr>
      <w:r>
        <w:t>The risk of carbon leakage has been a longstanding concern for governments</w:t>
      </w:r>
      <w:r w:rsidR="00277A0B">
        <w:t xml:space="preserve">. </w:t>
      </w:r>
      <w:r w:rsidR="00A4389A">
        <w:t xml:space="preserve">The risk </w:t>
      </w:r>
      <w:r w:rsidR="004051C4">
        <w:t>is</w:t>
      </w:r>
      <w:r w:rsidR="00A4389A">
        <w:t xml:space="preserve"> that differences in the stringency of </w:t>
      </w:r>
      <w:r w:rsidR="006D673A">
        <w:t xml:space="preserve">countries’ climate policy will produce differences in effective carbon prices and lead to the relocation of </w:t>
      </w:r>
      <w:r w:rsidR="005940D3">
        <w:t xml:space="preserve">production </w:t>
      </w:r>
      <w:r w:rsidR="00163E04">
        <w:t xml:space="preserve">and investment </w:t>
      </w:r>
      <w:r w:rsidR="006D673A">
        <w:t xml:space="preserve">to countries with </w:t>
      </w:r>
      <w:r w:rsidR="005C4D19">
        <w:t>less stringent policy.</w:t>
      </w:r>
      <w:r w:rsidR="005940D3">
        <w:t xml:space="preserve"> </w:t>
      </w:r>
      <w:r w:rsidR="00B276BD">
        <w:t xml:space="preserve">This is of most concern </w:t>
      </w:r>
      <w:r w:rsidR="00CA1EF9">
        <w:t xml:space="preserve">for emissions-intensive trade-exposed (EITE) </w:t>
      </w:r>
      <w:proofErr w:type="gramStart"/>
      <w:r w:rsidR="00CA1EF9">
        <w:t>industries</w:t>
      </w:r>
      <w:r w:rsidR="00E2765C">
        <w:t>, and</w:t>
      </w:r>
      <w:proofErr w:type="gramEnd"/>
      <w:r w:rsidR="00E2765C">
        <w:t xml:space="preserve"> will </w:t>
      </w:r>
      <w:r w:rsidR="009D498F">
        <w:t xml:space="preserve">continue </w:t>
      </w:r>
      <w:r w:rsidR="009371AF">
        <w:t xml:space="preserve">to be a concern </w:t>
      </w:r>
      <w:r w:rsidR="00CF440D">
        <w:t xml:space="preserve">for at least the </w:t>
      </w:r>
      <w:r w:rsidR="00563334">
        <w:t xml:space="preserve">short to </w:t>
      </w:r>
      <w:r w:rsidR="00CF440D">
        <w:t>medium</w:t>
      </w:r>
      <w:r w:rsidR="0072761D">
        <w:t xml:space="preserve"> </w:t>
      </w:r>
      <w:r w:rsidR="00CF440D">
        <w:t xml:space="preserve">term while </w:t>
      </w:r>
      <w:r w:rsidR="00D76751">
        <w:t>there is divergence in global climate action ambition</w:t>
      </w:r>
      <w:r w:rsidR="00702DF3">
        <w:t xml:space="preserve"> </w:t>
      </w:r>
      <w:r w:rsidR="00702DF3" w:rsidRPr="00702DF3">
        <w:rPr>
          <w:rFonts w:ascii="Arial" w:hAnsi="Arial" w:cs="Arial"/>
        </w:rPr>
        <w:t>(DCCEEW 2024, pp. 15–16)</w:t>
      </w:r>
      <w:r w:rsidR="00075FEA">
        <w:t>.</w:t>
      </w:r>
    </w:p>
    <w:p w14:paraId="7EE98128" w14:textId="31241C0F" w:rsidR="00FE6B04" w:rsidRDefault="00EE1F37" w:rsidP="0018663E">
      <w:pPr>
        <w:pStyle w:val="BodyText"/>
      </w:pPr>
      <w:r>
        <w:t xml:space="preserve">To date, </w:t>
      </w:r>
      <w:r w:rsidR="00BF53B1">
        <w:t>Australia</w:t>
      </w:r>
      <w:r>
        <w:t xml:space="preserve"> has sought to manage the risk of carbon leakage </w:t>
      </w:r>
      <w:r w:rsidR="003F2D5A">
        <w:t xml:space="preserve">using </w:t>
      </w:r>
      <w:r w:rsidR="0020052F">
        <w:t>blunt measures that</w:t>
      </w:r>
      <w:r w:rsidR="00BF53B1">
        <w:t xml:space="preserve"> exe</w:t>
      </w:r>
      <w:r w:rsidR="003A1194">
        <w:t xml:space="preserve">mpt </w:t>
      </w:r>
      <w:r w:rsidR="00F715C6">
        <w:t xml:space="preserve">EITEs from </w:t>
      </w:r>
      <w:r w:rsidR="00A20659">
        <w:t>the cost of some domestic climate policy measures or provide concessional treatment</w:t>
      </w:r>
      <w:r w:rsidR="008B69FC">
        <w:t>; a</w:t>
      </w:r>
      <w:r w:rsidR="00156520">
        <w:t xml:space="preserve"> </w:t>
      </w:r>
      <w:r w:rsidR="00533938">
        <w:t xml:space="preserve">BCA </w:t>
      </w:r>
      <w:r w:rsidR="0057272C">
        <w:t xml:space="preserve">mechanism </w:t>
      </w:r>
      <w:r w:rsidR="00E6166C">
        <w:t>mirror</w:t>
      </w:r>
      <w:r w:rsidR="000C09E1">
        <w:t xml:space="preserve">ing </w:t>
      </w:r>
      <w:r w:rsidR="00E6166C">
        <w:t xml:space="preserve">the impact of domestic </w:t>
      </w:r>
      <w:r w:rsidR="00060021">
        <w:t xml:space="preserve">emissions policy settings </w:t>
      </w:r>
      <w:r w:rsidR="000C09E1">
        <w:t xml:space="preserve">would be </w:t>
      </w:r>
      <w:r w:rsidR="00FE6B04">
        <w:t>an alternative way of addressing carbon leakage risk</w:t>
      </w:r>
      <w:r w:rsidR="00422510">
        <w:t xml:space="preserve">, at least for </w:t>
      </w:r>
      <w:r w:rsidR="004035F4">
        <w:t xml:space="preserve">EITE </w:t>
      </w:r>
      <w:r w:rsidR="00422510">
        <w:t>production</w:t>
      </w:r>
      <w:r w:rsidR="00BC24BD">
        <w:t xml:space="preserve"> that is </w:t>
      </w:r>
      <w:r w:rsidR="008D11C5">
        <w:t>sold into the Australian market</w:t>
      </w:r>
      <w:r w:rsidR="0072761D">
        <w:t>.</w:t>
      </w:r>
      <w:r w:rsidR="00FA5420">
        <w:rPr>
          <w:rStyle w:val="FootnoteReference"/>
        </w:rPr>
        <w:footnoteReference w:id="2"/>
      </w:r>
      <w:r w:rsidR="00E6166C">
        <w:t xml:space="preserve"> T</w:t>
      </w:r>
      <w:r w:rsidR="00784161">
        <w:t xml:space="preserve">he </w:t>
      </w:r>
      <w:r w:rsidR="00AF58FE">
        <w:lastRenderedPageBreak/>
        <w:t xml:space="preserve">Review’s modelling </w:t>
      </w:r>
      <w:r w:rsidR="00E6166C">
        <w:t xml:space="preserve">suggests that </w:t>
      </w:r>
      <w:r w:rsidR="00BD0313">
        <w:t xml:space="preserve">introducing </w:t>
      </w:r>
      <w:r w:rsidR="002F316D">
        <w:t xml:space="preserve">such a mechanism </w:t>
      </w:r>
      <w:r w:rsidR="00497C8B">
        <w:t xml:space="preserve">would have a marginal </w:t>
      </w:r>
      <w:r w:rsidR="00F56DDA">
        <w:t xml:space="preserve">impact on real GDP and </w:t>
      </w:r>
      <w:r w:rsidR="00367D15">
        <w:t>a marginal impact on prices</w:t>
      </w:r>
      <w:r w:rsidR="00945901">
        <w:t>.</w:t>
      </w:r>
      <w:r w:rsidR="00316091">
        <w:t xml:space="preserve"> </w:t>
      </w:r>
      <w:r w:rsidR="00945901">
        <w:t>F</w:t>
      </w:r>
      <w:r w:rsidR="00316091">
        <w:t>or example, a 0.01% increase in the cost of a</w:t>
      </w:r>
      <w:r w:rsidR="0018663E">
        <w:t>n average house due to increases in the cost of concrete and steel</w:t>
      </w:r>
      <w:r w:rsidR="00945901">
        <w:t xml:space="preserve"> (</w:t>
      </w:r>
      <w:r w:rsidR="0051349E">
        <w:t>DCCEEW 2024, pp. 72, 78</w:t>
      </w:r>
      <w:r w:rsidR="0018663E">
        <w:t>).</w:t>
      </w:r>
    </w:p>
    <w:p w14:paraId="704573A7" w14:textId="3C322EB2" w:rsidR="007C664D" w:rsidRDefault="00046580" w:rsidP="007C664D">
      <w:pPr>
        <w:pStyle w:val="BodyText"/>
      </w:pPr>
      <w:r>
        <w:t>Introducing a BCA mechanism</w:t>
      </w:r>
      <w:r w:rsidR="002E5293">
        <w:t xml:space="preserve"> would </w:t>
      </w:r>
      <w:r w:rsidR="00BF3626">
        <w:t>make it possible</w:t>
      </w:r>
      <w:r w:rsidR="003B4F86">
        <w:t xml:space="preserve"> to </w:t>
      </w:r>
      <w:r w:rsidR="007E24AD">
        <w:t xml:space="preserve">phase out </w:t>
      </w:r>
      <w:r w:rsidR="00DE06EC">
        <w:t>trade-exposed baseline-adjusted (</w:t>
      </w:r>
      <w:r w:rsidR="007E24AD">
        <w:t>TEBA</w:t>
      </w:r>
      <w:r w:rsidR="00DE06EC">
        <w:t>)</w:t>
      </w:r>
      <w:r w:rsidR="007E24AD">
        <w:t xml:space="preserve"> </w:t>
      </w:r>
      <w:r w:rsidR="00DF53C3">
        <w:t>concessions</w:t>
      </w:r>
      <w:r w:rsidR="0038085D">
        <w:t xml:space="preserve"> and </w:t>
      </w:r>
      <w:r w:rsidR="00D01B5C">
        <w:t>expose more facilities to a consistent carbon signal</w:t>
      </w:r>
      <w:r w:rsidR="003E3E85">
        <w:t xml:space="preserve"> without exposing them to carbon leakage risk</w:t>
      </w:r>
      <w:r w:rsidR="00BC32DB">
        <w:t xml:space="preserve"> in the Australian market</w:t>
      </w:r>
      <w:r w:rsidR="00D01B5C">
        <w:t>.</w:t>
      </w:r>
      <w:r w:rsidR="00893125">
        <w:t xml:space="preserve"> </w:t>
      </w:r>
      <w:r w:rsidR="00675AC7">
        <w:t>(</w:t>
      </w:r>
      <w:r w:rsidR="005D5984">
        <w:t xml:space="preserve">This logic is playing out </w:t>
      </w:r>
      <w:r w:rsidR="00B24C02">
        <w:t>i</w:t>
      </w:r>
      <w:r w:rsidR="005D5984">
        <w:t>n the EU</w:t>
      </w:r>
      <w:r w:rsidR="002E5293">
        <w:t>, where t</w:t>
      </w:r>
      <w:r w:rsidR="005D5984">
        <w:t>he</w:t>
      </w:r>
      <w:r w:rsidR="000E2B38">
        <w:t xml:space="preserve"> introduction of the </w:t>
      </w:r>
      <w:r w:rsidR="00C17530">
        <w:t xml:space="preserve">EU’s </w:t>
      </w:r>
      <w:r w:rsidR="000E2B38">
        <w:t>C</w:t>
      </w:r>
      <w:r w:rsidR="00F62A00">
        <w:t xml:space="preserve">arbon Border Adjustment Mechanism </w:t>
      </w:r>
      <w:r w:rsidR="000E2B38">
        <w:t>is</w:t>
      </w:r>
      <w:r w:rsidR="00103677">
        <w:t xml:space="preserve"> </w:t>
      </w:r>
      <w:r w:rsidR="003F4973">
        <w:t>tied to the phase out of free allocations</w:t>
      </w:r>
      <w:r w:rsidR="00C405AA">
        <w:t xml:space="preserve"> under the EU</w:t>
      </w:r>
      <w:r w:rsidR="000800CB">
        <w:t> </w:t>
      </w:r>
      <w:r w:rsidR="00C405AA">
        <w:t>ETS.</w:t>
      </w:r>
      <w:r w:rsidR="00675AC7">
        <w:t xml:space="preserve">) </w:t>
      </w:r>
      <w:r w:rsidR="007C664D">
        <w:t>As the Review notes, ‘A border carbon adjustment for a particular sector would remove the policy basis for TEBA provisions for that sector’</w:t>
      </w:r>
      <w:r w:rsidR="004B3937">
        <w:t xml:space="preserve"> a</w:t>
      </w:r>
      <w:r w:rsidR="007C664D">
        <w:t xml:space="preserve">nd there are </w:t>
      </w:r>
      <w:r w:rsidR="004F23EA">
        <w:t xml:space="preserve">international </w:t>
      </w:r>
      <w:r w:rsidR="007C664D">
        <w:t xml:space="preserve">trade law concerns with retaining TEBA provisions in the presence of a BCA mechanism </w:t>
      </w:r>
      <w:r w:rsidR="00BE35EA">
        <w:t>(</w:t>
      </w:r>
      <w:r w:rsidR="0051349E">
        <w:t>DCCEEW 2024, p</w:t>
      </w:r>
      <w:r w:rsidR="004B3937">
        <w:t xml:space="preserve">p. 11, </w:t>
      </w:r>
      <w:r w:rsidR="0051349E">
        <w:t>70</w:t>
      </w:r>
      <w:r w:rsidR="007C664D">
        <w:t>)</w:t>
      </w:r>
      <w:r w:rsidR="0051349E">
        <w:t>.</w:t>
      </w:r>
    </w:p>
    <w:p w14:paraId="4871CFF4" w14:textId="5E2F47E4" w:rsidR="000E7A64" w:rsidRPr="004666F3" w:rsidRDefault="005126F8" w:rsidP="000B631D">
      <w:pPr>
        <w:pStyle w:val="BodyText"/>
        <w:rPr>
          <w:spacing w:val="-2"/>
        </w:rPr>
      </w:pPr>
      <w:r w:rsidRPr="004666F3">
        <w:rPr>
          <w:spacing w:val="-2"/>
        </w:rPr>
        <w:t>In light of these considerations, the Review’s preliminary finding that implementation of a BCA mechanism ‘could’ involve removing or phasing out TEBA provisions (</w:t>
      </w:r>
      <w:r w:rsidR="005E6558" w:rsidRPr="004666F3">
        <w:rPr>
          <w:spacing w:val="-2"/>
        </w:rPr>
        <w:t xml:space="preserve">DCCEEW 2024, </w:t>
      </w:r>
      <w:r w:rsidRPr="004666F3">
        <w:rPr>
          <w:spacing w:val="-2"/>
        </w:rPr>
        <w:t xml:space="preserve">p. 9) </w:t>
      </w:r>
      <w:r w:rsidR="00CE3D51" w:rsidRPr="004666F3">
        <w:rPr>
          <w:spacing w:val="-2"/>
        </w:rPr>
        <w:t xml:space="preserve">could </w:t>
      </w:r>
      <w:r w:rsidRPr="004666F3">
        <w:rPr>
          <w:spacing w:val="-2"/>
        </w:rPr>
        <w:t>be strengthened</w:t>
      </w:r>
      <w:r w:rsidR="0357DF6A" w:rsidRPr="004666F3">
        <w:rPr>
          <w:spacing w:val="-2"/>
        </w:rPr>
        <w:t>.</w:t>
      </w:r>
      <w:r w:rsidRPr="004666F3">
        <w:rPr>
          <w:spacing w:val="-2"/>
        </w:rPr>
        <w:t xml:space="preserve"> </w:t>
      </w:r>
      <w:r w:rsidR="03435AE0" w:rsidRPr="004666F3">
        <w:rPr>
          <w:spacing w:val="-2"/>
        </w:rPr>
        <w:t>I</w:t>
      </w:r>
      <w:r w:rsidRPr="004666F3">
        <w:rPr>
          <w:spacing w:val="-2"/>
        </w:rPr>
        <w:t xml:space="preserve">f a BCA mechanism is implemented, this </w:t>
      </w:r>
      <w:r w:rsidRPr="004666F3">
        <w:rPr>
          <w:i/>
          <w:iCs/>
          <w:spacing w:val="-2"/>
        </w:rPr>
        <w:t>should</w:t>
      </w:r>
      <w:r w:rsidRPr="004666F3">
        <w:rPr>
          <w:spacing w:val="-2"/>
        </w:rPr>
        <w:t xml:space="preserve"> involve </w:t>
      </w:r>
      <w:r w:rsidR="00007B1E" w:rsidRPr="004666F3">
        <w:rPr>
          <w:spacing w:val="-2"/>
        </w:rPr>
        <w:t xml:space="preserve">phasing out or </w:t>
      </w:r>
      <w:r w:rsidRPr="004666F3">
        <w:rPr>
          <w:spacing w:val="-2"/>
        </w:rPr>
        <w:t>removing TEBA provisions</w:t>
      </w:r>
      <w:r w:rsidR="00FA2D71" w:rsidRPr="004666F3">
        <w:rPr>
          <w:spacing w:val="-2"/>
        </w:rPr>
        <w:t xml:space="preserve">. </w:t>
      </w:r>
      <w:r w:rsidR="00263277" w:rsidRPr="004666F3">
        <w:rPr>
          <w:spacing w:val="-2"/>
        </w:rPr>
        <w:t>If</w:t>
      </w:r>
      <w:r w:rsidR="00680AAC" w:rsidRPr="004666F3">
        <w:rPr>
          <w:spacing w:val="-2"/>
        </w:rPr>
        <w:t xml:space="preserve"> the Australian Government does decide to introduce a BCA mechanism, which would </w:t>
      </w:r>
      <w:r w:rsidR="00007B1E" w:rsidRPr="004666F3">
        <w:rPr>
          <w:spacing w:val="-2"/>
        </w:rPr>
        <w:t xml:space="preserve">be implemented over several </w:t>
      </w:r>
      <w:r w:rsidR="00680AAC" w:rsidRPr="004666F3">
        <w:rPr>
          <w:spacing w:val="-2"/>
        </w:rPr>
        <w:t xml:space="preserve">years, these considerations </w:t>
      </w:r>
      <w:r w:rsidR="008479CA" w:rsidRPr="004666F3">
        <w:rPr>
          <w:spacing w:val="-2"/>
        </w:rPr>
        <w:t xml:space="preserve">should be </w:t>
      </w:r>
      <w:r w:rsidR="00FA2D71" w:rsidRPr="004666F3">
        <w:rPr>
          <w:spacing w:val="-2"/>
        </w:rPr>
        <w:t>addressed</w:t>
      </w:r>
      <w:r w:rsidR="008479CA" w:rsidRPr="004666F3">
        <w:rPr>
          <w:spacing w:val="-2"/>
        </w:rPr>
        <w:t xml:space="preserve"> as part of the 2026-27 review of the Safeguard Mechanism.</w:t>
      </w:r>
      <w:r w:rsidR="000F353B" w:rsidRPr="004666F3">
        <w:rPr>
          <w:spacing w:val="-2"/>
        </w:rPr>
        <w:t xml:space="preserve"> </w:t>
      </w:r>
      <w:r w:rsidR="00EC3302" w:rsidRPr="004666F3">
        <w:rPr>
          <w:spacing w:val="-2"/>
        </w:rPr>
        <w:t>Further consideration should also be given to the need for any future extension of other policy settings</w:t>
      </w:r>
      <w:r w:rsidR="00C8694E" w:rsidRPr="004666F3">
        <w:rPr>
          <w:spacing w:val="-2"/>
        </w:rPr>
        <w:t>, such as the Powering the Regions Fund</w:t>
      </w:r>
      <w:r w:rsidR="001B6C25" w:rsidRPr="004666F3">
        <w:rPr>
          <w:spacing w:val="-2"/>
        </w:rPr>
        <w:t xml:space="preserve"> which </w:t>
      </w:r>
      <w:r w:rsidR="00C52EF7" w:rsidRPr="004666F3">
        <w:rPr>
          <w:spacing w:val="-2"/>
        </w:rPr>
        <w:t>w</w:t>
      </w:r>
      <w:r w:rsidR="00543B8A" w:rsidRPr="004666F3">
        <w:rPr>
          <w:spacing w:val="-2"/>
        </w:rPr>
        <w:t>as</w:t>
      </w:r>
      <w:r w:rsidR="00C52EF7" w:rsidRPr="004666F3">
        <w:rPr>
          <w:spacing w:val="-2"/>
        </w:rPr>
        <w:t xml:space="preserve"> partly</w:t>
      </w:r>
      <w:r w:rsidR="002015C7" w:rsidRPr="004666F3">
        <w:rPr>
          <w:spacing w:val="-2"/>
        </w:rPr>
        <w:t xml:space="preserve"> motivated by a desire to reduce carbon leakage risks</w:t>
      </w:r>
      <w:r w:rsidR="00721496" w:rsidRPr="004666F3">
        <w:rPr>
          <w:spacing w:val="-2"/>
        </w:rPr>
        <w:t>.</w:t>
      </w:r>
    </w:p>
    <w:p w14:paraId="163F94B2" w14:textId="6B739275" w:rsidR="00A74507" w:rsidRDefault="00A74507" w:rsidP="000B631D">
      <w:pPr>
        <w:pStyle w:val="BodyText"/>
      </w:pPr>
      <w:r>
        <w:t xml:space="preserve">The Review does not recommend a BCA for export industries, and </w:t>
      </w:r>
      <w:r w:rsidR="00EC3302">
        <w:t>the PC</w:t>
      </w:r>
      <w:r>
        <w:t xml:space="preserve"> broadly agree</w:t>
      </w:r>
      <w:r w:rsidR="00EC3302">
        <w:t>s</w:t>
      </w:r>
      <w:r>
        <w:t xml:space="preserve"> with this approach given the range of trade and other considerations. Any future policies aimed at addressing leakage in export industries must be carefully assessed to ensure </w:t>
      </w:r>
      <w:r w:rsidR="5FE775EA">
        <w:t xml:space="preserve">they </w:t>
      </w:r>
      <w:r>
        <w:t>support both trade and climate policy objective</w:t>
      </w:r>
      <w:r w:rsidR="00A873BC">
        <w:t>s.</w:t>
      </w:r>
    </w:p>
    <w:p w14:paraId="2A69E506" w14:textId="29618D80" w:rsidR="002F17DA" w:rsidRDefault="002F17DA" w:rsidP="002F17DA">
      <w:pPr>
        <w:pStyle w:val="BodyText"/>
      </w:pPr>
      <w:r>
        <w:t>Looking to global climate policy, while Australia is a small market, implement</w:t>
      </w:r>
      <w:r w:rsidR="00665646">
        <w:t>ing</w:t>
      </w:r>
      <w:r>
        <w:t xml:space="preserve"> </w:t>
      </w:r>
      <w:r w:rsidR="00665646">
        <w:t>a</w:t>
      </w:r>
      <w:r>
        <w:t xml:space="preserve"> BCA mechanism could potentially increase </w:t>
      </w:r>
      <w:r w:rsidR="000D5F7B">
        <w:t>other</w:t>
      </w:r>
      <w:r>
        <w:t xml:space="preserve"> countries’ incentive to implement more stringent emissions reduction policies</w:t>
      </w:r>
      <w:r w:rsidR="00401749">
        <w:t xml:space="preserve"> – d</w:t>
      </w:r>
      <w:r w:rsidR="00A83F76">
        <w:t xml:space="preserve">oing so would </w:t>
      </w:r>
      <w:r w:rsidR="007D1B56">
        <w:t xml:space="preserve">reduce or eliminate </w:t>
      </w:r>
      <w:r w:rsidR="00417CA8">
        <w:t xml:space="preserve">any </w:t>
      </w:r>
      <w:r>
        <w:t>BCA liabilities</w:t>
      </w:r>
      <w:r w:rsidR="001F315C">
        <w:t xml:space="preserve"> </w:t>
      </w:r>
      <w:r w:rsidR="008117AB">
        <w:t xml:space="preserve">their </w:t>
      </w:r>
      <w:r w:rsidR="00417CA8">
        <w:t>businesses face when exporting to Australia</w:t>
      </w:r>
      <w:r>
        <w:t>.</w:t>
      </w:r>
      <w:r w:rsidR="00525382">
        <w:t xml:space="preserve"> And i</w:t>
      </w:r>
      <w:r w:rsidR="009073BB">
        <w:t>mplementing a BCA</w:t>
      </w:r>
      <w:r w:rsidR="00D14B39">
        <w:t xml:space="preserve"> mechanism</w:t>
      </w:r>
      <w:r>
        <w:t xml:space="preserve"> </w:t>
      </w:r>
      <w:r w:rsidR="00AE0190">
        <w:t>c</w:t>
      </w:r>
      <w:r>
        <w:t>ould also facilitate Australia’s engagement with countries implementing or considering similar approaches, including in working towards efficient global standards and approaches</w:t>
      </w:r>
      <w:r w:rsidR="00AB34C8">
        <w:t>.</w:t>
      </w:r>
    </w:p>
    <w:p w14:paraId="0D473857" w14:textId="0EE855D1" w:rsidR="00B22CE7" w:rsidRDefault="00C77936" w:rsidP="006D6FF4">
      <w:pPr>
        <w:pStyle w:val="Heading2-nonumber"/>
      </w:pPr>
      <w:r>
        <w:t xml:space="preserve">Any </w:t>
      </w:r>
      <w:r w:rsidR="00A51F7F">
        <w:t xml:space="preserve">BCA </w:t>
      </w:r>
      <w:r w:rsidR="00A51F7F" w:rsidRPr="006D6FF4">
        <w:t>mechanism</w:t>
      </w:r>
      <w:r w:rsidR="003543FF">
        <w:t xml:space="preserve"> must not </w:t>
      </w:r>
      <w:r w:rsidR="00C75D70">
        <w:t xml:space="preserve">become </w:t>
      </w:r>
      <w:r w:rsidR="009E72C7">
        <w:t>trade protection</w:t>
      </w:r>
    </w:p>
    <w:p w14:paraId="641C8C53" w14:textId="0F69D234" w:rsidR="004041AE" w:rsidRDefault="004041AE">
      <w:pPr>
        <w:pStyle w:val="BodyText"/>
      </w:pPr>
      <w:r>
        <w:t>Measures to address carbon leakage straddle the boundary between climate and trade policy</w:t>
      </w:r>
      <w:r w:rsidR="00383F93">
        <w:t xml:space="preserve"> but </w:t>
      </w:r>
      <w:r>
        <w:t>the objective of a BCA mechanism ‘should not be protection of domestic industries’ (</w:t>
      </w:r>
      <w:r w:rsidR="00521BA3">
        <w:t xml:space="preserve">DCCEEW 2024, </w:t>
      </w:r>
      <w:r>
        <w:t>p. 61).</w:t>
      </w:r>
      <w:r w:rsidR="001C7AAA">
        <w:t xml:space="preserve"> </w:t>
      </w:r>
    </w:p>
    <w:p w14:paraId="36402731" w14:textId="2F9D22AF" w:rsidR="004041AE" w:rsidRDefault="004041AE" w:rsidP="004041AE">
      <w:pPr>
        <w:pStyle w:val="BodyText"/>
      </w:pPr>
      <w:r>
        <w:t xml:space="preserve">The </w:t>
      </w:r>
      <w:r w:rsidR="001F7618">
        <w:t>PC</w:t>
      </w:r>
      <w:r>
        <w:t xml:space="preserve"> has previously </w:t>
      </w:r>
      <w:r w:rsidR="00F076C6">
        <w:t xml:space="preserve">argued </w:t>
      </w:r>
      <w:r w:rsidR="007F4CEE">
        <w:t xml:space="preserve">that a BCA mechanism </w:t>
      </w:r>
      <w:r w:rsidR="001D6DA7">
        <w:t>could act more as a form of trade protection</w:t>
      </w:r>
      <w:r w:rsidR="00DB4E41">
        <w:t xml:space="preserve"> </w:t>
      </w:r>
      <w:r w:rsidR="00EF6005">
        <w:t xml:space="preserve">than a </w:t>
      </w:r>
      <w:r w:rsidR="00ED698E">
        <w:t xml:space="preserve">means of addressing </w:t>
      </w:r>
      <w:r w:rsidR="00EF6005">
        <w:t xml:space="preserve">carbon leakage </w:t>
      </w:r>
      <w:r w:rsidR="00ED698E">
        <w:t>risks</w:t>
      </w:r>
      <w:r w:rsidR="007F4CEE">
        <w:t xml:space="preserve"> </w:t>
      </w:r>
      <w:r>
        <w:t xml:space="preserve">where adjustments applied to imports are more than required to equalise effective carbon prices between domestic and foreign producers, </w:t>
      </w:r>
      <w:r w:rsidR="00C75D70">
        <w:t xml:space="preserve">or </w:t>
      </w:r>
      <w:r>
        <w:t>where administrative costs of complying with the mechanism raise the effective cost of imports</w:t>
      </w:r>
      <w:r w:rsidR="009349AA">
        <w:t xml:space="preserve"> (</w:t>
      </w:r>
      <w:r w:rsidR="0089594D">
        <w:t>PC 2024, p. 44).</w:t>
      </w:r>
      <w:r w:rsidR="00E32816">
        <w:t xml:space="preserve"> The </w:t>
      </w:r>
      <w:r w:rsidR="00F15966">
        <w:t xml:space="preserve">PC welcomes the </w:t>
      </w:r>
      <w:r w:rsidR="00E32816">
        <w:t>Review</w:t>
      </w:r>
      <w:r w:rsidR="00F15966">
        <w:t>’s</w:t>
      </w:r>
      <w:r w:rsidR="00E32816">
        <w:t xml:space="preserve"> </w:t>
      </w:r>
      <w:r w:rsidR="00F15966">
        <w:t>acknowledgement of these</w:t>
      </w:r>
      <w:r w:rsidR="00E32816">
        <w:t xml:space="preserve"> risks</w:t>
      </w:r>
      <w:r w:rsidR="00DB59AC">
        <w:t xml:space="preserve">, and </w:t>
      </w:r>
      <w:r w:rsidR="00151D63">
        <w:t>its</w:t>
      </w:r>
      <w:r w:rsidR="002C2626">
        <w:t xml:space="preserve"> proposals for minimising </w:t>
      </w:r>
      <w:r w:rsidR="00A46F5A">
        <w:t xml:space="preserve">administrative burdens, including the use of </w:t>
      </w:r>
      <w:r w:rsidR="00AE40C3">
        <w:t xml:space="preserve">appropriate </w:t>
      </w:r>
      <w:r w:rsidR="00A46F5A">
        <w:t>default emissions intensity values</w:t>
      </w:r>
      <w:r w:rsidR="00AE40C3">
        <w:t>.</w:t>
      </w:r>
      <w:r w:rsidR="00E53114">
        <w:t xml:space="preserve"> Care should be taken to ensure that default emissions factors used in any future scheme are representative of the actual emissions intensities of </w:t>
      </w:r>
      <w:r w:rsidR="008F7F2A">
        <w:t>both domestic and foreign competition</w:t>
      </w:r>
      <w:r w:rsidR="007F4412">
        <w:t xml:space="preserve"> (PC 2024, p. 4</w:t>
      </w:r>
      <w:r w:rsidR="000D35FD">
        <w:t>6</w:t>
      </w:r>
      <w:r w:rsidR="007F4412">
        <w:t>).</w:t>
      </w:r>
    </w:p>
    <w:p w14:paraId="5913A3A5" w14:textId="0B66C3F7" w:rsidR="00C15C1C" w:rsidRDefault="001E140F" w:rsidP="00657EFC">
      <w:pPr>
        <w:pStyle w:val="BodyText"/>
      </w:pPr>
      <w:r>
        <w:t>The Review’s proposed BCA mechanism would</w:t>
      </w:r>
      <w:r w:rsidR="00270FB1">
        <w:t xml:space="preserve"> – if</w:t>
      </w:r>
      <w:r w:rsidR="005B3583">
        <w:t xml:space="preserve"> implemented well</w:t>
      </w:r>
      <w:r w:rsidR="00270FB1">
        <w:t xml:space="preserve"> – </w:t>
      </w:r>
      <w:r w:rsidR="005B3583">
        <w:t xml:space="preserve">create BCA liabilities only where foreign producers’ effective carbon </w:t>
      </w:r>
      <w:r w:rsidR="00CC15DD">
        <w:t xml:space="preserve">liability </w:t>
      </w:r>
      <w:r w:rsidR="005B3583">
        <w:t>is lower than th</w:t>
      </w:r>
      <w:r w:rsidR="00265521">
        <w:t>at facing Safeguard Mechanism facilities.</w:t>
      </w:r>
      <w:r w:rsidR="00AE0033">
        <w:t xml:space="preserve"> </w:t>
      </w:r>
      <w:r w:rsidR="00146F0B">
        <w:t>Under the proposed design, this would include consideration of</w:t>
      </w:r>
      <w:r w:rsidR="00892508">
        <w:t xml:space="preserve"> emissions </w:t>
      </w:r>
      <w:r w:rsidR="00590DA3">
        <w:t xml:space="preserve">baselines for Safeguard facilities (similar to free </w:t>
      </w:r>
      <w:r w:rsidR="00892508">
        <w:t>allocations</w:t>
      </w:r>
      <w:r w:rsidR="00590DA3">
        <w:t>)</w:t>
      </w:r>
      <w:r w:rsidR="00531F4A">
        <w:t xml:space="preserve">, </w:t>
      </w:r>
      <w:r w:rsidR="008871C3">
        <w:t xml:space="preserve">including the effects of </w:t>
      </w:r>
      <w:r w:rsidR="00892508">
        <w:t>lower baseline reductions for TEBA facilities</w:t>
      </w:r>
      <w:r w:rsidR="008871C3">
        <w:t xml:space="preserve">. The BCA would only be applied to </w:t>
      </w:r>
      <w:r w:rsidR="00343D4B">
        <w:t>explicit costs faced for above-baseline emissions</w:t>
      </w:r>
      <w:r w:rsidR="00C9633A">
        <w:t xml:space="preserve"> (net of any </w:t>
      </w:r>
      <w:r w:rsidR="00CB1ECE">
        <w:t xml:space="preserve">explicit carbon costs </w:t>
      </w:r>
      <w:r w:rsidR="004A3D97">
        <w:t>paid in the source country or in transit)</w:t>
      </w:r>
      <w:r w:rsidR="00892508">
        <w:t>.</w:t>
      </w:r>
    </w:p>
    <w:p w14:paraId="0EC1C2C2" w14:textId="03EE7983" w:rsidR="000C4C90" w:rsidRDefault="00343D4B" w:rsidP="004041AE">
      <w:pPr>
        <w:pStyle w:val="BodyText"/>
      </w:pPr>
      <w:r>
        <w:lastRenderedPageBreak/>
        <w:t xml:space="preserve">The Review’s proposed mechanism would not, however, </w:t>
      </w:r>
      <w:r w:rsidR="00E81FB8">
        <w:t xml:space="preserve">include consideration of </w:t>
      </w:r>
      <w:r w:rsidR="00DB4E68">
        <w:t>fiscal support for decarbonisation</w:t>
      </w:r>
      <w:r>
        <w:t xml:space="preserve"> like the Powering the Regions Fund</w:t>
      </w:r>
      <w:r w:rsidR="000C4C90">
        <w:t xml:space="preserve">. </w:t>
      </w:r>
      <w:r w:rsidR="005F4975">
        <w:t xml:space="preserve">To the extent that such support </w:t>
      </w:r>
      <w:r w:rsidR="007668C0">
        <w:t>reduces the cost of</w:t>
      </w:r>
      <w:r w:rsidR="00277749">
        <w:t xml:space="preserve"> domestic </w:t>
      </w:r>
      <w:r w:rsidR="007F3D72">
        <w:t xml:space="preserve">abatement </w:t>
      </w:r>
      <w:r w:rsidR="00277749">
        <w:t xml:space="preserve">it should </w:t>
      </w:r>
      <w:r w:rsidR="00ED3707">
        <w:t>arguably</w:t>
      </w:r>
      <w:r w:rsidR="00277749">
        <w:t xml:space="preserve"> be reflected in some sort of discount in a BCA</w:t>
      </w:r>
      <w:r w:rsidR="00D60DA5">
        <w:t xml:space="preserve"> mechanism </w:t>
      </w:r>
      <w:r w:rsidR="00277749">
        <w:t xml:space="preserve">that aims to </w:t>
      </w:r>
      <w:r w:rsidR="00BC06B6">
        <w:t>mirror domestic policy settings.</w:t>
      </w:r>
      <w:r w:rsidR="00D95BCE">
        <w:t xml:space="preserve"> </w:t>
      </w:r>
      <w:r w:rsidR="00B952DC">
        <w:t>I</w:t>
      </w:r>
      <w:r w:rsidR="000C4C90">
        <w:t>nteraction</w:t>
      </w:r>
      <w:r w:rsidR="00B952DC">
        <w:t xml:space="preserve">s between fiscal support for decarbonisation and </w:t>
      </w:r>
      <w:r w:rsidR="000C4C90">
        <w:t xml:space="preserve">a BCA mechanism would need to be carefully considered to </w:t>
      </w:r>
      <w:r w:rsidR="00CD4202">
        <w:t xml:space="preserve">ensure </w:t>
      </w:r>
      <w:r w:rsidR="000C4C90">
        <w:t>it does not act as a form of trade</w:t>
      </w:r>
      <w:r w:rsidR="00294FB2">
        <w:t> </w:t>
      </w:r>
      <w:r w:rsidR="000C4C90">
        <w:t>protection.</w:t>
      </w:r>
      <w:r w:rsidR="007F3D72">
        <w:t xml:space="preserve"> Over time </w:t>
      </w:r>
      <w:r w:rsidR="004A1A04">
        <w:t xml:space="preserve">a BCA should </w:t>
      </w:r>
      <w:r w:rsidR="003238E3">
        <w:t xml:space="preserve">facilitate the phasing out of </w:t>
      </w:r>
      <w:r w:rsidR="00CA6B17">
        <w:t xml:space="preserve">fiscal support </w:t>
      </w:r>
      <w:r w:rsidR="00C86422">
        <w:t xml:space="preserve">aimed at </w:t>
      </w:r>
      <w:r w:rsidR="004A1A04">
        <w:t xml:space="preserve">addressing carbon </w:t>
      </w:r>
      <w:r w:rsidR="003238E3">
        <w:t>leakage</w:t>
      </w:r>
      <w:r w:rsidR="00C86422">
        <w:t>.</w:t>
      </w:r>
      <w:r w:rsidR="00A0785D">
        <w:t xml:space="preserve"> </w:t>
      </w:r>
    </w:p>
    <w:p w14:paraId="334B7F57" w14:textId="12C43785" w:rsidR="009932FD" w:rsidRDefault="00E215F7" w:rsidP="004041AE">
      <w:pPr>
        <w:pStyle w:val="Heading3"/>
      </w:pPr>
      <w:r>
        <w:t xml:space="preserve">Any BCA mechanism would be </w:t>
      </w:r>
      <w:r w:rsidR="004041AE">
        <w:t xml:space="preserve">monitored annually by the </w:t>
      </w:r>
      <w:r w:rsidR="001F7618">
        <w:t>PC</w:t>
      </w:r>
      <w:r w:rsidR="004041AE">
        <w:t xml:space="preserve"> and should be reviewed every five years</w:t>
      </w:r>
      <w:r w:rsidR="00B22CE7">
        <w:t xml:space="preserve"> </w:t>
      </w:r>
    </w:p>
    <w:p w14:paraId="17E95C3C" w14:textId="68961D19" w:rsidR="00E84D5C" w:rsidRDefault="00BD11C7" w:rsidP="00E84D5C">
      <w:pPr>
        <w:pStyle w:val="BodyText"/>
      </w:pPr>
      <w:r>
        <w:t xml:space="preserve">For 50 years, the </w:t>
      </w:r>
      <w:r w:rsidR="001F7618">
        <w:t>PC</w:t>
      </w:r>
      <w:r>
        <w:t xml:space="preserve"> has monitored and reported on industry assistance </w:t>
      </w:r>
      <w:r w:rsidR="00EE00B4">
        <w:t>through</w:t>
      </w:r>
      <w:r>
        <w:t xml:space="preserve"> the</w:t>
      </w:r>
      <w:r w:rsidR="00564851">
        <w:t xml:space="preserve"> </w:t>
      </w:r>
      <w:r w:rsidR="00564851">
        <w:rPr>
          <w:i/>
          <w:iCs/>
        </w:rPr>
        <w:t>Trade and Assistance Review</w:t>
      </w:r>
      <w:r w:rsidR="0037077D">
        <w:rPr>
          <w:i/>
          <w:iCs/>
        </w:rPr>
        <w:t xml:space="preserve"> </w:t>
      </w:r>
      <w:r w:rsidR="0037077D">
        <w:t>(</w:t>
      </w:r>
      <w:r>
        <w:t>TAR</w:t>
      </w:r>
      <w:r w:rsidR="0037077D">
        <w:t>)</w:t>
      </w:r>
      <w:r>
        <w:t xml:space="preserve">. Over that period there have been </w:t>
      </w:r>
      <w:r w:rsidR="00EE00B4">
        <w:t>large</w:t>
      </w:r>
      <w:r>
        <w:t xml:space="preserve"> reductions in trade barriers, most obviously in ‘at the border’ measures like quotas and tariffs. </w:t>
      </w:r>
      <w:r w:rsidR="004E348B">
        <w:t>T</w:t>
      </w:r>
      <w:r>
        <w:t>h</w:t>
      </w:r>
      <w:r w:rsidR="00C200E5">
        <w:t xml:space="preserve">is reduction in at-the-border policy measures has </w:t>
      </w:r>
      <w:r>
        <w:t xml:space="preserve">been </w:t>
      </w:r>
      <w:r w:rsidR="004E348B">
        <w:t xml:space="preserve">partially </w:t>
      </w:r>
      <w:r w:rsidR="00060DC5">
        <w:t>offset</w:t>
      </w:r>
      <w:r>
        <w:t xml:space="preserve"> by ‘behind-the-border’ measures like tax concessions</w:t>
      </w:r>
      <w:r w:rsidR="009700A8">
        <w:t>,</w:t>
      </w:r>
      <w:r>
        <w:t xml:space="preserve"> budget spending on favoured sectors</w:t>
      </w:r>
      <w:r w:rsidR="009700A8">
        <w:t xml:space="preserve">, </w:t>
      </w:r>
      <w:r w:rsidR="00D0379A">
        <w:t xml:space="preserve">local content rules, </w:t>
      </w:r>
      <w:r w:rsidR="009700A8">
        <w:t>and c</w:t>
      </w:r>
      <w:r w:rsidR="00D0379A">
        <w:t xml:space="preserve">oncessional finance in </w:t>
      </w:r>
      <w:r w:rsidR="009C13AA">
        <w:t>Australia’s industry assistance me</w:t>
      </w:r>
      <w:r w:rsidR="00F26F1B">
        <w:t>chanisms</w:t>
      </w:r>
      <w:r w:rsidR="00A85BAB">
        <w:t>.</w:t>
      </w:r>
    </w:p>
    <w:p w14:paraId="3AB30F14" w14:textId="750DD47E" w:rsidR="00695508" w:rsidRDefault="00DF52A7" w:rsidP="00695508">
      <w:pPr>
        <w:pStyle w:val="BodyText"/>
      </w:pPr>
      <w:r>
        <w:t xml:space="preserve">The </w:t>
      </w:r>
      <w:r w:rsidR="001F7618">
        <w:t>PC</w:t>
      </w:r>
      <w:r>
        <w:t xml:space="preserve"> would </w:t>
      </w:r>
      <w:r w:rsidR="00062B0D">
        <w:t xml:space="preserve">include any future BCA </w:t>
      </w:r>
      <w:r w:rsidR="00A85BAB">
        <w:t xml:space="preserve">mechanism </w:t>
      </w:r>
      <w:r w:rsidR="00062B0D">
        <w:t xml:space="preserve">in its </w:t>
      </w:r>
      <w:r w:rsidR="00EB2EF8">
        <w:t>annual TAR reporting</w:t>
      </w:r>
      <w:r>
        <w:t xml:space="preserve">. </w:t>
      </w:r>
      <w:r w:rsidR="0033430F">
        <w:t xml:space="preserve">This would be in keeping with the </w:t>
      </w:r>
      <w:r w:rsidR="001F7618">
        <w:t>PC’s</w:t>
      </w:r>
      <w:r w:rsidR="0033430F">
        <w:t xml:space="preserve"> obligations under s. 10 of the </w:t>
      </w:r>
      <w:r w:rsidR="0033430F" w:rsidRPr="00B80CC0">
        <w:rPr>
          <w:i/>
          <w:iCs/>
        </w:rPr>
        <w:t>Productivity Commission Act 1998</w:t>
      </w:r>
      <w:r w:rsidR="0033430F">
        <w:t xml:space="preserve"> (</w:t>
      </w:r>
      <w:proofErr w:type="spellStart"/>
      <w:r w:rsidR="0033430F">
        <w:t>Cth</w:t>
      </w:r>
      <w:proofErr w:type="spellEnd"/>
      <w:r w:rsidR="0033430F">
        <w:t>) to annually report on assistance and regulations affecting industry</w:t>
      </w:r>
      <w:r w:rsidR="00515409">
        <w:t>.</w:t>
      </w:r>
      <w:r w:rsidR="0033430F">
        <w:t xml:space="preserve"> </w:t>
      </w:r>
      <w:r w:rsidR="007240C2">
        <w:t xml:space="preserve">The </w:t>
      </w:r>
      <w:r w:rsidR="001F7618">
        <w:t>PC’s</w:t>
      </w:r>
      <w:r w:rsidR="007240C2">
        <w:t xml:space="preserve"> ongoing </w:t>
      </w:r>
      <w:r w:rsidR="00695508">
        <w:t xml:space="preserve">monitoring of any BCA </w:t>
      </w:r>
      <w:r w:rsidR="007240C2">
        <w:t xml:space="preserve">mechanism </w:t>
      </w:r>
      <w:r w:rsidR="00695508">
        <w:t xml:space="preserve">would </w:t>
      </w:r>
      <w:r w:rsidR="00CB2206">
        <w:t xml:space="preserve">also </w:t>
      </w:r>
      <w:r w:rsidR="00695508">
        <w:t xml:space="preserve">focus on whether the mechanism, in </w:t>
      </w:r>
      <w:r w:rsidR="008D2938">
        <w:t xml:space="preserve">practice, </w:t>
      </w:r>
      <w:r w:rsidR="00695508">
        <w:t>adjusts (increases) the cost of imports more than is consistent with mirroring domestic policy settings.</w:t>
      </w:r>
    </w:p>
    <w:p w14:paraId="0F41CD51" w14:textId="635D83AF" w:rsidR="00703B5C" w:rsidRDefault="00F424B0" w:rsidP="00783F3D">
      <w:pPr>
        <w:pStyle w:val="BodyText"/>
      </w:pPr>
      <w:r>
        <w:t>In addition to this regular monitoring, any</w:t>
      </w:r>
      <w:r w:rsidR="005731FC">
        <w:t xml:space="preserve"> BCA mechanism should be </w:t>
      </w:r>
      <w:r>
        <w:t xml:space="preserve">subject to a </w:t>
      </w:r>
      <w:r w:rsidR="00045D16">
        <w:t xml:space="preserve">broader </w:t>
      </w:r>
      <w:r>
        <w:t xml:space="preserve">review </w:t>
      </w:r>
      <w:r w:rsidR="00D53BA1">
        <w:t xml:space="preserve">after </w:t>
      </w:r>
      <w:r w:rsidR="006702FB">
        <w:t>introdu</w:t>
      </w:r>
      <w:r w:rsidR="00D53BA1">
        <w:t>ction</w:t>
      </w:r>
      <w:r w:rsidR="006702FB">
        <w:t xml:space="preserve">. This review would need to consider </w:t>
      </w:r>
      <w:r w:rsidR="00B7683E">
        <w:t xml:space="preserve">its </w:t>
      </w:r>
      <w:r w:rsidR="006702FB">
        <w:t>implementation</w:t>
      </w:r>
      <w:r w:rsidR="00C43428">
        <w:t>, cost effectiveness</w:t>
      </w:r>
      <w:r w:rsidR="006702FB">
        <w:t xml:space="preserve"> </w:t>
      </w:r>
      <w:r w:rsidR="00576181">
        <w:t>and</w:t>
      </w:r>
      <w:r w:rsidR="006702FB">
        <w:t xml:space="preserve"> </w:t>
      </w:r>
      <w:r w:rsidR="00B7683E">
        <w:t>its</w:t>
      </w:r>
      <w:r w:rsidR="006702FB">
        <w:t xml:space="preserve"> ongoing </w:t>
      </w:r>
      <w:r w:rsidR="00260151">
        <w:t xml:space="preserve">achievement of </w:t>
      </w:r>
      <w:r w:rsidR="00CD6378">
        <w:t>policy goals</w:t>
      </w:r>
      <w:r w:rsidR="001F76E0">
        <w:t>, and be undertaken on an independent basis</w:t>
      </w:r>
      <w:r w:rsidR="00776CB6">
        <w:t xml:space="preserve">. This would also be an opportunity to consider the measure’s </w:t>
      </w:r>
      <w:r w:rsidR="00045D16">
        <w:t xml:space="preserve">ongoing consistency with </w:t>
      </w:r>
      <w:r w:rsidR="00CF5C8C">
        <w:t xml:space="preserve">both </w:t>
      </w:r>
      <w:r w:rsidR="00045D16">
        <w:t xml:space="preserve">trade </w:t>
      </w:r>
      <w:r w:rsidR="00CF5C8C">
        <w:t xml:space="preserve">and emissions reduction </w:t>
      </w:r>
      <w:r w:rsidR="009973A5">
        <w:t>policy</w:t>
      </w:r>
      <w:r w:rsidR="007167A6">
        <w:t xml:space="preserve">, </w:t>
      </w:r>
      <w:r w:rsidR="00CF5C8C">
        <w:t>including in light of policy developments in our trading partners</w:t>
      </w:r>
      <w:r w:rsidR="00783F3D">
        <w:t>.</w:t>
      </w:r>
    </w:p>
    <w:p w14:paraId="2D0B69C5" w14:textId="3ECBAEA8" w:rsidR="004F558B" w:rsidRDefault="001E2B4D" w:rsidP="00954890">
      <w:pPr>
        <w:pStyle w:val="Heading2-nonumber"/>
        <w:sectPr w:rsidR="004F558B" w:rsidSect="0051172B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type w:val="continuous"/>
          <w:pgSz w:w="11906" w:h="16838" w:code="9"/>
          <w:pgMar w:top="1134" w:right="1134" w:bottom="1134" w:left="1134" w:header="794" w:footer="510" w:gutter="0"/>
          <w:cols w:space="708"/>
          <w:docGrid w:linePitch="360"/>
        </w:sectPr>
      </w:pPr>
      <w:r>
        <w:t>Reference</w:t>
      </w:r>
      <w:r w:rsidR="00033CF9">
        <w:t>s</w:t>
      </w:r>
    </w:p>
    <w:p w14:paraId="392FAE00" w14:textId="5A364049" w:rsidR="005C5219" w:rsidRPr="005C5219" w:rsidRDefault="005C5219" w:rsidP="00954890">
      <w:pPr>
        <w:pStyle w:val="Reference"/>
      </w:pPr>
      <w:r w:rsidRPr="005C5219">
        <w:t xml:space="preserve">DCCEEW </w:t>
      </w:r>
      <w:r w:rsidR="00EB50B6">
        <w:t>(</w:t>
      </w:r>
      <w:r w:rsidR="00EB50B6" w:rsidRPr="00EB50B6">
        <w:t>Department of Climate Change, Energy, the Environment and Water</w:t>
      </w:r>
      <w:r w:rsidR="00EB50B6">
        <w:t xml:space="preserve">) </w:t>
      </w:r>
      <w:r w:rsidRPr="005C5219">
        <w:t xml:space="preserve">2024, </w:t>
      </w:r>
      <w:r w:rsidRPr="005C5219">
        <w:rPr>
          <w:i/>
          <w:iCs/>
        </w:rPr>
        <w:t xml:space="preserve">Carbon </w:t>
      </w:r>
      <w:r w:rsidR="00474486">
        <w:rPr>
          <w:i/>
          <w:iCs/>
        </w:rPr>
        <w:t>l</w:t>
      </w:r>
      <w:r w:rsidRPr="005C5219">
        <w:rPr>
          <w:i/>
          <w:iCs/>
        </w:rPr>
        <w:t xml:space="preserve">eakage </w:t>
      </w:r>
      <w:r w:rsidR="00474486">
        <w:rPr>
          <w:i/>
          <w:iCs/>
        </w:rPr>
        <w:t>r</w:t>
      </w:r>
      <w:r w:rsidRPr="005C5219">
        <w:rPr>
          <w:i/>
          <w:iCs/>
        </w:rPr>
        <w:t xml:space="preserve">eview </w:t>
      </w:r>
      <w:r w:rsidR="003A40E6">
        <w:rPr>
          <w:i/>
          <w:iCs/>
        </w:rPr>
        <w:t>–</w:t>
      </w:r>
      <w:r w:rsidRPr="005C5219">
        <w:rPr>
          <w:i/>
          <w:iCs/>
        </w:rPr>
        <w:t xml:space="preserve"> Consultation </w:t>
      </w:r>
      <w:r w:rsidR="00474486">
        <w:rPr>
          <w:i/>
          <w:iCs/>
        </w:rPr>
        <w:t>p</w:t>
      </w:r>
      <w:r w:rsidRPr="005C5219">
        <w:rPr>
          <w:i/>
          <w:iCs/>
        </w:rPr>
        <w:t>aper</w:t>
      </w:r>
      <w:r w:rsidR="00431FC0">
        <w:rPr>
          <w:i/>
          <w:iCs/>
        </w:rPr>
        <w:t> </w:t>
      </w:r>
      <w:r w:rsidRPr="005C5219">
        <w:rPr>
          <w:i/>
          <w:iCs/>
        </w:rPr>
        <w:t>2</w:t>
      </w:r>
      <w:r w:rsidRPr="005C5219">
        <w:t>, Canberra.</w:t>
      </w:r>
    </w:p>
    <w:p w14:paraId="7533189A" w14:textId="77A50303" w:rsidR="005C5219" w:rsidRPr="005C5219" w:rsidRDefault="005C5219" w:rsidP="00954890">
      <w:pPr>
        <w:pStyle w:val="Reference"/>
      </w:pPr>
      <w:r w:rsidRPr="005C5219">
        <w:t xml:space="preserve">PC (Productivity Commission) 2022, </w:t>
      </w:r>
      <w:r w:rsidRPr="005C5219">
        <w:rPr>
          <w:i/>
          <w:iCs/>
        </w:rPr>
        <w:t>Trade and Assistance Review 2020-21</w:t>
      </w:r>
      <w:r w:rsidRPr="005C5219">
        <w:t xml:space="preserve">, Annual </w:t>
      </w:r>
      <w:r w:rsidR="005F1D95">
        <w:t>r</w:t>
      </w:r>
      <w:r w:rsidRPr="005C5219">
        <w:t xml:space="preserve">eport </w:t>
      </w:r>
      <w:r w:rsidR="005F1D95">
        <w:t>s</w:t>
      </w:r>
      <w:r w:rsidRPr="005C5219">
        <w:t>eries, Canberra.</w:t>
      </w:r>
    </w:p>
    <w:p w14:paraId="4443CDA5" w14:textId="1B593E2C" w:rsidR="005C5219" w:rsidRPr="005C5219" w:rsidRDefault="005C5219" w:rsidP="00954890">
      <w:pPr>
        <w:pStyle w:val="Reference"/>
      </w:pPr>
      <w:r w:rsidRPr="005C5219">
        <w:t>——</w:t>
      </w:r>
      <w:r w:rsidR="004E2C65">
        <w:t> </w:t>
      </w:r>
      <w:r w:rsidRPr="005C5219">
        <w:t xml:space="preserve">2023a, </w:t>
      </w:r>
      <w:r w:rsidRPr="005C5219">
        <w:rPr>
          <w:i/>
          <w:iCs/>
        </w:rPr>
        <w:t xml:space="preserve">5-year </w:t>
      </w:r>
      <w:r w:rsidR="00474486">
        <w:rPr>
          <w:i/>
          <w:iCs/>
        </w:rPr>
        <w:t>P</w:t>
      </w:r>
      <w:r w:rsidRPr="005C5219">
        <w:rPr>
          <w:i/>
          <w:iCs/>
        </w:rPr>
        <w:t xml:space="preserve">roductivity </w:t>
      </w:r>
      <w:r w:rsidR="00474486">
        <w:rPr>
          <w:i/>
          <w:iCs/>
        </w:rPr>
        <w:t>I</w:t>
      </w:r>
      <w:r w:rsidRPr="005C5219">
        <w:rPr>
          <w:i/>
          <w:iCs/>
        </w:rPr>
        <w:t>nquiry: Managing the climate transition</w:t>
      </w:r>
      <w:r w:rsidRPr="005C5219">
        <w:t xml:space="preserve">, Inquiry </w:t>
      </w:r>
      <w:r w:rsidR="00DF3A49">
        <w:t>r</w:t>
      </w:r>
      <w:r w:rsidRPr="005C5219">
        <w:t xml:space="preserve">eport no. 100, </w:t>
      </w:r>
      <w:r w:rsidR="00474486">
        <w:t>V</w:t>
      </w:r>
      <w:r w:rsidRPr="005C5219">
        <w:t>ol. 6, Canberra.</w:t>
      </w:r>
    </w:p>
    <w:p w14:paraId="78351CF6" w14:textId="1897BA6D" w:rsidR="005C5219" w:rsidRPr="005C5219" w:rsidRDefault="005C5219" w:rsidP="00954890">
      <w:pPr>
        <w:pStyle w:val="Reference"/>
      </w:pPr>
      <w:r w:rsidRPr="005C5219">
        <w:t>——</w:t>
      </w:r>
      <w:r w:rsidR="004E2C65">
        <w:t> </w:t>
      </w:r>
      <w:r w:rsidRPr="005C5219">
        <w:t xml:space="preserve">2023b, </w:t>
      </w:r>
      <w:r w:rsidRPr="005C5219">
        <w:rPr>
          <w:i/>
          <w:iCs/>
        </w:rPr>
        <w:t>Trade and Assistance Review 2021-22</w:t>
      </w:r>
      <w:r w:rsidRPr="005C5219">
        <w:t xml:space="preserve">, Annual </w:t>
      </w:r>
      <w:r w:rsidR="005F1D95">
        <w:t>r</w:t>
      </w:r>
      <w:r w:rsidRPr="005C5219">
        <w:t xml:space="preserve">eport </w:t>
      </w:r>
      <w:r w:rsidR="005F1D95">
        <w:t>s</w:t>
      </w:r>
      <w:r w:rsidRPr="005C5219">
        <w:t>eries, Canberra.</w:t>
      </w:r>
    </w:p>
    <w:p w14:paraId="32E80A2F" w14:textId="09FA97B6" w:rsidR="001E2B4D" w:rsidRPr="001E2B4D" w:rsidRDefault="005C5219" w:rsidP="00B12CC0">
      <w:pPr>
        <w:pStyle w:val="Reference"/>
      </w:pPr>
      <w:r w:rsidRPr="005C5219">
        <w:t>——</w:t>
      </w:r>
      <w:r w:rsidR="004E2C65">
        <w:t> </w:t>
      </w:r>
      <w:r w:rsidRPr="005C5219">
        <w:t xml:space="preserve">2024, </w:t>
      </w:r>
      <w:r w:rsidRPr="005C5219">
        <w:rPr>
          <w:i/>
          <w:iCs/>
        </w:rPr>
        <w:t>Trade and Assistance Review 2022-23</w:t>
      </w:r>
      <w:r w:rsidRPr="005C5219">
        <w:t xml:space="preserve">, Annual </w:t>
      </w:r>
      <w:r w:rsidR="005F1D95">
        <w:t>r</w:t>
      </w:r>
      <w:r w:rsidRPr="005C5219">
        <w:t xml:space="preserve">eport </w:t>
      </w:r>
      <w:r w:rsidR="005F1D95">
        <w:t>s</w:t>
      </w:r>
      <w:r w:rsidRPr="005C5219">
        <w:t>eries, Canberra.</w:t>
      </w:r>
    </w:p>
    <w:sectPr w:rsidR="001E2B4D" w:rsidRPr="001E2B4D" w:rsidSect="00B33415">
      <w:type w:val="continuous"/>
      <w:pgSz w:w="11906" w:h="16838" w:code="9"/>
      <w:pgMar w:top="1134" w:right="1134" w:bottom="1134" w:left="1134" w:header="794" w:footer="51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F8FB6" w14:textId="77777777" w:rsidR="0086365B" w:rsidRDefault="0086365B" w:rsidP="008017BC">
      <w:r>
        <w:separator/>
      </w:r>
    </w:p>
    <w:p w14:paraId="3408F044" w14:textId="77777777" w:rsidR="0086365B" w:rsidRDefault="0086365B"/>
  </w:endnote>
  <w:endnote w:type="continuationSeparator" w:id="0">
    <w:p w14:paraId="6064CCDC" w14:textId="77777777" w:rsidR="0086365B" w:rsidRDefault="0086365B" w:rsidP="008017BC">
      <w:r>
        <w:continuationSeparator/>
      </w:r>
    </w:p>
    <w:p w14:paraId="1613F482" w14:textId="77777777" w:rsidR="0086365B" w:rsidRDefault="0086365B"/>
  </w:endnote>
  <w:endnote w:type="continuationNotice" w:id="1">
    <w:p w14:paraId="5A416C23" w14:textId="77777777" w:rsidR="0086365B" w:rsidRDefault="0086365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C5B18" w14:textId="77777777" w:rsidR="00163CE2" w:rsidRPr="00187F05" w:rsidRDefault="00163CE2" w:rsidP="00A471AE">
    <w:pPr>
      <w:pStyle w:val="Footer"/>
      <w:jc w:val="right"/>
    </w:pPr>
    <w:r w:rsidRPr="00187F05">
      <w:fldChar w:fldCharType="begin"/>
    </w:r>
    <w:r w:rsidRPr="00187F05">
      <w:instrText xml:space="preserve"> PAGE   \* MERGEFORMAT </w:instrText>
    </w:r>
    <w:r w:rsidRPr="00187F05">
      <w:fldChar w:fldCharType="separate"/>
    </w:r>
    <w:r w:rsidRPr="00187F05">
      <w:t>1</w:t>
    </w:r>
    <w:r w:rsidRPr="00187F0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DBB16" w14:textId="77777777" w:rsidR="00163CE2" w:rsidRDefault="00163CE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1BACD" w14:textId="77777777" w:rsidR="00163CE2" w:rsidRDefault="00163CE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7E3CB063" wp14:editId="7947BE5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7200000"/>
              <wp:effectExtent l="0" t="0" r="3175" b="127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200000"/>
                      </a:xfrm>
                      <a:prstGeom prst="rect">
                        <a:avLst/>
                      </a:prstGeom>
                      <a:solidFill>
                        <a:srgbClr val="265A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rto="http://schemas.microsoft.com/office/word/2006/arto">
          <w:pict w14:anchorId="53234657">
            <v:rect id="Rectangle 11" style="position:absolute;margin-left:0;margin-top:0;width:595.3pt;height:566.9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alt="&quot;&quot;" o:spid="_x0000_s1026" fillcolor="#265a99" stroked="f" strokeweight="1pt" w14:anchorId="2865BD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">
              <w10:wrap anchorx="page" anchory="page"/>
              <w10:anchorlock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DBC27" w14:textId="77777777" w:rsidR="00D15113" w:rsidRDefault="00F04EA7" w:rsidP="002E3F19">
    <w:pPr>
      <w:pStyle w:val="Footer"/>
    </w:pPr>
    <w:r w:rsidRPr="00187F05">
      <w:fldChar w:fldCharType="begin"/>
    </w:r>
    <w:r w:rsidRPr="00187F05">
      <w:instrText xml:space="preserve"> PAGE   \* MERGEFORMAT </w:instrText>
    </w:r>
    <w:r w:rsidRPr="00187F05">
      <w:fldChar w:fldCharType="separate"/>
    </w:r>
    <w:r w:rsidRPr="00187F05">
      <w:t>1</w:t>
    </w:r>
    <w:r w:rsidRPr="00187F05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0765408"/>
      <w:docPartObj>
        <w:docPartGallery w:val="Page Numbers (Bottom of Page)"/>
        <w:docPartUnique/>
      </w:docPartObj>
    </w:sdtPr>
    <w:sdtContent>
      <w:sdt>
        <w:sdtPr>
          <w:id w:val="783309045"/>
          <w:docPartObj>
            <w:docPartGallery w:val="Page Numbers (Top of Page)"/>
            <w:docPartUnique/>
          </w:docPartObj>
        </w:sdtPr>
        <w:sdtContent>
          <w:p w14:paraId="17BA36B6" w14:textId="77777777" w:rsidR="00D15113" w:rsidRDefault="00F04EA7" w:rsidP="002E3F19">
            <w:pPr>
              <w:pStyle w:val="Footer-right"/>
            </w:pPr>
            <w:r w:rsidRPr="0042508F">
              <w:rPr>
                <w:sz w:val="24"/>
              </w:rPr>
              <w:fldChar w:fldCharType="begin"/>
            </w:r>
            <w:r w:rsidRPr="0042508F">
              <w:instrText xml:space="preserve"> PAGE </w:instrText>
            </w:r>
            <w:r w:rsidRPr="0042508F">
              <w:rPr>
                <w:sz w:val="24"/>
              </w:rPr>
              <w:fldChar w:fldCharType="separate"/>
            </w:r>
            <w:r>
              <w:rPr>
                <w:noProof/>
              </w:rPr>
              <w:t>1</w:t>
            </w:r>
            <w:r w:rsidRPr="0042508F">
              <w:rPr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830EA" w14:textId="77777777" w:rsidR="0086365B" w:rsidRPr="00C238D1" w:rsidRDefault="0086365B" w:rsidP="00273E86">
      <w:pPr>
        <w:spacing w:after="0" w:line="240" w:lineRule="auto"/>
        <w:rPr>
          <w:rStyle w:val="ColourDarkBlue"/>
        </w:rPr>
      </w:pPr>
      <w:r w:rsidRPr="00C238D1">
        <w:rPr>
          <w:rStyle w:val="ColourDarkBlue"/>
        </w:rPr>
        <w:continuationSeparator/>
      </w:r>
    </w:p>
  </w:footnote>
  <w:footnote w:type="continuationSeparator" w:id="0">
    <w:p w14:paraId="5AF7769A" w14:textId="77777777" w:rsidR="0086365B" w:rsidRPr="001D7D9B" w:rsidRDefault="0086365B" w:rsidP="001D7D9B">
      <w:pPr>
        <w:spacing w:after="0" w:line="240" w:lineRule="auto"/>
        <w:rPr>
          <w:color w:val="265A9A" w:themeColor="background2"/>
        </w:rPr>
      </w:pPr>
      <w:r w:rsidRPr="00C238D1">
        <w:rPr>
          <w:rStyle w:val="ColourDarkBlue"/>
        </w:rPr>
        <w:continuationSeparator/>
      </w:r>
    </w:p>
  </w:footnote>
  <w:footnote w:type="continuationNotice" w:id="1">
    <w:p w14:paraId="794D7BF5" w14:textId="77777777" w:rsidR="0086365B" w:rsidRDefault="0086365B"/>
  </w:footnote>
  <w:footnote w:id="2">
    <w:p w14:paraId="6C2385D0" w14:textId="61CECD49" w:rsidR="00FA5420" w:rsidRPr="006A60C2" w:rsidRDefault="00FA542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54056A">
        <w:rPr>
          <w:lang w:val="en-US"/>
        </w:rPr>
        <w:t>Existing EITE protection measures relate to all production by EITE</w:t>
      </w:r>
      <w:r w:rsidR="009F5C8C">
        <w:rPr>
          <w:lang w:val="en-US"/>
        </w:rPr>
        <w:t xml:space="preserve"> facilities</w:t>
      </w:r>
      <w:r w:rsidR="004C6CA2">
        <w:rPr>
          <w:lang w:val="en-US"/>
        </w:rPr>
        <w:t xml:space="preserve">, whether </w:t>
      </w:r>
      <w:r w:rsidR="006A60C2">
        <w:rPr>
          <w:lang w:val="en-US"/>
        </w:rPr>
        <w:t xml:space="preserve">their output </w:t>
      </w:r>
      <w:r w:rsidR="0054056A">
        <w:rPr>
          <w:lang w:val="en-US"/>
        </w:rPr>
        <w:t xml:space="preserve">is sold </w:t>
      </w:r>
      <w:r w:rsidR="004C6CA2">
        <w:rPr>
          <w:lang w:val="en-US"/>
        </w:rPr>
        <w:t xml:space="preserve">into </w:t>
      </w:r>
      <w:r w:rsidR="00C91F6C">
        <w:rPr>
          <w:lang w:val="en-US"/>
        </w:rPr>
        <w:t xml:space="preserve">the </w:t>
      </w:r>
      <w:r w:rsidR="00A40985">
        <w:rPr>
          <w:lang w:val="en-US"/>
        </w:rPr>
        <w:t>Australian market or exported. A BCA</w:t>
      </w:r>
      <w:r w:rsidR="006F5E2A">
        <w:rPr>
          <w:lang w:val="en-US"/>
        </w:rPr>
        <w:t xml:space="preserve"> that was imposed on imports into Australia</w:t>
      </w:r>
      <w:r w:rsidR="00A40985">
        <w:rPr>
          <w:lang w:val="en-US"/>
        </w:rPr>
        <w:t xml:space="preserve"> would </w:t>
      </w:r>
      <w:r w:rsidR="0098057B">
        <w:rPr>
          <w:lang w:val="en-US"/>
        </w:rPr>
        <w:t>principally</w:t>
      </w:r>
      <w:r w:rsidR="000053C5">
        <w:rPr>
          <w:lang w:val="en-US"/>
        </w:rPr>
        <w:t xml:space="preserve"> </w:t>
      </w:r>
      <w:r w:rsidR="00F452D6">
        <w:rPr>
          <w:lang w:val="en-US"/>
        </w:rPr>
        <w:t>p</w:t>
      </w:r>
      <w:r w:rsidR="00B05AF9">
        <w:rPr>
          <w:lang w:val="en-US"/>
        </w:rPr>
        <w:t xml:space="preserve">rotect </w:t>
      </w:r>
      <w:r w:rsidR="006B3E8F">
        <w:rPr>
          <w:lang w:val="en-US"/>
        </w:rPr>
        <w:t xml:space="preserve">the competitiveness of </w:t>
      </w:r>
      <w:r w:rsidR="00112571">
        <w:rPr>
          <w:lang w:val="en-US"/>
        </w:rPr>
        <w:t>domestic EITE</w:t>
      </w:r>
      <w:r w:rsidR="003342E2">
        <w:rPr>
          <w:lang w:val="en-US"/>
        </w:rPr>
        <w:t xml:space="preserve"> facilities</w:t>
      </w:r>
      <w:r w:rsidR="00112571">
        <w:rPr>
          <w:lang w:val="en-US"/>
        </w:rPr>
        <w:t xml:space="preserve"> </w:t>
      </w:r>
      <w:r w:rsidR="00183FD4">
        <w:rPr>
          <w:lang w:val="en-US"/>
        </w:rPr>
        <w:t xml:space="preserve">selling </w:t>
      </w:r>
      <w:r w:rsidR="00112571">
        <w:rPr>
          <w:lang w:val="en-US"/>
        </w:rPr>
        <w:t>in</w:t>
      </w:r>
      <w:r w:rsidR="00183FD4">
        <w:rPr>
          <w:lang w:val="en-US"/>
        </w:rPr>
        <w:t>to</w:t>
      </w:r>
      <w:r w:rsidR="00112571">
        <w:rPr>
          <w:lang w:val="en-US"/>
        </w:rPr>
        <w:t xml:space="preserve"> the Australian market.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E6613" w14:textId="77777777" w:rsidR="00163CE2" w:rsidRDefault="00163CE2">
    <w:pPr>
      <w:pStyle w:val="Header-Keyline"/>
    </w:pPr>
    <w:r>
      <w:t>Productivity Commission submission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ED8FA" w14:textId="29172CFB" w:rsidR="00163CE2" w:rsidRDefault="00163CE2">
    <w:pPr>
      <w:pStyle w:val="Header-KeylineRight"/>
    </w:pPr>
    <w:r>
      <w:fldChar w:fldCharType="begin"/>
    </w:r>
    <w:r>
      <w:instrText xml:space="preserve"> STYLEREF  "Heading 1"  \* MERGEFORMAT </w:instrText>
    </w:r>
    <w:r>
      <w:fldChar w:fldCharType="separate"/>
    </w:r>
    <w:r w:rsidR="00F9726C"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1B569" w14:textId="77777777" w:rsidR="00163CE2" w:rsidRPr="007215EF" w:rsidRDefault="00163CE2" w:rsidP="007215EF">
    <w:r w:rsidRPr="007215EF">
      <w:rPr>
        <w:noProof/>
      </w:rPr>
      <w:drawing>
        <wp:anchor distT="0" distB="0" distL="114300" distR="114300" simplePos="0" relativeHeight="251658241" behindDoc="0" locked="1" layoutInCell="1" allowOverlap="1" wp14:anchorId="01508ED3" wp14:editId="0A83D2DA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2235600" cy="1058400"/>
          <wp:effectExtent l="0" t="0" r="0" b="8890"/>
          <wp:wrapNone/>
          <wp:docPr id="1902691290" name="Picture 1902691290" descr="Productivity Commission | Australian Government logo">
            <a:extLst xmlns:a="http://schemas.openxmlformats.org/drawingml/2006/main">
              <a:ext uri="{FF2B5EF4-FFF2-40B4-BE49-F238E27FC236}">
                <a16:creationId xmlns:a16="http://schemas.microsoft.com/office/drawing/2014/main" id="{540D5EEA-84FD-4794-A974-3D74A07F2D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" descr="Productivity Commission | Australian Government logo">
                    <a:extLst>
                      <a:ext uri="{FF2B5EF4-FFF2-40B4-BE49-F238E27FC236}">
                        <a16:creationId xmlns:a16="http://schemas.microsoft.com/office/drawing/2014/main" id="{540D5EEA-84FD-4794-A974-3D74A07F2D8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-95925"/>
                  <a:stretch/>
                </pic:blipFill>
                <pic:spPr bwMode="auto">
                  <a:xfrm>
                    <a:off x="0" y="0"/>
                    <a:ext cx="2235600" cy="1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D96346" w14:textId="77777777" w:rsidR="00163CE2" w:rsidRPr="005965BC" w:rsidRDefault="00163CE2" w:rsidP="005965B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454DB" w14:textId="1895E3EF" w:rsidR="00F173EF" w:rsidRPr="00D8396C" w:rsidRDefault="00266CCB" w:rsidP="00F173EF">
    <w:pPr>
      <w:pStyle w:val="Header-Keyline"/>
      <w:rPr>
        <w:b/>
        <w:bCs/>
      </w:rPr>
    </w:pPr>
    <w:r w:rsidRPr="00D8396C">
      <w:rPr>
        <w:rStyle w:val="Strong"/>
        <w:b w:val="0"/>
        <w:bCs w:val="0"/>
      </w:rPr>
      <w:t>P</w:t>
    </w:r>
    <w:r w:rsidR="00D8396C">
      <w:rPr>
        <w:rStyle w:val="Strong"/>
        <w:b w:val="0"/>
        <w:bCs w:val="0"/>
      </w:rPr>
      <w:t xml:space="preserve">roductivity Commission </w:t>
    </w:r>
    <w:r w:rsidRPr="00D8396C">
      <w:rPr>
        <w:rStyle w:val="Strong"/>
        <w:b w:val="0"/>
        <w:bCs w:val="0"/>
      </w:rPr>
      <w:t>submission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37E7B" w14:textId="7D090347" w:rsidR="00F173EF" w:rsidRDefault="00703B5C" w:rsidP="00F173EF">
    <w:pPr>
      <w:pStyle w:val="Header-KeylineRight"/>
    </w:pPr>
    <w:r w:rsidRPr="00703B5C">
      <w:t>Carbon leakage review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D81F2" w14:textId="0AD66A1D" w:rsidR="00C02F53" w:rsidRDefault="00C02F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CF5454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9CCFE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3B102B"/>
    <w:multiLevelType w:val="hybridMultilevel"/>
    <w:tmpl w:val="C9C047EC"/>
    <w:lvl w:ilvl="0" w:tplc="925C5E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A6380"/>
    <w:multiLevelType w:val="multilevel"/>
    <w:tmpl w:val="C47EA3E6"/>
    <w:styleLink w:val="TableList"/>
    <w:lvl w:ilvl="0">
      <w:start w:val="1"/>
      <w:numFmt w:val="decimal"/>
      <w:pStyle w:val="TableHeading-numbered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9C1734A"/>
    <w:multiLevelType w:val="multilevel"/>
    <w:tmpl w:val="72768BCE"/>
    <w:styleLink w:val="AppendixHeadingList"/>
    <w:lvl w:ilvl="0">
      <w:start w:val="1"/>
      <w:numFmt w:val="upperLetter"/>
      <w:pStyle w:val="Heading-Appendix"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pStyle w:val="Heading2-Appendix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AC2735F"/>
    <w:multiLevelType w:val="multilevel"/>
    <w:tmpl w:val="EE6A07A2"/>
    <w:styleLink w:val="ListHeadings"/>
    <w:lvl w:ilvl="0">
      <w:start w:val="1"/>
      <w:numFmt w:val="decimal"/>
      <w:isLgl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suff w:val="space"/>
      <w:lvlText w:val="Box 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F3E6C9D"/>
    <w:multiLevelType w:val="multilevel"/>
    <w:tmpl w:val="FF8069A4"/>
    <w:numStyleLink w:val="Bullets"/>
  </w:abstractNum>
  <w:abstractNum w:abstractNumId="7" w15:restartNumberingAfterBreak="0">
    <w:nsid w:val="0F6F37EA"/>
    <w:multiLevelType w:val="multilevel"/>
    <w:tmpl w:val="1FA8DC2A"/>
    <w:styleLink w:val="Numbering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8" w15:restartNumberingAfterBreak="0">
    <w:nsid w:val="10501294"/>
    <w:multiLevelType w:val="hybridMultilevel"/>
    <w:tmpl w:val="3A461F3E"/>
    <w:lvl w:ilvl="0" w:tplc="0C09000F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FFFFFFFF">
      <w:numFmt w:val="bullet"/>
      <w:lvlText w:val="-"/>
      <w:lvlJc w:val="left"/>
      <w:pPr>
        <w:ind w:left="1134" w:hanging="567"/>
      </w:pPr>
      <w:rPr>
        <w:rFonts w:ascii="Calibri" w:eastAsiaTheme="minorHAnsi" w:hAnsi="Calibri" w:hint="default"/>
      </w:rPr>
    </w:lvl>
    <w:lvl w:ilvl="2" w:tplc="FFFFFFFF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835" w:hanging="567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B516A3"/>
    <w:multiLevelType w:val="multilevel"/>
    <w:tmpl w:val="EE6A07A2"/>
    <w:numStyleLink w:val="ListHeadings"/>
  </w:abstractNum>
  <w:abstractNum w:abstractNumId="10" w15:restartNumberingAfterBreak="0">
    <w:nsid w:val="12377B66"/>
    <w:multiLevelType w:val="multilevel"/>
    <w:tmpl w:val="4F48000A"/>
    <w:styleLink w:val="Alphalist"/>
    <w:lvl w:ilvl="0">
      <w:start w:val="1"/>
      <w:numFmt w:val="lowerLetter"/>
      <w:pStyle w:val="ListAlpha1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pStyle w:val="ListAlpha2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pStyle w:val="ListAlpha3"/>
      <w:lvlText w:val="%3."/>
      <w:lvlJc w:val="left"/>
      <w:pPr>
        <w:ind w:left="454" w:hanging="227"/>
      </w:pPr>
      <w:rPr>
        <w:rFonts w:hint="default"/>
      </w:rPr>
    </w:lvl>
    <w:lvl w:ilvl="3">
      <w:start w:val="1"/>
      <w:numFmt w:val="lowerRoman"/>
      <w:pStyle w:val="ListAlpha4"/>
      <w:lvlText w:val="%4."/>
      <w:lvlJc w:val="left"/>
      <w:pPr>
        <w:ind w:left="680" w:hanging="22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0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34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361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88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814" w:hanging="226"/>
      </w:pPr>
      <w:rPr>
        <w:rFonts w:hint="default"/>
      </w:rPr>
    </w:lvl>
  </w:abstractNum>
  <w:abstractNum w:abstractNumId="11" w15:restartNumberingAfterBreak="0">
    <w:nsid w:val="16155739"/>
    <w:multiLevelType w:val="multilevel"/>
    <w:tmpl w:val="55366B42"/>
    <w:styleLink w:val="LetteredList"/>
    <w:lvl w:ilvl="0">
      <w:start w:val="1"/>
      <w:numFmt w:val="lowerLetter"/>
      <w:pStyle w:val="List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pStyle w:val="List3"/>
      <w:lvlText w:val="%3."/>
      <w:lvlJc w:val="left"/>
      <w:pPr>
        <w:ind w:left="454" w:hanging="227"/>
      </w:pPr>
      <w:rPr>
        <w:rFonts w:hint="default"/>
      </w:rPr>
    </w:lvl>
    <w:lvl w:ilvl="3">
      <w:start w:val="1"/>
      <w:numFmt w:val="lowerRoman"/>
      <w:pStyle w:val="List4"/>
      <w:lvlText w:val="%4."/>
      <w:lvlJc w:val="left"/>
      <w:pPr>
        <w:ind w:left="680" w:hanging="226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644"/>
        </w:tabs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1361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88" w:hanging="227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1814" w:hanging="226"/>
      </w:pPr>
      <w:rPr>
        <w:rFonts w:hint="default"/>
      </w:rPr>
    </w:lvl>
  </w:abstractNum>
  <w:abstractNum w:abstractNumId="12" w15:restartNumberingAfterBreak="0">
    <w:nsid w:val="19CB2ECD"/>
    <w:multiLevelType w:val="multilevel"/>
    <w:tmpl w:val="BBF4FED8"/>
    <w:lvl w:ilvl="0">
      <w:start w:val="6"/>
      <w:numFmt w:val="decimal"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suff w:val="space"/>
      <w:lvlText w:val="Box 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A1A0E47"/>
    <w:multiLevelType w:val="multilevel"/>
    <w:tmpl w:val="BCC2EEC0"/>
    <w:lvl w:ilvl="0">
      <w:start w:val="1"/>
      <w:numFmt w:val="decimal"/>
      <w:pStyle w:val="Heading1"/>
      <w:isLgl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suff w:val="space"/>
      <w:lvlText w:val="Box 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2"/>
      <w:lvlText w:val="%1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1FD013F2"/>
    <w:multiLevelType w:val="hybridMultilevel"/>
    <w:tmpl w:val="793A20E4"/>
    <w:lvl w:ilvl="0" w:tplc="0C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5905EC"/>
    <w:multiLevelType w:val="multilevel"/>
    <w:tmpl w:val="14F2CE60"/>
    <w:styleLink w:val="AppendixHeading"/>
    <w:lvl w:ilvl="0">
      <w:start w:val="1"/>
      <w:numFmt w:val="upperLetter"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7D434E7"/>
    <w:multiLevelType w:val="hybridMultilevel"/>
    <w:tmpl w:val="DA1CE042"/>
    <w:lvl w:ilvl="0" w:tplc="0C090019">
      <w:start w:val="1"/>
      <w:numFmt w:val="lowerLetter"/>
      <w:lvlText w:val="%1."/>
      <w:lvlJc w:val="left"/>
      <w:pPr>
        <w:ind w:left="567" w:hanging="567"/>
      </w:pPr>
      <w:rPr>
        <w:rFonts w:hint="default"/>
      </w:rPr>
    </w:lvl>
    <w:lvl w:ilvl="1" w:tplc="FFFFFFFF">
      <w:numFmt w:val="bullet"/>
      <w:lvlText w:val="-"/>
      <w:lvlJc w:val="left"/>
      <w:pPr>
        <w:ind w:left="1134" w:hanging="567"/>
      </w:pPr>
      <w:rPr>
        <w:rFonts w:ascii="Calibri" w:eastAsiaTheme="minorHAnsi" w:hAnsi="Calibri" w:hint="default"/>
      </w:rPr>
    </w:lvl>
    <w:lvl w:ilvl="2" w:tplc="FFFFFFFF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835" w:hanging="567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65246"/>
    <w:multiLevelType w:val="multilevel"/>
    <w:tmpl w:val="55366B42"/>
    <w:numStyleLink w:val="LetteredList"/>
  </w:abstractNum>
  <w:abstractNum w:abstractNumId="18" w15:restartNumberingAfterBreak="0">
    <w:nsid w:val="2DFE29AF"/>
    <w:multiLevelType w:val="multilevel"/>
    <w:tmpl w:val="72768BCE"/>
    <w:numStyleLink w:val="AppendixHeadingList"/>
  </w:abstractNum>
  <w:abstractNum w:abstractNumId="19" w15:restartNumberingAfterBreak="0">
    <w:nsid w:val="2F5D4421"/>
    <w:multiLevelType w:val="hybridMultilevel"/>
    <w:tmpl w:val="9D7E6510"/>
    <w:lvl w:ilvl="0" w:tplc="1B747B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49C"/>
    <w:multiLevelType w:val="hybridMultilevel"/>
    <w:tmpl w:val="048A8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84311D"/>
    <w:multiLevelType w:val="hybridMultilevel"/>
    <w:tmpl w:val="EA3CC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945759"/>
    <w:multiLevelType w:val="multilevel"/>
    <w:tmpl w:val="EDDA6002"/>
    <w:styleLink w:val="TOCList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  <w:i w:val="0"/>
        <w:color w:val="265A9A" w:themeColor="background2"/>
      </w:rPr>
    </w:lvl>
    <w:lvl w:ilvl="1">
      <w:start w:val="1"/>
      <w:numFmt w:val="decimal"/>
      <w:lvlText w:val="%1.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4EE3BD0"/>
    <w:multiLevelType w:val="hybridMultilevel"/>
    <w:tmpl w:val="C220E4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9C57CB"/>
    <w:multiLevelType w:val="hybridMultilevel"/>
    <w:tmpl w:val="61B6038E"/>
    <w:lvl w:ilvl="0" w:tplc="59CC3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F3571"/>
    <w:multiLevelType w:val="multilevel"/>
    <w:tmpl w:val="DE7E2246"/>
    <w:styleLink w:val="Figure"/>
    <w:lvl w:ilvl="0">
      <w:start w:val="1"/>
      <w:numFmt w:val="lowerLetter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49BD2AAB"/>
    <w:multiLevelType w:val="multilevel"/>
    <w:tmpl w:val="C046CFE2"/>
    <w:lvl w:ilvl="0">
      <w:start w:val="4"/>
      <w:numFmt w:val="upperLetter"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6791AD6"/>
    <w:multiLevelType w:val="multilevel"/>
    <w:tmpl w:val="88D01B36"/>
    <w:lvl w:ilvl="0">
      <w:start w:val="7"/>
      <w:numFmt w:val="upperLetter"/>
      <w:isLgl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96A0C8C"/>
    <w:multiLevelType w:val="multilevel"/>
    <w:tmpl w:val="1FA8DC2A"/>
    <w:numStyleLink w:val="Numbering"/>
  </w:abstractNum>
  <w:abstractNum w:abstractNumId="29" w15:restartNumberingAfterBreak="0">
    <w:nsid w:val="5B687294"/>
    <w:multiLevelType w:val="multilevel"/>
    <w:tmpl w:val="BC6CEC38"/>
    <w:styleLink w:val="BoxList"/>
    <w:lvl w:ilvl="0">
      <w:start w:val="1"/>
      <w:numFmt w:val="decimal"/>
      <w:suff w:val="space"/>
      <w:lvlText w:val="Box %1 —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Box %1.%2 —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0E1502C"/>
    <w:multiLevelType w:val="multilevel"/>
    <w:tmpl w:val="FF8069A4"/>
    <w:styleLink w:val="Bullets"/>
    <w:lvl w:ilvl="0">
      <w:start w:val="1"/>
      <w:numFmt w:val="bullet"/>
      <w:pStyle w:val="ListBullet"/>
      <w:lvlText w:val="•"/>
      <w:lvlJc w:val="left"/>
      <w:pPr>
        <w:ind w:left="227" w:hanging="22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»"/>
      <w:lvlJc w:val="left"/>
      <w:pPr>
        <w:ind w:left="907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907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1134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211"/>
        </w:tabs>
        <w:ind w:left="2041" w:hanging="227"/>
      </w:pPr>
      <w:rPr>
        <w:rFonts w:ascii="Arial" w:hAnsi="Arial" w:hint="default"/>
      </w:rPr>
    </w:lvl>
  </w:abstractNum>
  <w:abstractNum w:abstractNumId="31" w15:restartNumberingAfterBreak="0">
    <w:nsid w:val="6134636A"/>
    <w:multiLevelType w:val="multilevel"/>
    <w:tmpl w:val="1FA8DC2A"/>
    <w:numStyleLink w:val="Numbering"/>
  </w:abstractNum>
  <w:abstractNum w:abstractNumId="32" w15:restartNumberingAfterBreak="0">
    <w:nsid w:val="640C77C4"/>
    <w:multiLevelType w:val="hybridMultilevel"/>
    <w:tmpl w:val="A64EA6E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2D34F2"/>
    <w:multiLevelType w:val="hybridMultilevel"/>
    <w:tmpl w:val="DA9C38CC"/>
    <w:lvl w:ilvl="0" w:tplc="90742E0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3224BE"/>
    <w:multiLevelType w:val="hybridMultilevel"/>
    <w:tmpl w:val="83DABCEE"/>
    <w:lvl w:ilvl="0" w:tplc="0C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714015"/>
    <w:multiLevelType w:val="hybridMultilevel"/>
    <w:tmpl w:val="A492E426"/>
    <w:lvl w:ilvl="0" w:tplc="713C7C00">
      <w:start w:val="13"/>
      <w:numFmt w:val="decimal"/>
      <w:lvlText w:val="%1."/>
      <w:lvlJc w:val="left"/>
      <w:pPr>
        <w:ind w:left="2769" w:hanging="360"/>
      </w:pPr>
      <w:rPr>
        <w:rFonts w:ascii="Aptos" w:hAnsi="Aptos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3489" w:hanging="360"/>
      </w:pPr>
    </w:lvl>
    <w:lvl w:ilvl="2" w:tplc="0C09001B" w:tentative="1">
      <w:start w:val="1"/>
      <w:numFmt w:val="lowerRoman"/>
      <w:lvlText w:val="%3."/>
      <w:lvlJc w:val="right"/>
      <w:pPr>
        <w:ind w:left="4209" w:hanging="180"/>
      </w:pPr>
    </w:lvl>
    <w:lvl w:ilvl="3" w:tplc="0C09000F" w:tentative="1">
      <w:start w:val="1"/>
      <w:numFmt w:val="decimal"/>
      <w:lvlText w:val="%4."/>
      <w:lvlJc w:val="left"/>
      <w:pPr>
        <w:ind w:left="4929" w:hanging="360"/>
      </w:pPr>
    </w:lvl>
    <w:lvl w:ilvl="4" w:tplc="0C090019" w:tentative="1">
      <w:start w:val="1"/>
      <w:numFmt w:val="lowerLetter"/>
      <w:lvlText w:val="%5."/>
      <w:lvlJc w:val="left"/>
      <w:pPr>
        <w:ind w:left="5649" w:hanging="360"/>
      </w:pPr>
    </w:lvl>
    <w:lvl w:ilvl="5" w:tplc="0C09001B" w:tentative="1">
      <w:start w:val="1"/>
      <w:numFmt w:val="lowerRoman"/>
      <w:lvlText w:val="%6."/>
      <w:lvlJc w:val="right"/>
      <w:pPr>
        <w:ind w:left="6369" w:hanging="180"/>
      </w:pPr>
    </w:lvl>
    <w:lvl w:ilvl="6" w:tplc="0C09000F" w:tentative="1">
      <w:start w:val="1"/>
      <w:numFmt w:val="decimal"/>
      <w:lvlText w:val="%7."/>
      <w:lvlJc w:val="left"/>
      <w:pPr>
        <w:ind w:left="7089" w:hanging="360"/>
      </w:pPr>
    </w:lvl>
    <w:lvl w:ilvl="7" w:tplc="0C090019" w:tentative="1">
      <w:start w:val="1"/>
      <w:numFmt w:val="lowerLetter"/>
      <w:lvlText w:val="%8."/>
      <w:lvlJc w:val="left"/>
      <w:pPr>
        <w:ind w:left="7809" w:hanging="360"/>
      </w:pPr>
    </w:lvl>
    <w:lvl w:ilvl="8" w:tplc="0C09001B" w:tentative="1">
      <w:start w:val="1"/>
      <w:numFmt w:val="lowerRoman"/>
      <w:lvlText w:val="%9."/>
      <w:lvlJc w:val="right"/>
      <w:pPr>
        <w:ind w:left="8529" w:hanging="180"/>
      </w:pPr>
    </w:lvl>
  </w:abstractNum>
  <w:abstractNum w:abstractNumId="36" w15:restartNumberingAfterBreak="0">
    <w:nsid w:val="761B4A1B"/>
    <w:multiLevelType w:val="multilevel"/>
    <w:tmpl w:val="4F48000A"/>
    <w:numStyleLink w:val="Alphalist"/>
  </w:abstractNum>
  <w:abstractNum w:abstractNumId="37" w15:restartNumberingAfterBreak="0">
    <w:nsid w:val="777D3EF0"/>
    <w:multiLevelType w:val="hybridMultilevel"/>
    <w:tmpl w:val="07CC5DC6"/>
    <w:lvl w:ilvl="0" w:tplc="0C090015">
      <w:start w:val="1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DD5EF9"/>
    <w:multiLevelType w:val="hybridMultilevel"/>
    <w:tmpl w:val="3766924C"/>
    <w:lvl w:ilvl="0" w:tplc="3AE499A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478039">
    <w:abstractNumId w:val="0"/>
  </w:num>
  <w:num w:numId="2" w16cid:durableId="154421843">
    <w:abstractNumId w:val="30"/>
  </w:num>
  <w:num w:numId="3" w16cid:durableId="2101634432">
    <w:abstractNumId w:val="7"/>
  </w:num>
  <w:num w:numId="4" w16cid:durableId="1036083332">
    <w:abstractNumId w:val="5"/>
  </w:num>
  <w:num w:numId="5" w16cid:durableId="1530796227">
    <w:abstractNumId w:val="11"/>
  </w:num>
  <w:num w:numId="6" w16cid:durableId="916791545">
    <w:abstractNumId w:val="22"/>
  </w:num>
  <w:num w:numId="7" w16cid:durableId="564997886">
    <w:abstractNumId w:val="25"/>
  </w:num>
  <w:num w:numId="8" w16cid:durableId="1276601085">
    <w:abstractNumId w:val="29"/>
  </w:num>
  <w:num w:numId="9" w16cid:durableId="1229002993">
    <w:abstractNumId w:val="10"/>
  </w:num>
  <w:num w:numId="10" w16cid:durableId="42100950">
    <w:abstractNumId w:val="17"/>
  </w:num>
  <w:num w:numId="11" w16cid:durableId="560016680">
    <w:abstractNumId w:val="36"/>
  </w:num>
  <w:num w:numId="12" w16cid:durableId="45497181">
    <w:abstractNumId w:val="3"/>
  </w:num>
  <w:num w:numId="13" w16cid:durableId="1625845546">
    <w:abstractNumId w:val="6"/>
  </w:num>
  <w:num w:numId="14" w16cid:durableId="312486719">
    <w:abstractNumId w:val="15"/>
  </w:num>
  <w:num w:numId="15" w16cid:durableId="1864435981">
    <w:abstractNumId w:val="4"/>
  </w:num>
  <w:num w:numId="16" w16cid:durableId="779911084">
    <w:abstractNumId w:val="18"/>
  </w:num>
  <w:num w:numId="17" w16cid:durableId="1698503676">
    <w:abstractNumId w:val="13"/>
  </w:num>
  <w:num w:numId="18" w16cid:durableId="200161585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967146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6826623">
    <w:abstractNumId w:val="31"/>
  </w:num>
  <w:num w:numId="21" w16cid:durableId="1493788590">
    <w:abstractNumId w:val="9"/>
  </w:num>
  <w:num w:numId="22" w16cid:durableId="205824118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8007042">
    <w:abstractNumId w:val="26"/>
  </w:num>
  <w:num w:numId="24" w16cid:durableId="1190677849">
    <w:abstractNumId w:val="12"/>
  </w:num>
  <w:num w:numId="25" w16cid:durableId="8044694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4111397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13227771">
    <w:abstractNumId w:val="27"/>
  </w:num>
  <w:num w:numId="28" w16cid:durableId="981153034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87590673">
    <w:abstractNumId w:val="33"/>
  </w:num>
  <w:num w:numId="30" w16cid:durableId="2135517288">
    <w:abstractNumId w:val="38"/>
  </w:num>
  <w:num w:numId="31" w16cid:durableId="556597648">
    <w:abstractNumId w:val="20"/>
  </w:num>
  <w:num w:numId="32" w16cid:durableId="957296315">
    <w:abstractNumId w:val="16"/>
  </w:num>
  <w:num w:numId="33" w16cid:durableId="67652870">
    <w:abstractNumId w:val="23"/>
  </w:num>
  <w:num w:numId="34" w16cid:durableId="1684016263">
    <w:abstractNumId w:val="8"/>
  </w:num>
  <w:num w:numId="35" w16cid:durableId="1079210803">
    <w:abstractNumId w:val="35"/>
  </w:num>
  <w:num w:numId="36" w16cid:durableId="1146163906">
    <w:abstractNumId w:val="34"/>
  </w:num>
  <w:num w:numId="37" w16cid:durableId="1549141965">
    <w:abstractNumId w:val="37"/>
  </w:num>
  <w:num w:numId="38" w16cid:durableId="604264948">
    <w:abstractNumId w:val="14"/>
  </w:num>
  <w:num w:numId="39" w16cid:durableId="2116751935">
    <w:abstractNumId w:val="24"/>
  </w:num>
  <w:num w:numId="40" w16cid:durableId="1080829131">
    <w:abstractNumId w:val="21"/>
  </w:num>
  <w:num w:numId="41" w16cid:durableId="1815640861">
    <w:abstractNumId w:val="32"/>
  </w:num>
  <w:num w:numId="42" w16cid:durableId="322783527">
    <w:abstractNumId w:val="1"/>
  </w:num>
  <w:num w:numId="43" w16cid:durableId="412164439">
    <w:abstractNumId w:val="2"/>
  </w:num>
  <w:num w:numId="44" w16cid:durableId="2079204227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27"/>
    <w:rsid w:val="00000075"/>
    <w:rsid w:val="00000382"/>
    <w:rsid w:val="00000583"/>
    <w:rsid w:val="000007F6"/>
    <w:rsid w:val="00000DAA"/>
    <w:rsid w:val="00000F3C"/>
    <w:rsid w:val="00001058"/>
    <w:rsid w:val="000014AD"/>
    <w:rsid w:val="000015FD"/>
    <w:rsid w:val="00001A32"/>
    <w:rsid w:val="000026A9"/>
    <w:rsid w:val="000027C6"/>
    <w:rsid w:val="00002890"/>
    <w:rsid w:val="000028DD"/>
    <w:rsid w:val="00002E5D"/>
    <w:rsid w:val="0000305B"/>
    <w:rsid w:val="000033F9"/>
    <w:rsid w:val="00003566"/>
    <w:rsid w:val="000037C6"/>
    <w:rsid w:val="00003822"/>
    <w:rsid w:val="00003866"/>
    <w:rsid w:val="00003B36"/>
    <w:rsid w:val="00003D7D"/>
    <w:rsid w:val="00003D86"/>
    <w:rsid w:val="00003FCA"/>
    <w:rsid w:val="00004284"/>
    <w:rsid w:val="000042E6"/>
    <w:rsid w:val="000042F3"/>
    <w:rsid w:val="00004489"/>
    <w:rsid w:val="000044A4"/>
    <w:rsid w:val="000046C5"/>
    <w:rsid w:val="000046F7"/>
    <w:rsid w:val="000047F8"/>
    <w:rsid w:val="00004923"/>
    <w:rsid w:val="00004A53"/>
    <w:rsid w:val="00004BDE"/>
    <w:rsid w:val="00005038"/>
    <w:rsid w:val="0000517B"/>
    <w:rsid w:val="0000522A"/>
    <w:rsid w:val="000053C5"/>
    <w:rsid w:val="0000562C"/>
    <w:rsid w:val="00005AC4"/>
    <w:rsid w:val="00005C79"/>
    <w:rsid w:val="00006578"/>
    <w:rsid w:val="000068A7"/>
    <w:rsid w:val="0000696B"/>
    <w:rsid w:val="000069C3"/>
    <w:rsid w:val="00006EF3"/>
    <w:rsid w:val="0000734A"/>
    <w:rsid w:val="00007B1E"/>
    <w:rsid w:val="00007FD9"/>
    <w:rsid w:val="00010080"/>
    <w:rsid w:val="00010B83"/>
    <w:rsid w:val="00010BFB"/>
    <w:rsid w:val="00010D70"/>
    <w:rsid w:val="00011017"/>
    <w:rsid w:val="00011267"/>
    <w:rsid w:val="0001132E"/>
    <w:rsid w:val="000116C0"/>
    <w:rsid w:val="00011FFF"/>
    <w:rsid w:val="00012714"/>
    <w:rsid w:val="00013821"/>
    <w:rsid w:val="00013A3A"/>
    <w:rsid w:val="00013A42"/>
    <w:rsid w:val="00013F88"/>
    <w:rsid w:val="0001432C"/>
    <w:rsid w:val="00014354"/>
    <w:rsid w:val="000145FA"/>
    <w:rsid w:val="00014613"/>
    <w:rsid w:val="000148EE"/>
    <w:rsid w:val="00014923"/>
    <w:rsid w:val="000152A0"/>
    <w:rsid w:val="00015400"/>
    <w:rsid w:val="00015577"/>
    <w:rsid w:val="0001572C"/>
    <w:rsid w:val="00015C00"/>
    <w:rsid w:val="00015CE8"/>
    <w:rsid w:val="00015D75"/>
    <w:rsid w:val="000166B4"/>
    <w:rsid w:val="00016A59"/>
    <w:rsid w:val="00016A6B"/>
    <w:rsid w:val="0001716E"/>
    <w:rsid w:val="00017838"/>
    <w:rsid w:val="000178E9"/>
    <w:rsid w:val="00017D1A"/>
    <w:rsid w:val="00017FB5"/>
    <w:rsid w:val="00020263"/>
    <w:rsid w:val="00020C6C"/>
    <w:rsid w:val="000210C7"/>
    <w:rsid w:val="00021523"/>
    <w:rsid w:val="00022942"/>
    <w:rsid w:val="00022A1F"/>
    <w:rsid w:val="00022CEA"/>
    <w:rsid w:val="00022D1A"/>
    <w:rsid w:val="00022DD3"/>
    <w:rsid w:val="00022FF4"/>
    <w:rsid w:val="0002378E"/>
    <w:rsid w:val="000239FA"/>
    <w:rsid w:val="00023DE4"/>
    <w:rsid w:val="00023F03"/>
    <w:rsid w:val="00024264"/>
    <w:rsid w:val="0002444D"/>
    <w:rsid w:val="000248B4"/>
    <w:rsid w:val="00024D71"/>
    <w:rsid w:val="00025165"/>
    <w:rsid w:val="00025C3B"/>
    <w:rsid w:val="00025D18"/>
    <w:rsid w:val="00025DE7"/>
    <w:rsid w:val="00025FA3"/>
    <w:rsid w:val="00026049"/>
    <w:rsid w:val="0002604D"/>
    <w:rsid w:val="0002664E"/>
    <w:rsid w:val="00026C04"/>
    <w:rsid w:val="0002730A"/>
    <w:rsid w:val="0002774E"/>
    <w:rsid w:val="00027845"/>
    <w:rsid w:val="00027859"/>
    <w:rsid w:val="000279F6"/>
    <w:rsid w:val="00027D3C"/>
    <w:rsid w:val="000300AF"/>
    <w:rsid w:val="000304FA"/>
    <w:rsid w:val="0003075E"/>
    <w:rsid w:val="00030D3F"/>
    <w:rsid w:val="0003118D"/>
    <w:rsid w:val="00031DFD"/>
    <w:rsid w:val="00031E57"/>
    <w:rsid w:val="000322C3"/>
    <w:rsid w:val="00032704"/>
    <w:rsid w:val="00032A1C"/>
    <w:rsid w:val="00033176"/>
    <w:rsid w:val="000331E4"/>
    <w:rsid w:val="000332F2"/>
    <w:rsid w:val="0003338D"/>
    <w:rsid w:val="00033619"/>
    <w:rsid w:val="00033B4C"/>
    <w:rsid w:val="00033CF9"/>
    <w:rsid w:val="00033DF7"/>
    <w:rsid w:val="00033ED1"/>
    <w:rsid w:val="000344AD"/>
    <w:rsid w:val="00034542"/>
    <w:rsid w:val="0003486E"/>
    <w:rsid w:val="00034A86"/>
    <w:rsid w:val="00034D51"/>
    <w:rsid w:val="0003525C"/>
    <w:rsid w:val="00035469"/>
    <w:rsid w:val="000355ED"/>
    <w:rsid w:val="000356F9"/>
    <w:rsid w:val="00035993"/>
    <w:rsid w:val="000359A3"/>
    <w:rsid w:val="000360A6"/>
    <w:rsid w:val="0003674D"/>
    <w:rsid w:val="00037102"/>
    <w:rsid w:val="00037312"/>
    <w:rsid w:val="000376FB"/>
    <w:rsid w:val="00037840"/>
    <w:rsid w:val="00040396"/>
    <w:rsid w:val="000403AB"/>
    <w:rsid w:val="000404AD"/>
    <w:rsid w:val="00040D82"/>
    <w:rsid w:val="00040DF8"/>
    <w:rsid w:val="00040F6E"/>
    <w:rsid w:val="00041076"/>
    <w:rsid w:val="000411C2"/>
    <w:rsid w:val="000417CB"/>
    <w:rsid w:val="000422F3"/>
    <w:rsid w:val="000424FC"/>
    <w:rsid w:val="00042EEE"/>
    <w:rsid w:val="000431D8"/>
    <w:rsid w:val="0004361A"/>
    <w:rsid w:val="00043C69"/>
    <w:rsid w:val="00043DCA"/>
    <w:rsid w:val="0004416E"/>
    <w:rsid w:val="00044EB1"/>
    <w:rsid w:val="0004525B"/>
    <w:rsid w:val="000456CC"/>
    <w:rsid w:val="0004584C"/>
    <w:rsid w:val="00045CA0"/>
    <w:rsid w:val="00045D16"/>
    <w:rsid w:val="00045E6B"/>
    <w:rsid w:val="0004656E"/>
    <w:rsid w:val="00046580"/>
    <w:rsid w:val="00046A5F"/>
    <w:rsid w:val="00046DA4"/>
    <w:rsid w:val="00047340"/>
    <w:rsid w:val="00047848"/>
    <w:rsid w:val="00047894"/>
    <w:rsid w:val="00047C72"/>
    <w:rsid w:val="00050259"/>
    <w:rsid w:val="00050BEE"/>
    <w:rsid w:val="00051021"/>
    <w:rsid w:val="00051265"/>
    <w:rsid w:val="0005128D"/>
    <w:rsid w:val="0005151B"/>
    <w:rsid w:val="000516AF"/>
    <w:rsid w:val="000519C8"/>
    <w:rsid w:val="00051F38"/>
    <w:rsid w:val="00052852"/>
    <w:rsid w:val="00052B07"/>
    <w:rsid w:val="00052B4B"/>
    <w:rsid w:val="00052D41"/>
    <w:rsid w:val="00052DE8"/>
    <w:rsid w:val="00053242"/>
    <w:rsid w:val="00053645"/>
    <w:rsid w:val="00053813"/>
    <w:rsid w:val="0005382F"/>
    <w:rsid w:val="00053AED"/>
    <w:rsid w:val="00053C68"/>
    <w:rsid w:val="00053D20"/>
    <w:rsid w:val="00053EC7"/>
    <w:rsid w:val="0005409E"/>
    <w:rsid w:val="00054124"/>
    <w:rsid w:val="000541A1"/>
    <w:rsid w:val="0005423D"/>
    <w:rsid w:val="00054269"/>
    <w:rsid w:val="0005436D"/>
    <w:rsid w:val="000543B1"/>
    <w:rsid w:val="000544A6"/>
    <w:rsid w:val="00054C95"/>
    <w:rsid w:val="00055592"/>
    <w:rsid w:val="0005586D"/>
    <w:rsid w:val="00055DE3"/>
    <w:rsid w:val="0005605F"/>
    <w:rsid w:val="000561CF"/>
    <w:rsid w:val="0005622A"/>
    <w:rsid w:val="00056988"/>
    <w:rsid w:val="00056B0D"/>
    <w:rsid w:val="00056BB4"/>
    <w:rsid w:val="0005745D"/>
    <w:rsid w:val="0005774F"/>
    <w:rsid w:val="00057980"/>
    <w:rsid w:val="00057AEB"/>
    <w:rsid w:val="00060021"/>
    <w:rsid w:val="000600FA"/>
    <w:rsid w:val="00060154"/>
    <w:rsid w:val="00060276"/>
    <w:rsid w:val="00060337"/>
    <w:rsid w:val="0006046E"/>
    <w:rsid w:val="00060797"/>
    <w:rsid w:val="00060831"/>
    <w:rsid w:val="00060B06"/>
    <w:rsid w:val="00060DC5"/>
    <w:rsid w:val="00060E6C"/>
    <w:rsid w:val="00060FB3"/>
    <w:rsid w:val="00061207"/>
    <w:rsid w:val="00061266"/>
    <w:rsid w:val="000612B7"/>
    <w:rsid w:val="000613A4"/>
    <w:rsid w:val="00061ED9"/>
    <w:rsid w:val="000624B4"/>
    <w:rsid w:val="00062A44"/>
    <w:rsid w:val="00062A96"/>
    <w:rsid w:val="00062B0D"/>
    <w:rsid w:val="0006326B"/>
    <w:rsid w:val="000636E7"/>
    <w:rsid w:val="00063BE4"/>
    <w:rsid w:val="00063E5B"/>
    <w:rsid w:val="000641B7"/>
    <w:rsid w:val="00064714"/>
    <w:rsid w:val="00064B5B"/>
    <w:rsid w:val="00064BAC"/>
    <w:rsid w:val="00064BB8"/>
    <w:rsid w:val="00065120"/>
    <w:rsid w:val="000652B0"/>
    <w:rsid w:val="00065402"/>
    <w:rsid w:val="00065C11"/>
    <w:rsid w:val="00065D2D"/>
    <w:rsid w:val="0006603D"/>
    <w:rsid w:val="000663EE"/>
    <w:rsid w:val="0006646A"/>
    <w:rsid w:val="00066782"/>
    <w:rsid w:val="00066D1B"/>
    <w:rsid w:val="000671B5"/>
    <w:rsid w:val="000673B0"/>
    <w:rsid w:val="00067F14"/>
    <w:rsid w:val="00070563"/>
    <w:rsid w:val="000708A1"/>
    <w:rsid w:val="0007091B"/>
    <w:rsid w:val="000709C4"/>
    <w:rsid w:val="00070CA7"/>
    <w:rsid w:val="00071740"/>
    <w:rsid w:val="000717E8"/>
    <w:rsid w:val="00071A6B"/>
    <w:rsid w:val="00071C10"/>
    <w:rsid w:val="00072482"/>
    <w:rsid w:val="000724AE"/>
    <w:rsid w:val="00072A5F"/>
    <w:rsid w:val="00072BAD"/>
    <w:rsid w:val="00072E05"/>
    <w:rsid w:val="00072E44"/>
    <w:rsid w:val="0007347E"/>
    <w:rsid w:val="0007358B"/>
    <w:rsid w:val="000738C2"/>
    <w:rsid w:val="00073C36"/>
    <w:rsid w:val="00073DE2"/>
    <w:rsid w:val="000742EE"/>
    <w:rsid w:val="00074310"/>
    <w:rsid w:val="0007451A"/>
    <w:rsid w:val="0007476E"/>
    <w:rsid w:val="00074AC0"/>
    <w:rsid w:val="00074B22"/>
    <w:rsid w:val="00074D6F"/>
    <w:rsid w:val="00074DC0"/>
    <w:rsid w:val="00074F07"/>
    <w:rsid w:val="00075390"/>
    <w:rsid w:val="00075A64"/>
    <w:rsid w:val="00075FEA"/>
    <w:rsid w:val="00076086"/>
    <w:rsid w:val="000760CD"/>
    <w:rsid w:val="00076227"/>
    <w:rsid w:val="00076231"/>
    <w:rsid w:val="00076644"/>
    <w:rsid w:val="00076E23"/>
    <w:rsid w:val="00077427"/>
    <w:rsid w:val="00077563"/>
    <w:rsid w:val="0007776A"/>
    <w:rsid w:val="00077843"/>
    <w:rsid w:val="00077A76"/>
    <w:rsid w:val="00077B5E"/>
    <w:rsid w:val="00077FF6"/>
    <w:rsid w:val="000800CB"/>
    <w:rsid w:val="0008037D"/>
    <w:rsid w:val="000804DC"/>
    <w:rsid w:val="000808E3"/>
    <w:rsid w:val="00080981"/>
    <w:rsid w:val="00080E3F"/>
    <w:rsid w:val="000810BA"/>
    <w:rsid w:val="00081105"/>
    <w:rsid w:val="0008150F"/>
    <w:rsid w:val="0008166F"/>
    <w:rsid w:val="00081DF1"/>
    <w:rsid w:val="00081E08"/>
    <w:rsid w:val="000825EF"/>
    <w:rsid w:val="0008260B"/>
    <w:rsid w:val="000827CC"/>
    <w:rsid w:val="00082A9F"/>
    <w:rsid w:val="00082CAC"/>
    <w:rsid w:val="00082CFA"/>
    <w:rsid w:val="00082FCC"/>
    <w:rsid w:val="000830E6"/>
    <w:rsid w:val="000838A8"/>
    <w:rsid w:val="000839BC"/>
    <w:rsid w:val="00083B9A"/>
    <w:rsid w:val="00083F2C"/>
    <w:rsid w:val="00084073"/>
    <w:rsid w:val="000842FA"/>
    <w:rsid w:val="00084458"/>
    <w:rsid w:val="00084660"/>
    <w:rsid w:val="0008486F"/>
    <w:rsid w:val="00084A6C"/>
    <w:rsid w:val="00084C49"/>
    <w:rsid w:val="00084D29"/>
    <w:rsid w:val="000854FD"/>
    <w:rsid w:val="00085789"/>
    <w:rsid w:val="0008585B"/>
    <w:rsid w:val="00085D50"/>
    <w:rsid w:val="00085F31"/>
    <w:rsid w:val="00085FB9"/>
    <w:rsid w:val="0008604E"/>
    <w:rsid w:val="0008609D"/>
    <w:rsid w:val="00086316"/>
    <w:rsid w:val="0008631A"/>
    <w:rsid w:val="00086BE9"/>
    <w:rsid w:val="00087752"/>
    <w:rsid w:val="000877E5"/>
    <w:rsid w:val="000878AB"/>
    <w:rsid w:val="00087EB5"/>
    <w:rsid w:val="0009076F"/>
    <w:rsid w:val="00090B2D"/>
    <w:rsid w:val="00090BE6"/>
    <w:rsid w:val="00090C36"/>
    <w:rsid w:val="00091286"/>
    <w:rsid w:val="000914A0"/>
    <w:rsid w:val="000915AC"/>
    <w:rsid w:val="00091984"/>
    <w:rsid w:val="00092027"/>
    <w:rsid w:val="00092518"/>
    <w:rsid w:val="00092566"/>
    <w:rsid w:val="00092656"/>
    <w:rsid w:val="00092695"/>
    <w:rsid w:val="00092732"/>
    <w:rsid w:val="00092CF9"/>
    <w:rsid w:val="00093943"/>
    <w:rsid w:val="00093ED0"/>
    <w:rsid w:val="00094004"/>
    <w:rsid w:val="00094055"/>
    <w:rsid w:val="00094201"/>
    <w:rsid w:val="0009424C"/>
    <w:rsid w:val="0009425C"/>
    <w:rsid w:val="000949FE"/>
    <w:rsid w:val="00095922"/>
    <w:rsid w:val="00095A7A"/>
    <w:rsid w:val="00095C3B"/>
    <w:rsid w:val="00095F51"/>
    <w:rsid w:val="0009613C"/>
    <w:rsid w:val="000964CE"/>
    <w:rsid w:val="00096619"/>
    <w:rsid w:val="00096930"/>
    <w:rsid w:val="00096932"/>
    <w:rsid w:val="00097328"/>
    <w:rsid w:val="00097390"/>
    <w:rsid w:val="000974CA"/>
    <w:rsid w:val="000976E1"/>
    <w:rsid w:val="0009770D"/>
    <w:rsid w:val="0009774F"/>
    <w:rsid w:val="000978C8"/>
    <w:rsid w:val="00097A45"/>
    <w:rsid w:val="00097CAE"/>
    <w:rsid w:val="00097F34"/>
    <w:rsid w:val="000A051C"/>
    <w:rsid w:val="000A0872"/>
    <w:rsid w:val="000A0BF9"/>
    <w:rsid w:val="000A0ED4"/>
    <w:rsid w:val="000A0F08"/>
    <w:rsid w:val="000A12A7"/>
    <w:rsid w:val="000A16DE"/>
    <w:rsid w:val="000A19F3"/>
    <w:rsid w:val="000A1A99"/>
    <w:rsid w:val="000A1B0B"/>
    <w:rsid w:val="000A1FB9"/>
    <w:rsid w:val="000A2582"/>
    <w:rsid w:val="000A2A47"/>
    <w:rsid w:val="000A2A54"/>
    <w:rsid w:val="000A2F3A"/>
    <w:rsid w:val="000A38AA"/>
    <w:rsid w:val="000A3984"/>
    <w:rsid w:val="000A3D9B"/>
    <w:rsid w:val="000A409B"/>
    <w:rsid w:val="000A42BD"/>
    <w:rsid w:val="000A446C"/>
    <w:rsid w:val="000A4C04"/>
    <w:rsid w:val="000A523F"/>
    <w:rsid w:val="000A5680"/>
    <w:rsid w:val="000A56C4"/>
    <w:rsid w:val="000A56EB"/>
    <w:rsid w:val="000A59F1"/>
    <w:rsid w:val="000A5A65"/>
    <w:rsid w:val="000A5A91"/>
    <w:rsid w:val="000A6440"/>
    <w:rsid w:val="000A6BFF"/>
    <w:rsid w:val="000A6C11"/>
    <w:rsid w:val="000A6E18"/>
    <w:rsid w:val="000A707C"/>
    <w:rsid w:val="000A721E"/>
    <w:rsid w:val="000A74C4"/>
    <w:rsid w:val="000A76CC"/>
    <w:rsid w:val="000A7BD8"/>
    <w:rsid w:val="000A7D83"/>
    <w:rsid w:val="000A7EE5"/>
    <w:rsid w:val="000A7FC6"/>
    <w:rsid w:val="000B0688"/>
    <w:rsid w:val="000B092C"/>
    <w:rsid w:val="000B14D4"/>
    <w:rsid w:val="000B18F9"/>
    <w:rsid w:val="000B1A16"/>
    <w:rsid w:val="000B1CD8"/>
    <w:rsid w:val="000B1D98"/>
    <w:rsid w:val="000B1EAB"/>
    <w:rsid w:val="000B20D6"/>
    <w:rsid w:val="000B2489"/>
    <w:rsid w:val="000B2A6A"/>
    <w:rsid w:val="000B2B6B"/>
    <w:rsid w:val="000B2D26"/>
    <w:rsid w:val="000B2F36"/>
    <w:rsid w:val="000B2F9E"/>
    <w:rsid w:val="000B3097"/>
    <w:rsid w:val="000B31F8"/>
    <w:rsid w:val="000B3225"/>
    <w:rsid w:val="000B35C4"/>
    <w:rsid w:val="000B36A3"/>
    <w:rsid w:val="000B374A"/>
    <w:rsid w:val="000B384A"/>
    <w:rsid w:val="000B38F6"/>
    <w:rsid w:val="000B3C39"/>
    <w:rsid w:val="000B41D2"/>
    <w:rsid w:val="000B4356"/>
    <w:rsid w:val="000B4383"/>
    <w:rsid w:val="000B441C"/>
    <w:rsid w:val="000B4611"/>
    <w:rsid w:val="000B497F"/>
    <w:rsid w:val="000B4A72"/>
    <w:rsid w:val="000B4D76"/>
    <w:rsid w:val="000B5105"/>
    <w:rsid w:val="000B51B5"/>
    <w:rsid w:val="000B526E"/>
    <w:rsid w:val="000B58E8"/>
    <w:rsid w:val="000B5986"/>
    <w:rsid w:val="000B5A57"/>
    <w:rsid w:val="000B5F42"/>
    <w:rsid w:val="000B631D"/>
    <w:rsid w:val="000B668C"/>
    <w:rsid w:val="000B67B5"/>
    <w:rsid w:val="000B6837"/>
    <w:rsid w:val="000B6844"/>
    <w:rsid w:val="000B68F7"/>
    <w:rsid w:val="000B694A"/>
    <w:rsid w:val="000B6D15"/>
    <w:rsid w:val="000B76C3"/>
    <w:rsid w:val="000B774B"/>
    <w:rsid w:val="000B78CD"/>
    <w:rsid w:val="000B7916"/>
    <w:rsid w:val="000B7B3B"/>
    <w:rsid w:val="000C032B"/>
    <w:rsid w:val="000C09E1"/>
    <w:rsid w:val="000C0DDB"/>
    <w:rsid w:val="000C1237"/>
    <w:rsid w:val="000C2053"/>
    <w:rsid w:val="000C20FA"/>
    <w:rsid w:val="000C2146"/>
    <w:rsid w:val="000C22C8"/>
    <w:rsid w:val="000C2639"/>
    <w:rsid w:val="000C26DC"/>
    <w:rsid w:val="000C28A1"/>
    <w:rsid w:val="000C2A52"/>
    <w:rsid w:val="000C2A56"/>
    <w:rsid w:val="000C2C6C"/>
    <w:rsid w:val="000C2CEB"/>
    <w:rsid w:val="000C2DA8"/>
    <w:rsid w:val="000C3E72"/>
    <w:rsid w:val="000C4357"/>
    <w:rsid w:val="000C463C"/>
    <w:rsid w:val="000C489E"/>
    <w:rsid w:val="000C4A6B"/>
    <w:rsid w:val="000C4A87"/>
    <w:rsid w:val="000C4C90"/>
    <w:rsid w:val="000C5096"/>
    <w:rsid w:val="000C5241"/>
    <w:rsid w:val="000C527C"/>
    <w:rsid w:val="000C5473"/>
    <w:rsid w:val="000C55D4"/>
    <w:rsid w:val="000C5A4C"/>
    <w:rsid w:val="000C5BFB"/>
    <w:rsid w:val="000C5DCB"/>
    <w:rsid w:val="000C65E9"/>
    <w:rsid w:val="000C66FB"/>
    <w:rsid w:val="000C6803"/>
    <w:rsid w:val="000C6B77"/>
    <w:rsid w:val="000C7120"/>
    <w:rsid w:val="000C7350"/>
    <w:rsid w:val="000C75FC"/>
    <w:rsid w:val="000C7B26"/>
    <w:rsid w:val="000D01C4"/>
    <w:rsid w:val="000D0390"/>
    <w:rsid w:val="000D0626"/>
    <w:rsid w:val="000D094F"/>
    <w:rsid w:val="000D095B"/>
    <w:rsid w:val="000D13FA"/>
    <w:rsid w:val="000D1AAE"/>
    <w:rsid w:val="000D1ADD"/>
    <w:rsid w:val="000D1FFD"/>
    <w:rsid w:val="000D24DA"/>
    <w:rsid w:val="000D28B8"/>
    <w:rsid w:val="000D28C8"/>
    <w:rsid w:val="000D29F5"/>
    <w:rsid w:val="000D2AED"/>
    <w:rsid w:val="000D2AFB"/>
    <w:rsid w:val="000D2F50"/>
    <w:rsid w:val="000D2F9C"/>
    <w:rsid w:val="000D2FAE"/>
    <w:rsid w:val="000D31A5"/>
    <w:rsid w:val="000D35B3"/>
    <w:rsid w:val="000D35FD"/>
    <w:rsid w:val="000D365B"/>
    <w:rsid w:val="000D37FF"/>
    <w:rsid w:val="000D3BAF"/>
    <w:rsid w:val="000D3D38"/>
    <w:rsid w:val="000D3E78"/>
    <w:rsid w:val="000D3F6B"/>
    <w:rsid w:val="000D40C7"/>
    <w:rsid w:val="000D41E6"/>
    <w:rsid w:val="000D4D29"/>
    <w:rsid w:val="000D4F66"/>
    <w:rsid w:val="000D5414"/>
    <w:rsid w:val="000D5458"/>
    <w:rsid w:val="000D5590"/>
    <w:rsid w:val="000D5817"/>
    <w:rsid w:val="000D5DD5"/>
    <w:rsid w:val="000D5F7B"/>
    <w:rsid w:val="000D5FAF"/>
    <w:rsid w:val="000D6327"/>
    <w:rsid w:val="000D6660"/>
    <w:rsid w:val="000D681C"/>
    <w:rsid w:val="000D687B"/>
    <w:rsid w:val="000D68B5"/>
    <w:rsid w:val="000D6A52"/>
    <w:rsid w:val="000D75D2"/>
    <w:rsid w:val="000D777C"/>
    <w:rsid w:val="000D791B"/>
    <w:rsid w:val="000D7D74"/>
    <w:rsid w:val="000D7F55"/>
    <w:rsid w:val="000E0270"/>
    <w:rsid w:val="000E0430"/>
    <w:rsid w:val="000E0499"/>
    <w:rsid w:val="000E0CD3"/>
    <w:rsid w:val="000E18D0"/>
    <w:rsid w:val="000E1C55"/>
    <w:rsid w:val="000E1E99"/>
    <w:rsid w:val="000E215D"/>
    <w:rsid w:val="000E276F"/>
    <w:rsid w:val="000E2772"/>
    <w:rsid w:val="000E2A7A"/>
    <w:rsid w:val="000E2B38"/>
    <w:rsid w:val="000E2C90"/>
    <w:rsid w:val="000E2D2B"/>
    <w:rsid w:val="000E3062"/>
    <w:rsid w:val="000E31A7"/>
    <w:rsid w:val="000E3461"/>
    <w:rsid w:val="000E3473"/>
    <w:rsid w:val="000E3494"/>
    <w:rsid w:val="000E3514"/>
    <w:rsid w:val="000E3ABE"/>
    <w:rsid w:val="000E3EA9"/>
    <w:rsid w:val="000E3F96"/>
    <w:rsid w:val="000E4305"/>
    <w:rsid w:val="000E43B0"/>
    <w:rsid w:val="000E46B9"/>
    <w:rsid w:val="000E484A"/>
    <w:rsid w:val="000E4B97"/>
    <w:rsid w:val="000E5049"/>
    <w:rsid w:val="000E6055"/>
    <w:rsid w:val="000E6992"/>
    <w:rsid w:val="000E70A4"/>
    <w:rsid w:val="000E70AC"/>
    <w:rsid w:val="000E73CA"/>
    <w:rsid w:val="000E766C"/>
    <w:rsid w:val="000E79B6"/>
    <w:rsid w:val="000E79D9"/>
    <w:rsid w:val="000E7A64"/>
    <w:rsid w:val="000E7BE7"/>
    <w:rsid w:val="000E7DA1"/>
    <w:rsid w:val="000F0433"/>
    <w:rsid w:val="000F06A8"/>
    <w:rsid w:val="000F0A32"/>
    <w:rsid w:val="000F0C10"/>
    <w:rsid w:val="000F0D6D"/>
    <w:rsid w:val="000F1942"/>
    <w:rsid w:val="000F19F5"/>
    <w:rsid w:val="000F1EEC"/>
    <w:rsid w:val="000F2360"/>
    <w:rsid w:val="000F24D2"/>
    <w:rsid w:val="000F2518"/>
    <w:rsid w:val="000F2C9B"/>
    <w:rsid w:val="000F2F20"/>
    <w:rsid w:val="000F353B"/>
    <w:rsid w:val="000F360F"/>
    <w:rsid w:val="000F42BC"/>
    <w:rsid w:val="000F4488"/>
    <w:rsid w:val="000F44E9"/>
    <w:rsid w:val="000F4621"/>
    <w:rsid w:val="000F4B73"/>
    <w:rsid w:val="000F4D84"/>
    <w:rsid w:val="000F4E40"/>
    <w:rsid w:val="000F4F6E"/>
    <w:rsid w:val="000F5043"/>
    <w:rsid w:val="000F5157"/>
    <w:rsid w:val="000F53A9"/>
    <w:rsid w:val="000F6497"/>
    <w:rsid w:val="000F6840"/>
    <w:rsid w:val="000F6BDA"/>
    <w:rsid w:val="000F72D9"/>
    <w:rsid w:val="000F7517"/>
    <w:rsid w:val="000F75CF"/>
    <w:rsid w:val="000F7879"/>
    <w:rsid w:val="000F7A9F"/>
    <w:rsid w:val="000F7AFE"/>
    <w:rsid w:val="000F7F99"/>
    <w:rsid w:val="001004CF"/>
    <w:rsid w:val="00100519"/>
    <w:rsid w:val="00100724"/>
    <w:rsid w:val="001008B5"/>
    <w:rsid w:val="00100C96"/>
    <w:rsid w:val="00100CDD"/>
    <w:rsid w:val="00100ECD"/>
    <w:rsid w:val="00100F06"/>
    <w:rsid w:val="00100FAB"/>
    <w:rsid w:val="001011A2"/>
    <w:rsid w:val="0010179B"/>
    <w:rsid w:val="00101BFE"/>
    <w:rsid w:val="00101E8B"/>
    <w:rsid w:val="00101EA2"/>
    <w:rsid w:val="00101FF0"/>
    <w:rsid w:val="00102090"/>
    <w:rsid w:val="001020BE"/>
    <w:rsid w:val="0010239E"/>
    <w:rsid w:val="001023F1"/>
    <w:rsid w:val="00102C72"/>
    <w:rsid w:val="00102E3C"/>
    <w:rsid w:val="0010325E"/>
    <w:rsid w:val="00103677"/>
    <w:rsid w:val="00103728"/>
    <w:rsid w:val="0010385E"/>
    <w:rsid w:val="00103B38"/>
    <w:rsid w:val="0010401D"/>
    <w:rsid w:val="001042B0"/>
    <w:rsid w:val="0010475D"/>
    <w:rsid w:val="00104802"/>
    <w:rsid w:val="00104E3E"/>
    <w:rsid w:val="001052BD"/>
    <w:rsid w:val="00105331"/>
    <w:rsid w:val="001060F6"/>
    <w:rsid w:val="001061D8"/>
    <w:rsid w:val="001063E7"/>
    <w:rsid w:val="00106710"/>
    <w:rsid w:val="00106837"/>
    <w:rsid w:val="00106D50"/>
    <w:rsid w:val="001074F7"/>
    <w:rsid w:val="0010792B"/>
    <w:rsid w:val="00110076"/>
    <w:rsid w:val="0011043A"/>
    <w:rsid w:val="001108FD"/>
    <w:rsid w:val="0011098E"/>
    <w:rsid w:val="00110D46"/>
    <w:rsid w:val="0011149F"/>
    <w:rsid w:val="0011169B"/>
    <w:rsid w:val="00111717"/>
    <w:rsid w:val="00111773"/>
    <w:rsid w:val="00111854"/>
    <w:rsid w:val="00111948"/>
    <w:rsid w:val="00111A21"/>
    <w:rsid w:val="00111D55"/>
    <w:rsid w:val="00111F95"/>
    <w:rsid w:val="0011217E"/>
    <w:rsid w:val="00112210"/>
    <w:rsid w:val="00112571"/>
    <w:rsid w:val="00112C1C"/>
    <w:rsid w:val="00112E8F"/>
    <w:rsid w:val="001131EB"/>
    <w:rsid w:val="00113243"/>
    <w:rsid w:val="00113262"/>
    <w:rsid w:val="001136A2"/>
    <w:rsid w:val="00113983"/>
    <w:rsid w:val="00113D89"/>
    <w:rsid w:val="001140F3"/>
    <w:rsid w:val="001143FD"/>
    <w:rsid w:val="001144FC"/>
    <w:rsid w:val="00114595"/>
    <w:rsid w:val="001148B6"/>
    <w:rsid w:val="00114911"/>
    <w:rsid w:val="00114A58"/>
    <w:rsid w:val="00114F12"/>
    <w:rsid w:val="00115373"/>
    <w:rsid w:val="00116262"/>
    <w:rsid w:val="0011680D"/>
    <w:rsid w:val="001169B7"/>
    <w:rsid w:val="00116B00"/>
    <w:rsid w:val="001171A3"/>
    <w:rsid w:val="001172AC"/>
    <w:rsid w:val="00117579"/>
    <w:rsid w:val="0011762F"/>
    <w:rsid w:val="0011766E"/>
    <w:rsid w:val="00120127"/>
    <w:rsid w:val="00120254"/>
    <w:rsid w:val="00120737"/>
    <w:rsid w:val="00120792"/>
    <w:rsid w:val="00121136"/>
    <w:rsid w:val="0012137A"/>
    <w:rsid w:val="00121668"/>
    <w:rsid w:val="00121F8B"/>
    <w:rsid w:val="00122087"/>
    <w:rsid w:val="0012208D"/>
    <w:rsid w:val="00122667"/>
    <w:rsid w:val="00122737"/>
    <w:rsid w:val="00122784"/>
    <w:rsid w:val="001227E9"/>
    <w:rsid w:val="0012347E"/>
    <w:rsid w:val="001237D4"/>
    <w:rsid w:val="00123A58"/>
    <w:rsid w:val="00123BF0"/>
    <w:rsid w:val="00123FF0"/>
    <w:rsid w:val="00124244"/>
    <w:rsid w:val="0012458F"/>
    <w:rsid w:val="001245D7"/>
    <w:rsid w:val="00124B99"/>
    <w:rsid w:val="00124DDA"/>
    <w:rsid w:val="00124E9E"/>
    <w:rsid w:val="00124FFD"/>
    <w:rsid w:val="001251F4"/>
    <w:rsid w:val="0012529E"/>
    <w:rsid w:val="00125708"/>
    <w:rsid w:val="001257E1"/>
    <w:rsid w:val="00125850"/>
    <w:rsid w:val="00126530"/>
    <w:rsid w:val="001268BC"/>
    <w:rsid w:val="001269D7"/>
    <w:rsid w:val="00126A4A"/>
    <w:rsid w:val="00126C37"/>
    <w:rsid w:val="00126D03"/>
    <w:rsid w:val="00126D45"/>
    <w:rsid w:val="00126F2D"/>
    <w:rsid w:val="001274E2"/>
    <w:rsid w:val="00127CA0"/>
    <w:rsid w:val="00130230"/>
    <w:rsid w:val="00130355"/>
    <w:rsid w:val="00130B8C"/>
    <w:rsid w:val="00130DF9"/>
    <w:rsid w:val="001319B6"/>
    <w:rsid w:val="00132192"/>
    <w:rsid w:val="00132501"/>
    <w:rsid w:val="0013264B"/>
    <w:rsid w:val="00132652"/>
    <w:rsid w:val="001326F2"/>
    <w:rsid w:val="0013285D"/>
    <w:rsid w:val="00132BC6"/>
    <w:rsid w:val="00132C06"/>
    <w:rsid w:val="00133384"/>
    <w:rsid w:val="00133807"/>
    <w:rsid w:val="00134353"/>
    <w:rsid w:val="0013471E"/>
    <w:rsid w:val="00134A72"/>
    <w:rsid w:val="00134C0C"/>
    <w:rsid w:val="00134E7C"/>
    <w:rsid w:val="00134EF9"/>
    <w:rsid w:val="00135343"/>
    <w:rsid w:val="0013556C"/>
    <w:rsid w:val="00135746"/>
    <w:rsid w:val="0013586D"/>
    <w:rsid w:val="00135872"/>
    <w:rsid w:val="00135DA2"/>
    <w:rsid w:val="0013627C"/>
    <w:rsid w:val="00136856"/>
    <w:rsid w:val="00136AF5"/>
    <w:rsid w:val="00136B37"/>
    <w:rsid w:val="00136BA9"/>
    <w:rsid w:val="00136C3B"/>
    <w:rsid w:val="00136D71"/>
    <w:rsid w:val="00136F77"/>
    <w:rsid w:val="0013722E"/>
    <w:rsid w:val="001376BD"/>
    <w:rsid w:val="00137780"/>
    <w:rsid w:val="00137818"/>
    <w:rsid w:val="001379C4"/>
    <w:rsid w:val="00137C96"/>
    <w:rsid w:val="00137F37"/>
    <w:rsid w:val="00137FAB"/>
    <w:rsid w:val="00140136"/>
    <w:rsid w:val="0014017E"/>
    <w:rsid w:val="001404ED"/>
    <w:rsid w:val="00140A0A"/>
    <w:rsid w:val="00140D17"/>
    <w:rsid w:val="00140F29"/>
    <w:rsid w:val="001412D6"/>
    <w:rsid w:val="00141A0B"/>
    <w:rsid w:val="00141AC0"/>
    <w:rsid w:val="00141C1D"/>
    <w:rsid w:val="00142114"/>
    <w:rsid w:val="00142125"/>
    <w:rsid w:val="0014216B"/>
    <w:rsid w:val="001421EE"/>
    <w:rsid w:val="0014271C"/>
    <w:rsid w:val="001428F4"/>
    <w:rsid w:val="00142A20"/>
    <w:rsid w:val="00143126"/>
    <w:rsid w:val="001436DA"/>
    <w:rsid w:val="00143834"/>
    <w:rsid w:val="00143D8B"/>
    <w:rsid w:val="00143E79"/>
    <w:rsid w:val="00143F52"/>
    <w:rsid w:val="001443DC"/>
    <w:rsid w:val="00144C38"/>
    <w:rsid w:val="00144F57"/>
    <w:rsid w:val="0014516E"/>
    <w:rsid w:val="0014517E"/>
    <w:rsid w:val="0014522F"/>
    <w:rsid w:val="001452FA"/>
    <w:rsid w:val="0014530B"/>
    <w:rsid w:val="0014623E"/>
    <w:rsid w:val="0014656C"/>
    <w:rsid w:val="001465FC"/>
    <w:rsid w:val="001469EF"/>
    <w:rsid w:val="00146CE0"/>
    <w:rsid w:val="00146F0B"/>
    <w:rsid w:val="00146F8D"/>
    <w:rsid w:val="001471B7"/>
    <w:rsid w:val="0014731A"/>
    <w:rsid w:val="001476AB"/>
    <w:rsid w:val="0014786E"/>
    <w:rsid w:val="001479DB"/>
    <w:rsid w:val="00147C80"/>
    <w:rsid w:val="00147DE5"/>
    <w:rsid w:val="00150101"/>
    <w:rsid w:val="0015084D"/>
    <w:rsid w:val="001508D7"/>
    <w:rsid w:val="00150A6B"/>
    <w:rsid w:val="00151050"/>
    <w:rsid w:val="00151225"/>
    <w:rsid w:val="00151318"/>
    <w:rsid w:val="001515B9"/>
    <w:rsid w:val="00151617"/>
    <w:rsid w:val="00151741"/>
    <w:rsid w:val="001518E7"/>
    <w:rsid w:val="00151D63"/>
    <w:rsid w:val="00151E10"/>
    <w:rsid w:val="001520DC"/>
    <w:rsid w:val="001522DA"/>
    <w:rsid w:val="0015296B"/>
    <w:rsid w:val="00152CA6"/>
    <w:rsid w:val="00152E3A"/>
    <w:rsid w:val="00152FE1"/>
    <w:rsid w:val="0015304D"/>
    <w:rsid w:val="001533BA"/>
    <w:rsid w:val="0015380A"/>
    <w:rsid w:val="001547A7"/>
    <w:rsid w:val="001547F4"/>
    <w:rsid w:val="00154A8F"/>
    <w:rsid w:val="00154DF6"/>
    <w:rsid w:val="00154E0D"/>
    <w:rsid w:val="00154E62"/>
    <w:rsid w:val="0015501D"/>
    <w:rsid w:val="0015511B"/>
    <w:rsid w:val="00155233"/>
    <w:rsid w:val="00155241"/>
    <w:rsid w:val="0015552A"/>
    <w:rsid w:val="00155662"/>
    <w:rsid w:val="00155819"/>
    <w:rsid w:val="00155AFF"/>
    <w:rsid w:val="00155D49"/>
    <w:rsid w:val="00156520"/>
    <w:rsid w:val="001566A1"/>
    <w:rsid w:val="00156AAB"/>
    <w:rsid w:val="00156B9B"/>
    <w:rsid w:val="0015716F"/>
    <w:rsid w:val="0015724C"/>
    <w:rsid w:val="0015725F"/>
    <w:rsid w:val="00157469"/>
    <w:rsid w:val="001576B6"/>
    <w:rsid w:val="00157B58"/>
    <w:rsid w:val="001600E9"/>
    <w:rsid w:val="001606E1"/>
    <w:rsid w:val="00160888"/>
    <w:rsid w:val="00160A6B"/>
    <w:rsid w:val="00160C03"/>
    <w:rsid w:val="00160DFB"/>
    <w:rsid w:val="00160F25"/>
    <w:rsid w:val="00160F31"/>
    <w:rsid w:val="00160FEC"/>
    <w:rsid w:val="001610E5"/>
    <w:rsid w:val="001617B8"/>
    <w:rsid w:val="001617E1"/>
    <w:rsid w:val="00161AD1"/>
    <w:rsid w:val="00161BC8"/>
    <w:rsid w:val="00161DEF"/>
    <w:rsid w:val="00161F83"/>
    <w:rsid w:val="0016251A"/>
    <w:rsid w:val="00162579"/>
    <w:rsid w:val="001626B9"/>
    <w:rsid w:val="00162ADF"/>
    <w:rsid w:val="00162B68"/>
    <w:rsid w:val="00162D0F"/>
    <w:rsid w:val="00162F34"/>
    <w:rsid w:val="001631D7"/>
    <w:rsid w:val="00163313"/>
    <w:rsid w:val="0016366F"/>
    <w:rsid w:val="001639CC"/>
    <w:rsid w:val="00163CE2"/>
    <w:rsid w:val="00163E04"/>
    <w:rsid w:val="001640B0"/>
    <w:rsid w:val="001646C0"/>
    <w:rsid w:val="00164AB1"/>
    <w:rsid w:val="00164C8D"/>
    <w:rsid w:val="00164F91"/>
    <w:rsid w:val="00165233"/>
    <w:rsid w:val="001653B2"/>
    <w:rsid w:val="001657B6"/>
    <w:rsid w:val="001657FD"/>
    <w:rsid w:val="00165BE8"/>
    <w:rsid w:val="00165C51"/>
    <w:rsid w:val="00165DF2"/>
    <w:rsid w:val="001660FA"/>
    <w:rsid w:val="001664AF"/>
    <w:rsid w:val="001664F6"/>
    <w:rsid w:val="00166551"/>
    <w:rsid w:val="00166662"/>
    <w:rsid w:val="00166801"/>
    <w:rsid w:val="00166B4A"/>
    <w:rsid w:val="00166DF9"/>
    <w:rsid w:val="0016701E"/>
    <w:rsid w:val="001670C0"/>
    <w:rsid w:val="001671C9"/>
    <w:rsid w:val="00167280"/>
    <w:rsid w:val="001674DC"/>
    <w:rsid w:val="00167A57"/>
    <w:rsid w:val="00167D48"/>
    <w:rsid w:val="00170015"/>
    <w:rsid w:val="00170291"/>
    <w:rsid w:val="00171110"/>
    <w:rsid w:val="001714F3"/>
    <w:rsid w:val="00171681"/>
    <w:rsid w:val="00172450"/>
    <w:rsid w:val="00172492"/>
    <w:rsid w:val="00172733"/>
    <w:rsid w:val="00172861"/>
    <w:rsid w:val="001728C2"/>
    <w:rsid w:val="00172CBB"/>
    <w:rsid w:val="00172CCB"/>
    <w:rsid w:val="00172CEF"/>
    <w:rsid w:val="00173631"/>
    <w:rsid w:val="001738A9"/>
    <w:rsid w:val="00173E88"/>
    <w:rsid w:val="00174675"/>
    <w:rsid w:val="00174763"/>
    <w:rsid w:val="001747A4"/>
    <w:rsid w:val="001747F9"/>
    <w:rsid w:val="001748F7"/>
    <w:rsid w:val="00174AF3"/>
    <w:rsid w:val="00174D76"/>
    <w:rsid w:val="00174E44"/>
    <w:rsid w:val="00175094"/>
    <w:rsid w:val="0017534E"/>
    <w:rsid w:val="0017535D"/>
    <w:rsid w:val="0017539D"/>
    <w:rsid w:val="0017574B"/>
    <w:rsid w:val="00175A68"/>
    <w:rsid w:val="00175ADB"/>
    <w:rsid w:val="00175EC5"/>
    <w:rsid w:val="00176151"/>
    <w:rsid w:val="0017645F"/>
    <w:rsid w:val="001765FE"/>
    <w:rsid w:val="001769B0"/>
    <w:rsid w:val="00176A0C"/>
    <w:rsid w:val="00176CC5"/>
    <w:rsid w:val="00176EFA"/>
    <w:rsid w:val="00177214"/>
    <w:rsid w:val="001773C6"/>
    <w:rsid w:val="00177490"/>
    <w:rsid w:val="001775B1"/>
    <w:rsid w:val="00177A2E"/>
    <w:rsid w:val="00177E26"/>
    <w:rsid w:val="00180552"/>
    <w:rsid w:val="00180833"/>
    <w:rsid w:val="001808ED"/>
    <w:rsid w:val="00180D72"/>
    <w:rsid w:val="00180E70"/>
    <w:rsid w:val="0018109F"/>
    <w:rsid w:val="00181586"/>
    <w:rsid w:val="001815ED"/>
    <w:rsid w:val="0018169A"/>
    <w:rsid w:val="001816ED"/>
    <w:rsid w:val="00181E4C"/>
    <w:rsid w:val="00181F86"/>
    <w:rsid w:val="0018205D"/>
    <w:rsid w:val="0018212F"/>
    <w:rsid w:val="001822A1"/>
    <w:rsid w:val="0018231B"/>
    <w:rsid w:val="001828D4"/>
    <w:rsid w:val="00182A32"/>
    <w:rsid w:val="00182AC7"/>
    <w:rsid w:val="00182DCB"/>
    <w:rsid w:val="00182DF5"/>
    <w:rsid w:val="00183134"/>
    <w:rsid w:val="00183987"/>
    <w:rsid w:val="00183E30"/>
    <w:rsid w:val="00183FD4"/>
    <w:rsid w:val="001840F8"/>
    <w:rsid w:val="0018415C"/>
    <w:rsid w:val="00184196"/>
    <w:rsid w:val="0018429D"/>
    <w:rsid w:val="00184422"/>
    <w:rsid w:val="00184663"/>
    <w:rsid w:val="00185B2F"/>
    <w:rsid w:val="00185D0C"/>
    <w:rsid w:val="00185D3B"/>
    <w:rsid w:val="0018637F"/>
    <w:rsid w:val="00186404"/>
    <w:rsid w:val="001864F9"/>
    <w:rsid w:val="0018663E"/>
    <w:rsid w:val="00186662"/>
    <w:rsid w:val="00186950"/>
    <w:rsid w:val="0018782E"/>
    <w:rsid w:val="00187B91"/>
    <w:rsid w:val="00187F05"/>
    <w:rsid w:val="0019044B"/>
    <w:rsid w:val="00190473"/>
    <w:rsid w:val="00190597"/>
    <w:rsid w:val="00190B93"/>
    <w:rsid w:val="00190B99"/>
    <w:rsid w:val="0019165D"/>
    <w:rsid w:val="00191A2D"/>
    <w:rsid w:val="00191D6D"/>
    <w:rsid w:val="00192376"/>
    <w:rsid w:val="0019296B"/>
    <w:rsid w:val="00192CA3"/>
    <w:rsid w:val="00193017"/>
    <w:rsid w:val="001932C7"/>
    <w:rsid w:val="0019346B"/>
    <w:rsid w:val="001934C5"/>
    <w:rsid w:val="00193749"/>
    <w:rsid w:val="00193A81"/>
    <w:rsid w:val="00193B2B"/>
    <w:rsid w:val="00193F26"/>
    <w:rsid w:val="00193FD1"/>
    <w:rsid w:val="001944BD"/>
    <w:rsid w:val="001945AE"/>
    <w:rsid w:val="001946D9"/>
    <w:rsid w:val="00194A94"/>
    <w:rsid w:val="00194D38"/>
    <w:rsid w:val="00194D6D"/>
    <w:rsid w:val="00194F43"/>
    <w:rsid w:val="00194F69"/>
    <w:rsid w:val="00195044"/>
    <w:rsid w:val="00195664"/>
    <w:rsid w:val="001957BF"/>
    <w:rsid w:val="00195916"/>
    <w:rsid w:val="00196DCF"/>
    <w:rsid w:val="00196F99"/>
    <w:rsid w:val="001975D2"/>
    <w:rsid w:val="00197DA0"/>
    <w:rsid w:val="00197E28"/>
    <w:rsid w:val="001A013F"/>
    <w:rsid w:val="001A0617"/>
    <w:rsid w:val="001A07A4"/>
    <w:rsid w:val="001A0CCC"/>
    <w:rsid w:val="001A0D77"/>
    <w:rsid w:val="001A0F63"/>
    <w:rsid w:val="001A0FAE"/>
    <w:rsid w:val="001A132B"/>
    <w:rsid w:val="001A1513"/>
    <w:rsid w:val="001A170D"/>
    <w:rsid w:val="001A1930"/>
    <w:rsid w:val="001A196A"/>
    <w:rsid w:val="001A1984"/>
    <w:rsid w:val="001A1D95"/>
    <w:rsid w:val="001A206E"/>
    <w:rsid w:val="001A22E6"/>
    <w:rsid w:val="001A2565"/>
    <w:rsid w:val="001A2734"/>
    <w:rsid w:val="001A2B2F"/>
    <w:rsid w:val="001A2C11"/>
    <w:rsid w:val="001A3556"/>
    <w:rsid w:val="001A37E1"/>
    <w:rsid w:val="001A3A08"/>
    <w:rsid w:val="001A3E43"/>
    <w:rsid w:val="001A409B"/>
    <w:rsid w:val="001A4304"/>
    <w:rsid w:val="001A49D0"/>
    <w:rsid w:val="001A4A33"/>
    <w:rsid w:val="001A4F48"/>
    <w:rsid w:val="001A5111"/>
    <w:rsid w:val="001A541C"/>
    <w:rsid w:val="001A562B"/>
    <w:rsid w:val="001A5885"/>
    <w:rsid w:val="001A5E61"/>
    <w:rsid w:val="001A60F8"/>
    <w:rsid w:val="001A6563"/>
    <w:rsid w:val="001A6B77"/>
    <w:rsid w:val="001A728F"/>
    <w:rsid w:val="001A7358"/>
    <w:rsid w:val="001A752D"/>
    <w:rsid w:val="001A7A35"/>
    <w:rsid w:val="001A7BF9"/>
    <w:rsid w:val="001A7CE7"/>
    <w:rsid w:val="001B0601"/>
    <w:rsid w:val="001B0742"/>
    <w:rsid w:val="001B0924"/>
    <w:rsid w:val="001B0C9A"/>
    <w:rsid w:val="001B0E21"/>
    <w:rsid w:val="001B151A"/>
    <w:rsid w:val="001B1762"/>
    <w:rsid w:val="001B17AC"/>
    <w:rsid w:val="001B195A"/>
    <w:rsid w:val="001B1AA8"/>
    <w:rsid w:val="001B1F6A"/>
    <w:rsid w:val="001B25EB"/>
    <w:rsid w:val="001B28FE"/>
    <w:rsid w:val="001B2A90"/>
    <w:rsid w:val="001B2B9F"/>
    <w:rsid w:val="001B2D86"/>
    <w:rsid w:val="001B2DAB"/>
    <w:rsid w:val="001B305C"/>
    <w:rsid w:val="001B33CE"/>
    <w:rsid w:val="001B34EA"/>
    <w:rsid w:val="001B3786"/>
    <w:rsid w:val="001B4008"/>
    <w:rsid w:val="001B49F7"/>
    <w:rsid w:val="001B4E02"/>
    <w:rsid w:val="001B57B8"/>
    <w:rsid w:val="001B588D"/>
    <w:rsid w:val="001B5D71"/>
    <w:rsid w:val="001B6314"/>
    <w:rsid w:val="001B6360"/>
    <w:rsid w:val="001B645C"/>
    <w:rsid w:val="001B67FF"/>
    <w:rsid w:val="001B6C25"/>
    <w:rsid w:val="001B73A3"/>
    <w:rsid w:val="001B7404"/>
    <w:rsid w:val="001B74F4"/>
    <w:rsid w:val="001B7606"/>
    <w:rsid w:val="001B7AB5"/>
    <w:rsid w:val="001B7AF6"/>
    <w:rsid w:val="001B7B71"/>
    <w:rsid w:val="001B7F74"/>
    <w:rsid w:val="001C0288"/>
    <w:rsid w:val="001C02AE"/>
    <w:rsid w:val="001C0328"/>
    <w:rsid w:val="001C07D7"/>
    <w:rsid w:val="001C0955"/>
    <w:rsid w:val="001C0A00"/>
    <w:rsid w:val="001C0DB1"/>
    <w:rsid w:val="001C0E18"/>
    <w:rsid w:val="001C0FA4"/>
    <w:rsid w:val="001C1B80"/>
    <w:rsid w:val="001C1F16"/>
    <w:rsid w:val="001C2458"/>
    <w:rsid w:val="001C25FE"/>
    <w:rsid w:val="001C260A"/>
    <w:rsid w:val="001C26F1"/>
    <w:rsid w:val="001C2753"/>
    <w:rsid w:val="001C2754"/>
    <w:rsid w:val="001C29B7"/>
    <w:rsid w:val="001C2A0C"/>
    <w:rsid w:val="001C3240"/>
    <w:rsid w:val="001C32FE"/>
    <w:rsid w:val="001C3441"/>
    <w:rsid w:val="001C39AB"/>
    <w:rsid w:val="001C4620"/>
    <w:rsid w:val="001C47BC"/>
    <w:rsid w:val="001C4B27"/>
    <w:rsid w:val="001C4FFE"/>
    <w:rsid w:val="001C501E"/>
    <w:rsid w:val="001C5168"/>
    <w:rsid w:val="001C5853"/>
    <w:rsid w:val="001C59D4"/>
    <w:rsid w:val="001C5CF4"/>
    <w:rsid w:val="001C6293"/>
    <w:rsid w:val="001C62E4"/>
    <w:rsid w:val="001C6718"/>
    <w:rsid w:val="001C6A4A"/>
    <w:rsid w:val="001C6A60"/>
    <w:rsid w:val="001C6CCA"/>
    <w:rsid w:val="001C70CE"/>
    <w:rsid w:val="001C7656"/>
    <w:rsid w:val="001C7835"/>
    <w:rsid w:val="001C7A91"/>
    <w:rsid w:val="001C7AAA"/>
    <w:rsid w:val="001C7CCD"/>
    <w:rsid w:val="001D006C"/>
    <w:rsid w:val="001D02AE"/>
    <w:rsid w:val="001D086E"/>
    <w:rsid w:val="001D0EDC"/>
    <w:rsid w:val="001D1102"/>
    <w:rsid w:val="001D1840"/>
    <w:rsid w:val="001D187C"/>
    <w:rsid w:val="001D1A27"/>
    <w:rsid w:val="001D1B6F"/>
    <w:rsid w:val="001D1C33"/>
    <w:rsid w:val="001D21B6"/>
    <w:rsid w:val="001D2F72"/>
    <w:rsid w:val="001D3184"/>
    <w:rsid w:val="001D3208"/>
    <w:rsid w:val="001D357C"/>
    <w:rsid w:val="001D3B22"/>
    <w:rsid w:val="001D3E74"/>
    <w:rsid w:val="001D3FF3"/>
    <w:rsid w:val="001D4050"/>
    <w:rsid w:val="001D421E"/>
    <w:rsid w:val="001D4753"/>
    <w:rsid w:val="001D4888"/>
    <w:rsid w:val="001D48C6"/>
    <w:rsid w:val="001D4D95"/>
    <w:rsid w:val="001D4E56"/>
    <w:rsid w:val="001D532A"/>
    <w:rsid w:val="001D59A5"/>
    <w:rsid w:val="001D5C0C"/>
    <w:rsid w:val="001D5C28"/>
    <w:rsid w:val="001D5CCC"/>
    <w:rsid w:val="001D602B"/>
    <w:rsid w:val="001D697A"/>
    <w:rsid w:val="001D69B3"/>
    <w:rsid w:val="001D6DA7"/>
    <w:rsid w:val="001D6E05"/>
    <w:rsid w:val="001D72D6"/>
    <w:rsid w:val="001D76CB"/>
    <w:rsid w:val="001D7708"/>
    <w:rsid w:val="001D7990"/>
    <w:rsid w:val="001D7A3A"/>
    <w:rsid w:val="001D7D9B"/>
    <w:rsid w:val="001D7DD9"/>
    <w:rsid w:val="001D7F1B"/>
    <w:rsid w:val="001D7F56"/>
    <w:rsid w:val="001D7F5C"/>
    <w:rsid w:val="001E05D3"/>
    <w:rsid w:val="001E099C"/>
    <w:rsid w:val="001E0AF0"/>
    <w:rsid w:val="001E0C6A"/>
    <w:rsid w:val="001E0D24"/>
    <w:rsid w:val="001E0EB2"/>
    <w:rsid w:val="001E0F64"/>
    <w:rsid w:val="001E11D1"/>
    <w:rsid w:val="001E140F"/>
    <w:rsid w:val="001E1431"/>
    <w:rsid w:val="001E1472"/>
    <w:rsid w:val="001E1590"/>
    <w:rsid w:val="001E167B"/>
    <w:rsid w:val="001E17BA"/>
    <w:rsid w:val="001E1D48"/>
    <w:rsid w:val="001E1E22"/>
    <w:rsid w:val="001E1F0F"/>
    <w:rsid w:val="001E206A"/>
    <w:rsid w:val="001E26B3"/>
    <w:rsid w:val="001E2757"/>
    <w:rsid w:val="001E278B"/>
    <w:rsid w:val="001E27DF"/>
    <w:rsid w:val="001E281E"/>
    <w:rsid w:val="001E29E1"/>
    <w:rsid w:val="001E2B4D"/>
    <w:rsid w:val="001E2C35"/>
    <w:rsid w:val="001E312B"/>
    <w:rsid w:val="001E3548"/>
    <w:rsid w:val="001E36AF"/>
    <w:rsid w:val="001E36CC"/>
    <w:rsid w:val="001E3E35"/>
    <w:rsid w:val="001E416E"/>
    <w:rsid w:val="001E42B2"/>
    <w:rsid w:val="001E442A"/>
    <w:rsid w:val="001E4FCA"/>
    <w:rsid w:val="001E5534"/>
    <w:rsid w:val="001E57DA"/>
    <w:rsid w:val="001E5A4C"/>
    <w:rsid w:val="001E5AA9"/>
    <w:rsid w:val="001E5B5D"/>
    <w:rsid w:val="001E5EBA"/>
    <w:rsid w:val="001E601B"/>
    <w:rsid w:val="001E638B"/>
    <w:rsid w:val="001E63A9"/>
    <w:rsid w:val="001E6406"/>
    <w:rsid w:val="001E6DC2"/>
    <w:rsid w:val="001E747C"/>
    <w:rsid w:val="001E7561"/>
    <w:rsid w:val="001E75D7"/>
    <w:rsid w:val="001E79B0"/>
    <w:rsid w:val="001E7A97"/>
    <w:rsid w:val="001E7B4A"/>
    <w:rsid w:val="001E7CB4"/>
    <w:rsid w:val="001F034F"/>
    <w:rsid w:val="001F08A2"/>
    <w:rsid w:val="001F0B4B"/>
    <w:rsid w:val="001F0D71"/>
    <w:rsid w:val="001F12F9"/>
    <w:rsid w:val="001F13C1"/>
    <w:rsid w:val="001F14CD"/>
    <w:rsid w:val="001F15E0"/>
    <w:rsid w:val="001F1804"/>
    <w:rsid w:val="001F1866"/>
    <w:rsid w:val="001F196C"/>
    <w:rsid w:val="001F1B05"/>
    <w:rsid w:val="001F1E9A"/>
    <w:rsid w:val="001F2494"/>
    <w:rsid w:val="001F2615"/>
    <w:rsid w:val="001F27A2"/>
    <w:rsid w:val="001F27B1"/>
    <w:rsid w:val="001F2937"/>
    <w:rsid w:val="001F29B6"/>
    <w:rsid w:val="001F2C36"/>
    <w:rsid w:val="001F2D09"/>
    <w:rsid w:val="001F2F07"/>
    <w:rsid w:val="001F315C"/>
    <w:rsid w:val="001F3593"/>
    <w:rsid w:val="001F359E"/>
    <w:rsid w:val="001F35C5"/>
    <w:rsid w:val="001F35D2"/>
    <w:rsid w:val="001F370A"/>
    <w:rsid w:val="001F38AF"/>
    <w:rsid w:val="001F3DCC"/>
    <w:rsid w:val="001F3EE3"/>
    <w:rsid w:val="001F4122"/>
    <w:rsid w:val="001F4322"/>
    <w:rsid w:val="001F446D"/>
    <w:rsid w:val="001F4505"/>
    <w:rsid w:val="001F45C9"/>
    <w:rsid w:val="001F49BD"/>
    <w:rsid w:val="001F4B94"/>
    <w:rsid w:val="001F4DD5"/>
    <w:rsid w:val="001F5CA9"/>
    <w:rsid w:val="001F5CD9"/>
    <w:rsid w:val="001F6459"/>
    <w:rsid w:val="001F6B0A"/>
    <w:rsid w:val="001F6D78"/>
    <w:rsid w:val="001F6D83"/>
    <w:rsid w:val="001F759E"/>
    <w:rsid w:val="001F7618"/>
    <w:rsid w:val="001F76E0"/>
    <w:rsid w:val="001F79D1"/>
    <w:rsid w:val="001F7DCC"/>
    <w:rsid w:val="001F7E94"/>
    <w:rsid w:val="0020030F"/>
    <w:rsid w:val="0020052F"/>
    <w:rsid w:val="00200FE1"/>
    <w:rsid w:val="0020112A"/>
    <w:rsid w:val="0020125B"/>
    <w:rsid w:val="00201320"/>
    <w:rsid w:val="002015C7"/>
    <w:rsid w:val="00202035"/>
    <w:rsid w:val="0020204A"/>
    <w:rsid w:val="002020C2"/>
    <w:rsid w:val="00202373"/>
    <w:rsid w:val="0020243E"/>
    <w:rsid w:val="0020284F"/>
    <w:rsid w:val="002032A2"/>
    <w:rsid w:val="00203384"/>
    <w:rsid w:val="0020373E"/>
    <w:rsid w:val="00203789"/>
    <w:rsid w:val="002037E0"/>
    <w:rsid w:val="002037E7"/>
    <w:rsid w:val="00203AE1"/>
    <w:rsid w:val="00203B80"/>
    <w:rsid w:val="00203E2E"/>
    <w:rsid w:val="00204287"/>
    <w:rsid w:val="002042E4"/>
    <w:rsid w:val="002045EB"/>
    <w:rsid w:val="00204768"/>
    <w:rsid w:val="00204D27"/>
    <w:rsid w:val="002052ED"/>
    <w:rsid w:val="0020547B"/>
    <w:rsid w:val="00205515"/>
    <w:rsid w:val="002058B0"/>
    <w:rsid w:val="00205971"/>
    <w:rsid w:val="00205C67"/>
    <w:rsid w:val="00205D06"/>
    <w:rsid w:val="00206706"/>
    <w:rsid w:val="002067A4"/>
    <w:rsid w:val="00206977"/>
    <w:rsid w:val="00206BF5"/>
    <w:rsid w:val="00206E2B"/>
    <w:rsid w:val="00207310"/>
    <w:rsid w:val="00207314"/>
    <w:rsid w:val="002073F0"/>
    <w:rsid w:val="002074DD"/>
    <w:rsid w:val="002076CB"/>
    <w:rsid w:val="0020770C"/>
    <w:rsid w:val="00207AEC"/>
    <w:rsid w:val="00207BE5"/>
    <w:rsid w:val="00210461"/>
    <w:rsid w:val="00210489"/>
    <w:rsid w:val="00210AFA"/>
    <w:rsid w:val="00210B10"/>
    <w:rsid w:val="00210C28"/>
    <w:rsid w:val="00210CC0"/>
    <w:rsid w:val="00210D62"/>
    <w:rsid w:val="00210DD2"/>
    <w:rsid w:val="00210F18"/>
    <w:rsid w:val="002110BF"/>
    <w:rsid w:val="00211251"/>
    <w:rsid w:val="002112EC"/>
    <w:rsid w:val="00211332"/>
    <w:rsid w:val="0021150B"/>
    <w:rsid w:val="00211BD6"/>
    <w:rsid w:val="00211E9B"/>
    <w:rsid w:val="00212044"/>
    <w:rsid w:val="002122CD"/>
    <w:rsid w:val="00212346"/>
    <w:rsid w:val="002124D4"/>
    <w:rsid w:val="002125C7"/>
    <w:rsid w:val="00212761"/>
    <w:rsid w:val="00212848"/>
    <w:rsid w:val="00212A6E"/>
    <w:rsid w:val="002132FD"/>
    <w:rsid w:val="002139F1"/>
    <w:rsid w:val="00213A24"/>
    <w:rsid w:val="00213AEF"/>
    <w:rsid w:val="00213B80"/>
    <w:rsid w:val="00213B9A"/>
    <w:rsid w:val="002141A1"/>
    <w:rsid w:val="002144B1"/>
    <w:rsid w:val="0021468B"/>
    <w:rsid w:val="002147FE"/>
    <w:rsid w:val="0021496E"/>
    <w:rsid w:val="00214B95"/>
    <w:rsid w:val="00214E63"/>
    <w:rsid w:val="00215615"/>
    <w:rsid w:val="0021563D"/>
    <w:rsid w:val="00215663"/>
    <w:rsid w:val="00215A68"/>
    <w:rsid w:val="00215E9F"/>
    <w:rsid w:val="00215F53"/>
    <w:rsid w:val="002162D8"/>
    <w:rsid w:val="00216386"/>
    <w:rsid w:val="002168A7"/>
    <w:rsid w:val="00216F8E"/>
    <w:rsid w:val="002171CA"/>
    <w:rsid w:val="00217208"/>
    <w:rsid w:val="002173D1"/>
    <w:rsid w:val="002174FC"/>
    <w:rsid w:val="00217573"/>
    <w:rsid w:val="00217A23"/>
    <w:rsid w:val="00217A34"/>
    <w:rsid w:val="00217B87"/>
    <w:rsid w:val="00220128"/>
    <w:rsid w:val="0022042A"/>
    <w:rsid w:val="002204A0"/>
    <w:rsid w:val="002204DD"/>
    <w:rsid w:val="002205EE"/>
    <w:rsid w:val="00220660"/>
    <w:rsid w:val="002211E0"/>
    <w:rsid w:val="0022130B"/>
    <w:rsid w:val="00221388"/>
    <w:rsid w:val="002217BA"/>
    <w:rsid w:val="00221800"/>
    <w:rsid w:val="00221AB7"/>
    <w:rsid w:val="00221C08"/>
    <w:rsid w:val="00221EA0"/>
    <w:rsid w:val="00221F17"/>
    <w:rsid w:val="00221FB7"/>
    <w:rsid w:val="00222032"/>
    <w:rsid w:val="002222CC"/>
    <w:rsid w:val="002223ED"/>
    <w:rsid w:val="00222406"/>
    <w:rsid w:val="0022248E"/>
    <w:rsid w:val="002225B2"/>
    <w:rsid w:val="002228C7"/>
    <w:rsid w:val="00222D68"/>
    <w:rsid w:val="00222D94"/>
    <w:rsid w:val="00222F68"/>
    <w:rsid w:val="002230DC"/>
    <w:rsid w:val="0022340F"/>
    <w:rsid w:val="002234C5"/>
    <w:rsid w:val="002234F1"/>
    <w:rsid w:val="002236AC"/>
    <w:rsid w:val="002242F1"/>
    <w:rsid w:val="002243C8"/>
    <w:rsid w:val="0022478E"/>
    <w:rsid w:val="002247D0"/>
    <w:rsid w:val="00224825"/>
    <w:rsid w:val="00224A0E"/>
    <w:rsid w:val="00224AC4"/>
    <w:rsid w:val="00224CA1"/>
    <w:rsid w:val="00224F25"/>
    <w:rsid w:val="00225146"/>
    <w:rsid w:val="00225153"/>
    <w:rsid w:val="002254D2"/>
    <w:rsid w:val="00225ADB"/>
    <w:rsid w:val="00225B3D"/>
    <w:rsid w:val="00225E70"/>
    <w:rsid w:val="002262B9"/>
    <w:rsid w:val="0022661D"/>
    <w:rsid w:val="002267A6"/>
    <w:rsid w:val="00226992"/>
    <w:rsid w:val="002271B9"/>
    <w:rsid w:val="0022725D"/>
    <w:rsid w:val="002273F1"/>
    <w:rsid w:val="00227712"/>
    <w:rsid w:val="00227D69"/>
    <w:rsid w:val="002300B8"/>
    <w:rsid w:val="0023024F"/>
    <w:rsid w:val="0023026A"/>
    <w:rsid w:val="00230378"/>
    <w:rsid w:val="0023094D"/>
    <w:rsid w:val="00230CD0"/>
    <w:rsid w:val="00231324"/>
    <w:rsid w:val="00231397"/>
    <w:rsid w:val="0023154C"/>
    <w:rsid w:val="00231568"/>
    <w:rsid w:val="00231584"/>
    <w:rsid w:val="002315D9"/>
    <w:rsid w:val="002318D4"/>
    <w:rsid w:val="00231C47"/>
    <w:rsid w:val="00231C7C"/>
    <w:rsid w:val="00231DFA"/>
    <w:rsid w:val="00232B70"/>
    <w:rsid w:val="00232C58"/>
    <w:rsid w:val="00232CE6"/>
    <w:rsid w:val="00232DE5"/>
    <w:rsid w:val="00232F19"/>
    <w:rsid w:val="002330D7"/>
    <w:rsid w:val="0023339C"/>
    <w:rsid w:val="002336BC"/>
    <w:rsid w:val="0023388A"/>
    <w:rsid w:val="00233A81"/>
    <w:rsid w:val="00233BFF"/>
    <w:rsid w:val="00233CAE"/>
    <w:rsid w:val="00234272"/>
    <w:rsid w:val="00234734"/>
    <w:rsid w:val="002347AF"/>
    <w:rsid w:val="00234A19"/>
    <w:rsid w:val="00234C98"/>
    <w:rsid w:val="002350B3"/>
    <w:rsid w:val="00235129"/>
    <w:rsid w:val="00235814"/>
    <w:rsid w:val="0023596C"/>
    <w:rsid w:val="00235A56"/>
    <w:rsid w:val="00235B6F"/>
    <w:rsid w:val="00236193"/>
    <w:rsid w:val="00236451"/>
    <w:rsid w:val="002365F7"/>
    <w:rsid w:val="0023663E"/>
    <w:rsid w:val="00236738"/>
    <w:rsid w:val="002368FA"/>
    <w:rsid w:val="00236BE4"/>
    <w:rsid w:val="00236CE4"/>
    <w:rsid w:val="0023713B"/>
    <w:rsid w:val="0023716F"/>
    <w:rsid w:val="002371D5"/>
    <w:rsid w:val="002372CA"/>
    <w:rsid w:val="00237422"/>
    <w:rsid w:val="00237551"/>
    <w:rsid w:val="002375C8"/>
    <w:rsid w:val="00237786"/>
    <w:rsid w:val="00237A5A"/>
    <w:rsid w:val="00237BED"/>
    <w:rsid w:val="00237CF4"/>
    <w:rsid w:val="0024077D"/>
    <w:rsid w:val="00240EF5"/>
    <w:rsid w:val="00240F68"/>
    <w:rsid w:val="002411B7"/>
    <w:rsid w:val="00241569"/>
    <w:rsid w:val="0024175E"/>
    <w:rsid w:val="00241AF4"/>
    <w:rsid w:val="00241CFD"/>
    <w:rsid w:val="00241D0A"/>
    <w:rsid w:val="00242404"/>
    <w:rsid w:val="00242A90"/>
    <w:rsid w:val="002433A9"/>
    <w:rsid w:val="002433B9"/>
    <w:rsid w:val="002435D6"/>
    <w:rsid w:val="00243823"/>
    <w:rsid w:val="00243969"/>
    <w:rsid w:val="00243ACF"/>
    <w:rsid w:val="00243B73"/>
    <w:rsid w:val="0024451A"/>
    <w:rsid w:val="00244C90"/>
    <w:rsid w:val="002453C7"/>
    <w:rsid w:val="0024567B"/>
    <w:rsid w:val="002457DE"/>
    <w:rsid w:val="00245F26"/>
    <w:rsid w:val="00246435"/>
    <w:rsid w:val="002465D1"/>
    <w:rsid w:val="00246733"/>
    <w:rsid w:val="002468F3"/>
    <w:rsid w:val="002469A7"/>
    <w:rsid w:val="00246BCF"/>
    <w:rsid w:val="00246C80"/>
    <w:rsid w:val="00246D49"/>
    <w:rsid w:val="00246D77"/>
    <w:rsid w:val="0024779C"/>
    <w:rsid w:val="0024783C"/>
    <w:rsid w:val="00247F61"/>
    <w:rsid w:val="00247F78"/>
    <w:rsid w:val="00247F7F"/>
    <w:rsid w:val="00250032"/>
    <w:rsid w:val="00250068"/>
    <w:rsid w:val="0025050D"/>
    <w:rsid w:val="00250608"/>
    <w:rsid w:val="00250971"/>
    <w:rsid w:val="00250B20"/>
    <w:rsid w:val="00250D55"/>
    <w:rsid w:val="00251022"/>
    <w:rsid w:val="00251245"/>
    <w:rsid w:val="00251CA2"/>
    <w:rsid w:val="002523AA"/>
    <w:rsid w:val="002524B4"/>
    <w:rsid w:val="002527A2"/>
    <w:rsid w:val="00252A18"/>
    <w:rsid w:val="00252B2E"/>
    <w:rsid w:val="00252DBD"/>
    <w:rsid w:val="00253196"/>
    <w:rsid w:val="00253472"/>
    <w:rsid w:val="0025350E"/>
    <w:rsid w:val="00253764"/>
    <w:rsid w:val="00253EA1"/>
    <w:rsid w:val="0025444F"/>
    <w:rsid w:val="002545BB"/>
    <w:rsid w:val="00254694"/>
    <w:rsid w:val="0025477D"/>
    <w:rsid w:val="0025490A"/>
    <w:rsid w:val="00254C33"/>
    <w:rsid w:val="00254D93"/>
    <w:rsid w:val="00254F85"/>
    <w:rsid w:val="002550E9"/>
    <w:rsid w:val="002551FE"/>
    <w:rsid w:val="00255889"/>
    <w:rsid w:val="00255A36"/>
    <w:rsid w:val="00255AE8"/>
    <w:rsid w:val="00255CD0"/>
    <w:rsid w:val="00255DED"/>
    <w:rsid w:val="0025675A"/>
    <w:rsid w:val="00256EEE"/>
    <w:rsid w:val="002570D2"/>
    <w:rsid w:val="002577D2"/>
    <w:rsid w:val="00257AA2"/>
    <w:rsid w:val="00257FEC"/>
    <w:rsid w:val="00260151"/>
    <w:rsid w:val="002601BB"/>
    <w:rsid w:val="00260714"/>
    <w:rsid w:val="00260766"/>
    <w:rsid w:val="002609A6"/>
    <w:rsid w:val="00260EA3"/>
    <w:rsid w:val="00260F6D"/>
    <w:rsid w:val="002622A0"/>
    <w:rsid w:val="00262377"/>
    <w:rsid w:val="002625CC"/>
    <w:rsid w:val="00262629"/>
    <w:rsid w:val="00262C25"/>
    <w:rsid w:val="00263038"/>
    <w:rsid w:val="00263277"/>
    <w:rsid w:val="00263755"/>
    <w:rsid w:val="00263A4C"/>
    <w:rsid w:val="00263DA9"/>
    <w:rsid w:val="0026465E"/>
    <w:rsid w:val="00264DEF"/>
    <w:rsid w:val="00264F9E"/>
    <w:rsid w:val="00265125"/>
    <w:rsid w:val="00265287"/>
    <w:rsid w:val="00265521"/>
    <w:rsid w:val="002657D1"/>
    <w:rsid w:val="00265918"/>
    <w:rsid w:val="00265AEB"/>
    <w:rsid w:val="00265F3F"/>
    <w:rsid w:val="002664A5"/>
    <w:rsid w:val="0026655A"/>
    <w:rsid w:val="0026658D"/>
    <w:rsid w:val="00266CCB"/>
    <w:rsid w:val="00266ECA"/>
    <w:rsid w:val="00266FE5"/>
    <w:rsid w:val="002672C7"/>
    <w:rsid w:val="002675E4"/>
    <w:rsid w:val="002677EE"/>
    <w:rsid w:val="00267A21"/>
    <w:rsid w:val="00267C04"/>
    <w:rsid w:val="00270577"/>
    <w:rsid w:val="0027060C"/>
    <w:rsid w:val="00270834"/>
    <w:rsid w:val="00270B9D"/>
    <w:rsid w:val="00270DC7"/>
    <w:rsid w:val="00270FB1"/>
    <w:rsid w:val="00271023"/>
    <w:rsid w:val="002711A2"/>
    <w:rsid w:val="00271258"/>
    <w:rsid w:val="00271DB6"/>
    <w:rsid w:val="00271EA0"/>
    <w:rsid w:val="00272322"/>
    <w:rsid w:val="00272438"/>
    <w:rsid w:val="00272519"/>
    <w:rsid w:val="0027279E"/>
    <w:rsid w:val="002727B6"/>
    <w:rsid w:val="00272927"/>
    <w:rsid w:val="00272949"/>
    <w:rsid w:val="0027295B"/>
    <w:rsid w:val="00272B39"/>
    <w:rsid w:val="00272DF4"/>
    <w:rsid w:val="0027301E"/>
    <w:rsid w:val="00273051"/>
    <w:rsid w:val="0027321C"/>
    <w:rsid w:val="00273490"/>
    <w:rsid w:val="002736D7"/>
    <w:rsid w:val="00273C38"/>
    <w:rsid w:val="00273D45"/>
    <w:rsid w:val="00273D95"/>
    <w:rsid w:val="00273E86"/>
    <w:rsid w:val="00273EF7"/>
    <w:rsid w:val="0027431C"/>
    <w:rsid w:val="00274539"/>
    <w:rsid w:val="00274DC8"/>
    <w:rsid w:val="00275301"/>
    <w:rsid w:val="00275FBD"/>
    <w:rsid w:val="002763B4"/>
    <w:rsid w:val="0027643D"/>
    <w:rsid w:val="002764BA"/>
    <w:rsid w:val="002767AD"/>
    <w:rsid w:val="002768E4"/>
    <w:rsid w:val="00276BBF"/>
    <w:rsid w:val="00277230"/>
    <w:rsid w:val="00277749"/>
    <w:rsid w:val="00277A0B"/>
    <w:rsid w:val="00277D75"/>
    <w:rsid w:val="00277DEE"/>
    <w:rsid w:val="00280302"/>
    <w:rsid w:val="00280786"/>
    <w:rsid w:val="002807D5"/>
    <w:rsid w:val="00280A5A"/>
    <w:rsid w:val="00280C36"/>
    <w:rsid w:val="00280C5F"/>
    <w:rsid w:val="00280CD7"/>
    <w:rsid w:val="00280EC7"/>
    <w:rsid w:val="00281055"/>
    <w:rsid w:val="0028110A"/>
    <w:rsid w:val="002811B5"/>
    <w:rsid w:val="002814E6"/>
    <w:rsid w:val="002815D4"/>
    <w:rsid w:val="00281909"/>
    <w:rsid w:val="00281A54"/>
    <w:rsid w:val="00281E78"/>
    <w:rsid w:val="00281FC0"/>
    <w:rsid w:val="00282051"/>
    <w:rsid w:val="002820B9"/>
    <w:rsid w:val="00282AE5"/>
    <w:rsid w:val="0028304D"/>
    <w:rsid w:val="00283144"/>
    <w:rsid w:val="002831F9"/>
    <w:rsid w:val="002834C4"/>
    <w:rsid w:val="002835B2"/>
    <w:rsid w:val="0028363E"/>
    <w:rsid w:val="00283792"/>
    <w:rsid w:val="002838DD"/>
    <w:rsid w:val="00283A49"/>
    <w:rsid w:val="00283AC0"/>
    <w:rsid w:val="00283D41"/>
    <w:rsid w:val="00284289"/>
    <w:rsid w:val="002842E1"/>
    <w:rsid w:val="00284566"/>
    <w:rsid w:val="002845A0"/>
    <w:rsid w:val="00284AF2"/>
    <w:rsid w:val="00284C52"/>
    <w:rsid w:val="00284CC7"/>
    <w:rsid w:val="00285133"/>
    <w:rsid w:val="00285150"/>
    <w:rsid w:val="0028578B"/>
    <w:rsid w:val="002857F4"/>
    <w:rsid w:val="00285811"/>
    <w:rsid w:val="00285920"/>
    <w:rsid w:val="00285AED"/>
    <w:rsid w:val="00285CFA"/>
    <w:rsid w:val="00285E22"/>
    <w:rsid w:val="00285FDD"/>
    <w:rsid w:val="00286054"/>
    <w:rsid w:val="00286145"/>
    <w:rsid w:val="0028664F"/>
    <w:rsid w:val="0028670E"/>
    <w:rsid w:val="002867EA"/>
    <w:rsid w:val="0028692D"/>
    <w:rsid w:val="00286C6D"/>
    <w:rsid w:val="00286FF5"/>
    <w:rsid w:val="002870DC"/>
    <w:rsid w:val="00287114"/>
    <w:rsid w:val="00287A9A"/>
    <w:rsid w:val="00287B8B"/>
    <w:rsid w:val="00287CE4"/>
    <w:rsid w:val="00287E14"/>
    <w:rsid w:val="00290167"/>
    <w:rsid w:val="00291577"/>
    <w:rsid w:val="00291811"/>
    <w:rsid w:val="00291F8D"/>
    <w:rsid w:val="002924E8"/>
    <w:rsid w:val="00292892"/>
    <w:rsid w:val="002928BE"/>
    <w:rsid w:val="00292B0B"/>
    <w:rsid w:val="00292CBA"/>
    <w:rsid w:val="00292CC8"/>
    <w:rsid w:val="00292F56"/>
    <w:rsid w:val="0029343D"/>
    <w:rsid w:val="00293589"/>
    <w:rsid w:val="002936B4"/>
    <w:rsid w:val="00293A6C"/>
    <w:rsid w:val="00293E80"/>
    <w:rsid w:val="00293F8A"/>
    <w:rsid w:val="00293F96"/>
    <w:rsid w:val="00294196"/>
    <w:rsid w:val="0029428D"/>
    <w:rsid w:val="00294913"/>
    <w:rsid w:val="00294AC1"/>
    <w:rsid w:val="00294D45"/>
    <w:rsid w:val="00294FB2"/>
    <w:rsid w:val="002951E6"/>
    <w:rsid w:val="002951EA"/>
    <w:rsid w:val="00295330"/>
    <w:rsid w:val="00295780"/>
    <w:rsid w:val="00295ABC"/>
    <w:rsid w:val="00295B76"/>
    <w:rsid w:val="00295D9F"/>
    <w:rsid w:val="00295E68"/>
    <w:rsid w:val="0029625B"/>
    <w:rsid w:val="00296287"/>
    <w:rsid w:val="00296998"/>
    <w:rsid w:val="00296DD8"/>
    <w:rsid w:val="00296E42"/>
    <w:rsid w:val="002970BD"/>
    <w:rsid w:val="00297864"/>
    <w:rsid w:val="00297DF8"/>
    <w:rsid w:val="002A01B4"/>
    <w:rsid w:val="002A049F"/>
    <w:rsid w:val="002A0D92"/>
    <w:rsid w:val="002A0EF2"/>
    <w:rsid w:val="002A14D1"/>
    <w:rsid w:val="002A16E5"/>
    <w:rsid w:val="002A17C2"/>
    <w:rsid w:val="002A19A4"/>
    <w:rsid w:val="002A1A08"/>
    <w:rsid w:val="002A1AA6"/>
    <w:rsid w:val="002A1C13"/>
    <w:rsid w:val="002A1D61"/>
    <w:rsid w:val="002A2017"/>
    <w:rsid w:val="002A22B5"/>
    <w:rsid w:val="002A230B"/>
    <w:rsid w:val="002A252F"/>
    <w:rsid w:val="002A2621"/>
    <w:rsid w:val="002A2F2D"/>
    <w:rsid w:val="002A30CB"/>
    <w:rsid w:val="002A31E5"/>
    <w:rsid w:val="002A32BB"/>
    <w:rsid w:val="002A34DF"/>
    <w:rsid w:val="002A3553"/>
    <w:rsid w:val="002A36F1"/>
    <w:rsid w:val="002A3E66"/>
    <w:rsid w:val="002A4526"/>
    <w:rsid w:val="002A4D22"/>
    <w:rsid w:val="002A4F6E"/>
    <w:rsid w:val="002A54E3"/>
    <w:rsid w:val="002A55C9"/>
    <w:rsid w:val="002A56AD"/>
    <w:rsid w:val="002A57E4"/>
    <w:rsid w:val="002A58D8"/>
    <w:rsid w:val="002A58ED"/>
    <w:rsid w:val="002A5AC7"/>
    <w:rsid w:val="002A5B43"/>
    <w:rsid w:val="002A626E"/>
    <w:rsid w:val="002A639B"/>
    <w:rsid w:val="002A652B"/>
    <w:rsid w:val="002A67EE"/>
    <w:rsid w:val="002A6ACF"/>
    <w:rsid w:val="002A6EDC"/>
    <w:rsid w:val="002A70CE"/>
    <w:rsid w:val="002A71A8"/>
    <w:rsid w:val="002A7259"/>
    <w:rsid w:val="002A737B"/>
    <w:rsid w:val="002A78A0"/>
    <w:rsid w:val="002A7912"/>
    <w:rsid w:val="002B0577"/>
    <w:rsid w:val="002B0DC4"/>
    <w:rsid w:val="002B0E64"/>
    <w:rsid w:val="002B0F24"/>
    <w:rsid w:val="002B108C"/>
    <w:rsid w:val="002B1402"/>
    <w:rsid w:val="002B171D"/>
    <w:rsid w:val="002B17E8"/>
    <w:rsid w:val="002B1938"/>
    <w:rsid w:val="002B1AAB"/>
    <w:rsid w:val="002B2268"/>
    <w:rsid w:val="002B22F3"/>
    <w:rsid w:val="002B2478"/>
    <w:rsid w:val="002B2A5C"/>
    <w:rsid w:val="002B32CF"/>
    <w:rsid w:val="002B3445"/>
    <w:rsid w:val="002B399B"/>
    <w:rsid w:val="002B3B7D"/>
    <w:rsid w:val="002B3CD5"/>
    <w:rsid w:val="002B3F19"/>
    <w:rsid w:val="002B4191"/>
    <w:rsid w:val="002B42B1"/>
    <w:rsid w:val="002B5359"/>
    <w:rsid w:val="002B59FF"/>
    <w:rsid w:val="002B5A17"/>
    <w:rsid w:val="002B5B75"/>
    <w:rsid w:val="002B603C"/>
    <w:rsid w:val="002B63CE"/>
    <w:rsid w:val="002B67A2"/>
    <w:rsid w:val="002B6CDB"/>
    <w:rsid w:val="002B7C89"/>
    <w:rsid w:val="002B7F43"/>
    <w:rsid w:val="002B7F58"/>
    <w:rsid w:val="002C0342"/>
    <w:rsid w:val="002C04EA"/>
    <w:rsid w:val="002C0610"/>
    <w:rsid w:val="002C0A29"/>
    <w:rsid w:val="002C0AEB"/>
    <w:rsid w:val="002C0C24"/>
    <w:rsid w:val="002C225B"/>
    <w:rsid w:val="002C22BD"/>
    <w:rsid w:val="002C2626"/>
    <w:rsid w:val="002C2DCF"/>
    <w:rsid w:val="002C2F2C"/>
    <w:rsid w:val="002C34A7"/>
    <w:rsid w:val="002C351F"/>
    <w:rsid w:val="002C378D"/>
    <w:rsid w:val="002C390B"/>
    <w:rsid w:val="002C3ABD"/>
    <w:rsid w:val="002C3CB6"/>
    <w:rsid w:val="002C3D83"/>
    <w:rsid w:val="002C404D"/>
    <w:rsid w:val="002C49D2"/>
    <w:rsid w:val="002C4A2D"/>
    <w:rsid w:val="002C4CD4"/>
    <w:rsid w:val="002C5073"/>
    <w:rsid w:val="002C5922"/>
    <w:rsid w:val="002C5C35"/>
    <w:rsid w:val="002C5FD3"/>
    <w:rsid w:val="002C6FB7"/>
    <w:rsid w:val="002C7248"/>
    <w:rsid w:val="002C75FB"/>
    <w:rsid w:val="002C76CE"/>
    <w:rsid w:val="002C797E"/>
    <w:rsid w:val="002C7A25"/>
    <w:rsid w:val="002C7CCF"/>
    <w:rsid w:val="002D0385"/>
    <w:rsid w:val="002D0DBA"/>
    <w:rsid w:val="002D0F28"/>
    <w:rsid w:val="002D1255"/>
    <w:rsid w:val="002D1786"/>
    <w:rsid w:val="002D1897"/>
    <w:rsid w:val="002D1A72"/>
    <w:rsid w:val="002D1B40"/>
    <w:rsid w:val="002D1C91"/>
    <w:rsid w:val="002D1D11"/>
    <w:rsid w:val="002D1F35"/>
    <w:rsid w:val="002D20DC"/>
    <w:rsid w:val="002D2443"/>
    <w:rsid w:val="002D277E"/>
    <w:rsid w:val="002D27DE"/>
    <w:rsid w:val="002D2861"/>
    <w:rsid w:val="002D28BA"/>
    <w:rsid w:val="002D30C6"/>
    <w:rsid w:val="002D3117"/>
    <w:rsid w:val="002D3863"/>
    <w:rsid w:val="002D3976"/>
    <w:rsid w:val="002D422F"/>
    <w:rsid w:val="002D47F7"/>
    <w:rsid w:val="002D4BC4"/>
    <w:rsid w:val="002D4FAF"/>
    <w:rsid w:val="002D50CB"/>
    <w:rsid w:val="002D5703"/>
    <w:rsid w:val="002D5845"/>
    <w:rsid w:val="002D58EC"/>
    <w:rsid w:val="002D5C25"/>
    <w:rsid w:val="002D5E1A"/>
    <w:rsid w:val="002D6368"/>
    <w:rsid w:val="002D6A45"/>
    <w:rsid w:val="002D6B06"/>
    <w:rsid w:val="002D6EF4"/>
    <w:rsid w:val="002D7127"/>
    <w:rsid w:val="002D7394"/>
    <w:rsid w:val="002D7ABD"/>
    <w:rsid w:val="002E05C8"/>
    <w:rsid w:val="002E0D15"/>
    <w:rsid w:val="002E1C83"/>
    <w:rsid w:val="002E1EC4"/>
    <w:rsid w:val="002E284D"/>
    <w:rsid w:val="002E2878"/>
    <w:rsid w:val="002E28FB"/>
    <w:rsid w:val="002E2E84"/>
    <w:rsid w:val="002E33C1"/>
    <w:rsid w:val="002E35BF"/>
    <w:rsid w:val="002E361C"/>
    <w:rsid w:val="002E3976"/>
    <w:rsid w:val="002E39F3"/>
    <w:rsid w:val="002E3D55"/>
    <w:rsid w:val="002E3E7D"/>
    <w:rsid w:val="002E3F19"/>
    <w:rsid w:val="002E4201"/>
    <w:rsid w:val="002E446C"/>
    <w:rsid w:val="002E4A52"/>
    <w:rsid w:val="002E4C71"/>
    <w:rsid w:val="002E4CD4"/>
    <w:rsid w:val="002E4DC6"/>
    <w:rsid w:val="002E4DF2"/>
    <w:rsid w:val="002E51D2"/>
    <w:rsid w:val="002E5293"/>
    <w:rsid w:val="002E5A52"/>
    <w:rsid w:val="002E6350"/>
    <w:rsid w:val="002E6BE6"/>
    <w:rsid w:val="002E6CC0"/>
    <w:rsid w:val="002E6D54"/>
    <w:rsid w:val="002E6EBA"/>
    <w:rsid w:val="002E6ED3"/>
    <w:rsid w:val="002E71FA"/>
    <w:rsid w:val="002E747D"/>
    <w:rsid w:val="002E7681"/>
    <w:rsid w:val="002E782F"/>
    <w:rsid w:val="002E7A0E"/>
    <w:rsid w:val="002E7B12"/>
    <w:rsid w:val="002E7EFA"/>
    <w:rsid w:val="002E7F1A"/>
    <w:rsid w:val="002E7F2A"/>
    <w:rsid w:val="002E7F3A"/>
    <w:rsid w:val="002F04D5"/>
    <w:rsid w:val="002F09D3"/>
    <w:rsid w:val="002F0A80"/>
    <w:rsid w:val="002F0D0C"/>
    <w:rsid w:val="002F0FEC"/>
    <w:rsid w:val="002F0FF3"/>
    <w:rsid w:val="002F1069"/>
    <w:rsid w:val="002F17DA"/>
    <w:rsid w:val="002F1A1C"/>
    <w:rsid w:val="002F2302"/>
    <w:rsid w:val="002F2387"/>
    <w:rsid w:val="002F2696"/>
    <w:rsid w:val="002F27B6"/>
    <w:rsid w:val="002F2B9F"/>
    <w:rsid w:val="002F30DE"/>
    <w:rsid w:val="002F316D"/>
    <w:rsid w:val="002F33CD"/>
    <w:rsid w:val="002F368F"/>
    <w:rsid w:val="002F3816"/>
    <w:rsid w:val="002F3F97"/>
    <w:rsid w:val="002F4165"/>
    <w:rsid w:val="002F44B4"/>
    <w:rsid w:val="002F499C"/>
    <w:rsid w:val="002F4B1C"/>
    <w:rsid w:val="002F4B40"/>
    <w:rsid w:val="002F5028"/>
    <w:rsid w:val="002F509B"/>
    <w:rsid w:val="002F50ED"/>
    <w:rsid w:val="002F5A26"/>
    <w:rsid w:val="002F5C7F"/>
    <w:rsid w:val="002F5EF8"/>
    <w:rsid w:val="002F6386"/>
    <w:rsid w:val="002F6424"/>
    <w:rsid w:val="002F658E"/>
    <w:rsid w:val="002F6633"/>
    <w:rsid w:val="002F6B6E"/>
    <w:rsid w:val="002F6BE1"/>
    <w:rsid w:val="002F7351"/>
    <w:rsid w:val="002F7613"/>
    <w:rsid w:val="002F762B"/>
    <w:rsid w:val="002F7679"/>
    <w:rsid w:val="002F7F7F"/>
    <w:rsid w:val="00300370"/>
    <w:rsid w:val="0030099C"/>
    <w:rsid w:val="00300C13"/>
    <w:rsid w:val="00300CCD"/>
    <w:rsid w:val="00300D2D"/>
    <w:rsid w:val="00300FCB"/>
    <w:rsid w:val="00301A1E"/>
    <w:rsid w:val="00301CBB"/>
    <w:rsid w:val="00301E05"/>
    <w:rsid w:val="00302159"/>
    <w:rsid w:val="003021DA"/>
    <w:rsid w:val="003021E4"/>
    <w:rsid w:val="0030238F"/>
    <w:rsid w:val="00302463"/>
    <w:rsid w:val="003029D5"/>
    <w:rsid w:val="00303704"/>
    <w:rsid w:val="0030378B"/>
    <w:rsid w:val="003037FB"/>
    <w:rsid w:val="003038AD"/>
    <w:rsid w:val="00303A2D"/>
    <w:rsid w:val="00303B26"/>
    <w:rsid w:val="00303C25"/>
    <w:rsid w:val="00303E75"/>
    <w:rsid w:val="00304074"/>
    <w:rsid w:val="003044DA"/>
    <w:rsid w:val="00304954"/>
    <w:rsid w:val="00304BB9"/>
    <w:rsid w:val="00304C0D"/>
    <w:rsid w:val="00304DC2"/>
    <w:rsid w:val="00305171"/>
    <w:rsid w:val="00305711"/>
    <w:rsid w:val="00305A26"/>
    <w:rsid w:val="00305F97"/>
    <w:rsid w:val="00306277"/>
    <w:rsid w:val="00306536"/>
    <w:rsid w:val="00306776"/>
    <w:rsid w:val="003068BA"/>
    <w:rsid w:val="00306CB3"/>
    <w:rsid w:val="00306D75"/>
    <w:rsid w:val="00306DCE"/>
    <w:rsid w:val="00307E44"/>
    <w:rsid w:val="0031013B"/>
    <w:rsid w:val="003101F1"/>
    <w:rsid w:val="00310388"/>
    <w:rsid w:val="00310462"/>
    <w:rsid w:val="00310855"/>
    <w:rsid w:val="00311072"/>
    <w:rsid w:val="003115ED"/>
    <w:rsid w:val="003118A7"/>
    <w:rsid w:val="00311A84"/>
    <w:rsid w:val="00311F61"/>
    <w:rsid w:val="003121B8"/>
    <w:rsid w:val="003121D5"/>
    <w:rsid w:val="00312345"/>
    <w:rsid w:val="0031251C"/>
    <w:rsid w:val="00312A42"/>
    <w:rsid w:val="00312B4F"/>
    <w:rsid w:val="00313064"/>
    <w:rsid w:val="003131BF"/>
    <w:rsid w:val="0031353B"/>
    <w:rsid w:val="0031372E"/>
    <w:rsid w:val="00313741"/>
    <w:rsid w:val="00313EEE"/>
    <w:rsid w:val="003140AA"/>
    <w:rsid w:val="003141BD"/>
    <w:rsid w:val="0031465B"/>
    <w:rsid w:val="00314853"/>
    <w:rsid w:val="003148E8"/>
    <w:rsid w:val="003149F5"/>
    <w:rsid w:val="00315065"/>
    <w:rsid w:val="003153D5"/>
    <w:rsid w:val="00315541"/>
    <w:rsid w:val="00315A56"/>
    <w:rsid w:val="00315A9D"/>
    <w:rsid w:val="00315D3A"/>
    <w:rsid w:val="00315F0E"/>
    <w:rsid w:val="00315F95"/>
    <w:rsid w:val="00316091"/>
    <w:rsid w:val="00316320"/>
    <w:rsid w:val="00316670"/>
    <w:rsid w:val="00316913"/>
    <w:rsid w:val="00316F6C"/>
    <w:rsid w:val="003178D0"/>
    <w:rsid w:val="0031793C"/>
    <w:rsid w:val="00317A05"/>
    <w:rsid w:val="00317FCC"/>
    <w:rsid w:val="00320150"/>
    <w:rsid w:val="00320A18"/>
    <w:rsid w:val="00320B34"/>
    <w:rsid w:val="00320E77"/>
    <w:rsid w:val="003210D2"/>
    <w:rsid w:val="0032155E"/>
    <w:rsid w:val="00321811"/>
    <w:rsid w:val="00321F75"/>
    <w:rsid w:val="003224CA"/>
    <w:rsid w:val="00322949"/>
    <w:rsid w:val="003230CB"/>
    <w:rsid w:val="00323400"/>
    <w:rsid w:val="00323472"/>
    <w:rsid w:val="003235C6"/>
    <w:rsid w:val="00323703"/>
    <w:rsid w:val="003238E3"/>
    <w:rsid w:val="003239F4"/>
    <w:rsid w:val="00323B5D"/>
    <w:rsid w:val="00323CAD"/>
    <w:rsid w:val="003243A3"/>
    <w:rsid w:val="0032448A"/>
    <w:rsid w:val="00324ABE"/>
    <w:rsid w:val="00325242"/>
    <w:rsid w:val="003259C1"/>
    <w:rsid w:val="00325AD7"/>
    <w:rsid w:val="00325BA6"/>
    <w:rsid w:val="00325BCB"/>
    <w:rsid w:val="00325E9E"/>
    <w:rsid w:val="00326248"/>
    <w:rsid w:val="003262BC"/>
    <w:rsid w:val="003263D4"/>
    <w:rsid w:val="003263DD"/>
    <w:rsid w:val="00326421"/>
    <w:rsid w:val="00326A36"/>
    <w:rsid w:val="00326A65"/>
    <w:rsid w:val="00326A9F"/>
    <w:rsid w:val="00326B48"/>
    <w:rsid w:val="003270D7"/>
    <w:rsid w:val="003272AB"/>
    <w:rsid w:val="003274B8"/>
    <w:rsid w:val="0032766A"/>
    <w:rsid w:val="00327677"/>
    <w:rsid w:val="003276CC"/>
    <w:rsid w:val="00327BC1"/>
    <w:rsid w:val="00327F7A"/>
    <w:rsid w:val="00330301"/>
    <w:rsid w:val="003306E1"/>
    <w:rsid w:val="003312DE"/>
    <w:rsid w:val="0033149B"/>
    <w:rsid w:val="003314DA"/>
    <w:rsid w:val="00331693"/>
    <w:rsid w:val="00331ACE"/>
    <w:rsid w:val="00331C78"/>
    <w:rsid w:val="00332021"/>
    <w:rsid w:val="0033226D"/>
    <w:rsid w:val="00332410"/>
    <w:rsid w:val="00332455"/>
    <w:rsid w:val="003325AC"/>
    <w:rsid w:val="00332755"/>
    <w:rsid w:val="003327ED"/>
    <w:rsid w:val="00332B9B"/>
    <w:rsid w:val="00332BAA"/>
    <w:rsid w:val="00332D80"/>
    <w:rsid w:val="003331BA"/>
    <w:rsid w:val="003332CC"/>
    <w:rsid w:val="003335F4"/>
    <w:rsid w:val="00333627"/>
    <w:rsid w:val="00333742"/>
    <w:rsid w:val="00333FF5"/>
    <w:rsid w:val="003342E2"/>
    <w:rsid w:val="0033430F"/>
    <w:rsid w:val="00334328"/>
    <w:rsid w:val="0033494A"/>
    <w:rsid w:val="0033549E"/>
    <w:rsid w:val="003354AC"/>
    <w:rsid w:val="00335869"/>
    <w:rsid w:val="00335B5B"/>
    <w:rsid w:val="00335C0A"/>
    <w:rsid w:val="00335D56"/>
    <w:rsid w:val="00335F18"/>
    <w:rsid w:val="00336024"/>
    <w:rsid w:val="00336304"/>
    <w:rsid w:val="0033630F"/>
    <w:rsid w:val="003364D8"/>
    <w:rsid w:val="00336CF5"/>
    <w:rsid w:val="00336E40"/>
    <w:rsid w:val="00336ECB"/>
    <w:rsid w:val="00336FDE"/>
    <w:rsid w:val="0033701F"/>
    <w:rsid w:val="00337474"/>
    <w:rsid w:val="00337479"/>
    <w:rsid w:val="003375B5"/>
    <w:rsid w:val="0033762B"/>
    <w:rsid w:val="00337783"/>
    <w:rsid w:val="00337AB7"/>
    <w:rsid w:val="00337C64"/>
    <w:rsid w:val="00337DA6"/>
    <w:rsid w:val="00337E08"/>
    <w:rsid w:val="0034023B"/>
    <w:rsid w:val="003403FE"/>
    <w:rsid w:val="00340777"/>
    <w:rsid w:val="00340B01"/>
    <w:rsid w:val="00340BE4"/>
    <w:rsid w:val="00340D04"/>
    <w:rsid w:val="00340FD1"/>
    <w:rsid w:val="00341085"/>
    <w:rsid w:val="00341616"/>
    <w:rsid w:val="00341941"/>
    <w:rsid w:val="003419F9"/>
    <w:rsid w:val="00341A90"/>
    <w:rsid w:val="00341AFA"/>
    <w:rsid w:val="00341D92"/>
    <w:rsid w:val="00341F4C"/>
    <w:rsid w:val="00341FE5"/>
    <w:rsid w:val="0034201C"/>
    <w:rsid w:val="003423B9"/>
    <w:rsid w:val="00342675"/>
    <w:rsid w:val="00342AEB"/>
    <w:rsid w:val="00342C29"/>
    <w:rsid w:val="00342D39"/>
    <w:rsid w:val="00342E11"/>
    <w:rsid w:val="0034336B"/>
    <w:rsid w:val="003435EC"/>
    <w:rsid w:val="00343849"/>
    <w:rsid w:val="00343A5A"/>
    <w:rsid w:val="00343D4B"/>
    <w:rsid w:val="00343E94"/>
    <w:rsid w:val="00344430"/>
    <w:rsid w:val="0034465D"/>
    <w:rsid w:val="00344A0A"/>
    <w:rsid w:val="00344CAE"/>
    <w:rsid w:val="00344E52"/>
    <w:rsid w:val="00344F03"/>
    <w:rsid w:val="00344F6F"/>
    <w:rsid w:val="00345369"/>
    <w:rsid w:val="003453B4"/>
    <w:rsid w:val="003453B8"/>
    <w:rsid w:val="003453EF"/>
    <w:rsid w:val="003455D4"/>
    <w:rsid w:val="003458A4"/>
    <w:rsid w:val="00345B15"/>
    <w:rsid w:val="00345C15"/>
    <w:rsid w:val="00345E34"/>
    <w:rsid w:val="00345E95"/>
    <w:rsid w:val="003463F5"/>
    <w:rsid w:val="0034680A"/>
    <w:rsid w:val="0034687F"/>
    <w:rsid w:val="003469B2"/>
    <w:rsid w:val="00346BD0"/>
    <w:rsid w:val="00347198"/>
    <w:rsid w:val="003472DE"/>
    <w:rsid w:val="0034748C"/>
    <w:rsid w:val="00347AB9"/>
    <w:rsid w:val="00347CC7"/>
    <w:rsid w:val="0035016D"/>
    <w:rsid w:val="003505CD"/>
    <w:rsid w:val="003509DC"/>
    <w:rsid w:val="00350BC1"/>
    <w:rsid w:val="00351169"/>
    <w:rsid w:val="00351210"/>
    <w:rsid w:val="003514DB"/>
    <w:rsid w:val="0035150C"/>
    <w:rsid w:val="00351629"/>
    <w:rsid w:val="003521D4"/>
    <w:rsid w:val="0035235F"/>
    <w:rsid w:val="003525A4"/>
    <w:rsid w:val="003525E3"/>
    <w:rsid w:val="003528A2"/>
    <w:rsid w:val="00352985"/>
    <w:rsid w:val="00352DA5"/>
    <w:rsid w:val="003532D8"/>
    <w:rsid w:val="003532DB"/>
    <w:rsid w:val="00353A21"/>
    <w:rsid w:val="00353D6D"/>
    <w:rsid w:val="0035428B"/>
    <w:rsid w:val="003543FF"/>
    <w:rsid w:val="00354535"/>
    <w:rsid w:val="00354696"/>
    <w:rsid w:val="00354A46"/>
    <w:rsid w:val="0035519A"/>
    <w:rsid w:val="003553E8"/>
    <w:rsid w:val="003554A7"/>
    <w:rsid w:val="00355AD3"/>
    <w:rsid w:val="00355C13"/>
    <w:rsid w:val="00355C65"/>
    <w:rsid w:val="00355C90"/>
    <w:rsid w:val="00355D60"/>
    <w:rsid w:val="00355E5B"/>
    <w:rsid w:val="00356150"/>
    <w:rsid w:val="003565DF"/>
    <w:rsid w:val="0035679F"/>
    <w:rsid w:val="0035687B"/>
    <w:rsid w:val="00356996"/>
    <w:rsid w:val="00356E61"/>
    <w:rsid w:val="00356ED5"/>
    <w:rsid w:val="003575C6"/>
    <w:rsid w:val="0035787B"/>
    <w:rsid w:val="00357DB8"/>
    <w:rsid w:val="003600CF"/>
    <w:rsid w:val="003600E0"/>
    <w:rsid w:val="003601AC"/>
    <w:rsid w:val="0036059A"/>
    <w:rsid w:val="00360656"/>
    <w:rsid w:val="00360668"/>
    <w:rsid w:val="0036084C"/>
    <w:rsid w:val="00360BC3"/>
    <w:rsid w:val="00360CA4"/>
    <w:rsid w:val="00360CC5"/>
    <w:rsid w:val="0036102A"/>
    <w:rsid w:val="00361032"/>
    <w:rsid w:val="0036155C"/>
    <w:rsid w:val="0036174A"/>
    <w:rsid w:val="00361C92"/>
    <w:rsid w:val="00361FB2"/>
    <w:rsid w:val="00362045"/>
    <w:rsid w:val="003621D1"/>
    <w:rsid w:val="003622A3"/>
    <w:rsid w:val="0036239B"/>
    <w:rsid w:val="00362639"/>
    <w:rsid w:val="003628DD"/>
    <w:rsid w:val="00362B62"/>
    <w:rsid w:val="00362BBF"/>
    <w:rsid w:val="00363172"/>
    <w:rsid w:val="003633F0"/>
    <w:rsid w:val="00363433"/>
    <w:rsid w:val="0036386A"/>
    <w:rsid w:val="00363A16"/>
    <w:rsid w:val="00363B46"/>
    <w:rsid w:val="00363CDA"/>
    <w:rsid w:val="00363D68"/>
    <w:rsid w:val="00363E97"/>
    <w:rsid w:val="00363EBE"/>
    <w:rsid w:val="00363F99"/>
    <w:rsid w:val="00363FF8"/>
    <w:rsid w:val="00364082"/>
    <w:rsid w:val="003640E1"/>
    <w:rsid w:val="003640F5"/>
    <w:rsid w:val="00364267"/>
    <w:rsid w:val="0036440A"/>
    <w:rsid w:val="0036454E"/>
    <w:rsid w:val="0036474B"/>
    <w:rsid w:val="003649F3"/>
    <w:rsid w:val="00364A4B"/>
    <w:rsid w:val="00364D10"/>
    <w:rsid w:val="003650F6"/>
    <w:rsid w:val="00365304"/>
    <w:rsid w:val="003655C2"/>
    <w:rsid w:val="0036654A"/>
    <w:rsid w:val="00366811"/>
    <w:rsid w:val="003669D6"/>
    <w:rsid w:val="00366A17"/>
    <w:rsid w:val="00366B4E"/>
    <w:rsid w:val="00366CB7"/>
    <w:rsid w:val="0036700C"/>
    <w:rsid w:val="003672D2"/>
    <w:rsid w:val="003677BC"/>
    <w:rsid w:val="00367D15"/>
    <w:rsid w:val="00367D8E"/>
    <w:rsid w:val="00370107"/>
    <w:rsid w:val="0037077D"/>
    <w:rsid w:val="00370809"/>
    <w:rsid w:val="00370BBF"/>
    <w:rsid w:val="00370D23"/>
    <w:rsid w:val="00370D3E"/>
    <w:rsid w:val="00370FB0"/>
    <w:rsid w:val="00371067"/>
    <w:rsid w:val="00371133"/>
    <w:rsid w:val="003712D9"/>
    <w:rsid w:val="0037148D"/>
    <w:rsid w:val="00371A4B"/>
    <w:rsid w:val="00371DE8"/>
    <w:rsid w:val="003722FB"/>
    <w:rsid w:val="0037239E"/>
    <w:rsid w:val="003723CE"/>
    <w:rsid w:val="00372448"/>
    <w:rsid w:val="0037261F"/>
    <w:rsid w:val="003729CA"/>
    <w:rsid w:val="00372F66"/>
    <w:rsid w:val="00372FB4"/>
    <w:rsid w:val="003734C5"/>
    <w:rsid w:val="00373663"/>
    <w:rsid w:val="0037380A"/>
    <w:rsid w:val="003738BD"/>
    <w:rsid w:val="0037395D"/>
    <w:rsid w:val="00373B4D"/>
    <w:rsid w:val="00373D83"/>
    <w:rsid w:val="00373E2F"/>
    <w:rsid w:val="00373F0E"/>
    <w:rsid w:val="00374023"/>
    <w:rsid w:val="003743C1"/>
    <w:rsid w:val="003743D7"/>
    <w:rsid w:val="0037461D"/>
    <w:rsid w:val="00374CDD"/>
    <w:rsid w:val="00374F15"/>
    <w:rsid w:val="00374FAD"/>
    <w:rsid w:val="00375223"/>
    <w:rsid w:val="00375644"/>
    <w:rsid w:val="00375DE2"/>
    <w:rsid w:val="00375F2A"/>
    <w:rsid w:val="003760D0"/>
    <w:rsid w:val="003761CF"/>
    <w:rsid w:val="00376462"/>
    <w:rsid w:val="00376491"/>
    <w:rsid w:val="003766AA"/>
    <w:rsid w:val="003767B9"/>
    <w:rsid w:val="003770CB"/>
    <w:rsid w:val="0037721D"/>
    <w:rsid w:val="00377250"/>
    <w:rsid w:val="0037731F"/>
    <w:rsid w:val="003774D4"/>
    <w:rsid w:val="003774E9"/>
    <w:rsid w:val="00377B52"/>
    <w:rsid w:val="00377F12"/>
    <w:rsid w:val="00377F81"/>
    <w:rsid w:val="00377F94"/>
    <w:rsid w:val="003804F9"/>
    <w:rsid w:val="00380545"/>
    <w:rsid w:val="00380708"/>
    <w:rsid w:val="0038085D"/>
    <w:rsid w:val="0038091A"/>
    <w:rsid w:val="00380EEA"/>
    <w:rsid w:val="00380F3F"/>
    <w:rsid w:val="0038102A"/>
    <w:rsid w:val="00381597"/>
    <w:rsid w:val="003815DB"/>
    <w:rsid w:val="003817E2"/>
    <w:rsid w:val="00381BA2"/>
    <w:rsid w:val="00381F24"/>
    <w:rsid w:val="00381F3F"/>
    <w:rsid w:val="003822F3"/>
    <w:rsid w:val="003823DC"/>
    <w:rsid w:val="00382568"/>
    <w:rsid w:val="003827EB"/>
    <w:rsid w:val="00382819"/>
    <w:rsid w:val="00382BBD"/>
    <w:rsid w:val="003831CB"/>
    <w:rsid w:val="00383370"/>
    <w:rsid w:val="003833B4"/>
    <w:rsid w:val="0038392A"/>
    <w:rsid w:val="00383F93"/>
    <w:rsid w:val="00384186"/>
    <w:rsid w:val="003842BC"/>
    <w:rsid w:val="0038431F"/>
    <w:rsid w:val="003845F0"/>
    <w:rsid w:val="003849C5"/>
    <w:rsid w:val="003853C4"/>
    <w:rsid w:val="0038540A"/>
    <w:rsid w:val="003854E9"/>
    <w:rsid w:val="00385E9C"/>
    <w:rsid w:val="00386102"/>
    <w:rsid w:val="003861E9"/>
    <w:rsid w:val="00386425"/>
    <w:rsid w:val="003869F9"/>
    <w:rsid w:val="00386C9D"/>
    <w:rsid w:val="00386CEB"/>
    <w:rsid w:val="0038717A"/>
    <w:rsid w:val="00387D09"/>
    <w:rsid w:val="00387E91"/>
    <w:rsid w:val="00390787"/>
    <w:rsid w:val="00390A62"/>
    <w:rsid w:val="00390DA1"/>
    <w:rsid w:val="003911D1"/>
    <w:rsid w:val="003919CB"/>
    <w:rsid w:val="00391A2A"/>
    <w:rsid w:val="00391AAC"/>
    <w:rsid w:val="00391FBA"/>
    <w:rsid w:val="00392458"/>
    <w:rsid w:val="003924BF"/>
    <w:rsid w:val="00393265"/>
    <w:rsid w:val="003932DE"/>
    <w:rsid w:val="0039333A"/>
    <w:rsid w:val="00393434"/>
    <w:rsid w:val="003934E7"/>
    <w:rsid w:val="003935AC"/>
    <w:rsid w:val="00393753"/>
    <w:rsid w:val="0039378F"/>
    <w:rsid w:val="003940A9"/>
    <w:rsid w:val="003941B5"/>
    <w:rsid w:val="00394310"/>
    <w:rsid w:val="00394736"/>
    <w:rsid w:val="003949B2"/>
    <w:rsid w:val="00394F06"/>
    <w:rsid w:val="00395212"/>
    <w:rsid w:val="00395C67"/>
    <w:rsid w:val="00395E29"/>
    <w:rsid w:val="00396284"/>
    <w:rsid w:val="00396481"/>
    <w:rsid w:val="0039655B"/>
    <w:rsid w:val="00396603"/>
    <w:rsid w:val="00396A19"/>
    <w:rsid w:val="00396EC3"/>
    <w:rsid w:val="003972A8"/>
    <w:rsid w:val="0039753C"/>
    <w:rsid w:val="00397706"/>
    <w:rsid w:val="00397799"/>
    <w:rsid w:val="00397BEA"/>
    <w:rsid w:val="00397D12"/>
    <w:rsid w:val="00397D2B"/>
    <w:rsid w:val="003A0429"/>
    <w:rsid w:val="003A066D"/>
    <w:rsid w:val="003A0724"/>
    <w:rsid w:val="003A0DCF"/>
    <w:rsid w:val="003A0FDC"/>
    <w:rsid w:val="003A1072"/>
    <w:rsid w:val="003A1194"/>
    <w:rsid w:val="003A1216"/>
    <w:rsid w:val="003A1278"/>
    <w:rsid w:val="003A1454"/>
    <w:rsid w:val="003A163A"/>
    <w:rsid w:val="003A1AB4"/>
    <w:rsid w:val="003A1D12"/>
    <w:rsid w:val="003A1D35"/>
    <w:rsid w:val="003A2124"/>
    <w:rsid w:val="003A240C"/>
    <w:rsid w:val="003A2A05"/>
    <w:rsid w:val="003A2D8E"/>
    <w:rsid w:val="003A2F16"/>
    <w:rsid w:val="003A30A9"/>
    <w:rsid w:val="003A35A6"/>
    <w:rsid w:val="003A381C"/>
    <w:rsid w:val="003A3A52"/>
    <w:rsid w:val="003A3AFD"/>
    <w:rsid w:val="003A3E32"/>
    <w:rsid w:val="003A3FFF"/>
    <w:rsid w:val="003A4089"/>
    <w:rsid w:val="003A40E6"/>
    <w:rsid w:val="003A4157"/>
    <w:rsid w:val="003A43FB"/>
    <w:rsid w:val="003A441C"/>
    <w:rsid w:val="003A4E93"/>
    <w:rsid w:val="003A50C5"/>
    <w:rsid w:val="003A5544"/>
    <w:rsid w:val="003A5937"/>
    <w:rsid w:val="003A5A83"/>
    <w:rsid w:val="003A5ECE"/>
    <w:rsid w:val="003A5FA9"/>
    <w:rsid w:val="003A642F"/>
    <w:rsid w:val="003A6BB4"/>
    <w:rsid w:val="003A6C66"/>
    <w:rsid w:val="003A6D59"/>
    <w:rsid w:val="003A6DEA"/>
    <w:rsid w:val="003A743E"/>
    <w:rsid w:val="003A7727"/>
    <w:rsid w:val="003A7ADE"/>
    <w:rsid w:val="003B0041"/>
    <w:rsid w:val="003B01DB"/>
    <w:rsid w:val="003B0D20"/>
    <w:rsid w:val="003B0EE3"/>
    <w:rsid w:val="003B0F45"/>
    <w:rsid w:val="003B11C5"/>
    <w:rsid w:val="003B1867"/>
    <w:rsid w:val="003B19C7"/>
    <w:rsid w:val="003B19F4"/>
    <w:rsid w:val="003B1AA0"/>
    <w:rsid w:val="003B1CFF"/>
    <w:rsid w:val="003B1D4B"/>
    <w:rsid w:val="003B1F4F"/>
    <w:rsid w:val="003B22B3"/>
    <w:rsid w:val="003B24D1"/>
    <w:rsid w:val="003B2571"/>
    <w:rsid w:val="003B2A34"/>
    <w:rsid w:val="003B2BC0"/>
    <w:rsid w:val="003B2E25"/>
    <w:rsid w:val="003B3161"/>
    <w:rsid w:val="003B34BC"/>
    <w:rsid w:val="003B39C2"/>
    <w:rsid w:val="003B40B7"/>
    <w:rsid w:val="003B41CB"/>
    <w:rsid w:val="003B45AF"/>
    <w:rsid w:val="003B49A4"/>
    <w:rsid w:val="003B4A76"/>
    <w:rsid w:val="003B4A9D"/>
    <w:rsid w:val="003B4AAA"/>
    <w:rsid w:val="003B4F86"/>
    <w:rsid w:val="003B50AF"/>
    <w:rsid w:val="003B521F"/>
    <w:rsid w:val="003B56A0"/>
    <w:rsid w:val="003B5787"/>
    <w:rsid w:val="003B5D8C"/>
    <w:rsid w:val="003B5FC6"/>
    <w:rsid w:val="003B6210"/>
    <w:rsid w:val="003B6C12"/>
    <w:rsid w:val="003B6E2C"/>
    <w:rsid w:val="003B73DD"/>
    <w:rsid w:val="003B743C"/>
    <w:rsid w:val="003B7B15"/>
    <w:rsid w:val="003B7DA6"/>
    <w:rsid w:val="003B7DB1"/>
    <w:rsid w:val="003C0081"/>
    <w:rsid w:val="003C01BF"/>
    <w:rsid w:val="003C01D4"/>
    <w:rsid w:val="003C03A2"/>
    <w:rsid w:val="003C0494"/>
    <w:rsid w:val="003C0930"/>
    <w:rsid w:val="003C0C18"/>
    <w:rsid w:val="003C1702"/>
    <w:rsid w:val="003C1BC6"/>
    <w:rsid w:val="003C224F"/>
    <w:rsid w:val="003C25CF"/>
    <w:rsid w:val="003C2904"/>
    <w:rsid w:val="003C2C67"/>
    <w:rsid w:val="003C2CC3"/>
    <w:rsid w:val="003C2E71"/>
    <w:rsid w:val="003C2F16"/>
    <w:rsid w:val="003C30D0"/>
    <w:rsid w:val="003C3362"/>
    <w:rsid w:val="003C3865"/>
    <w:rsid w:val="003C38E7"/>
    <w:rsid w:val="003C3BCF"/>
    <w:rsid w:val="003C3D0F"/>
    <w:rsid w:val="003C4B3F"/>
    <w:rsid w:val="003C4D9B"/>
    <w:rsid w:val="003C4FF7"/>
    <w:rsid w:val="003C5109"/>
    <w:rsid w:val="003C544B"/>
    <w:rsid w:val="003C55E9"/>
    <w:rsid w:val="003C57BC"/>
    <w:rsid w:val="003C5C02"/>
    <w:rsid w:val="003C5E22"/>
    <w:rsid w:val="003C5FC5"/>
    <w:rsid w:val="003C60DF"/>
    <w:rsid w:val="003C628C"/>
    <w:rsid w:val="003C6370"/>
    <w:rsid w:val="003C63DC"/>
    <w:rsid w:val="003C66CE"/>
    <w:rsid w:val="003C69BF"/>
    <w:rsid w:val="003C6AAF"/>
    <w:rsid w:val="003C70A6"/>
    <w:rsid w:val="003C77AF"/>
    <w:rsid w:val="003C7B80"/>
    <w:rsid w:val="003C7D91"/>
    <w:rsid w:val="003D01DB"/>
    <w:rsid w:val="003D08D4"/>
    <w:rsid w:val="003D09EE"/>
    <w:rsid w:val="003D0A98"/>
    <w:rsid w:val="003D0C10"/>
    <w:rsid w:val="003D0C7D"/>
    <w:rsid w:val="003D0CA5"/>
    <w:rsid w:val="003D155E"/>
    <w:rsid w:val="003D1F17"/>
    <w:rsid w:val="003D1FC4"/>
    <w:rsid w:val="003D2188"/>
    <w:rsid w:val="003D23A3"/>
    <w:rsid w:val="003D2773"/>
    <w:rsid w:val="003D27CA"/>
    <w:rsid w:val="003D2837"/>
    <w:rsid w:val="003D2B21"/>
    <w:rsid w:val="003D2DAB"/>
    <w:rsid w:val="003D3509"/>
    <w:rsid w:val="003D355B"/>
    <w:rsid w:val="003D3658"/>
    <w:rsid w:val="003D377C"/>
    <w:rsid w:val="003D3924"/>
    <w:rsid w:val="003D3C20"/>
    <w:rsid w:val="003D3C29"/>
    <w:rsid w:val="003D3CFE"/>
    <w:rsid w:val="003D3E32"/>
    <w:rsid w:val="003D40E4"/>
    <w:rsid w:val="003D44D1"/>
    <w:rsid w:val="003D4973"/>
    <w:rsid w:val="003D5108"/>
    <w:rsid w:val="003D5298"/>
    <w:rsid w:val="003D537B"/>
    <w:rsid w:val="003D54BC"/>
    <w:rsid w:val="003D5856"/>
    <w:rsid w:val="003D5A11"/>
    <w:rsid w:val="003D64BB"/>
    <w:rsid w:val="003D64EE"/>
    <w:rsid w:val="003D6724"/>
    <w:rsid w:val="003D6890"/>
    <w:rsid w:val="003D6943"/>
    <w:rsid w:val="003D6946"/>
    <w:rsid w:val="003D69AF"/>
    <w:rsid w:val="003D69E8"/>
    <w:rsid w:val="003D6CD7"/>
    <w:rsid w:val="003D70CE"/>
    <w:rsid w:val="003D7D90"/>
    <w:rsid w:val="003D7E58"/>
    <w:rsid w:val="003E0591"/>
    <w:rsid w:val="003E10F1"/>
    <w:rsid w:val="003E1CDD"/>
    <w:rsid w:val="003E2546"/>
    <w:rsid w:val="003E2678"/>
    <w:rsid w:val="003E26C3"/>
    <w:rsid w:val="003E2C25"/>
    <w:rsid w:val="003E3144"/>
    <w:rsid w:val="003E3172"/>
    <w:rsid w:val="003E34E9"/>
    <w:rsid w:val="003E3526"/>
    <w:rsid w:val="003E3E15"/>
    <w:rsid w:val="003E3E85"/>
    <w:rsid w:val="003E3FD6"/>
    <w:rsid w:val="003E408C"/>
    <w:rsid w:val="003E42E9"/>
    <w:rsid w:val="003E4548"/>
    <w:rsid w:val="003E47D8"/>
    <w:rsid w:val="003E4C09"/>
    <w:rsid w:val="003E529E"/>
    <w:rsid w:val="003E544B"/>
    <w:rsid w:val="003E5E00"/>
    <w:rsid w:val="003E6055"/>
    <w:rsid w:val="003E6098"/>
    <w:rsid w:val="003E6260"/>
    <w:rsid w:val="003E68A0"/>
    <w:rsid w:val="003E69BF"/>
    <w:rsid w:val="003E6CB3"/>
    <w:rsid w:val="003E70A0"/>
    <w:rsid w:val="003E70BB"/>
    <w:rsid w:val="003E7447"/>
    <w:rsid w:val="003E76EB"/>
    <w:rsid w:val="003E7777"/>
    <w:rsid w:val="003E77FE"/>
    <w:rsid w:val="003E785B"/>
    <w:rsid w:val="003E7C0A"/>
    <w:rsid w:val="003E7C51"/>
    <w:rsid w:val="003E7CDA"/>
    <w:rsid w:val="003E7E86"/>
    <w:rsid w:val="003E7FCC"/>
    <w:rsid w:val="003F0008"/>
    <w:rsid w:val="003F04BD"/>
    <w:rsid w:val="003F078C"/>
    <w:rsid w:val="003F0B1C"/>
    <w:rsid w:val="003F0C9C"/>
    <w:rsid w:val="003F0CF8"/>
    <w:rsid w:val="003F0D92"/>
    <w:rsid w:val="003F0DF9"/>
    <w:rsid w:val="003F1203"/>
    <w:rsid w:val="003F1508"/>
    <w:rsid w:val="003F15F5"/>
    <w:rsid w:val="003F163F"/>
    <w:rsid w:val="003F1800"/>
    <w:rsid w:val="003F1961"/>
    <w:rsid w:val="003F1B15"/>
    <w:rsid w:val="003F1B62"/>
    <w:rsid w:val="003F1FD8"/>
    <w:rsid w:val="003F20C5"/>
    <w:rsid w:val="003F20E8"/>
    <w:rsid w:val="003F2791"/>
    <w:rsid w:val="003F2CFE"/>
    <w:rsid w:val="003F2D5A"/>
    <w:rsid w:val="003F3046"/>
    <w:rsid w:val="003F3391"/>
    <w:rsid w:val="003F35FD"/>
    <w:rsid w:val="003F3C79"/>
    <w:rsid w:val="003F4114"/>
    <w:rsid w:val="003F4522"/>
    <w:rsid w:val="003F459E"/>
    <w:rsid w:val="003F46CA"/>
    <w:rsid w:val="003F4973"/>
    <w:rsid w:val="003F4C91"/>
    <w:rsid w:val="003F4F57"/>
    <w:rsid w:val="003F58D4"/>
    <w:rsid w:val="003F5E5F"/>
    <w:rsid w:val="003F6085"/>
    <w:rsid w:val="003F60F6"/>
    <w:rsid w:val="003F6192"/>
    <w:rsid w:val="003F6390"/>
    <w:rsid w:val="003F685D"/>
    <w:rsid w:val="003F6E77"/>
    <w:rsid w:val="003F6EDF"/>
    <w:rsid w:val="003F6F1A"/>
    <w:rsid w:val="003F7117"/>
    <w:rsid w:val="003F71ED"/>
    <w:rsid w:val="003F73BD"/>
    <w:rsid w:val="003F78AF"/>
    <w:rsid w:val="003F7997"/>
    <w:rsid w:val="003F7D67"/>
    <w:rsid w:val="003F7DC6"/>
    <w:rsid w:val="003F7F4B"/>
    <w:rsid w:val="004002CB"/>
    <w:rsid w:val="0040060F"/>
    <w:rsid w:val="00400E8E"/>
    <w:rsid w:val="004011CC"/>
    <w:rsid w:val="004012C9"/>
    <w:rsid w:val="004016F2"/>
    <w:rsid w:val="00401749"/>
    <w:rsid w:val="00401966"/>
    <w:rsid w:val="00401D5B"/>
    <w:rsid w:val="00401FEE"/>
    <w:rsid w:val="00402099"/>
    <w:rsid w:val="00402454"/>
    <w:rsid w:val="0040259E"/>
    <w:rsid w:val="004029AD"/>
    <w:rsid w:val="00402D76"/>
    <w:rsid w:val="00402FD5"/>
    <w:rsid w:val="004035C0"/>
    <w:rsid w:val="004035F4"/>
    <w:rsid w:val="00403681"/>
    <w:rsid w:val="00403C58"/>
    <w:rsid w:val="00403E5E"/>
    <w:rsid w:val="004041AE"/>
    <w:rsid w:val="004045B4"/>
    <w:rsid w:val="004045C8"/>
    <w:rsid w:val="00404E4F"/>
    <w:rsid w:val="00404FA0"/>
    <w:rsid w:val="004051C4"/>
    <w:rsid w:val="00405226"/>
    <w:rsid w:val="004056BE"/>
    <w:rsid w:val="00405705"/>
    <w:rsid w:val="0040584D"/>
    <w:rsid w:val="00405942"/>
    <w:rsid w:val="004059D3"/>
    <w:rsid w:val="00405B8D"/>
    <w:rsid w:val="00405E8C"/>
    <w:rsid w:val="0040601F"/>
    <w:rsid w:val="0040627F"/>
    <w:rsid w:val="0040628E"/>
    <w:rsid w:val="004064F7"/>
    <w:rsid w:val="004066CB"/>
    <w:rsid w:val="0040684E"/>
    <w:rsid w:val="004069B6"/>
    <w:rsid w:val="00406AD2"/>
    <w:rsid w:val="00406B8B"/>
    <w:rsid w:val="00406F57"/>
    <w:rsid w:val="00406FB7"/>
    <w:rsid w:val="004072CE"/>
    <w:rsid w:val="00407342"/>
    <w:rsid w:val="0040761E"/>
    <w:rsid w:val="00407690"/>
    <w:rsid w:val="0040770A"/>
    <w:rsid w:val="00407BDA"/>
    <w:rsid w:val="00407CEF"/>
    <w:rsid w:val="00411405"/>
    <w:rsid w:val="004118A1"/>
    <w:rsid w:val="00411BDE"/>
    <w:rsid w:val="00411FB7"/>
    <w:rsid w:val="00412039"/>
    <w:rsid w:val="00412075"/>
    <w:rsid w:val="004121FC"/>
    <w:rsid w:val="00412204"/>
    <w:rsid w:val="0041236E"/>
    <w:rsid w:val="0041243D"/>
    <w:rsid w:val="00412589"/>
    <w:rsid w:val="00412F32"/>
    <w:rsid w:val="00412FBD"/>
    <w:rsid w:val="004132C1"/>
    <w:rsid w:val="004133B1"/>
    <w:rsid w:val="0041356A"/>
    <w:rsid w:val="0041368E"/>
    <w:rsid w:val="004137D8"/>
    <w:rsid w:val="00413C64"/>
    <w:rsid w:val="004141E1"/>
    <w:rsid w:val="0041491A"/>
    <w:rsid w:val="00414D31"/>
    <w:rsid w:val="00414F8F"/>
    <w:rsid w:val="00415223"/>
    <w:rsid w:val="00415B0C"/>
    <w:rsid w:val="00415D9F"/>
    <w:rsid w:val="0041605E"/>
    <w:rsid w:val="00416176"/>
    <w:rsid w:val="0041661C"/>
    <w:rsid w:val="004169CF"/>
    <w:rsid w:val="00417077"/>
    <w:rsid w:val="0041728C"/>
    <w:rsid w:val="004178E2"/>
    <w:rsid w:val="00417CA8"/>
    <w:rsid w:val="00417DAE"/>
    <w:rsid w:val="00420346"/>
    <w:rsid w:val="004205A3"/>
    <w:rsid w:val="00420B81"/>
    <w:rsid w:val="00420BF5"/>
    <w:rsid w:val="00420E19"/>
    <w:rsid w:val="00420F0E"/>
    <w:rsid w:val="00420F80"/>
    <w:rsid w:val="00421D0A"/>
    <w:rsid w:val="00421DFA"/>
    <w:rsid w:val="00421FDC"/>
    <w:rsid w:val="00422322"/>
    <w:rsid w:val="0042237E"/>
    <w:rsid w:val="00422510"/>
    <w:rsid w:val="004226FE"/>
    <w:rsid w:val="00422791"/>
    <w:rsid w:val="004230A0"/>
    <w:rsid w:val="00423179"/>
    <w:rsid w:val="00423325"/>
    <w:rsid w:val="0042339A"/>
    <w:rsid w:val="004234C8"/>
    <w:rsid w:val="00423B15"/>
    <w:rsid w:val="00423CEE"/>
    <w:rsid w:val="00424084"/>
    <w:rsid w:val="00424172"/>
    <w:rsid w:val="0042432A"/>
    <w:rsid w:val="00424758"/>
    <w:rsid w:val="00424B5E"/>
    <w:rsid w:val="00424CB8"/>
    <w:rsid w:val="00424E53"/>
    <w:rsid w:val="0042505E"/>
    <w:rsid w:val="0042508F"/>
    <w:rsid w:val="00425821"/>
    <w:rsid w:val="004258F7"/>
    <w:rsid w:val="00426450"/>
    <w:rsid w:val="004269BA"/>
    <w:rsid w:val="00426B88"/>
    <w:rsid w:val="00426EC1"/>
    <w:rsid w:val="00426FAD"/>
    <w:rsid w:val="00427376"/>
    <w:rsid w:val="0042774A"/>
    <w:rsid w:val="004279C3"/>
    <w:rsid w:val="00427A49"/>
    <w:rsid w:val="00427ADC"/>
    <w:rsid w:val="00427DDC"/>
    <w:rsid w:val="00430061"/>
    <w:rsid w:val="00430713"/>
    <w:rsid w:val="00431219"/>
    <w:rsid w:val="004312B8"/>
    <w:rsid w:val="00431375"/>
    <w:rsid w:val="004313ED"/>
    <w:rsid w:val="00431EA9"/>
    <w:rsid w:val="00431EE1"/>
    <w:rsid w:val="00431F50"/>
    <w:rsid w:val="00431FC0"/>
    <w:rsid w:val="00432A3F"/>
    <w:rsid w:val="00432B1C"/>
    <w:rsid w:val="00432B97"/>
    <w:rsid w:val="00432E9B"/>
    <w:rsid w:val="0043326D"/>
    <w:rsid w:val="004333C1"/>
    <w:rsid w:val="0043361A"/>
    <w:rsid w:val="00433752"/>
    <w:rsid w:val="004339AD"/>
    <w:rsid w:val="00433D36"/>
    <w:rsid w:val="00433E64"/>
    <w:rsid w:val="00434372"/>
    <w:rsid w:val="0043445E"/>
    <w:rsid w:val="004345A1"/>
    <w:rsid w:val="0043491D"/>
    <w:rsid w:val="00434EBE"/>
    <w:rsid w:val="004350C1"/>
    <w:rsid w:val="00435316"/>
    <w:rsid w:val="00435465"/>
    <w:rsid w:val="0043556C"/>
    <w:rsid w:val="00435689"/>
    <w:rsid w:val="00435DE1"/>
    <w:rsid w:val="0043650E"/>
    <w:rsid w:val="00436678"/>
    <w:rsid w:val="0043676D"/>
    <w:rsid w:val="00436AEF"/>
    <w:rsid w:val="0043740F"/>
    <w:rsid w:val="004379C2"/>
    <w:rsid w:val="00437FC4"/>
    <w:rsid w:val="004400E8"/>
    <w:rsid w:val="00440146"/>
    <w:rsid w:val="0044015A"/>
    <w:rsid w:val="00440166"/>
    <w:rsid w:val="00440692"/>
    <w:rsid w:val="004407C7"/>
    <w:rsid w:val="00440B09"/>
    <w:rsid w:val="00440FF4"/>
    <w:rsid w:val="004413C7"/>
    <w:rsid w:val="00441663"/>
    <w:rsid w:val="004417E5"/>
    <w:rsid w:val="00441896"/>
    <w:rsid w:val="00441985"/>
    <w:rsid w:val="00441CC9"/>
    <w:rsid w:val="00441EF6"/>
    <w:rsid w:val="00441FFB"/>
    <w:rsid w:val="00442BDF"/>
    <w:rsid w:val="00442EF0"/>
    <w:rsid w:val="004430A6"/>
    <w:rsid w:val="004430BD"/>
    <w:rsid w:val="004434FF"/>
    <w:rsid w:val="00443A39"/>
    <w:rsid w:val="00443C8B"/>
    <w:rsid w:val="00443FDA"/>
    <w:rsid w:val="004441F8"/>
    <w:rsid w:val="004446B3"/>
    <w:rsid w:val="004447BC"/>
    <w:rsid w:val="0044485F"/>
    <w:rsid w:val="004448B9"/>
    <w:rsid w:val="0044493E"/>
    <w:rsid w:val="00444DB7"/>
    <w:rsid w:val="00445FE6"/>
    <w:rsid w:val="00446453"/>
    <w:rsid w:val="0044651F"/>
    <w:rsid w:val="00446771"/>
    <w:rsid w:val="00446846"/>
    <w:rsid w:val="00446E88"/>
    <w:rsid w:val="0044705D"/>
    <w:rsid w:val="004474AC"/>
    <w:rsid w:val="00447718"/>
    <w:rsid w:val="00447C5B"/>
    <w:rsid w:val="00450013"/>
    <w:rsid w:val="00450134"/>
    <w:rsid w:val="00450954"/>
    <w:rsid w:val="00450BB5"/>
    <w:rsid w:val="00450C80"/>
    <w:rsid w:val="00450D54"/>
    <w:rsid w:val="00451626"/>
    <w:rsid w:val="00451777"/>
    <w:rsid w:val="00451886"/>
    <w:rsid w:val="00451B7C"/>
    <w:rsid w:val="00451BBE"/>
    <w:rsid w:val="00451D0D"/>
    <w:rsid w:val="00451E74"/>
    <w:rsid w:val="00451FF0"/>
    <w:rsid w:val="004521E4"/>
    <w:rsid w:val="00452480"/>
    <w:rsid w:val="004525A3"/>
    <w:rsid w:val="004526D7"/>
    <w:rsid w:val="00452AA1"/>
    <w:rsid w:val="00452EC9"/>
    <w:rsid w:val="0045303F"/>
    <w:rsid w:val="00453742"/>
    <w:rsid w:val="00453755"/>
    <w:rsid w:val="00453A3D"/>
    <w:rsid w:val="00453AEB"/>
    <w:rsid w:val="00453D67"/>
    <w:rsid w:val="00453FEC"/>
    <w:rsid w:val="004544D6"/>
    <w:rsid w:val="004544E6"/>
    <w:rsid w:val="00454817"/>
    <w:rsid w:val="004549AE"/>
    <w:rsid w:val="00454AC1"/>
    <w:rsid w:val="00454C40"/>
    <w:rsid w:val="00455527"/>
    <w:rsid w:val="00455752"/>
    <w:rsid w:val="00455798"/>
    <w:rsid w:val="004557D5"/>
    <w:rsid w:val="00455B6F"/>
    <w:rsid w:val="00455FA8"/>
    <w:rsid w:val="0045626A"/>
    <w:rsid w:val="004562D0"/>
    <w:rsid w:val="00456309"/>
    <w:rsid w:val="0045641E"/>
    <w:rsid w:val="0045655F"/>
    <w:rsid w:val="0045677D"/>
    <w:rsid w:val="00456A9D"/>
    <w:rsid w:val="00456CD0"/>
    <w:rsid w:val="00456D4E"/>
    <w:rsid w:val="0045725B"/>
    <w:rsid w:val="0045727B"/>
    <w:rsid w:val="00457511"/>
    <w:rsid w:val="004575A2"/>
    <w:rsid w:val="004577C1"/>
    <w:rsid w:val="00457985"/>
    <w:rsid w:val="00460815"/>
    <w:rsid w:val="00460F7A"/>
    <w:rsid w:val="00461CE9"/>
    <w:rsid w:val="00461F90"/>
    <w:rsid w:val="00462074"/>
    <w:rsid w:val="00462407"/>
    <w:rsid w:val="00462664"/>
    <w:rsid w:val="00462669"/>
    <w:rsid w:val="0046275D"/>
    <w:rsid w:val="004631DD"/>
    <w:rsid w:val="004635FD"/>
    <w:rsid w:val="004636C2"/>
    <w:rsid w:val="00463712"/>
    <w:rsid w:val="004645E2"/>
    <w:rsid w:val="00464630"/>
    <w:rsid w:val="00464671"/>
    <w:rsid w:val="00464719"/>
    <w:rsid w:val="0046478F"/>
    <w:rsid w:val="00464A5B"/>
    <w:rsid w:val="00464DE3"/>
    <w:rsid w:val="00464E73"/>
    <w:rsid w:val="00464F5F"/>
    <w:rsid w:val="004657FC"/>
    <w:rsid w:val="00465B15"/>
    <w:rsid w:val="004664E7"/>
    <w:rsid w:val="00466684"/>
    <w:rsid w:val="004666F3"/>
    <w:rsid w:val="00466795"/>
    <w:rsid w:val="00466EBB"/>
    <w:rsid w:val="00467505"/>
    <w:rsid w:val="0046789C"/>
    <w:rsid w:val="00467DC2"/>
    <w:rsid w:val="0047001D"/>
    <w:rsid w:val="00470129"/>
    <w:rsid w:val="004703F5"/>
    <w:rsid w:val="004707F9"/>
    <w:rsid w:val="00470E37"/>
    <w:rsid w:val="00471149"/>
    <w:rsid w:val="004713B1"/>
    <w:rsid w:val="00471473"/>
    <w:rsid w:val="004714B3"/>
    <w:rsid w:val="00471631"/>
    <w:rsid w:val="0047169B"/>
    <w:rsid w:val="0047179C"/>
    <w:rsid w:val="00471A39"/>
    <w:rsid w:val="00471BD4"/>
    <w:rsid w:val="0047206E"/>
    <w:rsid w:val="004721BB"/>
    <w:rsid w:val="00472511"/>
    <w:rsid w:val="00472651"/>
    <w:rsid w:val="004728A0"/>
    <w:rsid w:val="004728C1"/>
    <w:rsid w:val="004728ED"/>
    <w:rsid w:val="0047291C"/>
    <w:rsid w:val="00472A84"/>
    <w:rsid w:val="00472A95"/>
    <w:rsid w:val="00472AC5"/>
    <w:rsid w:val="00472CB8"/>
    <w:rsid w:val="00472D58"/>
    <w:rsid w:val="00473295"/>
    <w:rsid w:val="00473608"/>
    <w:rsid w:val="00473647"/>
    <w:rsid w:val="00473A43"/>
    <w:rsid w:val="00473C87"/>
    <w:rsid w:val="00473F12"/>
    <w:rsid w:val="004742DD"/>
    <w:rsid w:val="00474486"/>
    <w:rsid w:val="004744BB"/>
    <w:rsid w:val="00474647"/>
    <w:rsid w:val="00475231"/>
    <w:rsid w:val="00475580"/>
    <w:rsid w:val="004756B7"/>
    <w:rsid w:val="00475A38"/>
    <w:rsid w:val="00475ACD"/>
    <w:rsid w:val="00475E09"/>
    <w:rsid w:val="00475EA2"/>
    <w:rsid w:val="00476203"/>
    <w:rsid w:val="0047644F"/>
    <w:rsid w:val="0047675F"/>
    <w:rsid w:val="004767E0"/>
    <w:rsid w:val="0047699E"/>
    <w:rsid w:val="00477303"/>
    <w:rsid w:val="0047734E"/>
    <w:rsid w:val="00477356"/>
    <w:rsid w:val="00477CDF"/>
    <w:rsid w:val="00477CF0"/>
    <w:rsid w:val="004805A1"/>
    <w:rsid w:val="004806CD"/>
    <w:rsid w:val="00480B27"/>
    <w:rsid w:val="00480B32"/>
    <w:rsid w:val="00480D31"/>
    <w:rsid w:val="00480D7C"/>
    <w:rsid w:val="00480F51"/>
    <w:rsid w:val="00480F56"/>
    <w:rsid w:val="0048153F"/>
    <w:rsid w:val="00481878"/>
    <w:rsid w:val="00481D64"/>
    <w:rsid w:val="00481EB3"/>
    <w:rsid w:val="00482528"/>
    <w:rsid w:val="00482C52"/>
    <w:rsid w:val="0048307F"/>
    <w:rsid w:val="00483488"/>
    <w:rsid w:val="00483B62"/>
    <w:rsid w:val="00483CAB"/>
    <w:rsid w:val="00483EA9"/>
    <w:rsid w:val="00484222"/>
    <w:rsid w:val="00484DA4"/>
    <w:rsid w:val="00484E0C"/>
    <w:rsid w:val="00484E8E"/>
    <w:rsid w:val="00484E96"/>
    <w:rsid w:val="00485384"/>
    <w:rsid w:val="004858C0"/>
    <w:rsid w:val="00485A63"/>
    <w:rsid w:val="00485B4A"/>
    <w:rsid w:val="00485C99"/>
    <w:rsid w:val="00485D86"/>
    <w:rsid w:val="004871DA"/>
    <w:rsid w:val="004872C4"/>
    <w:rsid w:val="00487364"/>
    <w:rsid w:val="00487788"/>
    <w:rsid w:val="00487E47"/>
    <w:rsid w:val="00487E8C"/>
    <w:rsid w:val="00487F62"/>
    <w:rsid w:val="0049004F"/>
    <w:rsid w:val="0049021E"/>
    <w:rsid w:val="00490644"/>
    <w:rsid w:val="00490973"/>
    <w:rsid w:val="00490DA2"/>
    <w:rsid w:val="004910F7"/>
    <w:rsid w:val="004911EC"/>
    <w:rsid w:val="00491481"/>
    <w:rsid w:val="00491826"/>
    <w:rsid w:val="00491956"/>
    <w:rsid w:val="00492BE5"/>
    <w:rsid w:val="00492D4B"/>
    <w:rsid w:val="00492E50"/>
    <w:rsid w:val="00493234"/>
    <w:rsid w:val="00493785"/>
    <w:rsid w:val="00493A54"/>
    <w:rsid w:val="00493FDF"/>
    <w:rsid w:val="004942A5"/>
    <w:rsid w:val="004945FB"/>
    <w:rsid w:val="00494809"/>
    <w:rsid w:val="00494978"/>
    <w:rsid w:val="00494B9F"/>
    <w:rsid w:val="00494D9C"/>
    <w:rsid w:val="004951E2"/>
    <w:rsid w:val="0049536D"/>
    <w:rsid w:val="004959EB"/>
    <w:rsid w:val="00495C20"/>
    <w:rsid w:val="00495FD3"/>
    <w:rsid w:val="00496030"/>
    <w:rsid w:val="00496700"/>
    <w:rsid w:val="00496C08"/>
    <w:rsid w:val="00496D82"/>
    <w:rsid w:val="00497089"/>
    <w:rsid w:val="004974D6"/>
    <w:rsid w:val="00497C8B"/>
    <w:rsid w:val="00497EA9"/>
    <w:rsid w:val="004A01D0"/>
    <w:rsid w:val="004A0CD1"/>
    <w:rsid w:val="004A131F"/>
    <w:rsid w:val="004A14F1"/>
    <w:rsid w:val="004A1A04"/>
    <w:rsid w:val="004A1B6F"/>
    <w:rsid w:val="004A2608"/>
    <w:rsid w:val="004A2E0B"/>
    <w:rsid w:val="004A2FB8"/>
    <w:rsid w:val="004A30CD"/>
    <w:rsid w:val="004A32BE"/>
    <w:rsid w:val="004A34E9"/>
    <w:rsid w:val="004A3D97"/>
    <w:rsid w:val="004A3ED4"/>
    <w:rsid w:val="004A3FDB"/>
    <w:rsid w:val="004A4814"/>
    <w:rsid w:val="004A4C91"/>
    <w:rsid w:val="004A4CC3"/>
    <w:rsid w:val="004A4E9F"/>
    <w:rsid w:val="004A5013"/>
    <w:rsid w:val="004A5586"/>
    <w:rsid w:val="004A5A0F"/>
    <w:rsid w:val="004A5B83"/>
    <w:rsid w:val="004A6585"/>
    <w:rsid w:val="004A663A"/>
    <w:rsid w:val="004A70B7"/>
    <w:rsid w:val="004A71D7"/>
    <w:rsid w:val="004A7498"/>
    <w:rsid w:val="004A7A46"/>
    <w:rsid w:val="004A7EEC"/>
    <w:rsid w:val="004B0025"/>
    <w:rsid w:val="004B01F5"/>
    <w:rsid w:val="004B0362"/>
    <w:rsid w:val="004B0950"/>
    <w:rsid w:val="004B0ABE"/>
    <w:rsid w:val="004B0BC1"/>
    <w:rsid w:val="004B1250"/>
    <w:rsid w:val="004B1296"/>
    <w:rsid w:val="004B1531"/>
    <w:rsid w:val="004B173E"/>
    <w:rsid w:val="004B1CA3"/>
    <w:rsid w:val="004B1CA4"/>
    <w:rsid w:val="004B1D49"/>
    <w:rsid w:val="004B210D"/>
    <w:rsid w:val="004B2117"/>
    <w:rsid w:val="004B2430"/>
    <w:rsid w:val="004B2473"/>
    <w:rsid w:val="004B24B3"/>
    <w:rsid w:val="004B2ABF"/>
    <w:rsid w:val="004B2C91"/>
    <w:rsid w:val="004B2D9A"/>
    <w:rsid w:val="004B2F5F"/>
    <w:rsid w:val="004B3937"/>
    <w:rsid w:val="004B3DD1"/>
    <w:rsid w:val="004B3F13"/>
    <w:rsid w:val="004B4416"/>
    <w:rsid w:val="004B451E"/>
    <w:rsid w:val="004B45A1"/>
    <w:rsid w:val="004B4676"/>
    <w:rsid w:val="004B47E3"/>
    <w:rsid w:val="004B4C74"/>
    <w:rsid w:val="004B5B54"/>
    <w:rsid w:val="004B609E"/>
    <w:rsid w:val="004B635B"/>
    <w:rsid w:val="004B63BB"/>
    <w:rsid w:val="004B653E"/>
    <w:rsid w:val="004B6817"/>
    <w:rsid w:val="004B6CEE"/>
    <w:rsid w:val="004B6EFC"/>
    <w:rsid w:val="004B70E8"/>
    <w:rsid w:val="004B728C"/>
    <w:rsid w:val="004B72F5"/>
    <w:rsid w:val="004B7674"/>
    <w:rsid w:val="004B774C"/>
    <w:rsid w:val="004C0142"/>
    <w:rsid w:val="004C0D69"/>
    <w:rsid w:val="004C0FED"/>
    <w:rsid w:val="004C1551"/>
    <w:rsid w:val="004C16ED"/>
    <w:rsid w:val="004C1729"/>
    <w:rsid w:val="004C191D"/>
    <w:rsid w:val="004C1987"/>
    <w:rsid w:val="004C206C"/>
    <w:rsid w:val="004C206F"/>
    <w:rsid w:val="004C219C"/>
    <w:rsid w:val="004C2204"/>
    <w:rsid w:val="004C2517"/>
    <w:rsid w:val="004C26F5"/>
    <w:rsid w:val="004C2D24"/>
    <w:rsid w:val="004C3220"/>
    <w:rsid w:val="004C3289"/>
    <w:rsid w:val="004C33DA"/>
    <w:rsid w:val="004C34D2"/>
    <w:rsid w:val="004C3A78"/>
    <w:rsid w:val="004C3CF7"/>
    <w:rsid w:val="004C4823"/>
    <w:rsid w:val="004C4B21"/>
    <w:rsid w:val="004C50BF"/>
    <w:rsid w:val="004C52CF"/>
    <w:rsid w:val="004C55C5"/>
    <w:rsid w:val="004C598F"/>
    <w:rsid w:val="004C5E10"/>
    <w:rsid w:val="004C6445"/>
    <w:rsid w:val="004C64B1"/>
    <w:rsid w:val="004C67FF"/>
    <w:rsid w:val="004C6CA2"/>
    <w:rsid w:val="004C6F58"/>
    <w:rsid w:val="004C70A3"/>
    <w:rsid w:val="004C730C"/>
    <w:rsid w:val="004C73A5"/>
    <w:rsid w:val="004C74F7"/>
    <w:rsid w:val="004C7BF0"/>
    <w:rsid w:val="004D07EF"/>
    <w:rsid w:val="004D08DD"/>
    <w:rsid w:val="004D0AF5"/>
    <w:rsid w:val="004D0EF1"/>
    <w:rsid w:val="004D0F6E"/>
    <w:rsid w:val="004D0FEE"/>
    <w:rsid w:val="004D1368"/>
    <w:rsid w:val="004D1430"/>
    <w:rsid w:val="004D1AD8"/>
    <w:rsid w:val="004D1C25"/>
    <w:rsid w:val="004D1EEC"/>
    <w:rsid w:val="004D2422"/>
    <w:rsid w:val="004D2449"/>
    <w:rsid w:val="004D2AF5"/>
    <w:rsid w:val="004D2DA4"/>
    <w:rsid w:val="004D2E6B"/>
    <w:rsid w:val="004D2F05"/>
    <w:rsid w:val="004D2FE7"/>
    <w:rsid w:val="004D3247"/>
    <w:rsid w:val="004D34ED"/>
    <w:rsid w:val="004D351F"/>
    <w:rsid w:val="004D356E"/>
    <w:rsid w:val="004D35D2"/>
    <w:rsid w:val="004D35F3"/>
    <w:rsid w:val="004D378F"/>
    <w:rsid w:val="004D38D9"/>
    <w:rsid w:val="004D3C89"/>
    <w:rsid w:val="004D3CB9"/>
    <w:rsid w:val="004D440A"/>
    <w:rsid w:val="004D4544"/>
    <w:rsid w:val="004D49DF"/>
    <w:rsid w:val="004D4DA2"/>
    <w:rsid w:val="004D5091"/>
    <w:rsid w:val="004D5711"/>
    <w:rsid w:val="004D5BCF"/>
    <w:rsid w:val="004D5E3D"/>
    <w:rsid w:val="004D5FD1"/>
    <w:rsid w:val="004D68E7"/>
    <w:rsid w:val="004D6CFF"/>
    <w:rsid w:val="004D6DA1"/>
    <w:rsid w:val="004D77B7"/>
    <w:rsid w:val="004D7984"/>
    <w:rsid w:val="004D7BAC"/>
    <w:rsid w:val="004D7BEA"/>
    <w:rsid w:val="004D7C69"/>
    <w:rsid w:val="004D7E0A"/>
    <w:rsid w:val="004E0318"/>
    <w:rsid w:val="004E073B"/>
    <w:rsid w:val="004E08AA"/>
    <w:rsid w:val="004E09CA"/>
    <w:rsid w:val="004E1233"/>
    <w:rsid w:val="004E179A"/>
    <w:rsid w:val="004E19BD"/>
    <w:rsid w:val="004E1DF8"/>
    <w:rsid w:val="004E1E58"/>
    <w:rsid w:val="004E1F3B"/>
    <w:rsid w:val="004E200C"/>
    <w:rsid w:val="004E231A"/>
    <w:rsid w:val="004E269A"/>
    <w:rsid w:val="004E28C6"/>
    <w:rsid w:val="004E2A3D"/>
    <w:rsid w:val="004E2B79"/>
    <w:rsid w:val="004E2BE9"/>
    <w:rsid w:val="004E2C65"/>
    <w:rsid w:val="004E348B"/>
    <w:rsid w:val="004E38CC"/>
    <w:rsid w:val="004E3915"/>
    <w:rsid w:val="004E4302"/>
    <w:rsid w:val="004E4389"/>
    <w:rsid w:val="004E448F"/>
    <w:rsid w:val="004E4861"/>
    <w:rsid w:val="004E4A1A"/>
    <w:rsid w:val="004E4D00"/>
    <w:rsid w:val="004E4E2A"/>
    <w:rsid w:val="004E5225"/>
    <w:rsid w:val="004E522E"/>
    <w:rsid w:val="004E52FE"/>
    <w:rsid w:val="004E5E05"/>
    <w:rsid w:val="004E6A1E"/>
    <w:rsid w:val="004E6AC3"/>
    <w:rsid w:val="004E6DE1"/>
    <w:rsid w:val="004E72DA"/>
    <w:rsid w:val="004E7689"/>
    <w:rsid w:val="004E787A"/>
    <w:rsid w:val="004E792E"/>
    <w:rsid w:val="004E7A8A"/>
    <w:rsid w:val="004E7AA5"/>
    <w:rsid w:val="004E7C0A"/>
    <w:rsid w:val="004E7DB1"/>
    <w:rsid w:val="004E7F59"/>
    <w:rsid w:val="004E7F69"/>
    <w:rsid w:val="004F0070"/>
    <w:rsid w:val="004F02F7"/>
    <w:rsid w:val="004F08D6"/>
    <w:rsid w:val="004F0956"/>
    <w:rsid w:val="004F0A0F"/>
    <w:rsid w:val="004F0FCE"/>
    <w:rsid w:val="004F10E0"/>
    <w:rsid w:val="004F138F"/>
    <w:rsid w:val="004F17B9"/>
    <w:rsid w:val="004F18D6"/>
    <w:rsid w:val="004F1A20"/>
    <w:rsid w:val="004F221E"/>
    <w:rsid w:val="004F23EA"/>
    <w:rsid w:val="004F24DB"/>
    <w:rsid w:val="004F2D0A"/>
    <w:rsid w:val="004F2E2E"/>
    <w:rsid w:val="004F3682"/>
    <w:rsid w:val="004F39BC"/>
    <w:rsid w:val="004F3BAE"/>
    <w:rsid w:val="004F3F94"/>
    <w:rsid w:val="004F41ED"/>
    <w:rsid w:val="004F420C"/>
    <w:rsid w:val="004F4270"/>
    <w:rsid w:val="004F45A3"/>
    <w:rsid w:val="004F4A3E"/>
    <w:rsid w:val="004F4ABB"/>
    <w:rsid w:val="004F4D31"/>
    <w:rsid w:val="004F4E55"/>
    <w:rsid w:val="004F51CD"/>
    <w:rsid w:val="004F5374"/>
    <w:rsid w:val="004F558B"/>
    <w:rsid w:val="004F57A2"/>
    <w:rsid w:val="004F581A"/>
    <w:rsid w:val="004F5F42"/>
    <w:rsid w:val="004F5FD2"/>
    <w:rsid w:val="004F637D"/>
    <w:rsid w:val="004F6515"/>
    <w:rsid w:val="004F6673"/>
    <w:rsid w:val="004F686D"/>
    <w:rsid w:val="004F6A06"/>
    <w:rsid w:val="004F6B87"/>
    <w:rsid w:val="004F6CA0"/>
    <w:rsid w:val="004F6CD7"/>
    <w:rsid w:val="004F7285"/>
    <w:rsid w:val="004F7556"/>
    <w:rsid w:val="004F7815"/>
    <w:rsid w:val="004F79A6"/>
    <w:rsid w:val="004F7AF6"/>
    <w:rsid w:val="00500123"/>
    <w:rsid w:val="005001B6"/>
    <w:rsid w:val="00500438"/>
    <w:rsid w:val="005008EB"/>
    <w:rsid w:val="00500EA2"/>
    <w:rsid w:val="0050105E"/>
    <w:rsid w:val="005011C6"/>
    <w:rsid w:val="005012E3"/>
    <w:rsid w:val="005015BC"/>
    <w:rsid w:val="00501823"/>
    <w:rsid w:val="005018D0"/>
    <w:rsid w:val="00501A96"/>
    <w:rsid w:val="00501AF6"/>
    <w:rsid w:val="00501BEE"/>
    <w:rsid w:val="00501D04"/>
    <w:rsid w:val="0050262C"/>
    <w:rsid w:val="00502AFF"/>
    <w:rsid w:val="00502ECA"/>
    <w:rsid w:val="00503063"/>
    <w:rsid w:val="00503108"/>
    <w:rsid w:val="005032D5"/>
    <w:rsid w:val="00503526"/>
    <w:rsid w:val="0050352E"/>
    <w:rsid w:val="00503630"/>
    <w:rsid w:val="005036BB"/>
    <w:rsid w:val="0050379F"/>
    <w:rsid w:val="00503CE3"/>
    <w:rsid w:val="005040EF"/>
    <w:rsid w:val="005042AF"/>
    <w:rsid w:val="005044E4"/>
    <w:rsid w:val="00504547"/>
    <w:rsid w:val="005045FC"/>
    <w:rsid w:val="00504804"/>
    <w:rsid w:val="00504D96"/>
    <w:rsid w:val="00504DDB"/>
    <w:rsid w:val="00505707"/>
    <w:rsid w:val="005059AB"/>
    <w:rsid w:val="00505DE0"/>
    <w:rsid w:val="00505F77"/>
    <w:rsid w:val="00505FE4"/>
    <w:rsid w:val="00506196"/>
    <w:rsid w:val="005061B3"/>
    <w:rsid w:val="00506572"/>
    <w:rsid w:val="005065D0"/>
    <w:rsid w:val="0050670B"/>
    <w:rsid w:val="0050674D"/>
    <w:rsid w:val="005075C4"/>
    <w:rsid w:val="0050770E"/>
    <w:rsid w:val="00507A56"/>
    <w:rsid w:val="00507E91"/>
    <w:rsid w:val="00507EB8"/>
    <w:rsid w:val="00507FDF"/>
    <w:rsid w:val="00510168"/>
    <w:rsid w:val="00510B70"/>
    <w:rsid w:val="0051114D"/>
    <w:rsid w:val="0051172B"/>
    <w:rsid w:val="00511781"/>
    <w:rsid w:val="00511784"/>
    <w:rsid w:val="00511786"/>
    <w:rsid w:val="005118C6"/>
    <w:rsid w:val="00511948"/>
    <w:rsid w:val="00511B29"/>
    <w:rsid w:val="00511D83"/>
    <w:rsid w:val="00511DB5"/>
    <w:rsid w:val="00511DC7"/>
    <w:rsid w:val="0051217C"/>
    <w:rsid w:val="005124CD"/>
    <w:rsid w:val="005124ED"/>
    <w:rsid w:val="005126F8"/>
    <w:rsid w:val="00512ABD"/>
    <w:rsid w:val="00512C20"/>
    <w:rsid w:val="00513061"/>
    <w:rsid w:val="0051349E"/>
    <w:rsid w:val="00513541"/>
    <w:rsid w:val="005137A5"/>
    <w:rsid w:val="00513CA6"/>
    <w:rsid w:val="005141E8"/>
    <w:rsid w:val="00514301"/>
    <w:rsid w:val="0051440E"/>
    <w:rsid w:val="005145D6"/>
    <w:rsid w:val="0051467E"/>
    <w:rsid w:val="005146DB"/>
    <w:rsid w:val="005148B3"/>
    <w:rsid w:val="005148C9"/>
    <w:rsid w:val="005153A4"/>
    <w:rsid w:val="00515409"/>
    <w:rsid w:val="00515869"/>
    <w:rsid w:val="00515B52"/>
    <w:rsid w:val="00515BC7"/>
    <w:rsid w:val="00515E1F"/>
    <w:rsid w:val="00515EBE"/>
    <w:rsid w:val="00515F08"/>
    <w:rsid w:val="005160F0"/>
    <w:rsid w:val="00516340"/>
    <w:rsid w:val="00516363"/>
    <w:rsid w:val="00516974"/>
    <w:rsid w:val="00516A89"/>
    <w:rsid w:val="00516C2E"/>
    <w:rsid w:val="00516D66"/>
    <w:rsid w:val="00516F5E"/>
    <w:rsid w:val="00517257"/>
    <w:rsid w:val="0051780A"/>
    <w:rsid w:val="00517BEB"/>
    <w:rsid w:val="00520172"/>
    <w:rsid w:val="0052023D"/>
    <w:rsid w:val="005202BB"/>
    <w:rsid w:val="005207E6"/>
    <w:rsid w:val="00521070"/>
    <w:rsid w:val="00521B92"/>
    <w:rsid w:val="00521BA3"/>
    <w:rsid w:val="00521E7D"/>
    <w:rsid w:val="00522192"/>
    <w:rsid w:val="00522234"/>
    <w:rsid w:val="005222B3"/>
    <w:rsid w:val="0052247D"/>
    <w:rsid w:val="00522772"/>
    <w:rsid w:val="00522F47"/>
    <w:rsid w:val="00523082"/>
    <w:rsid w:val="0052317C"/>
    <w:rsid w:val="005236CD"/>
    <w:rsid w:val="00524025"/>
    <w:rsid w:val="005240FC"/>
    <w:rsid w:val="00524694"/>
    <w:rsid w:val="00524EA6"/>
    <w:rsid w:val="00525244"/>
    <w:rsid w:val="00525247"/>
    <w:rsid w:val="00525313"/>
    <w:rsid w:val="00525382"/>
    <w:rsid w:val="005254A9"/>
    <w:rsid w:val="00525AAB"/>
    <w:rsid w:val="00525ABA"/>
    <w:rsid w:val="00525BD7"/>
    <w:rsid w:val="00526276"/>
    <w:rsid w:val="00526BB6"/>
    <w:rsid w:val="00527A18"/>
    <w:rsid w:val="00527BE4"/>
    <w:rsid w:val="00527BF7"/>
    <w:rsid w:val="005301C0"/>
    <w:rsid w:val="005304D1"/>
    <w:rsid w:val="0053070A"/>
    <w:rsid w:val="00530814"/>
    <w:rsid w:val="0053086D"/>
    <w:rsid w:val="00530CE3"/>
    <w:rsid w:val="00530F02"/>
    <w:rsid w:val="0053102C"/>
    <w:rsid w:val="0053147D"/>
    <w:rsid w:val="005315D5"/>
    <w:rsid w:val="00531C06"/>
    <w:rsid w:val="00531EDD"/>
    <w:rsid w:val="00531F4A"/>
    <w:rsid w:val="005321BC"/>
    <w:rsid w:val="00532542"/>
    <w:rsid w:val="00532640"/>
    <w:rsid w:val="00532EFA"/>
    <w:rsid w:val="005331C5"/>
    <w:rsid w:val="0053325D"/>
    <w:rsid w:val="005334BF"/>
    <w:rsid w:val="005336A6"/>
    <w:rsid w:val="00533938"/>
    <w:rsid w:val="00533AB1"/>
    <w:rsid w:val="00533D54"/>
    <w:rsid w:val="00533F0F"/>
    <w:rsid w:val="005345FA"/>
    <w:rsid w:val="00534F44"/>
    <w:rsid w:val="00535259"/>
    <w:rsid w:val="005355D6"/>
    <w:rsid w:val="00535719"/>
    <w:rsid w:val="0053592A"/>
    <w:rsid w:val="00535A15"/>
    <w:rsid w:val="00535C6B"/>
    <w:rsid w:val="00535F36"/>
    <w:rsid w:val="005363C0"/>
    <w:rsid w:val="00536493"/>
    <w:rsid w:val="00536627"/>
    <w:rsid w:val="005369A0"/>
    <w:rsid w:val="00536B10"/>
    <w:rsid w:val="00536B3E"/>
    <w:rsid w:val="00536E26"/>
    <w:rsid w:val="00537E1D"/>
    <w:rsid w:val="0054056A"/>
    <w:rsid w:val="0054060C"/>
    <w:rsid w:val="00540773"/>
    <w:rsid w:val="00540B70"/>
    <w:rsid w:val="00540C5C"/>
    <w:rsid w:val="005410B0"/>
    <w:rsid w:val="005416A1"/>
    <w:rsid w:val="0054174F"/>
    <w:rsid w:val="0054176F"/>
    <w:rsid w:val="00541887"/>
    <w:rsid w:val="00541B7D"/>
    <w:rsid w:val="00542584"/>
    <w:rsid w:val="005425BB"/>
    <w:rsid w:val="00542B4C"/>
    <w:rsid w:val="00542CD2"/>
    <w:rsid w:val="00542D6E"/>
    <w:rsid w:val="00542DA7"/>
    <w:rsid w:val="00542F32"/>
    <w:rsid w:val="0054358F"/>
    <w:rsid w:val="00543B8A"/>
    <w:rsid w:val="00543C43"/>
    <w:rsid w:val="00543C4A"/>
    <w:rsid w:val="00543F84"/>
    <w:rsid w:val="005442EF"/>
    <w:rsid w:val="005447A5"/>
    <w:rsid w:val="00544870"/>
    <w:rsid w:val="0054490A"/>
    <w:rsid w:val="00544A35"/>
    <w:rsid w:val="00544BA3"/>
    <w:rsid w:val="00544D4E"/>
    <w:rsid w:val="005454F8"/>
    <w:rsid w:val="00545578"/>
    <w:rsid w:val="00545604"/>
    <w:rsid w:val="00545732"/>
    <w:rsid w:val="00545C94"/>
    <w:rsid w:val="00545F44"/>
    <w:rsid w:val="0054660C"/>
    <w:rsid w:val="005466B6"/>
    <w:rsid w:val="00546866"/>
    <w:rsid w:val="0054687E"/>
    <w:rsid w:val="005469A0"/>
    <w:rsid w:val="00546BA3"/>
    <w:rsid w:val="0054706B"/>
    <w:rsid w:val="0054749A"/>
    <w:rsid w:val="00547607"/>
    <w:rsid w:val="0054775D"/>
    <w:rsid w:val="00547A34"/>
    <w:rsid w:val="00547A7A"/>
    <w:rsid w:val="00547F75"/>
    <w:rsid w:val="00550004"/>
    <w:rsid w:val="005504E1"/>
    <w:rsid w:val="005506E0"/>
    <w:rsid w:val="0055096C"/>
    <w:rsid w:val="00550B28"/>
    <w:rsid w:val="00550C99"/>
    <w:rsid w:val="00550CF7"/>
    <w:rsid w:val="00550D25"/>
    <w:rsid w:val="0055124E"/>
    <w:rsid w:val="00551999"/>
    <w:rsid w:val="005519D2"/>
    <w:rsid w:val="00551D89"/>
    <w:rsid w:val="00551F04"/>
    <w:rsid w:val="00552290"/>
    <w:rsid w:val="005524CC"/>
    <w:rsid w:val="00552BCC"/>
    <w:rsid w:val="00552D49"/>
    <w:rsid w:val="00552D95"/>
    <w:rsid w:val="00552E1F"/>
    <w:rsid w:val="00552F5E"/>
    <w:rsid w:val="005531AB"/>
    <w:rsid w:val="0055330A"/>
    <w:rsid w:val="00553413"/>
    <w:rsid w:val="005537AE"/>
    <w:rsid w:val="00553903"/>
    <w:rsid w:val="00553C14"/>
    <w:rsid w:val="00553EB0"/>
    <w:rsid w:val="0055413C"/>
    <w:rsid w:val="0055417B"/>
    <w:rsid w:val="00554A34"/>
    <w:rsid w:val="00554AB3"/>
    <w:rsid w:val="00554C87"/>
    <w:rsid w:val="0055533F"/>
    <w:rsid w:val="0055553D"/>
    <w:rsid w:val="00555AB2"/>
    <w:rsid w:val="0055611B"/>
    <w:rsid w:val="005564CD"/>
    <w:rsid w:val="00556753"/>
    <w:rsid w:val="0055698A"/>
    <w:rsid w:val="00556A41"/>
    <w:rsid w:val="00556B7F"/>
    <w:rsid w:val="00556DAD"/>
    <w:rsid w:val="00557559"/>
    <w:rsid w:val="0055769C"/>
    <w:rsid w:val="00557814"/>
    <w:rsid w:val="0055794C"/>
    <w:rsid w:val="00557F13"/>
    <w:rsid w:val="00560244"/>
    <w:rsid w:val="0056066F"/>
    <w:rsid w:val="00560C38"/>
    <w:rsid w:val="0056107F"/>
    <w:rsid w:val="00561129"/>
    <w:rsid w:val="0056119B"/>
    <w:rsid w:val="005612C3"/>
    <w:rsid w:val="00561D21"/>
    <w:rsid w:val="00561EE0"/>
    <w:rsid w:val="00562410"/>
    <w:rsid w:val="00562521"/>
    <w:rsid w:val="0056267D"/>
    <w:rsid w:val="0056271B"/>
    <w:rsid w:val="00562A7E"/>
    <w:rsid w:val="00562F33"/>
    <w:rsid w:val="00563009"/>
    <w:rsid w:val="0056322D"/>
    <w:rsid w:val="00563334"/>
    <w:rsid w:val="005633C6"/>
    <w:rsid w:val="005635BA"/>
    <w:rsid w:val="00563623"/>
    <w:rsid w:val="005636C6"/>
    <w:rsid w:val="005636E0"/>
    <w:rsid w:val="00563D2E"/>
    <w:rsid w:val="00563E97"/>
    <w:rsid w:val="00564176"/>
    <w:rsid w:val="0056426F"/>
    <w:rsid w:val="00564270"/>
    <w:rsid w:val="0056434A"/>
    <w:rsid w:val="005646DE"/>
    <w:rsid w:val="00564851"/>
    <w:rsid w:val="00564A34"/>
    <w:rsid w:val="00564C7B"/>
    <w:rsid w:val="0056575F"/>
    <w:rsid w:val="00565A23"/>
    <w:rsid w:val="00565BA8"/>
    <w:rsid w:val="00565CA5"/>
    <w:rsid w:val="00565E24"/>
    <w:rsid w:val="00565F87"/>
    <w:rsid w:val="005660D1"/>
    <w:rsid w:val="00566298"/>
    <w:rsid w:val="00566984"/>
    <w:rsid w:val="00567016"/>
    <w:rsid w:val="00567205"/>
    <w:rsid w:val="0057001D"/>
    <w:rsid w:val="00570057"/>
    <w:rsid w:val="00570374"/>
    <w:rsid w:val="00570579"/>
    <w:rsid w:val="00570624"/>
    <w:rsid w:val="005709A1"/>
    <w:rsid w:val="00571031"/>
    <w:rsid w:val="00571104"/>
    <w:rsid w:val="005711EB"/>
    <w:rsid w:val="005712EB"/>
    <w:rsid w:val="00571351"/>
    <w:rsid w:val="00571371"/>
    <w:rsid w:val="00571648"/>
    <w:rsid w:val="005717A5"/>
    <w:rsid w:val="00571A76"/>
    <w:rsid w:val="00571C54"/>
    <w:rsid w:val="00571C6B"/>
    <w:rsid w:val="00571E57"/>
    <w:rsid w:val="00571F84"/>
    <w:rsid w:val="005722CB"/>
    <w:rsid w:val="0057245A"/>
    <w:rsid w:val="005725E3"/>
    <w:rsid w:val="0057272C"/>
    <w:rsid w:val="00572979"/>
    <w:rsid w:val="00572A7B"/>
    <w:rsid w:val="00572CD5"/>
    <w:rsid w:val="00572F83"/>
    <w:rsid w:val="00573185"/>
    <w:rsid w:val="005731FC"/>
    <w:rsid w:val="00573228"/>
    <w:rsid w:val="00573FCE"/>
    <w:rsid w:val="00574220"/>
    <w:rsid w:val="00574248"/>
    <w:rsid w:val="005743C4"/>
    <w:rsid w:val="00574A8B"/>
    <w:rsid w:val="00574ED2"/>
    <w:rsid w:val="00574FAC"/>
    <w:rsid w:val="00575002"/>
    <w:rsid w:val="005754A8"/>
    <w:rsid w:val="005754AB"/>
    <w:rsid w:val="00575559"/>
    <w:rsid w:val="00575830"/>
    <w:rsid w:val="00575C44"/>
    <w:rsid w:val="00575D37"/>
    <w:rsid w:val="00575DA7"/>
    <w:rsid w:val="00575F61"/>
    <w:rsid w:val="00576125"/>
    <w:rsid w:val="00576181"/>
    <w:rsid w:val="00577036"/>
    <w:rsid w:val="00577129"/>
    <w:rsid w:val="0057719F"/>
    <w:rsid w:val="005773CD"/>
    <w:rsid w:val="005774EA"/>
    <w:rsid w:val="005776A1"/>
    <w:rsid w:val="00577CD7"/>
    <w:rsid w:val="005801F1"/>
    <w:rsid w:val="0058099A"/>
    <w:rsid w:val="00580FFA"/>
    <w:rsid w:val="005818EB"/>
    <w:rsid w:val="00582279"/>
    <w:rsid w:val="005822DA"/>
    <w:rsid w:val="0058241D"/>
    <w:rsid w:val="005824C8"/>
    <w:rsid w:val="00582629"/>
    <w:rsid w:val="005826F4"/>
    <w:rsid w:val="00582808"/>
    <w:rsid w:val="00582BDF"/>
    <w:rsid w:val="00583019"/>
    <w:rsid w:val="0058369E"/>
    <w:rsid w:val="005840A1"/>
    <w:rsid w:val="00584262"/>
    <w:rsid w:val="0058484D"/>
    <w:rsid w:val="005849ED"/>
    <w:rsid w:val="00584BF7"/>
    <w:rsid w:val="00584C38"/>
    <w:rsid w:val="00584E8B"/>
    <w:rsid w:val="005850DC"/>
    <w:rsid w:val="0058516D"/>
    <w:rsid w:val="00585395"/>
    <w:rsid w:val="005855DB"/>
    <w:rsid w:val="00585719"/>
    <w:rsid w:val="005859C7"/>
    <w:rsid w:val="00585DC2"/>
    <w:rsid w:val="00586052"/>
    <w:rsid w:val="00586092"/>
    <w:rsid w:val="005866A0"/>
    <w:rsid w:val="00586A3E"/>
    <w:rsid w:val="005877BD"/>
    <w:rsid w:val="005878EA"/>
    <w:rsid w:val="00587A34"/>
    <w:rsid w:val="0059020F"/>
    <w:rsid w:val="00590473"/>
    <w:rsid w:val="00590761"/>
    <w:rsid w:val="00590883"/>
    <w:rsid w:val="00590D09"/>
    <w:rsid w:val="00590DA3"/>
    <w:rsid w:val="00590E52"/>
    <w:rsid w:val="00590EA0"/>
    <w:rsid w:val="005910E0"/>
    <w:rsid w:val="00591159"/>
    <w:rsid w:val="0059124C"/>
    <w:rsid w:val="0059146C"/>
    <w:rsid w:val="0059156A"/>
    <w:rsid w:val="005919A7"/>
    <w:rsid w:val="005920AB"/>
    <w:rsid w:val="005921D9"/>
    <w:rsid w:val="005925A2"/>
    <w:rsid w:val="00592886"/>
    <w:rsid w:val="00592997"/>
    <w:rsid w:val="00592A18"/>
    <w:rsid w:val="00592B21"/>
    <w:rsid w:val="00592BF0"/>
    <w:rsid w:val="00592BF1"/>
    <w:rsid w:val="00592D79"/>
    <w:rsid w:val="00592EE5"/>
    <w:rsid w:val="00593140"/>
    <w:rsid w:val="0059329C"/>
    <w:rsid w:val="00593314"/>
    <w:rsid w:val="005933C0"/>
    <w:rsid w:val="00593641"/>
    <w:rsid w:val="0059368E"/>
    <w:rsid w:val="00593B03"/>
    <w:rsid w:val="00593BF5"/>
    <w:rsid w:val="00594095"/>
    <w:rsid w:val="005940D3"/>
    <w:rsid w:val="00594416"/>
    <w:rsid w:val="00594496"/>
    <w:rsid w:val="00594674"/>
    <w:rsid w:val="00594A42"/>
    <w:rsid w:val="00594E1E"/>
    <w:rsid w:val="005956D3"/>
    <w:rsid w:val="005956FE"/>
    <w:rsid w:val="00595836"/>
    <w:rsid w:val="0059590E"/>
    <w:rsid w:val="00595BF2"/>
    <w:rsid w:val="00595E46"/>
    <w:rsid w:val="0059606E"/>
    <w:rsid w:val="00596365"/>
    <w:rsid w:val="005965BC"/>
    <w:rsid w:val="005965D3"/>
    <w:rsid w:val="00596756"/>
    <w:rsid w:val="00596D5A"/>
    <w:rsid w:val="00596DF9"/>
    <w:rsid w:val="005972F9"/>
    <w:rsid w:val="0059760B"/>
    <w:rsid w:val="0059767F"/>
    <w:rsid w:val="00597C6D"/>
    <w:rsid w:val="00597F9A"/>
    <w:rsid w:val="005A006D"/>
    <w:rsid w:val="005A0271"/>
    <w:rsid w:val="005A052D"/>
    <w:rsid w:val="005A0704"/>
    <w:rsid w:val="005A0818"/>
    <w:rsid w:val="005A0D4E"/>
    <w:rsid w:val="005A1005"/>
    <w:rsid w:val="005A102B"/>
    <w:rsid w:val="005A1A66"/>
    <w:rsid w:val="005A1B28"/>
    <w:rsid w:val="005A1B41"/>
    <w:rsid w:val="005A1BA7"/>
    <w:rsid w:val="005A1C80"/>
    <w:rsid w:val="005A22C5"/>
    <w:rsid w:val="005A23D5"/>
    <w:rsid w:val="005A26B9"/>
    <w:rsid w:val="005A2950"/>
    <w:rsid w:val="005A329D"/>
    <w:rsid w:val="005A358E"/>
    <w:rsid w:val="005A35F6"/>
    <w:rsid w:val="005A37B2"/>
    <w:rsid w:val="005A37B4"/>
    <w:rsid w:val="005A3FA0"/>
    <w:rsid w:val="005A4053"/>
    <w:rsid w:val="005A4242"/>
    <w:rsid w:val="005A4272"/>
    <w:rsid w:val="005A4314"/>
    <w:rsid w:val="005A461E"/>
    <w:rsid w:val="005A4743"/>
    <w:rsid w:val="005A48CD"/>
    <w:rsid w:val="005A4D4A"/>
    <w:rsid w:val="005A4E9A"/>
    <w:rsid w:val="005A540C"/>
    <w:rsid w:val="005A54A0"/>
    <w:rsid w:val="005A582B"/>
    <w:rsid w:val="005A5EBC"/>
    <w:rsid w:val="005A6DC7"/>
    <w:rsid w:val="005A71FC"/>
    <w:rsid w:val="005A7239"/>
    <w:rsid w:val="005A78C7"/>
    <w:rsid w:val="005A7BD9"/>
    <w:rsid w:val="005A7C4F"/>
    <w:rsid w:val="005A7D53"/>
    <w:rsid w:val="005A7E78"/>
    <w:rsid w:val="005A7F48"/>
    <w:rsid w:val="005A7FF1"/>
    <w:rsid w:val="005B014A"/>
    <w:rsid w:val="005B0176"/>
    <w:rsid w:val="005B0306"/>
    <w:rsid w:val="005B03ED"/>
    <w:rsid w:val="005B0BF3"/>
    <w:rsid w:val="005B10EE"/>
    <w:rsid w:val="005B1334"/>
    <w:rsid w:val="005B1635"/>
    <w:rsid w:val="005B1776"/>
    <w:rsid w:val="005B1980"/>
    <w:rsid w:val="005B1AC8"/>
    <w:rsid w:val="005B1BA3"/>
    <w:rsid w:val="005B1C07"/>
    <w:rsid w:val="005B24D6"/>
    <w:rsid w:val="005B264B"/>
    <w:rsid w:val="005B2D8E"/>
    <w:rsid w:val="005B3003"/>
    <w:rsid w:val="005B3166"/>
    <w:rsid w:val="005B32FB"/>
    <w:rsid w:val="005B3583"/>
    <w:rsid w:val="005B35DD"/>
    <w:rsid w:val="005B37DA"/>
    <w:rsid w:val="005B38D4"/>
    <w:rsid w:val="005B3A23"/>
    <w:rsid w:val="005B3CDE"/>
    <w:rsid w:val="005B410F"/>
    <w:rsid w:val="005B4636"/>
    <w:rsid w:val="005B498F"/>
    <w:rsid w:val="005B4EA2"/>
    <w:rsid w:val="005B4F97"/>
    <w:rsid w:val="005B510C"/>
    <w:rsid w:val="005B51EB"/>
    <w:rsid w:val="005B5386"/>
    <w:rsid w:val="005B5496"/>
    <w:rsid w:val="005B57CC"/>
    <w:rsid w:val="005B5969"/>
    <w:rsid w:val="005B5B69"/>
    <w:rsid w:val="005B5E02"/>
    <w:rsid w:val="005B6571"/>
    <w:rsid w:val="005B6DCF"/>
    <w:rsid w:val="005B6FAC"/>
    <w:rsid w:val="005B72D6"/>
    <w:rsid w:val="005B768B"/>
    <w:rsid w:val="005B79B4"/>
    <w:rsid w:val="005B7B97"/>
    <w:rsid w:val="005B7BC5"/>
    <w:rsid w:val="005B7FE4"/>
    <w:rsid w:val="005C02CE"/>
    <w:rsid w:val="005C05E0"/>
    <w:rsid w:val="005C096A"/>
    <w:rsid w:val="005C0A89"/>
    <w:rsid w:val="005C0B85"/>
    <w:rsid w:val="005C0F22"/>
    <w:rsid w:val="005C107F"/>
    <w:rsid w:val="005C10F9"/>
    <w:rsid w:val="005C1296"/>
    <w:rsid w:val="005C13EA"/>
    <w:rsid w:val="005C1484"/>
    <w:rsid w:val="005C1A23"/>
    <w:rsid w:val="005C1F9D"/>
    <w:rsid w:val="005C2251"/>
    <w:rsid w:val="005C2B4C"/>
    <w:rsid w:val="005C2C22"/>
    <w:rsid w:val="005C2F28"/>
    <w:rsid w:val="005C30FD"/>
    <w:rsid w:val="005C358A"/>
    <w:rsid w:val="005C3721"/>
    <w:rsid w:val="005C37E0"/>
    <w:rsid w:val="005C410B"/>
    <w:rsid w:val="005C45F5"/>
    <w:rsid w:val="005C47EC"/>
    <w:rsid w:val="005C497B"/>
    <w:rsid w:val="005C4B20"/>
    <w:rsid w:val="005C4B83"/>
    <w:rsid w:val="005C4C04"/>
    <w:rsid w:val="005C4CF4"/>
    <w:rsid w:val="005C4D19"/>
    <w:rsid w:val="005C5219"/>
    <w:rsid w:val="005C54B9"/>
    <w:rsid w:val="005C5A1C"/>
    <w:rsid w:val="005C5E1F"/>
    <w:rsid w:val="005C5F00"/>
    <w:rsid w:val="005C5FEA"/>
    <w:rsid w:val="005C636F"/>
    <w:rsid w:val="005C640E"/>
    <w:rsid w:val="005C6618"/>
    <w:rsid w:val="005C664E"/>
    <w:rsid w:val="005C70C1"/>
    <w:rsid w:val="005C76AB"/>
    <w:rsid w:val="005C7A07"/>
    <w:rsid w:val="005D0040"/>
    <w:rsid w:val="005D0189"/>
    <w:rsid w:val="005D029F"/>
    <w:rsid w:val="005D0C29"/>
    <w:rsid w:val="005D0C62"/>
    <w:rsid w:val="005D0D0D"/>
    <w:rsid w:val="005D11F0"/>
    <w:rsid w:val="005D1AED"/>
    <w:rsid w:val="005D1C4B"/>
    <w:rsid w:val="005D21C9"/>
    <w:rsid w:val="005D24D6"/>
    <w:rsid w:val="005D26A4"/>
    <w:rsid w:val="005D2A2B"/>
    <w:rsid w:val="005D2B1C"/>
    <w:rsid w:val="005D2EAC"/>
    <w:rsid w:val="005D2F50"/>
    <w:rsid w:val="005D3130"/>
    <w:rsid w:val="005D313E"/>
    <w:rsid w:val="005D358D"/>
    <w:rsid w:val="005D3AF6"/>
    <w:rsid w:val="005D3D6F"/>
    <w:rsid w:val="005D3F99"/>
    <w:rsid w:val="005D436E"/>
    <w:rsid w:val="005D4460"/>
    <w:rsid w:val="005D45D6"/>
    <w:rsid w:val="005D4944"/>
    <w:rsid w:val="005D4E34"/>
    <w:rsid w:val="005D5075"/>
    <w:rsid w:val="005D50AC"/>
    <w:rsid w:val="005D51B6"/>
    <w:rsid w:val="005D53B2"/>
    <w:rsid w:val="005D5565"/>
    <w:rsid w:val="005D5984"/>
    <w:rsid w:val="005D5A5E"/>
    <w:rsid w:val="005D5D39"/>
    <w:rsid w:val="005D5E7E"/>
    <w:rsid w:val="005D633F"/>
    <w:rsid w:val="005D64A0"/>
    <w:rsid w:val="005D64C9"/>
    <w:rsid w:val="005D658B"/>
    <w:rsid w:val="005D6779"/>
    <w:rsid w:val="005D6D0E"/>
    <w:rsid w:val="005D6F8C"/>
    <w:rsid w:val="005D7108"/>
    <w:rsid w:val="005D723E"/>
    <w:rsid w:val="005D72F9"/>
    <w:rsid w:val="005D7494"/>
    <w:rsid w:val="005D7565"/>
    <w:rsid w:val="005D75BC"/>
    <w:rsid w:val="005D7761"/>
    <w:rsid w:val="005D7987"/>
    <w:rsid w:val="005D79B2"/>
    <w:rsid w:val="005D7B86"/>
    <w:rsid w:val="005E001A"/>
    <w:rsid w:val="005E048E"/>
    <w:rsid w:val="005E06E7"/>
    <w:rsid w:val="005E1882"/>
    <w:rsid w:val="005E20CE"/>
    <w:rsid w:val="005E2AA3"/>
    <w:rsid w:val="005E3284"/>
    <w:rsid w:val="005E3BF3"/>
    <w:rsid w:val="005E3C17"/>
    <w:rsid w:val="005E3C4F"/>
    <w:rsid w:val="005E3D0C"/>
    <w:rsid w:val="005E3EAF"/>
    <w:rsid w:val="005E3FF2"/>
    <w:rsid w:val="005E4271"/>
    <w:rsid w:val="005E4470"/>
    <w:rsid w:val="005E4839"/>
    <w:rsid w:val="005E492C"/>
    <w:rsid w:val="005E522D"/>
    <w:rsid w:val="005E54F1"/>
    <w:rsid w:val="005E5794"/>
    <w:rsid w:val="005E59F5"/>
    <w:rsid w:val="005E5D7F"/>
    <w:rsid w:val="005E5E81"/>
    <w:rsid w:val="005E5EBC"/>
    <w:rsid w:val="005E64DB"/>
    <w:rsid w:val="005E6558"/>
    <w:rsid w:val="005E6A19"/>
    <w:rsid w:val="005E6CA3"/>
    <w:rsid w:val="005E6EFC"/>
    <w:rsid w:val="005E722F"/>
    <w:rsid w:val="005E75C1"/>
    <w:rsid w:val="005E79F0"/>
    <w:rsid w:val="005F038E"/>
    <w:rsid w:val="005F04FE"/>
    <w:rsid w:val="005F150E"/>
    <w:rsid w:val="005F155B"/>
    <w:rsid w:val="005F15F9"/>
    <w:rsid w:val="005F1D95"/>
    <w:rsid w:val="005F1FA2"/>
    <w:rsid w:val="005F2523"/>
    <w:rsid w:val="005F2830"/>
    <w:rsid w:val="005F28DE"/>
    <w:rsid w:val="005F2953"/>
    <w:rsid w:val="005F2AFD"/>
    <w:rsid w:val="005F2BA4"/>
    <w:rsid w:val="005F3236"/>
    <w:rsid w:val="005F3E05"/>
    <w:rsid w:val="005F3E72"/>
    <w:rsid w:val="005F464C"/>
    <w:rsid w:val="005F47CE"/>
    <w:rsid w:val="005F4855"/>
    <w:rsid w:val="005F4975"/>
    <w:rsid w:val="005F498F"/>
    <w:rsid w:val="005F4DE6"/>
    <w:rsid w:val="005F4E72"/>
    <w:rsid w:val="005F5870"/>
    <w:rsid w:val="005F5E6A"/>
    <w:rsid w:val="005F5FF4"/>
    <w:rsid w:val="005F63B6"/>
    <w:rsid w:val="005F66FF"/>
    <w:rsid w:val="005F6C87"/>
    <w:rsid w:val="005F6E6D"/>
    <w:rsid w:val="005F6EBB"/>
    <w:rsid w:val="005F7176"/>
    <w:rsid w:val="005F723A"/>
    <w:rsid w:val="005F7764"/>
    <w:rsid w:val="005F77DE"/>
    <w:rsid w:val="005F7D4C"/>
    <w:rsid w:val="005F7E97"/>
    <w:rsid w:val="005F7EFE"/>
    <w:rsid w:val="00600703"/>
    <w:rsid w:val="00600815"/>
    <w:rsid w:val="00600BBF"/>
    <w:rsid w:val="00600F9A"/>
    <w:rsid w:val="00601A77"/>
    <w:rsid w:val="00601B95"/>
    <w:rsid w:val="00601BC6"/>
    <w:rsid w:val="00601FCA"/>
    <w:rsid w:val="00602006"/>
    <w:rsid w:val="00602115"/>
    <w:rsid w:val="00602872"/>
    <w:rsid w:val="00602F80"/>
    <w:rsid w:val="006037EC"/>
    <w:rsid w:val="006038B7"/>
    <w:rsid w:val="00603EB1"/>
    <w:rsid w:val="00603FD5"/>
    <w:rsid w:val="00604175"/>
    <w:rsid w:val="00604907"/>
    <w:rsid w:val="00604A34"/>
    <w:rsid w:val="00604A5E"/>
    <w:rsid w:val="00604BF9"/>
    <w:rsid w:val="00604C29"/>
    <w:rsid w:val="0060522F"/>
    <w:rsid w:val="00605479"/>
    <w:rsid w:val="00605A8E"/>
    <w:rsid w:val="00605FAC"/>
    <w:rsid w:val="00606533"/>
    <w:rsid w:val="006065F8"/>
    <w:rsid w:val="0060697F"/>
    <w:rsid w:val="00606A54"/>
    <w:rsid w:val="00606A7E"/>
    <w:rsid w:val="00606E7B"/>
    <w:rsid w:val="00607290"/>
    <w:rsid w:val="00607510"/>
    <w:rsid w:val="00607701"/>
    <w:rsid w:val="00607771"/>
    <w:rsid w:val="00607F03"/>
    <w:rsid w:val="006100D9"/>
    <w:rsid w:val="0061019A"/>
    <w:rsid w:val="00610544"/>
    <w:rsid w:val="00610627"/>
    <w:rsid w:val="00610F6C"/>
    <w:rsid w:val="0061186A"/>
    <w:rsid w:val="00611948"/>
    <w:rsid w:val="00611C2A"/>
    <w:rsid w:val="00611F13"/>
    <w:rsid w:val="00612121"/>
    <w:rsid w:val="006121FB"/>
    <w:rsid w:val="00612453"/>
    <w:rsid w:val="00612622"/>
    <w:rsid w:val="006126A9"/>
    <w:rsid w:val="006126BE"/>
    <w:rsid w:val="006133B2"/>
    <w:rsid w:val="00613749"/>
    <w:rsid w:val="006140EE"/>
    <w:rsid w:val="0061488C"/>
    <w:rsid w:val="00614900"/>
    <w:rsid w:val="006151B9"/>
    <w:rsid w:val="006153E6"/>
    <w:rsid w:val="00615D4D"/>
    <w:rsid w:val="00615DC6"/>
    <w:rsid w:val="00615FA7"/>
    <w:rsid w:val="006161C5"/>
    <w:rsid w:val="006163E1"/>
    <w:rsid w:val="0061643B"/>
    <w:rsid w:val="0061683C"/>
    <w:rsid w:val="006168AF"/>
    <w:rsid w:val="00616902"/>
    <w:rsid w:val="00616B48"/>
    <w:rsid w:val="00616DC8"/>
    <w:rsid w:val="00616E5D"/>
    <w:rsid w:val="006173E4"/>
    <w:rsid w:val="00617599"/>
    <w:rsid w:val="00617E6E"/>
    <w:rsid w:val="00617E80"/>
    <w:rsid w:val="006201DF"/>
    <w:rsid w:val="00620209"/>
    <w:rsid w:val="00620548"/>
    <w:rsid w:val="006206DE"/>
    <w:rsid w:val="0062070F"/>
    <w:rsid w:val="006208FE"/>
    <w:rsid w:val="00620C4A"/>
    <w:rsid w:val="00620EF0"/>
    <w:rsid w:val="0062118D"/>
    <w:rsid w:val="00621407"/>
    <w:rsid w:val="006224DE"/>
    <w:rsid w:val="0062253B"/>
    <w:rsid w:val="00622EE3"/>
    <w:rsid w:val="0062300A"/>
    <w:rsid w:val="00623107"/>
    <w:rsid w:val="006237AC"/>
    <w:rsid w:val="00623E65"/>
    <w:rsid w:val="006242D2"/>
    <w:rsid w:val="0062439A"/>
    <w:rsid w:val="0062440F"/>
    <w:rsid w:val="00624805"/>
    <w:rsid w:val="00624B90"/>
    <w:rsid w:val="00624D67"/>
    <w:rsid w:val="00624FF2"/>
    <w:rsid w:val="006250D9"/>
    <w:rsid w:val="006252BE"/>
    <w:rsid w:val="006257C4"/>
    <w:rsid w:val="0062591D"/>
    <w:rsid w:val="00625C7E"/>
    <w:rsid w:val="00625D6A"/>
    <w:rsid w:val="00626AC5"/>
    <w:rsid w:val="00626B90"/>
    <w:rsid w:val="00627523"/>
    <w:rsid w:val="00627A03"/>
    <w:rsid w:val="00627B02"/>
    <w:rsid w:val="00627C6C"/>
    <w:rsid w:val="00627EA5"/>
    <w:rsid w:val="00630415"/>
    <w:rsid w:val="00630735"/>
    <w:rsid w:val="00630860"/>
    <w:rsid w:val="00630868"/>
    <w:rsid w:val="00630B32"/>
    <w:rsid w:val="00630BC8"/>
    <w:rsid w:val="00630CBA"/>
    <w:rsid w:val="00630DAF"/>
    <w:rsid w:val="00630F02"/>
    <w:rsid w:val="00631260"/>
    <w:rsid w:val="006312F7"/>
    <w:rsid w:val="00631696"/>
    <w:rsid w:val="0063186B"/>
    <w:rsid w:val="00631BC8"/>
    <w:rsid w:val="00631C4F"/>
    <w:rsid w:val="00632090"/>
    <w:rsid w:val="006324AF"/>
    <w:rsid w:val="00632A7B"/>
    <w:rsid w:val="00632A7D"/>
    <w:rsid w:val="006330C5"/>
    <w:rsid w:val="0063348F"/>
    <w:rsid w:val="00633867"/>
    <w:rsid w:val="006338EF"/>
    <w:rsid w:val="00634103"/>
    <w:rsid w:val="00634323"/>
    <w:rsid w:val="0063469B"/>
    <w:rsid w:val="00634986"/>
    <w:rsid w:val="00634BDD"/>
    <w:rsid w:val="00634C4B"/>
    <w:rsid w:val="00634D4C"/>
    <w:rsid w:val="00634ECD"/>
    <w:rsid w:val="00635124"/>
    <w:rsid w:val="0063532F"/>
    <w:rsid w:val="00635546"/>
    <w:rsid w:val="00635644"/>
    <w:rsid w:val="00635DA3"/>
    <w:rsid w:val="00635E2C"/>
    <w:rsid w:val="00635EFC"/>
    <w:rsid w:val="00635F6C"/>
    <w:rsid w:val="006369C6"/>
    <w:rsid w:val="00636B04"/>
    <w:rsid w:val="00636E34"/>
    <w:rsid w:val="006370B9"/>
    <w:rsid w:val="0063720D"/>
    <w:rsid w:val="00637F1F"/>
    <w:rsid w:val="00640012"/>
    <w:rsid w:val="00640116"/>
    <w:rsid w:val="00640229"/>
    <w:rsid w:val="00640488"/>
    <w:rsid w:val="00640C0A"/>
    <w:rsid w:val="00640CE0"/>
    <w:rsid w:val="00640FFA"/>
    <w:rsid w:val="006410B9"/>
    <w:rsid w:val="00641316"/>
    <w:rsid w:val="006418AD"/>
    <w:rsid w:val="00642211"/>
    <w:rsid w:val="0064238A"/>
    <w:rsid w:val="006424DB"/>
    <w:rsid w:val="00642675"/>
    <w:rsid w:val="006428C8"/>
    <w:rsid w:val="00642DB7"/>
    <w:rsid w:val="006432E4"/>
    <w:rsid w:val="00643C69"/>
    <w:rsid w:val="0064410C"/>
    <w:rsid w:val="00644135"/>
    <w:rsid w:val="006448E1"/>
    <w:rsid w:val="006450A0"/>
    <w:rsid w:val="0064555B"/>
    <w:rsid w:val="00645686"/>
    <w:rsid w:val="0064591A"/>
    <w:rsid w:val="0064595C"/>
    <w:rsid w:val="00645E63"/>
    <w:rsid w:val="00646051"/>
    <w:rsid w:val="0064664B"/>
    <w:rsid w:val="006469AE"/>
    <w:rsid w:val="00646A94"/>
    <w:rsid w:val="00646FC1"/>
    <w:rsid w:val="00647139"/>
    <w:rsid w:val="0064716B"/>
    <w:rsid w:val="006474FE"/>
    <w:rsid w:val="006475BD"/>
    <w:rsid w:val="0064785C"/>
    <w:rsid w:val="006479BD"/>
    <w:rsid w:val="006479D2"/>
    <w:rsid w:val="00647EC3"/>
    <w:rsid w:val="006504EC"/>
    <w:rsid w:val="006509DA"/>
    <w:rsid w:val="00650F81"/>
    <w:rsid w:val="0065168D"/>
    <w:rsid w:val="0065192E"/>
    <w:rsid w:val="006519A8"/>
    <w:rsid w:val="00651EA0"/>
    <w:rsid w:val="0065221A"/>
    <w:rsid w:val="00652466"/>
    <w:rsid w:val="006527FF"/>
    <w:rsid w:val="00652900"/>
    <w:rsid w:val="00652EC3"/>
    <w:rsid w:val="00652F20"/>
    <w:rsid w:val="006530C6"/>
    <w:rsid w:val="00653473"/>
    <w:rsid w:val="00653623"/>
    <w:rsid w:val="006541A3"/>
    <w:rsid w:val="00654901"/>
    <w:rsid w:val="0065559B"/>
    <w:rsid w:val="006557F3"/>
    <w:rsid w:val="00655AEB"/>
    <w:rsid w:val="00655BA2"/>
    <w:rsid w:val="00655BCE"/>
    <w:rsid w:val="00655E95"/>
    <w:rsid w:val="006564FE"/>
    <w:rsid w:val="00656712"/>
    <w:rsid w:val="006567A6"/>
    <w:rsid w:val="00656A8A"/>
    <w:rsid w:val="00656B62"/>
    <w:rsid w:val="0065704D"/>
    <w:rsid w:val="00657173"/>
    <w:rsid w:val="0065791B"/>
    <w:rsid w:val="00657959"/>
    <w:rsid w:val="006579B0"/>
    <w:rsid w:val="00657C74"/>
    <w:rsid w:val="00657C7B"/>
    <w:rsid w:val="00657EFC"/>
    <w:rsid w:val="0066039E"/>
    <w:rsid w:val="00660BA1"/>
    <w:rsid w:val="00660C2D"/>
    <w:rsid w:val="00660D71"/>
    <w:rsid w:val="00661193"/>
    <w:rsid w:val="00661437"/>
    <w:rsid w:val="006615BD"/>
    <w:rsid w:val="00661647"/>
    <w:rsid w:val="006616D6"/>
    <w:rsid w:val="00661814"/>
    <w:rsid w:val="00661C82"/>
    <w:rsid w:val="00661F75"/>
    <w:rsid w:val="00662209"/>
    <w:rsid w:val="006623A9"/>
    <w:rsid w:val="00663029"/>
    <w:rsid w:val="006630E2"/>
    <w:rsid w:val="006632DD"/>
    <w:rsid w:val="00663418"/>
    <w:rsid w:val="0066393B"/>
    <w:rsid w:val="00663BE8"/>
    <w:rsid w:val="00663D64"/>
    <w:rsid w:val="00663F69"/>
    <w:rsid w:val="00664113"/>
    <w:rsid w:val="00664518"/>
    <w:rsid w:val="00664660"/>
    <w:rsid w:val="00664A0C"/>
    <w:rsid w:val="00664CD9"/>
    <w:rsid w:val="00664FD2"/>
    <w:rsid w:val="00665513"/>
    <w:rsid w:val="00665646"/>
    <w:rsid w:val="0066575F"/>
    <w:rsid w:val="006657F2"/>
    <w:rsid w:val="00665947"/>
    <w:rsid w:val="00665AFC"/>
    <w:rsid w:val="00665BDA"/>
    <w:rsid w:val="00665CF1"/>
    <w:rsid w:val="00665DC1"/>
    <w:rsid w:val="00665EEC"/>
    <w:rsid w:val="00666114"/>
    <w:rsid w:val="006661C1"/>
    <w:rsid w:val="00666B68"/>
    <w:rsid w:val="00667449"/>
    <w:rsid w:val="00667601"/>
    <w:rsid w:val="00667629"/>
    <w:rsid w:val="00667B07"/>
    <w:rsid w:val="00667BC4"/>
    <w:rsid w:val="00667D67"/>
    <w:rsid w:val="006702FB"/>
    <w:rsid w:val="00670447"/>
    <w:rsid w:val="00670561"/>
    <w:rsid w:val="006706AB"/>
    <w:rsid w:val="00670C52"/>
    <w:rsid w:val="00670F3A"/>
    <w:rsid w:val="00671374"/>
    <w:rsid w:val="0067197D"/>
    <w:rsid w:val="00671984"/>
    <w:rsid w:val="0067203F"/>
    <w:rsid w:val="0067290A"/>
    <w:rsid w:val="00672F08"/>
    <w:rsid w:val="00672F22"/>
    <w:rsid w:val="006732BC"/>
    <w:rsid w:val="00673D8A"/>
    <w:rsid w:val="00673F7B"/>
    <w:rsid w:val="0067458C"/>
    <w:rsid w:val="006745E1"/>
    <w:rsid w:val="006749BB"/>
    <w:rsid w:val="00674C02"/>
    <w:rsid w:val="0067509E"/>
    <w:rsid w:val="00675152"/>
    <w:rsid w:val="00675469"/>
    <w:rsid w:val="00675AC7"/>
    <w:rsid w:val="00675CEF"/>
    <w:rsid w:val="00675D56"/>
    <w:rsid w:val="00675DF6"/>
    <w:rsid w:val="00675F0A"/>
    <w:rsid w:val="00675F1E"/>
    <w:rsid w:val="00675FB1"/>
    <w:rsid w:val="00675FC9"/>
    <w:rsid w:val="00676159"/>
    <w:rsid w:val="00676719"/>
    <w:rsid w:val="00676929"/>
    <w:rsid w:val="00676930"/>
    <w:rsid w:val="006769C1"/>
    <w:rsid w:val="00676BA7"/>
    <w:rsid w:val="006772AD"/>
    <w:rsid w:val="006773BA"/>
    <w:rsid w:val="006773F2"/>
    <w:rsid w:val="0067744E"/>
    <w:rsid w:val="00677632"/>
    <w:rsid w:val="00680010"/>
    <w:rsid w:val="0068027C"/>
    <w:rsid w:val="00680AAC"/>
    <w:rsid w:val="00680BE2"/>
    <w:rsid w:val="0068126D"/>
    <w:rsid w:val="00681301"/>
    <w:rsid w:val="00681434"/>
    <w:rsid w:val="0068147A"/>
    <w:rsid w:val="00681CE1"/>
    <w:rsid w:val="00681F64"/>
    <w:rsid w:val="00681F99"/>
    <w:rsid w:val="0068234E"/>
    <w:rsid w:val="006826BD"/>
    <w:rsid w:val="006826E7"/>
    <w:rsid w:val="00682805"/>
    <w:rsid w:val="00682A19"/>
    <w:rsid w:val="00682E3C"/>
    <w:rsid w:val="00683141"/>
    <w:rsid w:val="00683778"/>
    <w:rsid w:val="006838C8"/>
    <w:rsid w:val="0068443B"/>
    <w:rsid w:val="0068478D"/>
    <w:rsid w:val="006849DE"/>
    <w:rsid w:val="00684BBA"/>
    <w:rsid w:val="006851D9"/>
    <w:rsid w:val="006855AD"/>
    <w:rsid w:val="0068579B"/>
    <w:rsid w:val="0068583A"/>
    <w:rsid w:val="00685CE7"/>
    <w:rsid w:val="006860C2"/>
    <w:rsid w:val="006860F8"/>
    <w:rsid w:val="006861B7"/>
    <w:rsid w:val="0068644C"/>
    <w:rsid w:val="0068699B"/>
    <w:rsid w:val="00686D45"/>
    <w:rsid w:val="00686E2C"/>
    <w:rsid w:val="00686E59"/>
    <w:rsid w:val="006871A2"/>
    <w:rsid w:val="006871EC"/>
    <w:rsid w:val="0068724F"/>
    <w:rsid w:val="00687591"/>
    <w:rsid w:val="00687594"/>
    <w:rsid w:val="006878FE"/>
    <w:rsid w:val="00687F5B"/>
    <w:rsid w:val="0069004A"/>
    <w:rsid w:val="006909C6"/>
    <w:rsid w:val="00690A7A"/>
    <w:rsid w:val="00690F2D"/>
    <w:rsid w:val="0069149D"/>
    <w:rsid w:val="00691508"/>
    <w:rsid w:val="00691555"/>
    <w:rsid w:val="00691674"/>
    <w:rsid w:val="00691A11"/>
    <w:rsid w:val="00691CC7"/>
    <w:rsid w:val="006923B5"/>
    <w:rsid w:val="00692AE3"/>
    <w:rsid w:val="00692EE7"/>
    <w:rsid w:val="00692FAC"/>
    <w:rsid w:val="006931A4"/>
    <w:rsid w:val="00693A28"/>
    <w:rsid w:val="00693EE5"/>
    <w:rsid w:val="00693F25"/>
    <w:rsid w:val="006941EE"/>
    <w:rsid w:val="00694725"/>
    <w:rsid w:val="00694C6B"/>
    <w:rsid w:val="00695496"/>
    <w:rsid w:val="00695508"/>
    <w:rsid w:val="00695A07"/>
    <w:rsid w:val="00695C3E"/>
    <w:rsid w:val="006960CE"/>
    <w:rsid w:val="00696187"/>
    <w:rsid w:val="006962C6"/>
    <w:rsid w:val="00696385"/>
    <w:rsid w:val="00696A5F"/>
    <w:rsid w:val="00696AEE"/>
    <w:rsid w:val="00696F1D"/>
    <w:rsid w:val="00697575"/>
    <w:rsid w:val="00697D4D"/>
    <w:rsid w:val="006A0019"/>
    <w:rsid w:val="006A063C"/>
    <w:rsid w:val="006A098A"/>
    <w:rsid w:val="006A0A3D"/>
    <w:rsid w:val="006A0FD8"/>
    <w:rsid w:val="006A1101"/>
    <w:rsid w:val="006A12A3"/>
    <w:rsid w:val="006A1943"/>
    <w:rsid w:val="006A1AF8"/>
    <w:rsid w:val="006A1DEF"/>
    <w:rsid w:val="006A1EFD"/>
    <w:rsid w:val="006A1F3B"/>
    <w:rsid w:val="006A206A"/>
    <w:rsid w:val="006A2317"/>
    <w:rsid w:val="006A27D4"/>
    <w:rsid w:val="006A2893"/>
    <w:rsid w:val="006A2C78"/>
    <w:rsid w:val="006A2D43"/>
    <w:rsid w:val="006A2FE4"/>
    <w:rsid w:val="006A3077"/>
    <w:rsid w:val="006A308F"/>
    <w:rsid w:val="006A30D5"/>
    <w:rsid w:val="006A36DE"/>
    <w:rsid w:val="006A3800"/>
    <w:rsid w:val="006A3B06"/>
    <w:rsid w:val="006A3CC0"/>
    <w:rsid w:val="006A44C0"/>
    <w:rsid w:val="006A547A"/>
    <w:rsid w:val="006A5711"/>
    <w:rsid w:val="006A5E52"/>
    <w:rsid w:val="006A5F0F"/>
    <w:rsid w:val="006A60C2"/>
    <w:rsid w:val="006A60E9"/>
    <w:rsid w:val="006A6389"/>
    <w:rsid w:val="006A6623"/>
    <w:rsid w:val="006A690E"/>
    <w:rsid w:val="006A6999"/>
    <w:rsid w:val="006A6F4A"/>
    <w:rsid w:val="006A7069"/>
    <w:rsid w:val="006A7139"/>
    <w:rsid w:val="006A721E"/>
    <w:rsid w:val="006A7292"/>
    <w:rsid w:val="006A72E1"/>
    <w:rsid w:val="006A7461"/>
    <w:rsid w:val="006A7A46"/>
    <w:rsid w:val="006A7B48"/>
    <w:rsid w:val="006B009E"/>
    <w:rsid w:val="006B0489"/>
    <w:rsid w:val="006B064A"/>
    <w:rsid w:val="006B08BE"/>
    <w:rsid w:val="006B0C86"/>
    <w:rsid w:val="006B12FF"/>
    <w:rsid w:val="006B13D7"/>
    <w:rsid w:val="006B14C0"/>
    <w:rsid w:val="006B1749"/>
    <w:rsid w:val="006B1974"/>
    <w:rsid w:val="006B19F8"/>
    <w:rsid w:val="006B1BC8"/>
    <w:rsid w:val="006B1DFA"/>
    <w:rsid w:val="006B1E63"/>
    <w:rsid w:val="006B1E99"/>
    <w:rsid w:val="006B2010"/>
    <w:rsid w:val="006B2157"/>
    <w:rsid w:val="006B2465"/>
    <w:rsid w:val="006B258B"/>
    <w:rsid w:val="006B275B"/>
    <w:rsid w:val="006B2CF1"/>
    <w:rsid w:val="006B2EB7"/>
    <w:rsid w:val="006B2F32"/>
    <w:rsid w:val="006B3020"/>
    <w:rsid w:val="006B377F"/>
    <w:rsid w:val="006B3826"/>
    <w:rsid w:val="006B3909"/>
    <w:rsid w:val="006B3937"/>
    <w:rsid w:val="006B3B18"/>
    <w:rsid w:val="006B3BFD"/>
    <w:rsid w:val="006B3DE5"/>
    <w:rsid w:val="006B3E67"/>
    <w:rsid w:val="006B3E8F"/>
    <w:rsid w:val="006B4128"/>
    <w:rsid w:val="006B4180"/>
    <w:rsid w:val="006B4518"/>
    <w:rsid w:val="006B479F"/>
    <w:rsid w:val="006B48D0"/>
    <w:rsid w:val="006B4999"/>
    <w:rsid w:val="006B50F1"/>
    <w:rsid w:val="006B583F"/>
    <w:rsid w:val="006B5A98"/>
    <w:rsid w:val="006B5CDF"/>
    <w:rsid w:val="006B5F96"/>
    <w:rsid w:val="006B62E0"/>
    <w:rsid w:val="006B642E"/>
    <w:rsid w:val="006B6549"/>
    <w:rsid w:val="006B6703"/>
    <w:rsid w:val="006B6CC5"/>
    <w:rsid w:val="006B6E18"/>
    <w:rsid w:val="006B7367"/>
    <w:rsid w:val="006B7736"/>
    <w:rsid w:val="006B7C5E"/>
    <w:rsid w:val="006C0196"/>
    <w:rsid w:val="006C01CC"/>
    <w:rsid w:val="006C064C"/>
    <w:rsid w:val="006C0775"/>
    <w:rsid w:val="006C0AA0"/>
    <w:rsid w:val="006C0C32"/>
    <w:rsid w:val="006C0F48"/>
    <w:rsid w:val="006C110D"/>
    <w:rsid w:val="006C15D3"/>
    <w:rsid w:val="006C1666"/>
    <w:rsid w:val="006C171A"/>
    <w:rsid w:val="006C1CA8"/>
    <w:rsid w:val="006C1DDA"/>
    <w:rsid w:val="006C1F59"/>
    <w:rsid w:val="006C1FAF"/>
    <w:rsid w:val="006C2021"/>
    <w:rsid w:val="006C2345"/>
    <w:rsid w:val="006C2451"/>
    <w:rsid w:val="006C2A11"/>
    <w:rsid w:val="006C2C36"/>
    <w:rsid w:val="006C2CA8"/>
    <w:rsid w:val="006C3363"/>
    <w:rsid w:val="006C3376"/>
    <w:rsid w:val="006C35F2"/>
    <w:rsid w:val="006C35F9"/>
    <w:rsid w:val="006C3663"/>
    <w:rsid w:val="006C36D5"/>
    <w:rsid w:val="006C3A33"/>
    <w:rsid w:val="006C45A7"/>
    <w:rsid w:val="006C4779"/>
    <w:rsid w:val="006C49FE"/>
    <w:rsid w:val="006C4A17"/>
    <w:rsid w:val="006C4AB1"/>
    <w:rsid w:val="006C4AF4"/>
    <w:rsid w:val="006C4C82"/>
    <w:rsid w:val="006C4D6B"/>
    <w:rsid w:val="006C5287"/>
    <w:rsid w:val="006C568E"/>
    <w:rsid w:val="006C568F"/>
    <w:rsid w:val="006C5983"/>
    <w:rsid w:val="006C5A01"/>
    <w:rsid w:val="006C5DB6"/>
    <w:rsid w:val="006C6D6F"/>
    <w:rsid w:val="006C6ED7"/>
    <w:rsid w:val="006C6FF1"/>
    <w:rsid w:val="006C7670"/>
    <w:rsid w:val="006C76FA"/>
    <w:rsid w:val="006C7819"/>
    <w:rsid w:val="006C79AD"/>
    <w:rsid w:val="006C7FC4"/>
    <w:rsid w:val="006D01F9"/>
    <w:rsid w:val="006D0207"/>
    <w:rsid w:val="006D0211"/>
    <w:rsid w:val="006D0562"/>
    <w:rsid w:val="006D0850"/>
    <w:rsid w:val="006D095B"/>
    <w:rsid w:val="006D0C1F"/>
    <w:rsid w:val="006D0E3B"/>
    <w:rsid w:val="006D0F2C"/>
    <w:rsid w:val="006D10AC"/>
    <w:rsid w:val="006D18E3"/>
    <w:rsid w:val="006D1E00"/>
    <w:rsid w:val="006D1F26"/>
    <w:rsid w:val="006D263E"/>
    <w:rsid w:val="006D27F4"/>
    <w:rsid w:val="006D280B"/>
    <w:rsid w:val="006D29EB"/>
    <w:rsid w:val="006D31C7"/>
    <w:rsid w:val="006D39CA"/>
    <w:rsid w:val="006D3F2F"/>
    <w:rsid w:val="006D45BC"/>
    <w:rsid w:val="006D4913"/>
    <w:rsid w:val="006D4E77"/>
    <w:rsid w:val="006D4F09"/>
    <w:rsid w:val="006D553D"/>
    <w:rsid w:val="006D5F10"/>
    <w:rsid w:val="006D5F4F"/>
    <w:rsid w:val="006D644A"/>
    <w:rsid w:val="006D64E0"/>
    <w:rsid w:val="006D673A"/>
    <w:rsid w:val="006D6FF4"/>
    <w:rsid w:val="006D70AA"/>
    <w:rsid w:val="006D758F"/>
    <w:rsid w:val="006D7C6E"/>
    <w:rsid w:val="006E04E3"/>
    <w:rsid w:val="006E04EF"/>
    <w:rsid w:val="006E062E"/>
    <w:rsid w:val="006E0B0C"/>
    <w:rsid w:val="006E0EC8"/>
    <w:rsid w:val="006E115E"/>
    <w:rsid w:val="006E11AF"/>
    <w:rsid w:val="006E14DB"/>
    <w:rsid w:val="006E1504"/>
    <w:rsid w:val="006E160B"/>
    <w:rsid w:val="006E16B8"/>
    <w:rsid w:val="006E18A2"/>
    <w:rsid w:val="006E19AC"/>
    <w:rsid w:val="006E1E00"/>
    <w:rsid w:val="006E2B72"/>
    <w:rsid w:val="006E3490"/>
    <w:rsid w:val="006E3536"/>
    <w:rsid w:val="006E39D0"/>
    <w:rsid w:val="006E4112"/>
    <w:rsid w:val="006E415F"/>
    <w:rsid w:val="006E43F7"/>
    <w:rsid w:val="006E4D24"/>
    <w:rsid w:val="006E4FE0"/>
    <w:rsid w:val="006E52E7"/>
    <w:rsid w:val="006E5989"/>
    <w:rsid w:val="006E5AEA"/>
    <w:rsid w:val="006E5B79"/>
    <w:rsid w:val="006E5C32"/>
    <w:rsid w:val="006E5F39"/>
    <w:rsid w:val="006E6131"/>
    <w:rsid w:val="006E618C"/>
    <w:rsid w:val="006E62C8"/>
    <w:rsid w:val="006E62FD"/>
    <w:rsid w:val="006E6314"/>
    <w:rsid w:val="006E687E"/>
    <w:rsid w:val="006E6E38"/>
    <w:rsid w:val="006E6EAA"/>
    <w:rsid w:val="006E7E32"/>
    <w:rsid w:val="006F01A2"/>
    <w:rsid w:val="006F051D"/>
    <w:rsid w:val="006F060E"/>
    <w:rsid w:val="006F07CB"/>
    <w:rsid w:val="006F0C4E"/>
    <w:rsid w:val="006F0F14"/>
    <w:rsid w:val="006F1711"/>
    <w:rsid w:val="006F18A2"/>
    <w:rsid w:val="006F1C23"/>
    <w:rsid w:val="006F21BE"/>
    <w:rsid w:val="006F24EA"/>
    <w:rsid w:val="006F2EF7"/>
    <w:rsid w:val="006F2FB7"/>
    <w:rsid w:val="006F32CE"/>
    <w:rsid w:val="006F33D6"/>
    <w:rsid w:val="006F39C3"/>
    <w:rsid w:val="006F3C96"/>
    <w:rsid w:val="006F3E0D"/>
    <w:rsid w:val="006F3F34"/>
    <w:rsid w:val="006F43D1"/>
    <w:rsid w:val="006F4802"/>
    <w:rsid w:val="006F4A0F"/>
    <w:rsid w:val="006F4C28"/>
    <w:rsid w:val="006F4E62"/>
    <w:rsid w:val="006F4EB4"/>
    <w:rsid w:val="006F5467"/>
    <w:rsid w:val="006F5660"/>
    <w:rsid w:val="006F5707"/>
    <w:rsid w:val="006F5A18"/>
    <w:rsid w:val="006F5A38"/>
    <w:rsid w:val="006F5E2A"/>
    <w:rsid w:val="006F64A6"/>
    <w:rsid w:val="006F66B7"/>
    <w:rsid w:val="006F6B7B"/>
    <w:rsid w:val="006F6C6B"/>
    <w:rsid w:val="006F7480"/>
    <w:rsid w:val="006F7D30"/>
    <w:rsid w:val="006F7D9A"/>
    <w:rsid w:val="006F7D9D"/>
    <w:rsid w:val="006F7EDB"/>
    <w:rsid w:val="00700041"/>
    <w:rsid w:val="0070018C"/>
    <w:rsid w:val="00700E29"/>
    <w:rsid w:val="00701100"/>
    <w:rsid w:val="007014E7"/>
    <w:rsid w:val="00701587"/>
    <w:rsid w:val="00701A57"/>
    <w:rsid w:val="00701D11"/>
    <w:rsid w:val="00701D2D"/>
    <w:rsid w:val="00701E08"/>
    <w:rsid w:val="00701E3E"/>
    <w:rsid w:val="00701F77"/>
    <w:rsid w:val="00702DF3"/>
    <w:rsid w:val="00702E03"/>
    <w:rsid w:val="00702F06"/>
    <w:rsid w:val="00703B5C"/>
    <w:rsid w:val="00703E7F"/>
    <w:rsid w:val="00703EF1"/>
    <w:rsid w:val="00704500"/>
    <w:rsid w:val="0070450C"/>
    <w:rsid w:val="0070463B"/>
    <w:rsid w:val="007046D3"/>
    <w:rsid w:val="00704E80"/>
    <w:rsid w:val="0070535D"/>
    <w:rsid w:val="00705585"/>
    <w:rsid w:val="00705723"/>
    <w:rsid w:val="0070580B"/>
    <w:rsid w:val="00705983"/>
    <w:rsid w:val="00705AF2"/>
    <w:rsid w:val="00705CA5"/>
    <w:rsid w:val="00706439"/>
    <w:rsid w:val="00706A69"/>
    <w:rsid w:val="00706B2F"/>
    <w:rsid w:val="00707407"/>
    <w:rsid w:val="007075C3"/>
    <w:rsid w:val="00707691"/>
    <w:rsid w:val="00707CA5"/>
    <w:rsid w:val="00707CE7"/>
    <w:rsid w:val="00707D7A"/>
    <w:rsid w:val="00707E34"/>
    <w:rsid w:val="00710295"/>
    <w:rsid w:val="00710417"/>
    <w:rsid w:val="00710764"/>
    <w:rsid w:val="0071094B"/>
    <w:rsid w:val="00710E1F"/>
    <w:rsid w:val="00711188"/>
    <w:rsid w:val="00711489"/>
    <w:rsid w:val="00711540"/>
    <w:rsid w:val="007116F2"/>
    <w:rsid w:val="00711AAE"/>
    <w:rsid w:val="00711B33"/>
    <w:rsid w:val="00711F59"/>
    <w:rsid w:val="007121BC"/>
    <w:rsid w:val="00712323"/>
    <w:rsid w:val="00712422"/>
    <w:rsid w:val="0071265D"/>
    <w:rsid w:val="007127FD"/>
    <w:rsid w:val="00712D92"/>
    <w:rsid w:val="0071300B"/>
    <w:rsid w:val="007138DD"/>
    <w:rsid w:val="00713A9E"/>
    <w:rsid w:val="00713D01"/>
    <w:rsid w:val="00713E05"/>
    <w:rsid w:val="00714134"/>
    <w:rsid w:val="00714488"/>
    <w:rsid w:val="007150AF"/>
    <w:rsid w:val="007152CD"/>
    <w:rsid w:val="0071559F"/>
    <w:rsid w:val="007156E3"/>
    <w:rsid w:val="007158C6"/>
    <w:rsid w:val="007159E7"/>
    <w:rsid w:val="00715BDB"/>
    <w:rsid w:val="00715FB6"/>
    <w:rsid w:val="00716332"/>
    <w:rsid w:val="007164DE"/>
    <w:rsid w:val="007167A6"/>
    <w:rsid w:val="007169D0"/>
    <w:rsid w:val="00716AD1"/>
    <w:rsid w:val="00716D42"/>
    <w:rsid w:val="00716E29"/>
    <w:rsid w:val="00716E89"/>
    <w:rsid w:val="00716E93"/>
    <w:rsid w:val="00716FAF"/>
    <w:rsid w:val="00717409"/>
    <w:rsid w:val="00717895"/>
    <w:rsid w:val="00717897"/>
    <w:rsid w:val="007178D3"/>
    <w:rsid w:val="00717B49"/>
    <w:rsid w:val="00717CCD"/>
    <w:rsid w:val="00717EFF"/>
    <w:rsid w:val="00720375"/>
    <w:rsid w:val="00720400"/>
    <w:rsid w:val="00720507"/>
    <w:rsid w:val="007209A4"/>
    <w:rsid w:val="0072133D"/>
    <w:rsid w:val="00721496"/>
    <w:rsid w:val="007215EF"/>
    <w:rsid w:val="007216F8"/>
    <w:rsid w:val="00721976"/>
    <w:rsid w:val="00721A62"/>
    <w:rsid w:val="00721F4E"/>
    <w:rsid w:val="00722389"/>
    <w:rsid w:val="007229A5"/>
    <w:rsid w:val="00722B64"/>
    <w:rsid w:val="00722FF4"/>
    <w:rsid w:val="00723155"/>
    <w:rsid w:val="007231B3"/>
    <w:rsid w:val="007231CD"/>
    <w:rsid w:val="007236B2"/>
    <w:rsid w:val="00723D71"/>
    <w:rsid w:val="00723EDB"/>
    <w:rsid w:val="007240C2"/>
    <w:rsid w:val="007247F8"/>
    <w:rsid w:val="00724FFD"/>
    <w:rsid w:val="00725585"/>
    <w:rsid w:val="00725764"/>
    <w:rsid w:val="0072577B"/>
    <w:rsid w:val="00725859"/>
    <w:rsid w:val="00725A80"/>
    <w:rsid w:val="00725D11"/>
    <w:rsid w:val="00725E81"/>
    <w:rsid w:val="00726559"/>
    <w:rsid w:val="00726902"/>
    <w:rsid w:val="007275CA"/>
    <w:rsid w:val="0072761D"/>
    <w:rsid w:val="00730159"/>
    <w:rsid w:val="007301C9"/>
    <w:rsid w:val="007301D7"/>
    <w:rsid w:val="0073031A"/>
    <w:rsid w:val="00730AD4"/>
    <w:rsid w:val="00730B4B"/>
    <w:rsid w:val="0073163C"/>
    <w:rsid w:val="00731690"/>
    <w:rsid w:val="0073196F"/>
    <w:rsid w:val="007319B1"/>
    <w:rsid w:val="00731A3C"/>
    <w:rsid w:val="00731DD3"/>
    <w:rsid w:val="00731F0A"/>
    <w:rsid w:val="0073219B"/>
    <w:rsid w:val="0073225C"/>
    <w:rsid w:val="00732364"/>
    <w:rsid w:val="0073236C"/>
    <w:rsid w:val="00732373"/>
    <w:rsid w:val="00732465"/>
    <w:rsid w:val="007326D4"/>
    <w:rsid w:val="007329DC"/>
    <w:rsid w:val="00732F88"/>
    <w:rsid w:val="007331CF"/>
    <w:rsid w:val="00733465"/>
    <w:rsid w:val="00733512"/>
    <w:rsid w:val="007339D0"/>
    <w:rsid w:val="00733A5A"/>
    <w:rsid w:val="00733D31"/>
    <w:rsid w:val="00733DDD"/>
    <w:rsid w:val="00733E98"/>
    <w:rsid w:val="00733F13"/>
    <w:rsid w:val="007340B2"/>
    <w:rsid w:val="00734475"/>
    <w:rsid w:val="0073452F"/>
    <w:rsid w:val="00734B9D"/>
    <w:rsid w:val="00734E86"/>
    <w:rsid w:val="0073513D"/>
    <w:rsid w:val="00735375"/>
    <w:rsid w:val="00735749"/>
    <w:rsid w:val="00735A7E"/>
    <w:rsid w:val="00735B16"/>
    <w:rsid w:val="00735BE2"/>
    <w:rsid w:val="00735C84"/>
    <w:rsid w:val="007360F2"/>
    <w:rsid w:val="00736108"/>
    <w:rsid w:val="00736134"/>
    <w:rsid w:val="007363AF"/>
    <w:rsid w:val="007368EC"/>
    <w:rsid w:val="00736CD0"/>
    <w:rsid w:val="007373F6"/>
    <w:rsid w:val="00737B7A"/>
    <w:rsid w:val="00740052"/>
    <w:rsid w:val="007402A2"/>
    <w:rsid w:val="00740752"/>
    <w:rsid w:val="0074078C"/>
    <w:rsid w:val="00740B83"/>
    <w:rsid w:val="00740C37"/>
    <w:rsid w:val="00740D17"/>
    <w:rsid w:val="00740E01"/>
    <w:rsid w:val="00740E83"/>
    <w:rsid w:val="00741310"/>
    <w:rsid w:val="007413A8"/>
    <w:rsid w:val="00741A13"/>
    <w:rsid w:val="00741AAC"/>
    <w:rsid w:val="00741CAA"/>
    <w:rsid w:val="00742220"/>
    <w:rsid w:val="007422C3"/>
    <w:rsid w:val="007428C2"/>
    <w:rsid w:val="00742AE9"/>
    <w:rsid w:val="00742B70"/>
    <w:rsid w:val="00742F0D"/>
    <w:rsid w:val="007430F0"/>
    <w:rsid w:val="007432E6"/>
    <w:rsid w:val="00743548"/>
    <w:rsid w:val="00743A7C"/>
    <w:rsid w:val="00743C53"/>
    <w:rsid w:val="00743D66"/>
    <w:rsid w:val="00743F94"/>
    <w:rsid w:val="00744083"/>
    <w:rsid w:val="00744120"/>
    <w:rsid w:val="00744396"/>
    <w:rsid w:val="00744499"/>
    <w:rsid w:val="007444B0"/>
    <w:rsid w:val="007446FF"/>
    <w:rsid w:val="007449D7"/>
    <w:rsid w:val="00744E82"/>
    <w:rsid w:val="007455DE"/>
    <w:rsid w:val="00745892"/>
    <w:rsid w:val="00745CB3"/>
    <w:rsid w:val="00746486"/>
    <w:rsid w:val="00746A78"/>
    <w:rsid w:val="00746E70"/>
    <w:rsid w:val="00747007"/>
    <w:rsid w:val="007470CC"/>
    <w:rsid w:val="007473CA"/>
    <w:rsid w:val="007479CF"/>
    <w:rsid w:val="007503C1"/>
    <w:rsid w:val="00750479"/>
    <w:rsid w:val="00751281"/>
    <w:rsid w:val="007512AF"/>
    <w:rsid w:val="00751A8A"/>
    <w:rsid w:val="00751F81"/>
    <w:rsid w:val="007520C3"/>
    <w:rsid w:val="00752112"/>
    <w:rsid w:val="007523CE"/>
    <w:rsid w:val="00752547"/>
    <w:rsid w:val="00752A25"/>
    <w:rsid w:val="00752BDB"/>
    <w:rsid w:val="00752D8E"/>
    <w:rsid w:val="00752FD8"/>
    <w:rsid w:val="00753013"/>
    <w:rsid w:val="007532D6"/>
    <w:rsid w:val="0075386F"/>
    <w:rsid w:val="00753935"/>
    <w:rsid w:val="007545C3"/>
    <w:rsid w:val="00754FA2"/>
    <w:rsid w:val="00755775"/>
    <w:rsid w:val="00755837"/>
    <w:rsid w:val="00755A28"/>
    <w:rsid w:val="007563DD"/>
    <w:rsid w:val="007565AC"/>
    <w:rsid w:val="007565E9"/>
    <w:rsid w:val="007569B1"/>
    <w:rsid w:val="007569E3"/>
    <w:rsid w:val="00756C0B"/>
    <w:rsid w:val="0075718C"/>
    <w:rsid w:val="0075735A"/>
    <w:rsid w:val="007579EC"/>
    <w:rsid w:val="00757D71"/>
    <w:rsid w:val="00757E94"/>
    <w:rsid w:val="007601AE"/>
    <w:rsid w:val="00760304"/>
    <w:rsid w:val="0076095E"/>
    <w:rsid w:val="00760D6E"/>
    <w:rsid w:val="00760E1B"/>
    <w:rsid w:val="00760E67"/>
    <w:rsid w:val="00760FBA"/>
    <w:rsid w:val="0076156D"/>
    <w:rsid w:val="007616BA"/>
    <w:rsid w:val="00761D30"/>
    <w:rsid w:val="0076201F"/>
    <w:rsid w:val="00762408"/>
    <w:rsid w:val="007624F1"/>
    <w:rsid w:val="00762581"/>
    <w:rsid w:val="007627DA"/>
    <w:rsid w:val="00762964"/>
    <w:rsid w:val="00762BB5"/>
    <w:rsid w:val="00762F69"/>
    <w:rsid w:val="007630AB"/>
    <w:rsid w:val="0076311D"/>
    <w:rsid w:val="00763687"/>
    <w:rsid w:val="00763756"/>
    <w:rsid w:val="00763839"/>
    <w:rsid w:val="007639B8"/>
    <w:rsid w:val="00764270"/>
    <w:rsid w:val="00764283"/>
    <w:rsid w:val="00764308"/>
    <w:rsid w:val="007646AB"/>
    <w:rsid w:val="00764915"/>
    <w:rsid w:val="00764DC6"/>
    <w:rsid w:val="00764FB8"/>
    <w:rsid w:val="00764FE1"/>
    <w:rsid w:val="00765117"/>
    <w:rsid w:val="007653E3"/>
    <w:rsid w:val="0076557B"/>
    <w:rsid w:val="007656DE"/>
    <w:rsid w:val="00766246"/>
    <w:rsid w:val="007663CF"/>
    <w:rsid w:val="0076654D"/>
    <w:rsid w:val="007668C0"/>
    <w:rsid w:val="00766902"/>
    <w:rsid w:val="007669DE"/>
    <w:rsid w:val="00766AF4"/>
    <w:rsid w:val="00766C9E"/>
    <w:rsid w:val="00766D4E"/>
    <w:rsid w:val="00766D9D"/>
    <w:rsid w:val="00766F37"/>
    <w:rsid w:val="00766F81"/>
    <w:rsid w:val="00767163"/>
    <w:rsid w:val="00767598"/>
    <w:rsid w:val="0076799C"/>
    <w:rsid w:val="00767A58"/>
    <w:rsid w:val="00767A7E"/>
    <w:rsid w:val="00767B94"/>
    <w:rsid w:val="00767BC2"/>
    <w:rsid w:val="00767CE4"/>
    <w:rsid w:val="00767EAE"/>
    <w:rsid w:val="007702C6"/>
    <w:rsid w:val="00770864"/>
    <w:rsid w:val="00770AB7"/>
    <w:rsid w:val="00770DB0"/>
    <w:rsid w:val="00770F09"/>
    <w:rsid w:val="007711C8"/>
    <w:rsid w:val="007713FB"/>
    <w:rsid w:val="007714BA"/>
    <w:rsid w:val="007714EA"/>
    <w:rsid w:val="00771892"/>
    <w:rsid w:val="00771B3B"/>
    <w:rsid w:val="00771C9C"/>
    <w:rsid w:val="00771F3F"/>
    <w:rsid w:val="00772078"/>
    <w:rsid w:val="0077219E"/>
    <w:rsid w:val="0077223C"/>
    <w:rsid w:val="0077226F"/>
    <w:rsid w:val="007722E2"/>
    <w:rsid w:val="00772622"/>
    <w:rsid w:val="00772651"/>
    <w:rsid w:val="0077279D"/>
    <w:rsid w:val="00772813"/>
    <w:rsid w:val="00772C03"/>
    <w:rsid w:val="00773859"/>
    <w:rsid w:val="00773939"/>
    <w:rsid w:val="00773A59"/>
    <w:rsid w:val="00773D7D"/>
    <w:rsid w:val="00773EA8"/>
    <w:rsid w:val="007740BE"/>
    <w:rsid w:val="0077431C"/>
    <w:rsid w:val="00774921"/>
    <w:rsid w:val="00774975"/>
    <w:rsid w:val="007749EA"/>
    <w:rsid w:val="00774D80"/>
    <w:rsid w:val="00774F2A"/>
    <w:rsid w:val="00775165"/>
    <w:rsid w:val="00775691"/>
    <w:rsid w:val="00775732"/>
    <w:rsid w:val="007757B9"/>
    <w:rsid w:val="007759EE"/>
    <w:rsid w:val="00775B55"/>
    <w:rsid w:val="00775EAD"/>
    <w:rsid w:val="00775FFF"/>
    <w:rsid w:val="007766B4"/>
    <w:rsid w:val="0077676E"/>
    <w:rsid w:val="007767A4"/>
    <w:rsid w:val="0077685E"/>
    <w:rsid w:val="00776876"/>
    <w:rsid w:val="00776CB6"/>
    <w:rsid w:val="0077713C"/>
    <w:rsid w:val="00777453"/>
    <w:rsid w:val="0077791D"/>
    <w:rsid w:val="00777BFB"/>
    <w:rsid w:val="00777DDD"/>
    <w:rsid w:val="0078013B"/>
    <w:rsid w:val="00780246"/>
    <w:rsid w:val="0078053C"/>
    <w:rsid w:val="0078068F"/>
    <w:rsid w:val="007808F1"/>
    <w:rsid w:val="00780B24"/>
    <w:rsid w:val="00780E5E"/>
    <w:rsid w:val="00781392"/>
    <w:rsid w:val="00781950"/>
    <w:rsid w:val="00781BC9"/>
    <w:rsid w:val="00781EE3"/>
    <w:rsid w:val="00781FFF"/>
    <w:rsid w:val="007820AB"/>
    <w:rsid w:val="00782372"/>
    <w:rsid w:val="00782959"/>
    <w:rsid w:val="00782C38"/>
    <w:rsid w:val="00782CB8"/>
    <w:rsid w:val="00782EE7"/>
    <w:rsid w:val="007833C2"/>
    <w:rsid w:val="00783655"/>
    <w:rsid w:val="007837E3"/>
    <w:rsid w:val="00783A6F"/>
    <w:rsid w:val="00783C59"/>
    <w:rsid w:val="00783F3D"/>
    <w:rsid w:val="00784161"/>
    <w:rsid w:val="00784ACA"/>
    <w:rsid w:val="00784C46"/>
    <w:rsid w:val="00784CE4"/>
    <w:rsid w:val="0078533C"/>
    <w:rsid w:val="00785377"/>
    <w:rsid w:val="0078538C"/>
    <w:rsid w:val="00785B91"/>
    <w:rsid w:val="00785C5A"/>
    <w:rsid w:val="007868DE"/>
    <w:rsid w:val="00786AB4"/>
    <w:rsid w:val="00786ACC"/>
    <w:rsid w:val="00786E93"/>
    <w:rsid w:val="007873CA"/>
    <w:rsid w:val="007873D9"/>
    <w:rsid w:val="007877FD"/>
    <w:rsid w:val="00787AA1"/>
    <w:rsid w:val="00787B9F"/>
    <w:rsid w:val="00787C45"/>
    <w:rsid w:val="00787E9E"/>
    <w:rsid w:val="007901CB"/>
    <w:rsid w:val="007902A6"/>
    <w:rsid w:val="00790547"/>
    <w:rsid w:val="00790838"/>
    <w:rsid w:val="0079096C"/>
    <w:rsid w:val="00790CF6"/>
    <w:rsid w:val="00790F64"/>
    <w:rsid w:val="0079151B"/>
    <w:rsid w:val="00791A3C"/>
    <w:rsid w:val="00791D86"/>
    <w:rsid w:val="00791E97"/>
    <w:rsid w:val="007922AD"/>
    <w:rsid w:val="00792557"/>
    <w:rsid w:val="00792850"/>
    <w:rsid w:val="007928A7"/>
    <w:rsid w:val="00792A24"/>
    <w:rsid w:val="00792BA8"/>
    <w:rsid w:val="00792C2D"/>
    <w:rsid w:val="00792CE4"/>
    <w:rsid w:val="0079332E"/>
    <w:rsid w:val="00793339"/>
    <w:rsid w:val="00793345"/>
    <w:rsid w:val="007937E6"/>
    <w:rsid w:val="00793917"/>
    <w:rsid w:val="00793CC7"/>
    <w:rsid w:val="00794B33"/>
    <w:rsid w:val="00794BD2"/>
    <w:rsid w:val="00794FB8"/>
    <w:rsid w:val="00795501"/>
    <w:rsid w:val="00795707"/>
    <w:rsid w:val="00795BE7"/>
    <w:rsid w:val="00795CCD"/>
    <w:rsid w:val="00795CE0"/>
    <w:rsid w:val="00796511"/>
    <w:rsid w:val="007967AC"/>
    <w:rsid w:val="007967E3"/>
    <w:rsid w:val="00796888"/>
    <w:rsid w:val="00796D2E"/>
    <w:rsid w:val="00796F7C"/>
    <w:rsid w:val="00796FB4"/>
    <w:rsid w:val="007973AC"/>
    <w:rsid w:val="00797735"/>
    <w:rsid w:val="007978AC"/>
    <w:rsid w:val="00797C4D"/>
    <w:rsid w:val="00797D17"/>
    <w:rsid w:val="00797E62"/>
    <w:rsid w:val="00797F91"/>
    <w:rsid w:val="00797FD8"/>
    <w:rsid w:val="007A0363"/>
    <w:rsid w:val="007A0E6D"/>
    <w:rsid w:val="007A1086"/>
    <w:rsid w:val="007A14FE"/>
    <w:rsid w:val="007A1C33"/>
    <w:rsid w:val="007A1CC5"/>
    <w:rsid w:val="007A1ECA"/>
    <w:rsid w:val="007A2357"/>
    <w:rsid w:val="007A291D"/>
    <w:rsid w:val="007A3151"/>
    <w:rsid w:val="007A3216"/>
    <w:rsid w:val="007A3997"/>
    <w:rsid w:val="007A3AEB"/>
    <w:rsid w:val="007A3B09"/>
    <w:rsid w:val="007A3ECF"/>
    <w:rsid w:val="007A4547"/>
    <w:rsid w:val="007A4986"/>
    <w:rsid w:val="007A50AB"/>
    <w:rsid w:val="007A5212"/>
    <w:rsid w:val="007A5239"/>
    <w:rsid w:val="007A52EE"/>
    <w:rsid w:val="007A5490"/>
    <w:rsid w:val="007A56FF"/>
    <w:rsid w:val="007A580E"/>
    <w:rsid w:val="007A5978"/>
    <w:rsid w:val="007A63E1"/>
    <w:rsid w:val="007A6533"/>
    <w:rsid w:val="007A654D"/>
    <w:rsid w:val="007A7120"/>
    <w:rsid w:val="007A7723"/>
    <w:rsid w:val="007A7A98"/>
    <w:rsid w:val="007A7CEE"/>
    <w:rsid w:val="007B05AC"/>
    <w:rsid w:val="007B08DD"/>
    <w:rsid w:val="007B0A1D"/>
    <w:rsid w:val="007B0DD9"/>
    <w:rsid w:val="007B0E32"/>
    <w:rsid w:val="007B189D"/>
    <w:rsid w:val="007B18FA"/>
    <w:rsid w:val="007B2386"/>
    <w:rsid w:val="007B2623"/>
    <w:rsid w:val="007B2774"/>
    <w:rsid w:val="007B2AD6"/>
    <w:rsid w:val="007B2C69"/>
    <w:rsid w:val="007B31B4"/>
    <w:rsid w:val="007B3A11"/>
    <w:rsid w:val="007B3B4C"/>
    <w:rsid w:val="007B3C3F"/>
    <w:rsid w:val="007B3CC9"/>
    <w:rsid w:val="007B4386"/>
    <w:rsid w:val="007B4C62"/>
    <w:rsid w:val="007B4C81"/>
    <w:rsid w:val="007B5A05"/>
    <w:rsid w:val="007B5C66"/>
    <w:rsid w:val="007B5D9E"/>
    <w:rsid w:val="007B5E4C"/>
    <w:rsid w:val="007B6616"/>
    <w:rsid w:val="007B6626"/>
    <w:rsid w:val="007B6765"/>
    <w:rsid w:val="007B6D51"/>
    <w:rsid w:val="007B71D9"/>
    <w:rsid w:val="007B7326"/>
    <w:rsid w:val="007B738B"/>
    <w:rsid w:val="007B73D1"/>
    <w:rsid w:val="007B748C"/>
    <w:rsid w:val="007B7647"/>
    <w:rsid w:val="007B79B0"/>
    <w:rsid w:val="007B7DD0"/>
    <w:rsid w:val="007C04F1"/>
    <w:rsid w:val="007C06BD"/>
    <w:rsid w:val="007C0981"/>
    <w:rsid w:val="007C0E0C"/>
    <w:rsid w:val="007C1049"/>
    <w:rsid w:val="007C12F1"/>
    <w:rsid w:val="007C159B"/>
    <w:rsid w:val="007C1740"/>
    <w:rsid w:val="007C19BD"/>
    <w:rsid w:val="007C1FB7"/>
    <w:rsid w:val="007C2029"/>
    <w:rsid w:val="007C2336"/>
    <w:rsid w:val="007C25CE"/>
    <w:rsid w:val="007C26A1"/>
    <w:rsid w:val="007C26AA"/>
    <w:rsid w:val="007C2BC1"/>
    <w:rsid w:val="007C2C41"/>
    <w:rsid w:val="007C2E61"/>
    <w:rsid w:val="007C2F3B"/>
    <w:rsid w:val="007C2F44"/>
    <w:rsid w:val="007C30EE"/>
    <w:rsid w:val="007C33F7"/>
    <w:rsid w:val="007C3475"/>
    <w:rsid w:val="007C352B"/>
    <w:rsid w:val="007C35C5"/>
    <w:rsid w:val="007C3A75"/>
    <w:rsid w:val="007C3ABD"/>
    <w:rsid w:val="007C3BBC"/>
    <w:rsid w:val="007C448D"/>
    <w:rsid w:val="007C4D84"/>
    <w:rsid w:val="007C563C"/>
    <w:rsid w:val="007C585A"/>
    <w:rsid w:val="007C5CDA"/>
    <w:rsid w:val="007C5E15"/>
    <w:rsid w:val="007C664D"/>
    <w:rsid w:val="007C692D"/>
    <w:rsid w:val="007C696A"/>
    <w:rsid w:val="007C6D6A"/>
    <w:rsid w:val="007C70B5"/>
    <w:rsid w:val="007C7506"/>
    <w:rsid w:val="007C79A9"/>
    <w:rsid w:val="007C7AE7"/>
    <w:rsid w:val="007C7B1A"/>
    <w:rsid w:val="007C7C6D"/>
    <w:rsid w:val="007C7E96"/>
    <w:rsid w:val="007D01BD"/>
    <w:rsid w:val="007D02A9"/>
    <w:rsid w:val="007D02F4"/>
    <w:rsid w:val="007D040F"/>
    <w:rsid w:val="007D050B"/>
    <w:rsid w:val="007D0766"/>
    <w:rsid w:val="007D0829"/>
    <w:rsid w:val="007D0A27"/>
    <w:rsid w:val="007D1409"/>
    <w:rsid w:val="007D1559"/>
    <w:rsid w:val="007D1569"/>
    <w:rsid w:val="007D1961"/>
    <w:rsid w:val="007D1B4D"/>
    <w:rsid w:val="007D1B56"/>
    <w:rsid w:val="007D1C8D"/>
    <w:rsid w:val="007D1D2B"/>
    <w:rsid w:val="007D1D75"/>
    <w:rsid w:val="007D1DF6"/>
    <w:rsid w:val="007D22B1"/>
    <w:rsid w:val="007D25EB"/>
    <w:rsid w:val="007D2814"/>
    <w:rsid w:val="007D2B36"/>
    <w:rsid w:val="007D2D49"/>
    <w:rsid w:val="007D3090"/>
    <w:rsid w:val="007D33A7"/>
    <w:rsid w:val="007D356B"/>
    <w:rsid w:val="007D3B13"/>
    <w:rsid w:val="007D3C17"/>
    <w:rsid w:val="007D49C0"/>
    <w:rsid w:val="007D4D09"/>
    <w:rsid w:val="007D4D42"/>
    <w:rsid w:val="007D4D5E"/>
    <w:rsid w:val="007D4F78"/>
    <w:rsid w:val="007D507C"/>
    <w:rsid w:val="007D50A5"/>
    <w:rsid w:val="007D512E"/>
    <w:rsid w:val="007D5B5D"/>
    <w:rsid w:val="007D5E72"/>
    <w:rsid w:val="007D61E8"/>
    <w:rsid w:val="007D6318"/>
    <w:rsid w:val="007D6889"/>
    <w:rsid w:val="007D6891"/>
    <w:rsid w:val="007D69F9"/>
    <w:rsid w:val="007D75F5"/>
    <w:rsid w:val="007D7AA3"/>
    <w:rsid w:val="007D7BF4"/>
    <w:rsid w:val="007E030F"/>
    <w:rsid w:val="007E052F"/>
    <w:rsid w:val="007E10FE"/>
    <w:rsid w:val="007E129A"/>
    <w:rsid w:val="007E1864"/>
    <w:rsid w:val="007E1A38"/>
    <w:rsid w:val="007E1E22"/>
    <w:rsid w:val="007E1EB7"/>
    <w:rsid w:val="007E2158"/>
    <w:rsid w:val="007E24AD"/>
    <w:rsid w:val="007E25ED"/>
    <w:rsid w:val="007E26D0"/>
    <w:rsid w:val="007E2826"/>
    <w:rsid w:val="007E2BB3"/>
    <w:rsid w:val="007E2BEB"/>
    <w:rsid w:val="007E2D69"/>
    <w:rsid w:val="007E2F29"/>
    <w:rsid w:val="007E2F41"/>
    <w:rsid w:val="007E3381"/>
    <w:rsid w:val="007E351F"/>
    <w:rsid w:val="007E36A2"/>
    <w:rsid w:val="007E3E15"/>
    <w:rsid w:val="007E46B8"/>
    <w:rsid w:val="007E4B95"/>
    <w:rsid w:val="007E4EAC"/>
    <w:rsid w:val="007E4EFA"/>
    <w:rsid w:val="007E52C0"/>
    <w:rsid w:val="007E54BF"/>
    <w:rsid w:val="007E58E9"/>
    <w:rsid w:val="007E5B06"/>
    <w:rsid w:val="007E5BD4"/>
    <w:rsid w:val="007E5E70"/>
    <w:rsid w:val="007E5EDA"/>
    <w:rsid w:val="007E6065"/>
    <w:rsid w:val="007E657B"/>
    <w:rsid w:val="007E6694"/>
    <w:rsid w:val="007E681F"/>
    <w:rsid w:val="007E693A"/>
    <w:rsid w:val="007E6B9C"/>
    <w:rsid w:val="007E6E03"/>
    <w:rsid w:val="007E6E97"/>
    <w:rsid w:val="007E6F4D"/>
    <w:rsid w:val="007E70E8"/>
    <w:rsid w:val="007E70F1"/>
    <w:rsid w:val="007E7120"/>
    <w:rsid w:val="007E7165"/>
    <w:rsid w:val="007E749D"/>
    <w:rsid w:val="007E768F"/>
    <w:rsid w:val="007F00E0"/>
    <w:rsid w:val="007F04A9"/>
    <w:rsid w:val="007F0B48"/>
    <w:rsid w:val="007F0D53"/>
    <w:rsid w:val="007F0E9C"/>
    <w:rsid w:val="007F0F18"/>
    <w:rsid w:val="007F116B"/>
    <w:rsid w:val="007F1771"/>
    <w:rsid w:val="007F1A01"/>
    <w:rsid w:val="007F1F13"/>
    <w:rsid w:val="007F215E"/>
    <w:rsid w:val="007F29E5"/>
    <w:rsid w:val="007F2B32"/>
    <w:rsid w:val="007F2BC5"/>
    <w:rsid w:val="007F2C0C"/>
    <w:rsid w:val="007F30FA"/>
    <w:rsid w:val="007F3CDF"/>
    <w:rsid w:val="007F3D72"/>
    <w:rsid w:val="007F3D8F"/>
    <w:rsid w:val="007F3F1A"/>
    <w:rsid w:val="007F43DD"/>
    <w:rsid w:val="007F4412"/>
    <w:rsid w:val="007F491D"/>
    <w:rsid w:val="007F4CEE"/>
    <w:rsid w:val="007F4D1C"/>
    <w:rsid w:val="007F4EC9"/>
    <w:rsid w:val="007F5468"/>
    <w:rsid w:val="007F590F"/>
    <w:rsid w:val="007F5A9A"/>
    <w:rsid w:val="007F61FD"/>
    <w:rsid w:val="007F62C3"/>
    <w:rsid w:val="007F6F4C"/>
    <w:rsid w:val="007F6F7A"/>
    <w:rsid w:val="007F72B4"/>
    <w:rsid w:val="007F7374"/>
    <w:rsid w:val="007F78A5"/>
    <w:rsid w:val="008002FB"/>
    <w:rsid w:val="00800776"/>
    <w:rsid w:val="00800795"/>
    <w:rsid w:val="00800AF2"/>
    <w:rsid w:val="00800FCC"/>
    <w:rsid w:val="00800FDB"/>
    <w:rsid w:val="008010EF"/>
    <w:rsid w:val="00801238"/>
    <w:rsid w:val="0080126A"/>
    <w:rsid w:val="0080136E"/>
    <w:rsid w:val="00801484"/>
    <w:rsid w:val="008017B3"/>
    <w:rsid w:val="008017BC"/>
    <w:rsid w:val="00801A6D"/>
    <w:rsid w:val="008020AE"/>
    <w:rsid w:val="008020DB"/>
    <w:rsid w:val="0080227C"/>
    <w:rsid w:val="00802328"/>
    <w:rsid w:val="008023F3"/>
    <w:rsid w:val="00802413"/>
    <w:rsid w:val="00802C1E"/>
    <w:rsid w:val="00802F0F"/>
    <w:rsid w:val="0080310D"/>
    <w:rsid w:val="0080322B"/>
    <w:rsid w:val="008032B4"/>
    <w:rsid w:val="008032F3"/>
    <w:rsid w:val="008034CD"/>
    <w:rsid w:val="008034D5"/>
    <w:rsid w:val="008035C3"/>
    <w:rsid w:val="008035E4"/>
    <w:rsid w:val="00803838"/>
    <w:rsid w:val="00803DAC"/>
    <w:rsid w:val="00803F26"/>
    <w:rsid w:val="0080423A"/>
    <w:rsid w:val="008042B4"/>
    <w:rsid w:val="0080454C"/>
    <w:rsid w:val="008046E8"/>
    <w:rsid w:val="0080474E"/>
    <w:rsid w:val="00804B8B"/>
    <w:rsid w:val="00804C30"/>
    <w:rsid w:val="00804C60"/>
    <w:rsid w:val="00804F0D"/>
    <w:rsid w:val="0080539C"/>
    <w:rsid w:val="00805861"/>
    <w:rsid w:val="00805ACE"/>
    <w:rsid w:val="00805B1B"/>
    <w:rsid w:val="00805D3A"/>
    <w:rsid w:val="00805E2B"/>
    <w:rsid w:val="00805E98"/>
    <w:rsid w:val="008063E9"/>
    <w:rsid w:val="00806757"/>
    <w:rsid w:val="00806F63"/>
    <w:rsid w:val="0080715E"/>
    <w:rsid w:val="008075D4"/>
    <w:rsid w:val="008077AE"/>
    <w:rsid w:val="00807F06"/>
    <w:rsid w:val="008101AE"/>
    <w:rsid w:val="00810228"/>
    <w:rsid w:val="00810AB0"/>
    <w:rsid w:val="00810B0A"/>
    <w:rsid w:val="00810CBB"/>
    <w:rsid w:val="00810D47"/>
    <w:rsid w:val="00810F9C"/>
    <w:rsid w:val="008110F0"/>
    <w:rsid w:val="00811196"/>
    <w:rsid w:val="008113FB"/>
    <w:rsid w:val="00811506"/>
    <w:rsid w:val="00811518"/>
    <w:rsid w:val="008116D1"/>
    <w:rsid w:val="00811712"/>
    <w:rsid w:val="00811770"/>
    <w:rsid w:val="008117AB"/>
    <w:rsid w:val="008118E9"/>
    <w:rsid w:val="00811FBA"/>
    <w:rsid w:val="0081264F"/>
    <w:rsid w:val="008127DB"/>
    <w:rsid w:val="0081291F"/>
    <w:rsid w:val="0081312E"/>
    <w:rsid w:val="008139D5"/>
    <w:rsid w:val="008140A4"/>
    <w:rsid w:val="008140F3"/>
    <w:rsid w:val="00814703"/>
    <w:rsid w:val="008147FD"/>
    <w:rsid w:val="0081533C"/>
    <w:rsid w:val="00816046"/>
    <w:rsid w:val="008161D7"/>
    <w:rsid w:val="00816849"/>
    <w:rsid w:val="00816C54"/>
    <w:rsid w:val="00816E42"/>
    <w:rsid w:val="00816E55"/>
    <w:rsid w:val="008172F0"/>
    <w:rsid w:val="00817336"/>
    <w:rsid w:val="00817385"/>
    <w:rsid w:val="008179F3"/>
    <w:rsid w:val="00817D14"/>
    <w:rsid w:val="00820366"/>
    <w:rsid w:val="00820631"/>
    <w:rsid w:val="00820661"/>
    <w:rsid w:val="00820676"/>
    <w:rsid w:val="00820D82"/>
    <w:rsid w:val="008214E1"/>
    <w:rsid w:val="00821651"/>
    <w:rsid w:val="00821931"/>
    <w:rsid w:val="00821DEA"/>
    <w:rsid w:val="00821FF4"/>
    <w:rsid w:val="00822BFD"/>
    <w:rsid w:val="00822E7F"/>
    <w:rsid w:val="00823485"/>
    <w:rsid w:val="00823552"/>
    <w:rsid w:val="0082360A"/>
    <w:rsid w:val="00823813"/>
    <w:rsid w:val="00823ED7"/>
    <w:rsid w:val="0082433F"/>
    <w:rsid w:val="0082437F"/>
    <w:rsid w:val="00824A38"/>
    <w:rsid w:val="00824E0D"/>
    <w:rsid w:val="0082567B"/>
    <w:rsid w:val="0082585A"/>
    <w:rsid w:val="008258D3"/>
    <w:rsid w:val="008259B2"/>
    <w:rsid w:val="00825CDD"/>
    <w:rsid w:val="008260E0"/>
    <w:rsid w:val="00826365"/>
    <w:rsid w:val="00827165"/>
    <w:rsid w:val="008273AE"/>
    <w:rsid w:val="00827988"/>
    <w:rsid w:val="008279B6"/>
    <w:rsid w:val="00827A24"/>
    <w:rsid w:val="00827FFD"/>
    <w:rsid w:val="008305A8"/>
    <w:rsid w:val="008309CD"/>
    <w:rsid w:val="00830B2C"/>
    <w:rsid w:val="00830C59"/>
    <w:rsid w:val="008315F4"/>
    <w:rsid w:val="008317F9"/>
    <w:rsid w:val="008319D2"/>
    <w:rsid w:val="00831BAC"/>
    <w:rsid w:val="008320C5"/>
    <w:rsid w:val="00832B10"/>
    <w:rsid w:val="00832BCD"/>
    <w:rsid w:val="00832CB0"/>
    <w:rsid w:val="00832F92"/>
    <w:rsid w:val="00832FDD"/>
    <w:rsid w:val="008331BC"/>
    <w:rsid w:val="00833238"/>
    <w:rsid w:val="0083339B"/>
    <w:rsid w:val="0083381B"/>
    <w:rsid w:val="00833E58"/>
    <w:rsid w:val="00833F7C"/>
    <w:rsid w:val="008340E8"/>
    <w:rsid w:val="0083428B"/>
    <w:rsid w:val="0083428E"/>
    <w:rsid w:val="00834763"/>
    <w:rsid w:val="008349A2"/>
    <w:rsid w:val="0083584E"/>
    <w:rsid w:val="00835A00"/>
    <w:rsid w:val="00835B30"/>
    <w:rsid w:val="00835E0D"/>
    <w:rsid w:val="00836147"/>
    <w:rsid w:val="00836262"/>
    <w:rsid w:val="00836280"/>
    <w:rsid w:val="008363B9"/>
    <w:rsid w:val="0083647E"/>
    <w:rsid w:val="00836529"/>
    <w:rsid w:val="00836E3A"/>
    <w:rsid w:val="008370F5"/>
    <w:rsid w:val="00837210"/>
    <w:rsid w:val="00837534"/>
    <w:rsid w:val="008377A3"/>
    <w:rsid w:val="00837A72"/>
    <w:rsid w:val="00837B77"/>
    <w:rsid w:val="00837C5C"/>
    <w:rsid w:val="00837EA0"/>
    <w:rsid w:val="00840B4C"/>
    <w:rsid w:val="00840CCC"/>
    <w:rsid w:val="00840E3E"/>
    <w:rsid w:val="00840EBF"/>
    <w:rsid w:val="00841661"/>
    <w:rsid w:val="00841B89"/>
    <w:rsid w:val="00841FB2"/>
    <w:rsid w:val="00842143"/>
    <w:rsid w:val="0084238D"/>
    <w:rsid w:val="00842690"/>
    <w:rsid w:val="0084287A"/>
    <w:rsid w:val="00842C53"/>
    <w:rsid w:val="00842C7E"/>
    <w:rsid w:val="00842C8E"/>
    <w:rsid w:val="00842D86"/>
    <w:rsid w:val="00842F6A"/>
    <w:rsid w:val="00842F97"/>
    <w:rsid w:val="0084335B"/>
    <w:rsid w:val="008433DF"/>
    <w:rsid w:val="008438FF"/>
    <w:rsid w:val="00843B58"/>
    <w:rsid w:val="00843C14"/>
    <w:rsid w:val="00843DD7"/>
    <w:rsid w:val="00843E10"/>
    <w:rsid w:val="008440FA"/>
    <w:rsid w:val="0084418C"/>
    <w:rsid w:val="00844263"/>
    <w:rsid w:val="00844380"/>
    <w:rsid w:val="008443DB"/>
    <w:rsid w:val="00844A87"/>
    <w:rsid w:val="008450B6"/>
    <w:rsid w:val="0084521E"/>
    <w:rsid w:val="008452CE"/>
    <w:rsid w:val="00845729"/>
    <w:rsid w:val="00845AB3"/>
    <w:rsid w:val="00845D91"/>
    <w:rsid w:val="00845E83"/>
    <w:rsid w:val="008462C2"/>
    <w:rsid w:val="0084635B"/>
    <w:rsid w:val="00846BEA"/>
    <w:rsid w:val="008472B8"/>
    <w:rsid w:val="00847802"/>
    <w:rsid w:val="008479CA"/>
    <w:rsid w:val="00847A1A"/>
    <w:rsid w:val="00847BEA"/>
    <w:rsid w:val="00850243"/>
    <w:rsid w:val="00850831"/>
    <w:rsid w:val="00850CD3"/>
    <w:rsid w:val="00850D5B"/>
    <w:rsid w:val="00850D93"/>
    <w:rsid w:val="00850DCC"/>
    <w:rsid w:val="00851229"/>
    <w:rsid w:val="00851867"/>
    <w:rsid w:val="00852255"/>
    <w:rsid w:val="008522D0"/>
    <w:rsid w:val="008528AD"/>
    <w:rsid w:val="008529A2"/>
    <w:rsid w:val="008529DF"/>
    <w:rsid w:val="00852DAA"/>
    <w:rsid w:val="0085307C"/>
    <w:rsid w:val="00853121"/>
    <w:rsid w:val="008533D5"/>
    <w:rsid w:val="008537CC"/>
    <w:rsid w:val="00853B58"/>
    <w:rsid w:val="00854030"/>
    <w:rsid w:val="0085416A"/>
    <w:rsid w:val="0085439B"/>
    <w:rsid w:val="008546A7"/>
    <w:rsid w:val="00854922"/>
    <w:rsid w:val="00855361"/>
    <w:rsid w:val="00855626"/>
    <w:rsid w:val="0085563D"/>
    <w:rsid w:val="00855AFC"/>
    <w:rsid w:val="00855C2D"/>
    <w:rsid w:val="00855E9C"/>
    <w:rsid w:val="00855F24"/>
    <w:rsid w:val="00856BAB"/>
    <w:rsid w:val="00856F9F"/>
    <w:rsid w:val="008570CB"/>
    <w:rsid w:val="00857142"/>
    <w:rsid w:val="00857584"/>
    <w:rsid w:val="008575BE"/>
    <w:rsid w:val="008576CF"/>
    <w:rsid w:val="0085779C"/>
    <w:rsid w:val="00857937"/>
    <w:rsid w:val="008579B4"/>
    <w:rsid w:val="00857E38"/>
    <w:rsid w:val="00857F38"/>
    <w:rsid w:val="00860404"/>
    <w:rsid w:val="0086062F"/>
    <w:rsid w:val="008607AB"/>
    <w:rsid w:val="0086080F"/>
    <w:rsid w:val="00860AE3"/>
    <w:rsid w:val="00860B98"/>
    <w:rsid w:val="00860C8E"/>
    <w:rsid w:val="0086101D"/>
    <w:rsid w:val="008610D0"/>
    <w:rsid w:val="008611D1"/>
    <w:rsid w:val="008612C6"/>
    <w:rsid w:val="00861437"/>
    <w:rsid w:val="0086156D"/>
    <w:rsid w:val="00861644"/>
    <w:rsid w:val="00861AFA"/>
    <w:rsid w:val="00861EF4"/>
    <w:rsid w:val="00861F8D"/>
    <w:rsid w:val="00862046"/>
    <w:rsid w:val="008621DE"/>
    <w:rsid w:val="008622A4"/>
    <w:rsid w:val="008622E1"/>
    <w:rsid w:val="00862A21"/>
    <w:rsid w:val="00862CFD"/>
    <w:rsid w:val="00862E4B"/>
    <w:rsid w:val="00862EED"/>
    <w:rsid w:val="00862FD9"/>
    <w:rsid w:val="0086365B"/>
    <w:rsid w:val="00863E5D"/>
    <w:rsid w:val="00864107"/>
    <w:rsid w:val="008641D4"/>
    <w:rsid w:val="0086520C"/>
    <w:rsid w:val="00865259"/>
    <w:rsid w:val="00865310"/>
    <w:rsid w:val="00865A27"/>
    <w:rsid w:val="00865F28"/>
    <w:rsid w:val="0086645E"/>
    <w:rsid w:val="00866654"/>
    <w:rsid w:val="00866719"/>
    <w:rsid w:val="008669EA"/>
    <w:rsid w:val="00866B5A"/>
    <w:rsid w:val="00866C48"/>
    <w:rsid w:val="008672C7"/>
    <w:rsid w:val="008675A6"/>
    <w:rsid w:val="00867645"/>
    <w:rsid w:val="00870124"/>
    <w:rsid w:val="0087035E"/>
    <w:rsid w:val="00870849"/>
    <w:rsid w:val="0087097B"/>
    <w:rsid w:val="00870A23"/>
    <w:rsid w:val="00870D30"/>
    <w:rsid w:val="00871A6C"/>
    <w:rsid w:val="00871F5A"/>
    <w:rsid w:val="0087235E"/>
    <w:rsid w:val="00872737"/>
    <w:rsid w:val="00872A6F"/>
    <w:rsid w:val="00872A70"/>
    <w:rsid w:val="00872B81"/>
    <w:rsid w:val="00872D0A"/>
    <w:rsid w:val="00872EF4"/>
    <w:rsid w:val="008731C6"/>
    <w:rsid w:val="008733A6"/>
    <w:rsid w:val="008735D5"/>
    <w:rsid w:val="00873A8D"/>
    <w:rsid w:val="00873E80"/>
    <w:rsid w:val="0087403E"/>
    <w:rsid w:val="008740C3"/>
    <w:rsid w:val="008747D7"/>
    <w:rsid w:val="00874823"/>
    <w:rsid w:val="008749CA"/>
    <w:rsid w:val="00875288"/>
    <w:rsid w:val="008752A5"/>
    <w:rsid w:val="0087573B"/>
    <w:rsid w:val="008758CD"/>
    <w:rsid w:val="00875998"/>
    <w:rsid w:val="00875CCB"/>
    <w:rsid w:val="00876369"/>
    <w:rsid w:val="008763C4"/>
    <w:rsid w:val="00876496"/>
    <w:rsid w:val="0087665E"/>
    <w:rsid w:val="00876705"/>
    <w:rsid w:val="00876735"/>
    <w:rsid w:val="00876970"/>
    <w:rsid w:val="00876A90"/>
    <w:rsid w:val="00876B16"/>
    <w:rsid w:val="00876F98"/>
    <w:rsid w:val="00877685"/>
    <w:rsid w:val="00880B7A"/>
    <w:rsid w:val="0088198D"/>
    <w:rsid w:val="00881B90"/>
    <w:rsid w:val="00881D69"/>
    <w:rsid w:val="00881D9B"/>
    <w:rsid w:val="00881DE0"/>
    <w:rsid w:val="00882538"/>
    <w:rsid w:val="00882825"/>
    <w:rsid w:val="00882B74"/>
    <w:rsid w:val="00882E99"/>
    <w:rsid w:val="008832B3"/>
    <w:rsid w:val="008833F3"/>
    <w:rsid w:val="008836F1"/>
    <w:rsid w:val="00883BBE"/>
    <w:rsid w:val="00883F2B"/>
    <w:rsid w:val="00883FA6"/>
    <w:rsid w:val="00883FA7"/>
    <w:rsid w:val="00883FA8"/>
    <w:rsid w:val="0088421A"/>
    <w:rsid w:val="00884409"/>
    <w:rsid w:val="00884FE8"/>
    <w:rsid w:val="008852F4"/>
    <w:rsid w:val="00885A44"/>
    <w:rsid w:val="00885EE3"/>
    <w:rsid w:val="00886386"/>
    <w:rsid w:val="008869C0"/>
    <w:rsid w:val="00886F0B"/>
    <w:rsid w:val="0088714E"/>
    <w:rsid w:val="008871C3"/>
    <w:rsid w:val="00887727"/>
    <w:rsid w:val="00890677"/>
    <w:rsid w:val="008909A9"/>
    <w:rsid w:val="00890BE6"/>
    <w:rsid w:val="00890E53"/>
    <w:rsid w:val="00890EDD"/>
    <w:rsid w:val="00891104"/>
    <w:rsid w:val="0089115D"/>
    <w:rsid w:val="00891807"/>
    <w:rsid w:val="00891910"/>
    <w:rsid w:val="0089196F"/>
    <w:rsid w:val="00891A1C"/>
    <w:rsid w:val="0089212A"/>
    <w:rsid w:val="008922E3"/>
    <w:rsid w:val="008924CF"/>
    <w:rsid w:val="00892508"/>
    <w:rsid w:val="00892653"/>
    <w:rsid w:val="008927FF"/>
    <w:rsid w:val="00892DBB"/>
    <w:rsid w:val="00892F24"/>
    <w:rsid w:val="00892F7A"/>
    <w:rsid w:val="00893006"/>
    <w:rsid w:val="008930D5"/>
    <w:rsid w:val="00893125"/>
    <w:rsid w:val="008934D0"/>
    <w:rsid w:val="008935AC"/>
    <w:rsid w:val="00893899"/>
    <w:rsid w:val="00893B5B"/>
    <w:rsid w:val="00893E61"/>
    <w:rsid w:val="00894485"/>
    <w:rsid w:val="008945D1"/>
    <w:rsid w:val="008945D4"/>
    <w:rsid w:val="00894EE2"/>
    <w:rsid w:val="008951A1"/>
    <w:rsid w:val="00895512"/>
    <w:rsid w:val="0089594D"/>
    <w:rsid w:val="00895954"/>
    <w:rsid w:val="00895D30"/>
    <w:rsid w:val="00896193"/>
    <w:rsid w:val="008961E7"/>
    <w:rsid w:val="00896245"/>
    <w:rsid w:val="00896571"/>
    <w:rsid w:val="00896D23"/>
    <w:rsid w:val="00896FDD"/>
    <w:rsid w:val="00897185"/>
    <w:rsid w:val="008972CC"/>
    <w:rsid w:val="0089767A"/>
    <w:rsid w:val="00897793"/>
    <w:rsid w:val="0089798F"/>
    <w:rsid w:val="00897C10"/>
    <w:rsid w:val="00897E61"/>
    <w:rsid w:val="008A005C"/>
    <w:rsid w:val="008A049F"/>
    <w:rsid w:val="008A04D2"/>
    <w:rsid w:val="008A078A"/>
    <w:rsid w:val="008A0939"/>
    <w:rsid w:val="008A0945"/>
    <w:rsid w:val="008A0C36"/>
    <w:rsid w:val="008A0CCB"/>
    <w:rsid w:val="008A1632"/>
    <w:rsid w:val="008A18BA"/>
    <w:rsid w:val="008A192D"/>
    <w:rsid w:val="008A192F"/>
    <w:rsid w:val="008A195B"/>
    <w:rsid w:val="008A1BEB"/>
    <w:rsid w:val="008A219D"/>
    <w:rsid w:val="008A2368"/>
    <w:rsid w:val="008A2A71"/>
    <w:rsid w:val="008A2C79"/>
    <w:rsid w:val="008A2EDF"/>
    <w:rsid w:val="008A3288"/>
    <w:rsid w:val="008A372B"/>
    <w:rsid w:val="008A39DC"/>
    <w:rsid w:val="008A3A11"/>
    <w:rsid w:val="008A3B42"/>
    <w:rsid w:val="008A3B8A"/>
    <w:rsid w:val="008A3E81"/>
    <w:rsid w:val="008A3FF0"/>
    <w:rsid w:val="008A4015"/>
    <w:rsid w:val="008A4090"/>
    <w:rsid w:val="008A4431"/>
    <w:rsid w:val="008A44A2"/>
    <w:rsid w:val="008A4F50"/>
    <w:rsid w:val="008A571A"/>
    <w:rsid w:val="008A583E"/>
    <w:rsid w:val="008A596B"/>
    <w:rsid w:val="008A5B82"/>
    <w:rsid w:val="008A5C65"/>
    <w:rsid w:val="008A603C"/>
    <w:rsid w:val="008A626D"/>
    <w:rsid w:val="008A66BB"/>
    <w:rsid w:val="008A6A22"/>
    <w:rsid w:val="008A6B74"/>
    <w:rsid w:val="008A6F83"/>
    <w:rsid w:val="008A719C"/>
    <w:rsid w:val="008A736B"/>
    <w:rsid w:val="008A78F3"/>
    <w:rsid w:val="008A7CD1"/>
    <w:rsid w:val="008A7CF6"/>
    <w:rsid w:val="008B05C3"/>
    <w:rsid w:val="008B0665"/>
    <w:rsid w:val="008B07F0"/>
    <w:rsid w:val="008B08A9"/>
    <w:rsid w:val="008B0EC3"/>
    <w:rsid w:val="008B0FEB"/>
    <w:rsid w:val="008B1230"/>
    <w:rsid w:val="008B1348"/>
    <w:rsid w:val="008B1492"/>
    <w:rsid w:val="008B1772"/>
    <w:rsid w:val="008B1AEE"/>
    <w:rsid w:val="008B1D56"/>
    <w:rsid w:val="008B1D9A"/>
    <w:rsid w:val="008B1EB4"/>
    <w:rsid w:val="008B2067"/>
    <w:rsid w:val="008B244C"/>
    <w:rsid w:val="008B2517"/>
    <w:rsid w:val="008B2909"/>
    <w:rsid w:val="008B293E"/>
    <w:rsid w:val="008B296D"/>
    <w:rsid w:val="008B2E74"/>
    <w:rsid w:val="008B2EA5"/>
    <w:rsid w:val="008B3BF1"/>
    <w:rsid w:val="008B42B2"/>
    <w:rsid w:val="008B4359"/>
    <w:rsid w:val="008B463F"/>
    <w:rsid w:val="008B4965"/>
    <w:rsid w:val="008B5560"/>
    <w:rsid w:val="008B5981"/>
    <w:rsid w:val="008B5E42"/>
    <w:rsid w:val="008B69FC"/>
    <w:rsid w:val="008B6F17"/>
    <w:rsid w:val="008B76D3"/>
    <w:rsid w:val="008B76D4"/>
    <w:rsid w:val="008B78B1"/>
    <w:rsid w:val="008C0262"/>
    <w:rsid w:val="008C02A6"/>
    <w:rsid w:val="008C0638"/>
    <w:rsid w:val="008C0AE7"/>
    <w:rsid w:val="008C0F12"/>
    <w:rsid w:val="008C19DF"/>
    <w:rsid w:val="008C1CCF"/>
    <w:rsid w:val="008C1DFF"/>
    <w:rsid w:val="008C2381"/>
    <w:rsid w:val="008C247B"/>
    <w:rsid w:val="008C290D"/>
    <w:rsid w:val="008C2928"/>
    <w:rsid w:val="008C2AFA"/>
    <w:rsid w:val="008C2C0F"/>
    <w:rsid w:val="008C2ECC"/>
    <w:rsid w:val="008C2F55"/>
    <w:rsid w:val="008C36B2"/>
    <w:rsid w:val="008C3745"/>
    <w:rsid w:val="008C37EA"/>
    <w:rsid w:val="008C3AAA"/>
    <w:rsid w:val="008C3CCB"/>
    <w:rsid w:val="008C3CF3"/>
    <w:rsid w:val="008C41AC"/>
    <w:rsid w:val="008C4507"/>
    <w:rsid w:val="008C4891"/>
    <w:rsid w:val="008C48F7"/>
    <w:rsid w:val="008C4C37"/>
    <w:rsid w:val="008C4CB0"/>
    <w:rsid w:val="008C4FF5"/>
    <w:rsid w:val="008C567B"/>
    <w:rsid w:val="008C5C05"/>
    <w:rsid w:val="008C61F5"/>
    <w:rsid w:val="008C62B5"/>
    <w:rsid w:val="008C6427"/>
    <w:rsid w:val="008C6575"/>
    <w:rsid w:val="008C6EAA"/>
    <w:rsid w:val="008C732E"/>
    <w:rsid w:val="008C79B8"/>
    <w:rsid w:val="008C7A5A"/>
    <w:rsid w:val="008C7B98"/>
    <w:rsid w:val="008C7C72"/>
    <w:rsid w:val="008D0386"/>
    <w:rsid w:val="008D0678"/>
    <w:rsid w:val="008D0A49"/>
    <w:rsid w:val="008D0A5A"/>
    <w:rsid w:val="008D0F67"/>
    <w:rsid w:val="008D0FB8"/>
    <w:rsid w:val="008D11C5"/>
    <w:rsid w:val="008D19FD"/>
    <w:rsid w:val="008D1ABD"/>
    <w:rsid w:val="008D1BF0"/>
    <w:rsid w:val="008D1E1F"/>
    <w:rsid w:val="008D2265"/>
    <w:rsid w:val="008D2476"/>
    <w:rsid w:val="008D27D5"/>
    <w:rsid w:val="008D2938"/>
    <w:rsid w:val="008D2A44"/>
    <w:rsid w:val="008D2D1D"/>
    <w:rsid w:val="008D2D25"/>
    <w:rsid w:val="008D2D94"/>
    <w:rsid w:val="008D2F28"/>
    <w:rsid w:val="008D324D"/>
    <w:rsid w:val="008D32DA"/>
    <w:rsid w:val="008D33DD"/>
    <w:rsid w:val="008D33E6"/>
    <w:rsid w:val="008D3A0D"/>
    <w:rsid w:val="008D3B48"/>
    <w:rsid w:val="008D3B4A"/>
    <w:rsid w:val="008D3FA3"/>
    <w:rsid w:val="008D43D2"/>
    <w:rsid w:val="008D444E"/>
    <w:rsid w:val="008D4489"/>
    <w:rsid w:val="008D47BA"/>
    <w:rsid w:val="008D4AB7"/>
    <w:rsid w:val="008D4BAD"/>
    <w:rsid w:val="008D4D49"/>
    <w:rsid w:val="008D5055"/>
    <w:rsid w:val="008D5123"/>
    <w:rsid w:val="008D51A6"/>
    <w:rsid w:val="008D57F5"/>
    <w:rsid w:val="008D5CF4"/>
    <w:rsid w:val="008D672B"/>
    <w:rsid w:val="008D6B4A"/>
    <w:rsid w:val="008D6FBC"/>
    <w:rsid w:val="008D7218"/>
    <w:rsid w:val="008D72F4"/>
    <w:rsid w:val="008D7502"/>
    <w:rsid w:val="008D75D2"/>
    <w:rsid w:val="008D7836"/>
    <w:rsid w:val="008D7B1A"/>
    <w:rsid w:val="008D7F82"/>
    <w:rsid w:val="008E0070"/>
    <w:rsid w:val="008E0267"/>
    <w:rsid w:val="008E05AD"/>
    <w:rsid w:val="008E0CA5"/>
    <w:rsid w:val="008E0F98"/>
    <w:rsid w:val="008E11B4"/>
    <w:rsid w:val="008E12AC"/>
    <w:rsid w:val="008E1E20"/>
    <w:rsid w:val="008E22E8"/>
    <w:rsid w:val="008E2416"/>
    <w:rsid w:val="008E25D6"/>
    <w:rsid w:val="008E2A44"/>
    <w:rsid w:val="008E34FA"/>
    <w:rsid w:val="008E357D"/>
    <w:rsid w:val="008E365A"/>
    <w:rsid w:val="008E3F5A"/>
    <w:rsid w:val="008E44AC"/>
    <w:rsid w:val="008E4933"/>
    <w:rsid w:val="008E49E0"/>
    <w:rsid w:val="008E4F3A"/>
    <w:rsid w:val="008E53E8"/>
    <w:rsid w:val="008E57FF"/>
    <w:rsid w:val="008E5858"/>
    <w:rsid w:val="008E5B2B"/>
    <w:rsid w:val="008E5BE3"/>
    <w:rsid w:val="008E6254"/>
    <w:rsid w:val="008E66A1"/>
    <w:rsid w:val="008E67BA"/>
    <w:rsid w:val="008E687D"/>
    <w:rsid w:val="008E71AD"/>
    <w:rsid w:val="008E7452"/>
    <w:rsid w:val="008E791E"/>
    <w:rsid w:val="008E7BD4"/>
    <w:rsid w:val="008E7C03"/>
    <w:rsid w:val="008E7D11"/>
    <w:rsid w:val="008F0024"/>
    <w:rsid w:val="008F0084"/>
    <w:rsid w:val="008F081E"/>
    <w:rsid w:val="008F0A78"/>
    <w:rsid w:val="008F0A95"/>
    <w:rsid w:val="008F0D45"/>
    <w:rsid w:val="008F0E6E"/>
    <w:rsid w:val="008F0EA6"/>
    <w:rsid w:val="008F103E"/>
    <w:rsid w:val="008F1786"/>
    <w:rsid w:val="008F1969"/>
    <w:rsid w:val="008F19C8"/>
    <w:rsid w:val="008F1AB9"/>
    <w:rsid w:val="008F1C94"/>
    <w:rsid w:val="008F1D6B"/>
    <w:rsid w:val="008F1E27"/>
    <w:rsid w:val="008F1F69"/>
    <w:rsid w:val="008F205A"/>
    <w:rsid w:val="008F2311"/>
    <w:rsid w:val="008F24BC"/>
    <w:rsid w:val="008F260F"/>
    <w:rsid w:val="008F26D2"/>
    <w:rsid w:val="008F28FB"/>
    <w:rsid w:val="008F29C5"/>
    <w:rsid w:val="008F2ADF"/>
    <w:rsid w:val="008F2B3B"/>
    <w:rsid w:val="008F2CA4"/>
    <w:rsid w:val="008F2CF6"/>
    <w:rsid w:val="008F3851"/>
    <w:rsid w:val="008F3885"/>
    <w:rsid w:val="008F42B4"/>
    <w:rsid w:val="008F4315"/>
    <w:rsid w:val="008F4359"/>
    <w:rsid w:val="008F49D9"/>
    <w:rsid w:val="008F4B5A"/>
    <w:rsid w:val="008F4C0F"/>
    <w:rsid w:val="008F4D73"/>
    <w:rsid w:val="008F50A3"/>
    <w:rsid w:val="008F51C2"/>
    <w:rsid w:val="008F567D"/>
    <w:rsid w:val="008F59CA"/>
    <w:rsid w:val="008F5DD0"/>
    <w:rsid w:val="008F6406"/>
    <w:rsid w:val="008F6739"/>
    <w:rsid w:val="008F6884"/>
    <w:rsid w:val="008F6B58"/>
    <w:rsid w:val="008F6DDD"/>
    <w:rsid w:val="008F6F1A"/>
    <w:rsid w:val="008F74F5"/>
    <w:rsid w:val="008F752E"/>
    <w:rsid w:val="008F7821"/>
    <w:rsid w:val="008F7897"/>
    <w:rsid w:val="008F7F2A"/>
    <w:rsid w:val="00900657"/>
    <w:rsid w:val="00900CEF"/>
    <w:rsid w:val="00900D3E"/>
    <w:rsid w:val="00901115"/>
    <w:rsid w:val="0090124B"/>
    <w:rsid w:val="00901337"/>
    <w:rsid w:val="0090137A"/>
    <w:rsid w:val="0090144E"/>
    <w:rsid w:val="009016D2"/>
    <w:rsid w:val="009017FF"/>
    <w:rsid w:val="009019C1"/>
    <w:rsid w:val="00901DD6"/>
    <w:rsid w:val="0090249C"/>
    <w:rsid w:val="00902838"/>
    <w:rsid w:val="00902DC8"/>
    <w:rsid w:val="00903370"/>
    <w:rsid w:val="00903408"/>
    <w:rsid w:val="009034A7"/>
    <w:rsid w:val="009035FB"/>
    <w:rsid w:val="00903635"/>
    <w:rsid w:val="0090406A"/>
    <w:rsid w:val="00904834"/>
    <w:rsid w:val="009048EE"/>
    <w:rsid w:val="00904D4E"/>
    <w:rsid w:val="00904E23"/>
    <w:rsid w:val="0090522A"/>
    <w:rsid w:val="0090548D"/>
    <w:rsid w:val="00905B9A"/>
    <w:rsid w:val="00905D75"/>
    <w:rsid w:val="00905DC7"/>
    <w:rsid w:val="0090607E"/>
    <w:rsid w:val="00906173"/>
    <w:rsid w:val="00906182"/>
    <w:rsid w:val="00906909"/>
    <w:rsid w:val="00906A8D"/>
    <w:rsid w:val="00906D6A"/>
    <w:rsid w:val="00906D6C"/>
    <w:rsid w:val="00906E2F"/>
    <w:rsid w:val="0090713A"/>
    <w:rsid w:val="009073BB"/>
    <w:rsid w:val="009076F9"/>
    <w:rsid w:val="00907950"/>
    <w:rsid w:val="0090799F"/>
    <w:rsid w:val="00907AF4"/>
    <w:rsid w:val="00907ED4"/>
    <w:rsid w:val="0091004E"/>
    <w:rsid w:val="009102F6"/>
    <w:rsid w:val="0091034A"/>
    <w:rsid w:val="009105D5"/>
    <w:rsid w:val="00910BF9"/>
    <w:rsid w:val="00911048"/>
    <w:rsid w:val="00911255"/>
    <w:rsid w:val="0091129D"/>
    <w:rsid w:val="009116A7"/>
    <w:rsid w:val="00911886"/>
    <w:rsid w:val="009125FE"/>
    <w:rsid w:val="00912907"/>
    <w:rsid w:val="00912A4A"/>
    <w:rsid w:val="00912BA2"/>
    <w:rsid w:val="00912E6B"/>
    <w:rsid w:val="00913258"/>
    <w:rsid w:val="0091346B"/>
    <w:rsid w:val="0091349A"/>
    <w:rsid w:val="0091366F"/>
    <w:rsid w:val="00913878"/>
    <w:rsid w:val="00914040"/>
    <w:rsid w:val="009141A9"/>
    <w:rsid w:val="0091427A"/>
    <w:rsid w:val="00914399"/>
    <w:rsid w:val="009146AA"/>
    <w:rsid w:val="009146DE"/>
    <w:rsid w:val="00914C79"/>
    <w:rsid w:val="0091530C"/>
    <w:rsid w:val="0091553A"/>
    <w:rsid w:val="00915671"/>
    <w:rsid w:val="009158BF"/>
    <w:rsid w:val="00915ADE"/>
    <w:rsid w:val="00915EA7"/>
    <w:rsid w:val="00916131"/>
    <w:rsid w:val="0091662F"/>
    <w:rsid w:val="00916806"/>
    <w:rsid w:val="00916A14"/>
    <w:rsid w:val="00916A55"/>
    <w:rsid w:val="00917011"/>
    <w:rsid w:val="009177C8"/>
    <w:rsid w:val="00917803"/>
    <w:rsid w:val="009179B6"/>
    <w:rsid w:val="00917D2F"/>
    <w:rsid w:val="00917E1D"/>
    <w:rsid w:val="009202D7"/>
    <w:rsid w:val="0092088A"/>
    <w:rsid w:val="00920A8B"/>
    <w:rsid w:val="00920C32"/>
    <w:rsid w:val="00920CAB"/>
    <w:rsid w:val="00920CE3"/>
    <w:rsid w:val="009210A9"/>
    <w:rsid w:val="009211D2"/>
    <w:rsid w:val="00921239"/>
    <w:rsid w:val="0092186A"/>
    <w:rsid w:val="009219A0"/>
    <w:rsid w:val="009219EC"/>
    <w:rsid w:val="00921A58"/>
    <w:rsid w:val="00921A6A"/>
    <w:rsid w:val="00921C38"/>
    <w:rsid w:val="00921D45"/>
    <w:rsid w:val="00921E46"/>
    <w:rsid w:val="00922010"/>
    <w:rsid w:val="009220DC"/>
    <w:rsid w:val="00922325"/>
    <w:rsid w:val="009224F3"/>
    <w:rsid w:val="00922AC3"/>
    <w:rsid w:val="00922DFC"/>
    <w:rsid w:val="00923014"/>
    <w:rsid w:val="00923322"/>
    <w:rsid w:val="00923790"/>
    <w:rsid w:val="009238C6"/>
    <w:rsid w:val="00923B12"/>
    <w:rsid w:val="00923CAE"/>
    <w:rsid w:val="00923CC1"/>
    <w:rsid w:val="00923E67"/>
    <w:rsid w:val="00923FDF"/>
    <w:rsid w:val="0092404E"/>
    <w:rsid w:val="009247C2"/>
    <w:rsid w:val="00924A35"/>
    <w:rsid w:val="00924AF4"/>
    <w:rsid w:val="009250D9"/>
    <w:rsid w:val="0092533E"/>
    <w:rsid w:val="00925BD0"/>
    <w:rsid w:val="00925E5C"/>
    <w:rsid w:val="00926179"/>
    <w:rsid w:val="00926278"/>
    <w:rsid w:val="009264CF"/>
    <w:rsid w:val="00926786"/>
    <w:rsid w:val="00926799"/>
    <w:rsid w:val="00926903"/>
    <w:rsid w:val="00927100"/>
    <w:rsid w:val="009273CC"/>
    <w:rsid w:val="00927407"/>
    <w:rsid w:val="00927621"/>
    <w:rsid w:val="0092786D"/>
    <w:rsid w:val="0093012E"/>
    <w:rsid w:val="00930390"/>
    <w:rsid w:val="0093067A"/>
    <w:rsid w:val="00930D7F"/>
    <w:rsid w:val="00930E0F"/>
    <w:rsid w:val="009310DA"/>
    <w:rsid w:val="00931134"/>
    <w:rsid w:val="00931C16"/>
    <w:rsid w:val="00931E59"/>
    <w:rsid w:val="00931E76"/>
    <w:rsid w:val="00931F17"/>
    <w:rsid w:val="00932222"/>
    <w:rsid w:val="00932243"/>
    <w:rsid w:val="00932381"/>
    <w:rsid w:val="00932C11"/>
    <w:rsid w:val="00932C29"/>
    <w:rsid w:val="0093388E"/>
    <w:rsid w:val="00933B0E"/>
    <w:rsid w:val="00933DE2"/>
    <w:rsid w:val="00933E08"/>
    <w:rsid w:val="00933EA0"/>
    <w:rsid w:val="00933F06"/>
    <w:rsid w:val="00933F22"/>
    <w:rsid w:val="009342FC"/>
    <w:rsid w:val="009347A7"/>
    <w:rsid w:val="009349AA"/>
    <w:rsid w:val="00934A50"/>
    <w:rsid w:val="00934B21"/>
    <w:rsid w:val="00934EE1"/>
    <w:rsid w:val="009354BD"/>
    <w:rsid w:val="009356BC"/>
    <w:rsid w:val="0093592D"/>
    <w:rsid w:val="00936068"/>
    <w:rsid w:val="009360EE"/>
    <w:rsid w:val="00936185"/>
    <w:rsid w:val="0093642C"/>
    <w:rsid w:val="00936537"/>
    <w:rsid w:val="00936719"/>
    <w:rsid w:val="0093694F"/>
    <w:rsid w:val="009369D2"/>
    <w:rsid w:val="00936A89"/>
    <w:rsid w:val="00936D1E"/>
    <w:rsid w:val="009371AF"/>
    <w:rsid w:val="0093746D"/>
    <w:rsid w:val="00937D66"/>
    <w:rsid w:val="00937F0F"/>
    <w:rsid w:val="009404C7"/>
    <w:rsid w:val="009408FD"/>
    <w:rsid w:val="00940A5D"/>
    <w:rsid w:val="00940AE7"/>
    <w:rsid w:val="00940C59"/>
    <w:rsid w:val="00940E92"/>
    <w:rsid w:val="009413C8"/>
    <w:rsid w:val="009413D0"/>
    <w:rsid w:val="00941E7F"/>
    <w:rsid w:val="00941E99"/>
    <w:rsid w:val="00941EB8"/>
    <w:rsid w:val="009421E7"/>
    <w:rsid w:val="009422ED"/>
    <w:rsid w:val="009423C1"/>
    <w:rsid w:val="00942651"/>
    <w:rsid w:val="00942658"/>
    <w:rsid w:val="00942AEF"/>
    <w:rsid w:val="00942D2F"/>
    <w:rsid w:val="00942EAE"/>
    <w:rsid w:val="00943235"/>
    <w:rsid w:val="00943806"/>
    <w:rsid w:val="00944025"/>
    <w:rsid w:val="009441B1"/>
    <w:rsid w:val="009446B9"/>
    <w:rsid w:val="0094482E"/>
    <w:rsid w:val="009449AB"/>
    <w:rsid w:val="00944CA7"/>
    <w:rsid w:val="00944F9A"/>
    <w:rsid w:val="0094528C"/>
    <w:rsid w:val="009452BB"/>
    <w:rsid w:val="00945441"/>
    <w:rsid w:val="009458E9"/>
    <w:rsid w:val="00945901"/>
    <w:rsid w:val="009459C3"/>
    <w:rsid w:val="00945C4F"/>
    <w:rsid w:val="00945D41"/>
    <w:rsid w:val="00946249"/>
    <w:rsid w:val="0094634E"/>
    <w:rsid w:val="00946351"/>
    <w:rsid w:val="009463E0"/>
    <w:rsid w:val="0095048C"/>
    <w:rsid w:val="009508DD"/>
    <w:rsid w:val="00950AD3"/>
    <w:rsid w:val="00950D0A"/>
    <w:rsid w:val="00950F54"/>
    <w:rsid w:val="009517CC"/>
    <w:rsid w:val="009518D1"/>
    <w:rsid w:val="00951CF8"/>
    <w:rsid w:val="0095214E"/>
    <w:rsid w:val="00952295"/>
    <w:rsid w:val="00952467"/>
    <w:rsid w:val="0095257C"/>
    <w:rsid w:val="00952649"/>
    <w:rsid w:val="00952AD3"/>
    <w:rsid w:val="00952AE1"/>
    <w:rsid w:val="00952B56"/>
    <w:rsid w:val="00952D59"/>
    <w:rsid w:val="00952D97"/>
    <w:rsid w:val="0095301B"/>
    <w:rsid w:val="00953716"/>
    <w:rsid w:val="00953E16"/>
    <w:rsid w:val="00953FCE"/>
    <w:rsid w:val="00953FFD"/>
    <w:rsid w:val="009544C1"/>
    <w:rsid w:val="00954647"/>
    <w:rsid w:val="00954890"/>
    <w:rsid w:val="00954BC6"/>
    <w:rsid w:val="0095507E"/>
    <w:rsid w:val="0095514A"/>
    <w:rsid w:val="0095549C"/>
    <w:rsid w:val="00955544"/>
    <w:rsid w:val="00955757"/>
    <w:rsid w:val="0095576D"/>
    <w:rsid w:val="00955E16"/>
    <w:rsid w:val="009563B4"/>
    <w:rsid w:val="009567F8"/>
    <w:rsid w:val="009568A4"/>
    <w:rsid w:val="00956ABA"/>
    <w:rsid w:val="00956E9A"/>
    <w:rsid w:val="009573AC"/>
    <w:rsid w:val="009575B5"/>
    <w:rsid w:val="0095777C"/>
    <w:rsid w:val="00957A16"/>
    <w:rsid w:val="0096010B"/>
    <w:rsid w:val="00960B7A"/>
    <w:rsid w:val="00960B8F"/>
    <w:rsid w:val="00961046"/>
    <w:rsid w:val="009611B4"/>
    <w:rsid w:val="0096143E"/>
    <w:rsid w:val="009615D4"/>
    <w:rsid w:val="00961BA9"/>
    <w:rsid w:val="00961D7E"/>
    <w:rsid w:val="00961D88"/>
    <w:rsid w:val="0096288C"/>
    <w:rsid w:val="00962905"/>
    <w:rsid w:val="00962AD8"/>
    <w:rsid w:val="00962ADA"/>
    <w:rsid w:val="00962C03"/>
    <w:rsid w:val="00963065"/>
    <w:rsid w:val="009638C6"/>
    <w:rsid w:val="00963F33"/>
    <w:rsid w:val="0096401B"/>
    <w:rsid w:val="00964522"/>
    <w:rsid w:val="0096467D"/>
    <w:rsid w:val="0096496B"/>
    <w:rsid w:val="00964EAC"/>
    <w:rsid w:val="00964FE8"/>
    <w:rsid w:val="00965261"/>
    <w:rsid w:val="00965484"/>
    <w:rsid w:val="009654EE"/>
    <w:rsid w:val="00965686"/>
    <w:rsid w:val="0096581F"/>
    <w:rsid w:val="009660C0"/>
    <w:rsid w:val="009662FC"/>
    <w:rsid w:val="009662FE"/>
    <w:rsid w:val="0096634A"/>
    <w:rsid w:val="0096648D"/>
    <w:rsid w:val="009664B2"/>
    <w:rsid w:val="009664E5"/>
    <w:rsid w:val="009667D7"/>
    <w:rsid w:val="00966810"/>
    <w:rsid w:val="00966E2B"/>
    <w:rsid w:val="00967256"/>
    <w:rsid w:val="009672E0"/>
    <w:rsid w:val="0096799A"/>
    <w:rsid w:val="00967EB1"/>
    <w:rsid w:val="009700A8"/>
    <w:rsid w:val="00970952"/>
    <w:rsid w:val="00970A17"/>
    <w:rsid w:val="00970A20"/>
    <w:rsid w:val="0097163D"/>
    <w:rsid w:val="00971710"/>
    <w:rsid w:val="00971887"/>
    <w:rsid w:val="0097198D"/>
    <w:rsid w:val="009719DE"/>
    <w:rsid w:val="00971AD8"/>
    <w:rsid w:val="00971CBA"/>
    <w:rsid w:val="00971F50"/>
    <w:rsid w:val="009721F8"/>
    <w:rsid w:val="00972201"/>
    <w:rsid w:val="0097228D"/>
    <w:rsid w:val="00972377"/>
    <w:rsid w:val="00972BF5"/>
    <w:rsid w:val="0097303B"/>
    <w:rsid w:val="00973352"/>
    <w:rsid w:val="0097374D"/>
    <w:rsid w:val="00973954"/>
    <w:rsid w:val="00973A64"/>
    <w:rsid w:val="00973C75"/>
    <w:rsid w:val="00973EA1"/>
    <w:rsid w:val="00974289"/>
    <w:rsid w:val="009743C0"/>
    <w:rsid w:val="0097465E"/>
    <w:rsid w:val="00974677"/>
    <w:rsid w:val="0097473D"/>
    <w:rsid w:val="00974D12"/>
    <w:rsid w:val="00974DE0"/>
    <w:rsid w:val="0097506E"/>
    <w:rsid w:val="00975A97"/>
    <w:rsid w:val="00975BAF"/>
    <w:rsid w:val="00975C6B"/>
    <w:rsid w:val="00975D7E"/>
    <w:rsid w:val="00975DE8"/>
    <w:rsid w:val="00976023"/>
    <w:rsid w:val="009762EA"/>
    <w:rsid w:val="009763C0"/>
    <w:rsid w:val="0097685A"/>
    <w:rsid w:val="00976AB9"/>
    <w:rsid w:val="00976D13"/>
    <w:rsid w:val="00976F79"/>
    <w:rsid w:val="0097712A"/>
    <w:rsid w:val="0097723D"/>
    <w:rsid w:val="009773D8"/>
    <w:rsid w:val="009774A8"/>
    <w:rsid w:val="00977747"/>
    <w:rsid w:val="009777F8"/>
    <w:rsid w:val="009778B6"/>
    <w:rsid w:val="00977909"/>
    <w:rsid w:val="00977910"/>
    <w:rsid w:val="00977B7A"/>
    <w:rsid w:val="00977C2B"/>
    <w:rsid w:val="00977E02"/>
    <w:rsid w:val="00977E2B"/>
    <w:rsid w:val="009800D8"/>
    <w:rsid w:val="00980461"/>
    <w:rsid w:val="0098057B"/>
    <w:rsid w:val="009805D9"/>
    <w:rsid w:val="009809B2"/>
    <w:rsid w:val="00980CBC"/>
    <w:rsid w:val="00980DAF"/>
    <w:rsid w:val="00981028"/>
    <w:rsid w:val="009817A0"/>
    <w:rsid w:val="00981E85"/>
    <w:rsid w:val="0098226C"/>
    <w:rsid w:val="00982C86"/>
    <w:rsid w:val="00982D95"/>
    <w:rsid w:val="009832E7"/>
    <w:rsid w:val="0098342C"/>
    <w:rsid w:val="00983463"/>
    <w:rsid w:val="00983611"/>
    <w:rsid w:val="009839AE"/>
    <w:rsid w:val="00983CC9"/>
    <w:rsid w:val="00983E05"/>
    <w:rsid w:val="00983EFF"/>
    <w:rsid w:val="0098440E"/>
    <w:rsid w:val="009849ED"/>
    <w:rsid w:val="00984D0F"/>
    <w:rsid w:val="009853C5"/>
    <w:rsid w:val="009857CE"/>
    <w:rsid w:val="00985922"/>
    <w:rsid w:val="00985DEC"/>
    <w:rsid w:val="009860F9"/>
    <w:rsid w:val="00986158"/>
    <w:rsid w:val="00986445"/>
    <w:rsid w:val="009864AF"/>
    <w:rsid w:val="00986879"/>
    <w:rsid w:val="00986988"/>
    <w:rsid w:val="00986CC2"/>
    <w:rsid w:val="00986E96"/>
    <w:rsid w:val="00986F32"/>
    <w:rsid w:val="00987500"/>
    <w:rsid w:val="00987A6B"/>
    <w:rsid w:val="009901F4"/>
    <w:rsid w:val="0099024C"/>
    <w:rsid w:val="00990A01"/>
    <w:rsid w:val="00990AC1"/>
    <w:rsid w:val="00990CBD"/>
    <w:rsid w:val="00990CFD"/>
    <w:rsid w:val="0099181A"/>
    <w:rsid w:val="0099188B"/>
    <w:rsid w:val="00991AA1"/>
    <w:rsid w:val="00991E41"/>
    <w:rsid w:val="00991F94"/>
    <w:rsid w:val="00992289"/>
    <w:rsid w:val="0099231B"/>
    <w:rsid w:val="00992517"/>
    <w:rsid w:val="00992ACA"/>
    <w:rsid w:val="009932FD"/>
    <w:rsid w:val="009938B9"/>
    <w:rsid w:val="009938E7"/>
    <w:rsid w:val="00993936"/>
    <w:rsid w:val="00993B31"/>
    <w:rsid w:val="00993D3D"/>
    <w:rsid w:val="009940E0"/>
    <w:rsid w:val="00995322"/>
    <w:rsid w:val="00995441"/>
    <w:rsid w:val="00995536"/>
    <w:rsid w:val="0099569A"/>
    <w:rsid w:val="009957AE"/>
    <w:rsid w:val="00995B0C"/>
    <w:rsid w:val="00995BA7"/>
    <w:rsid w:val="00995C05"/>
    <w:rsid w:val="00995C3E"/>
    <w:rsid w:val="00995D6D"/>
    <w:rsid w:val="00996216"/>
    <w:rsid w:val="0099621D"/>
    <w:rsid w:val="009963FF"/>
    <w:rsid w:val="00996498"/>
    <w:rsid w:val="009969C3"/>
    <w:rsid w:val="00996EB3"/>
    <w:rsid w:val="009972D2"/>
    <w:rsid w:val="009973A5"/>
    <w:rsid w:val="00997577"/>
    <w:rsid w:val="009978B1"/>
    <w:rsid w:val="00997BD7"/>
    <w:rsid w:val="009A02B7"/>
    <w:rsid w:val="009A0697"/>
    <w:rsid w:val="009A1040"/>
    <w:rsid w:val="009A156D"/>
    <w:rsid w:val="009A15ED"/>
    <w:rsid w:val="009A183D"/>
    <w:rsid w:val="009A1B0B"/>
    <w:rsid w:val="009A1B30"/>
    <w:rsid w:val="009A1BFA"/>
    <w:rsid w:val="009A1D1E"/>
    <w:rsid w:val="009A2152"/>
    <w:rsid w:val="009A21BB"/>
    <w:rsid w:val="009A26D5"/>
    <w:rsid w:val="009A29AF"/>
    <w:rsid w:val="009A2A6C"/>
    <w:rsid w:val="009A2D62"/>
    <w:rsid w:val="009A2F17"/>
    <w:rsid w:val="009A2F4F"/>
    <w:rsid w:val="009A3325"/>
    <w:rsid w:val="009A3394"/>
    <w:rsid w:val="009A33D0"/>
    <w:rsid w:val="009A3742"/>
    <w:rsid w:val="009A397B"/>
    <w:rsid w:val="009A39C5"/>
    <w:rsid w:val="009A3AB9"/>
    <w:rsid w:val="009A3C2B"/>
    <w:rsid w:val="009A3CB9"/>
    <w:rsid w:val="009A3F8D"/>
    <w:rsid w:val="009A42EC"/>
    <w:rsid w:val="009A4AC5"/>
    <w:rsid w:val="009A4AC6"/>
    <w:rsid w:val="009A5174"/>
    <w:rsid w:val="009A528C"/>
    <w:rsid w:val="009A5462"/>
    <w:rsid w:val="009A54B0"/>
    <w:rsid w:val="009A5B67"/>
    <w:rsid w:val="009A5F83"/>
    <w:rsid w:val="009A614A"/>
    <w:rsid w:val="009A63C2"/>
    <w:rsid w:val="009A6726"/>
    <w:rsid w:val="009A672E"/>
    <w:rsid w:val="009A697B"/>
    <w:rsid w:val="009A6BE2"/>
    <w:rsid w:val="009A6E35"/>
    <w:rsid w:val="009A6EBC"/>
    <w:rsid w:val="009A7057"/>
    <w:rsid w:val="009A72DD"/>
    <w:rsid w:val="009A7450"/>
    <w:rsid w:val="009A7EB4"/>
    <w:rsid w:val="009B02F0"/>
    <w:rsid w:val="009B03B5"/>
    <w:rsid w:val="009B0543"/>
    <w:rsid w:val="009B05EE"/>
    <w:rsid w:val="009B0605"/>
    <w:rsid w:val="009B062B"/>
    <w:rsid w:val="009B06E3"/>
    <w:rsid w:val="009B086F"/>
    <w:rsid w:val="009B0F3C"/>
    <w:rsid w:val="009B1CFB"/>
    <w:rsid w:val="009B2186"/>
    <w:rsid w:val="009B2259"/>
    <w:rsid w:val="009B228A"/>
    <w:rsid w:val="009B23C8"/>
    <w:rsid w:val="009B256E"/>
    <w:rsid w:val="009B2A9D"/>
    <w:rsid w:val="009B2BC6"/>
    <w:rsid w:val="009B2FB8"/>
    <w:rsid w:val="009B3C60"/>
    <w:rsid w:val="009B3FF1"/>
    <w:rsid w:val="009B4AFE"/>
    <w:rsid w:val="009B4D3D"/>
    <w:rsid w:val="009B5328"/>
    <w:rsid w:val="009B56AD"/>
    <w:rsid w:val="009B590C"/>
    <w:rsid w:val="009B5B7F"/>
    <w:rsid w:val="009B5D0C"/>
    <w:rsid w:val="009B5E29"/>
    <w:rsid w:val="009B71E1"/>
    <w:rsid w:val="009B7203"/>
    <w:rsid w:val="009B724B"/>
    <w:rsid w:val="009B72FE"/>
    <w:rsid w:val="009B736B"/>
    <w:rsid w:val="009B7B50"/>
    <w:rsid w:val="009B7F08"/>
    <w:rsid w:val="009C02AE"/>
    <w:rsid w:val="009C04D9"/>
    <w:rsid w:val="009C04ED"/>
    <w:rsid w:val="009C06EC"/>
    <w:rsid w:val="009C0A45"/>
    <w:rsid w:val="009C10DE"/>
    <w:rsid w:val="009C130D"/>
    <w:rsid w:val="009C13AA"/>
    <w:rsid w:val="009C143C"/>
    <w:rsid w:val="009C1EEF"/>
    <w:rsid w:val="009C231A"/>
    <w:rsid w:val="009C24E0"/>
    <w:rsid w:val="009C2BA1"/>
    <w:rsid w:val="009C2CF7"/>
    <w:rsid w:val="009C2F2F"/>
    <w:rsid w:val="009C3A87"/>
    <w:rsid w:val="009C3B33"/>
    <w:rsid w:val="009C43C3"/>
    <w:rsid w:val="009C463E"/>
    <w:rsid w:val="009C4866"/>
    <w:rsid w:val="009C48EF"/>
    <w:rsid w:val="009C4994"/>
    <w:rsid w:val="009C4B50"/>
    <w:rsid w:val="009C4B7A"/>
    <w:rsid w:val="009C4CC8"/>
    <w:rsid w:val="009C50FA"/>
    <w:rsid w:val="009C529E"/>
    <w:rsid w:val="009C5E40"/>
    <w:rsid w:val="009C6075"/>
    <w:rsid w:val="009C60B2"/>
    <w:rsid w:val="009C7793"/>
    <w:rsid w:val="009C77AD"/>
    <w:rsid w:val="009C7D9F"/>
    <w:rsid w:val="009D039C"/>
    <w:rsid w:val="009D0747"/>
    <w:rsid w:val="009D0837"/>
    <w:rsid w:val="009D10C2"/>
    <w:rsid w:val="009D1127"/>
    <w:rsid w:val="009D1A66"/>
    <w:rsid w:val="009D1BF9"/>
    <w:rsid w:val="009D1C74"/>
    <w:rsid w:val="009D1FC6"/>
    <w:rsid w:val="009D2000"/>
    <w:rsid w:val="009D24F5"/>
    <w:rsid w:val="009D281D"/>
    <w:rsid w:val="009D28BD"/>
    <w:rsid w:val="009D2A20"/>
    <w:rsid w:val="009D2B74"/>
    <w:rsid w:val="009D2C6D"/>
    <w:rsid w:val="009D2C81"/>
    <w:rsid w:val="009D2E98"/>
    <w:rsid w:val="009D30F9"/>
    <w:rsid w:val="009D3349"/>
    <w:rsid w:val="009D33B1"/>
    <w:rsid w:val="009D364F"/>
    <w:rsid w:val="009D3719"/>
    <w:rsid w:val="009D39D6"/>
    <w:rsid w:val="009D3C2A"/>
    <w:rsid w:val="009D3F75"/>
    <w:rsid w:val="009D40BC"/>
    <w:rsid w:val="009D4617"/>
    <w:rsid w:val="009D4974"/>
    <w:rsid w:val="009D497C"/>
    <w:rsid w:val="009D498F"/>
    <w:rsid w:val="009D5323"/>
    <w:rsid w:val="009D537D"/>
    <w:rsid w:val="009D53A4"/>
    <w:rsid w:val="009D54A5"/>
    <w:rsid w:val="009D5F79"/>
    <w:rsid w:val="009D61D5"/>
    <w:rsid w:val="009D62E1"/>
    <w:rsid w:val="009D63BF"/>
    <w:rsid w:val="009D6BCE"/>
    <w:rsid w:val="009D6D1E"/>
    <w:rsid w:val="009D6D27"/>
    <w:rsid w:val="009D74AD"/>
    <w:rsid w:val="009D79B7"/>
    <w:rsid w:val="009D7A85"/>
    <w:rsid w:val="009D7AE5"/>
    <w:rsid w:val="009D7E4D"/>
    <w:rsid w:val="009D7FAD"/>
    <w:rsid w:val="009E0529"/>
    <w:rsid w:val="009E0E78"/>
    <w:rsid w:val="009E1123"/>
    <w:rsid w:val="009E15CB"/>
    <w:rsid w:val="009E1872"/>
    <w:rsid w:val="009E19A3"/>
    <w:rsid w:val="009E1EDF"/>
    <w:rsid w:val="009E2036"/>
    <w:rsid w:val="009E21D9"/>
    <w:rsid w:val="009E26EF"/>
    <w:rsid w:val="009E2913"/>
    <w:rsid w:val="009E2BF5"/>
    <w:rsid w:val="009E34A0"/>
    <w:rsid w:val="009E35CB"/>
    <w:rsid w:val="009E3757"/>
    <w:rsid w:val="009E3B38"/>
    <w:rsid w:val="009E420F"/>
    <w:rsid w:val="009E4252"/>
    <w:rsid w:val="009E452B"/>
    <w:rsid w:val="009E485C"/>
    <w:rsid w:val="009E4AAE"/>
    <w:rsid w:val="009E4DC0"/>
    <w:rsid w:val="009E4E6F"/>
    <w:rsid w:val="009E4F03"/>
    <w:rsid w:val="009E4F22"/>
    <w:rsid w:val="009E5028"/>
    <w:rsid w:val="009E512B"/>
    <w:rsid w:val="009E52A6"/>
    <w:rsid w:val="009E5C29"/>
    <w:rsid w:val="009E5E8E"/>
    <w:rsid w:val="009E616B"/>
    <w:rsid w:val="009E6750"/>
    <w:rsid w:val="009E695D"/>
    <w:rsid w:val="009E6C38"/>
    <w:rsid w:val="009E6E12"/>
    <w:rsid w:val="009E6E6B"/>
    <w:rsid w:val="009E7002"/>
    <w:rsid w:val="009E72C7"/>
    <w:rsid w:val="009E74F8"/>
    <w:rsid w:val="009E7A68"/>
    <w:rsid w:val="009E7F16"/>
    <w:rsid w:val="009F08F1"/>
    <w:rsid w:val="009F097F"/>
    <w:rsid w:val="009F1269"/>
    <w:rsid w:val="009F13B2"/>
    <w:rsid w:val="009F1CA6"/>
    <w:rsid w:val="009F1E78"/>
    <w:rsid w:val="009F1EDD"/>
    <w:rsid w:val="009F1F8D"/>
    <w:rsid w:val="009F2118"/>
    <w:rsid w:val="009F2E83"/>
    <w:rsid w:val="009F2F26"/>
    <w:rsid w:val="009F31B5"/>
    <w:rsid w:val="009F3587"/>
    <w:rsid w:val="009F364A"/>
    <w:rsid w:val="009F3BD0"/>
    <w:rsid w:val="009F3D09"/>
    <w:rsid w:val="009F41E5"/>
    <w:rsid w:val="009F4824"/>
    <w:rsid w:val="009F4C3C"/>
    <w:rsid w:val="009F53AA"/>
    <w:rsid w:val="009F55E4"/>
    <w:rsid w:val="009F5B07"/>
    <w:rsid w:val="009F5B77"/>
    <w:rsid w:val="009F5C43"/>
    <w:rsid w:val="009F5C8C"/>
    <w:rsid w:val="009F5E28"/>
    <w:rsid w:val="009F66E0"/>
    <w:rsid w:val="009F67E3"/>
    <w:rsid w:val="009F680D"/>
    <w:rsid w:val="009F6A13"/>
    <w:rsid w:val="009F6AA6"/>
    <w:rsid w:val="009F6D80"/>
    <w:rsid w:val="009F755C"/>
    <w:rsid w:val="009F756A"/>
    <w:rsid w:val="009F7A5C"/>
    <w:rsid w:val="009F7CFE"/>
    <w:rsid w:val="009F7E63"/>
    <w:rsid w:val="009F7EBA"/>
    <w:rsid w:val="009F7EC6"/>
    <w:rsid w:val="00A0005F"/>
    <w:rsid w:val="00A00123"/>
    <w:rsid w:val="00A002DA"/>
    <w:rsid w:val="00A003D2"/>
    <w:rsid w:val="00A00B11"/>
    <w:rsid w:val="00A00EBF"/>
    <w:rsid w:val="00A0116C"/>
    <w:rsid w:val="00A01680"/>
    <w:rsid w:val="00A01779"/>
    <w:rsid w:val="00A01872"/>
    <w:rsid w:val="00A02655"/>
    <w:rsid w:val="00A026D5"/>
    <w:rsid w:val="00A02BF4"/>
    <w:rsid w:val="00A02C94"/>
    <w:rsid w:val="00A02E8B"/>
    <w:rsid w:val="00A030B3"/>
    <w:rsid w:val="00A03818"/>
    <w:rsid w:val="00A03A94"/>
    <w:rsid w:val="00A03D39"/>
    <w:rsid w:val="00A03F78"/>
    <w:rsid w:val="00A03FC1"/>
    <w:rsid w:val="00A040FF"/>
    <w:rsid w:val="00A04489"/>
    <w:rsid w:val="00A04DB6"/>
    <w:rsid w:val="00A04F90"/>
    <w:rsid w:val="00A059D4"/>
    <w:rsid w:val="00A05E7A"/>
    <w:rsid w:val="00A06369"/>
    <w:rsid w:val="00A06E58"/>
    <w:rsid w:val="00A07317"/>
    <w:rsid w:val="00A0731B"/>
    <w:rsid w:val="00A07450"/>
    <w:rsid w:val="00A07554"/>
    <w:rsid w:val="00A0757A"/>
    <w:rsid w:val="00A076EA"/>
    <w:rsid w:val="00A0785D"/>
    <w:rsid w:val="00A07C4C"/>
    <w:rsid w:val="00A07F3D"/>
    <w:rsid w:val="00A10C60"/>
    <w:rsid w:val="00A10CF8"/>
    <w:rsid w:val="00A11187"/>
    <w:rsid w:val="00A11387"/>
    <w:rsid w:val="00A11C75"/>
    <w:rsid w:val="00A11E60"/>
    <w:rsid w:val="00A121E8"/>
    <w:rsid w:val="00A12277"/>
    <w:rsid w:val="00A128B7"/>
    <w:rsid w:val="00A12C7D"/>
    <w:rsid w:val="00A12F96"/>
    <w:rsid w:val="00A133CB"/>
    <w:rsid w:val="00A1362B"/>
    <w:rsid w:val="00A13664"/>
    <w:rsid w:val="00A13720"/>
    <w:rsid w:val="00A137B5"/>
    <w:rsid w:val="00A13B9C"/>
    <w:rsid w:val="00A13DB3"/>
    <w:rsid w:val="00A13DEC"/>
    <w:rsid w:val="00A14B2A"/>
    <w:rsid w:val="00A14E77"/>
    <w:rsid w:val="00A14F29"/>
    <w:rsid w:val="00A15338"/>
    <w:rsid w:val="00A153A8"/>
    <w:rsid w:val="00A15434"/>
    <w:rsid w:val="00A155E3"/>
    <w:rsid w:val="00A156A6"/>
    <w:rsid w:val="00A156D5"/>
    <w:rsid w:val="00A15AE3"/>
    <w:rsid w:val="00A15B1D"/>
    <w:rsid w:val="00A15CE2"/>
    <w:rsid w:val="00A16218"/>
    <w:rsid w:val="00A16514"/>
    <w:rsid w:val="00A1688F"/>
    <w:rsid w:val="00A16B22"/>
    <w:rsid w:val="00A16FC7"/>
    <w:rsid w:val="00A16FFA"/>
    <w:rsid w:val="00A172B9"/>
    <w:rsid w:val="00A17538"/>
    <w:rsid w:val="00A17D8A"/>
    <w:rsid w:val="00A17E31"/>
    <w:rsid w:val="00A17E5D"/>
    <w:rsid w:val="00A20659"/>
    <w:rsid w:val="00A206EA"/>
    <w:rsid w:val="00A20AA0"/>
    <w:rsid w:val="00A20CB1"/>
    <w:rsid w:val="00A20D2E"/>
    <w:rsid w:val="00A20E45"/>
    <w:rsid w:val="00A213CD"/>
    <w:rsid w:val="00A219A8"/>
    <w:rsid w:val="00A21A12"/>
    <w:rsid w:val="00A21BC2"/>
    <w:rsid w:val="00A21D4F"/>
    <w:rsid w:val="00A22094"/>
    <w:rsid w:val="00A22213"/>
    <w:rsid w:val="00A2253E"/>
    <w:rsid w:val="00A227F1"/>
    <w:rsid w:val="00A2284B"/>
    <w:rsid w:val="00A22931"/>
    <w:rsid w:val="00A22936"/>
    <w:rsid w:val="00A22A48"/>
    <w:rsid w:val="00A22BDE"/>
    <w:rsid w:val="00A22E4A"/>
    <w:rsid w:val="00A2314C"/>
    <w:rsid w:val="00A234B6"/>
    <w:rsid w:val="00A237AB"/>
    <w:rsid w:val="00A23E39"/>
    <w:rsid w:val="00A24072"/>
    <w:rsid w:val="00A24479"/>
    <w:rsid w:val="00A2484F"/>
    <w:rsid w:val="00A248DA"/>
    <w:rsid w:val="00A25012"/>
    <w:rsid w:val="00A250FC"/>
    <w:rsid w:val="00A25189"/>
    <w:rsid w:val="00A2525A"/>
    <w:rsid w:val="00A252D8"/>
    <w:rsid w:val="00A253FF"/>
    <w:rsid w:val="00A25F80"/>
    <w:rsid w:val="00A261C1"/>
    <w:rsid w:val="00A26365"/>
    <w:rsid w:val="00A26505"/>
    <w:rsid w:val="00A26646"/>
    <w:rsid w:val="00A268C9"/>
    <w:rsid w:val="00A268D4"/>
    <w:rsid w:val="00A2698E"/>
    <w:rsid w:val="00A26B03"/>
    <w:rsid w:val="00A27075"/>
    <w:rsid w:val="00A27A55"/>
    <w:rsid w:val="00A310E7"/>
    <w:rsid w:val="00A311FD"/>
    <w:rsid w:val="00A314E2"/>
    <w:rsid w:val="00A3192E"/>
    <w:rsid w:val="00A32472"/>
    <w:rsid w:val="00A3265A"/>
    <w:rsid w:val="00A32AF0"/>
    <w:rsid w:val="00A32C3E"/>
    <w:rsid w:val="00A32EB8"/>
    <w:rsid w:val="00A3307D"/>
    <w:rsid w:val="00A330F5"/>
    <w:rsid w:val="00A3315E"/>
    <w:rsid w:val="00A33459"/>
    <w:rsid w:val="00A3360D"/>
    <w:rsid w:val="00A339D4"/>
    <w:rsid w:val="00A33B1E"/>
    <w:rsid w:val="00A34410"/>
    <w:rsid w:val="00A346EB"/>
    <w:rsid w:val="00A34CBF"/>
    <w:rsid w:val="00A35858"/>
    <w:rsid w:val="00A358C1"/>
    <w:rsid w:val="00A35A2A"/>
    <w:rsid w:val="00A35A68"/>
    <w:rsid w:val="00A35DB6"/>
    <w:rsid w:val="00A36746"/>
    <w:rsid w:val="00A36D62"/>
    <w:rsid w:val="00A371ED"/>
    <w:rsid w:val="00A37222"/>
    <w:rsid w:val="00A37655"/>
    <w:rsid w:val="00A378C6"/>
    <w:rsid w:val="00A37992"/>
    <w:rsid w:val="00A37C64"/>
    <w:rsid w:val="00A406AD"/>
    <w:rsid w:val="00A40985"/>
    <w:rsid w:val="00A40EF7"/>
    <w:rsid w:val="00A41256"/>
    <w:rsid w:val="00A4132C"/>
    <w:rsid w:val="00A413B9"/>
    <w:rsid w:val="00A416AD"/>
    <w:rsid w:val="00A418D5"/>
    <w:rsid w:val="00A41BD7"/>
    <w:rsid w:val="00A41DCD"/>
    <w:rsid w:val="00A41FB3"/>
    <w:rsid w:val="00A42043"/>
    <w:rsid w:val="00A421D6"/>
    <w:rsid w:val="00A42705"/>
    <w:rsid w:val="00A427F4"/>
    <w:rsid w:val="00A42B50"/>
    <w:rsid w:val="00A42FAF"/>
    <w:rsid w:val="00A430F1"/>
    <w:rsid w:val="00A43155"/>
    <w:rsid w:val="00A432FB"/>
    <w:rsid w:val="00A43416"/>
    <w:rsid w:val="00A4377C"/>
    <w:rsid w:val="00A43891"/>
    <w:rsid w:val="00A4389A"/>
    <w:rsid w:val="00A4389B"/>
    <w:rsid w:val="00A43968"/>
    <w:rsid w:val="00A43A62"/>
    <w:rsid w:val="00A44131"/>
    <w:rsid w:val="00A442B5"/>
    <w:rsid w:val="00A44336"/>
    <w:rsid w:val="00A4451C"/>
    <w:rsid w:val="00A447A1"/>
    <w:rsid w:val="00A447B0"/>
    <w:rsid w:val="00A448F2"/>
    <w:rsid w:val="00A449C0"/>
    <w:rsid w:val="00A44A10"/>
    <w:rsid w:val="00A44AA9"/>
    <w:rsid w:val="00A44C6D"/>
    <w:rsid w:val="00A44CB6"/>
    <w:rsid w:val="00A454AB"/>
    <w:rsid w:val="00A4567E"/>
    <w:rsid w:val="00A45CBB"/>
    <w:rsid w:val="00A45CF2"/>
    <w:rsid w:val="00A461C7"/>
    <w:rsid w:val="00A4678A"/>
    <w:rsid w:val="00A46A52"/>
    <w:rsid w:val="00A46F50"/>
    <w:rsid w:val="00A46F5A"/>
    <w:rsid w:val="00A471AE"/>
    <w:rsid w:val="00A472CB"/>
    <w:rsid w:val="00A4733E"/>
    <w:rsid w:val="00A47B1E"/>
    <w:rsid w:val="00A47C89"/>
    <w:rsid w:val="00A47D8C"/>
    <w:rsid w:val="00A5015A"/>
    <w:rsid w:val="00A502F3"/>
    <w:rsid w:val="00A50B91"/>
    <w:rsid w:val="00A50BDA"/>
    <w:rsid w:val="00A50CD2"/>
    <w:rsid w:val="00A50CD9"/>
    <w:rsid w:val="00A50FB4"/>
    <w:rsid w:val="00A511F6"/>
    <w:rsid w:val="00A51374"/>
    <w:rsid w:val="00A5180C"/>
    <w:rsid w:val="00A51989"/>
    <w:rsid w:val="00A51A69"/>
    <w:rsid w:val="00A51AB1"/>
    <w:rsid w:val="00A51C8A"/>
    <w:rsid w:val="00A51F7F"/>
    <w:rsid w:val="00A52354"/>
    <w:rsid w:val="00A5239C"/>
    <w:rsid w:val="00A52647"/>
    <w:rsid w:val="00A526A7"/>
    <w:rsid w:val="00A52DFB"/>
    <w:rsid w:val="00A530F2"/>
    <w:rsid w:val="00A538B5"/>
    <w:rsid w:val="00A539E0"/>
    <w:rsid w:val="00A53DBC"/>
    <w:rsid w:val="00A53EBC"/>
    <w:rsid w:val="00A543F4"/>
    <w:rsid w:val="00A54405"/>
    <w:rsid w:val="00A54623"/>
    <w:rsid w:val="00A54872"/>
    <w:rsid w:val="00A54896"/>
    <w:rsid w:val="00A54BE9"/>
    <w:rsid w:val="00A54CD8"/>
    <w:rsid w:val="00A54DAF"/>
    <w:rsid w:val="00A55282"/>
    <w:rsid w:val="00A5529A"/>
    <w:rsid w:val="00A55379"/>
    <w:rsid w:val="00A557B5"/>
    <w:rsid w:val="00A558BF"/>
    <w:rsid w:val="00A55D93"/>
    <w:rsid w:val="00A55DE0"/>
    <w:rsid w:val="00A5602E"/>
    <w:rsid w:val="00A561AF"/>
    <w:rsid w:val="00A56324"/>
    <w:rsid w:val="00A56E69"/>
    <w:rsid w:val="00A5703F"/>
    <w:rsid w:val="00A57202"/>
    <w:rsid w:val="00A575E3"/>
    <w:rsid w:val="00A57651"/>
    <w:rsid w:val="00A57B59"/>
    <w:rsid w:val="00A60267"/>
    <w:rsid w:val="00A60639"/>
    <w:rsid w:val="00A60B64"/>
    <w:rsid w:val="00A60CC1"/>
    <w:rsid w:val="00A60E0F"/>
    <w:rsid w:val="00A61660"/>
    <w:rsid w:val="00A61932"/>
    <w:rsid w:val="00A61BA2"/>
    <w:rsid w:val="00A6271B"/>
    <w:rsid w:val="00A62914"/>
    <w:rsid w:val="00A62FDA"/>
    <w:rsid w:val="00A63207"/>
    <w:rsid w:val="00A637A4"/>
    <w:rsid w:val="00A63AA0"/>
    <w:rsid w:val="00A63BD4"/>
    <w:rsid w:val="00A63C8C"/>
    <w:rsid w:val="00A63CC3"/>
    <w:rsid w:val="00A63F59"/>
    <w:rsid w:val="00A641B8"/>
    <w:rsid w:val="00A6440D"/>
    <w:rsid w:val="00A64514"/>
    <w:rsid w:val="00A648BB"/>
    <w:rsid w:val="00A64993"/>
    <w:rsid w:val="00A64A2B"/>
    <w:rsid w:val="00A64CE7"/>
    <w:rsid w:val="00A64D0A"/>
    <w:rsid w:val="00A64D7B"/>
    <w:rsid w:val="00A65804"/>
    <w:rsid w:val="00A65932"/>
    <w:rsid w:val="00A65BE0"/>
    <w:rsid w:val="00A65DCB"/>
    <w:rsid w:val="00A65F35"/>
    <w:rsid w:val="00A6638F"/>
    <w:rsid w:val="00A664DD"/>
    <w:rsid w:val="00A66571"/>
    <w:rsid w:val="00A6688A"/>
    <w:rsid w:val="00A66D1C"/>
    <w:rsid w:val="00A66F9A"/>
    <w:rsid w:val="00A672E5"/>
    <w:rsid w:val="00A6739F"/>
    <w:rsid w:val="00A6747C"/>
    <w:rsid w:val="00A676BB"/>
    <w:rsid w:val="00A6797A"/>
    <w:rsid w:val="00A679A4"/>
    <w:rsid w:val="00A70068"/>
    <w:rsid w:val="00A701FF"/>
    <w:rsid w:val="00A7032A"/>
    <w:rsid w:val="00A704D6"/>
    <w:rsid w:val="00A7080D"/>
    <w:rsid w:val="00A70A4B"/>
    <w:rsid w:val="00A70FC8"/>
    <w:rsid w:val="00A7104F"/>
    <w:rsid w:val="00A7137E"/>
    <w:rsid w:val="00A71733"/>
    <w:rsid w:val="00A7173A"/>
    <w:rsid w:val="00A718B9"/>
    <w:rsid w:val="00A718FE"/>
    <w:rsid w:val="00A720C6"/>
    <w:rsid w:val="00A723F9"/>
    <w:rsid w:val="00A728DB"/>
    <w:rsid w:val="00A728E8"/>
    <w:rsid w:val="00A72BF3"/>
    <w:rsid w:val="00A72DC1"/>
    <w:rsid w:val="00A72FA9"/>
    <w:rsid w:val="00A7309E"/>
    <w:rsid w:val="00A738E5"/>
    <w:rsid w:val="00A73AAF"/>
    <w:rsid w:val="00A73C4F"/>
    <w:rsid w:val="00A73D70"/>
    <w:rsid w:val="00A74463"/>
    <w:rsid w:val="00A74507"/>
    <w:rsid w:val="00A74555"/>
    <w:rsid w:val="00A7455D"/>
    <w:rsid w:val="00A74BED"/>
    <w:rsid w:val="00A74C92"/>
    <w:rsid w:val="00A74D74"/>
    <w:rsid w:val="00A74D78"/>
    <w:rsid w:val="00A74E48"/>
    <w:rsid w:val="00A7501B"/>
    <w:rsid w:val="00A750F5"/>
    <w:rsid w:val="00A753AB"/>
    <w:rsid w:val="00A75918"/>
    <w:rsid w:val="00A75BF9"/>
    <w:rsid w:val="00A75CFA"/>
    <w:rsid w:val="00A75DCB"/>
    <w:rsid w:val="00A75DEA"/>
    <w:rsid w:val="00A75F72"/>
    <w:rsid w:val="00A76468"/>
    <w:rsid w:val="00A7685C"/>
    <w:rsid w:val="00A76B1D"/>
    <w:rsid w:val="00A76BF5"/>
    <w:rsid w:val="00A76D02"/>
    <w:rsid w:val="00A772EF"/>
    <w:rsid w:val="00A7753C"/>
    <w:rsid w:val="00A77597"/>
    <w:rsid w:val="00A77CF7"/>
    <w:rsid w:val="00A80056"/>
    <w:rsid w:val="00A800B4"/>
    <w:rsid w:val="00A801C3"/>
    <w:rsid w:val="00A8022F"/>
    <w:rsid w:val="00A80759"/>
    <w:rsid w:val="00A815C1"/>
    <w:rsid w:val="00A8183A"/>
    <w:rsid w:val="00A81CDF"/>
    <w:rsid w:val="00A81D5C"/>
    <w:rsid w:val="00A81D8F"/>
    <w:rsid w:val="00A8218E"/>
    <w:rsid w:val="00A8239F"/>
    <w:rsid w:val="00A82FED"/>
    <w:rsid w:val="00A83170"/>
    <w:rsid w:val="00A831C1"/>
    <w:rsid w:val="00A8321F"/>
    <w:rsid w:val="00A834DD"/>
    <w:rsid w:val="00A8360A"/>
    <w:rsid w:val="00A836CC"/>
    <w:rsid w:val="00A83F19"/>
    <w:rsid w:val="00A83F76"/>
    <w:rsid w:val="00A84916"/>
    <w:rsid w:val="00A84CCD"/>
    <w:rsid w:val="00A84D91"/>
    <w:rsid w:val="00A84E7D"/>
    <w:rsid w:val="00A84EF2"/>
    <w:rsid w:val="00A85628"/>
    <w:rsid w:val="00A85961"/>
    <w:rsid w:val="00A85972"/>
    <w:rsid w:val="00A85BAB"/>
    <w:rsid w:val="00A85C51"/>
    <w:rsid w:val="00A85F02"/>
    <w:rsid w:val="00A86051"/>
    <w:rsid w:val="00A8625F"/>
    <w:rsid w:val="00A86459"/>
    <w:rsid w:val="00A8678D"/>
    <w:rsid w:val="00A8689C"/>
    <w:rsid w:val="00A86AE5"/>
    <w:rsid w:val="00A86C18"/>
    <w:rsid w:val="00A86C1B"/>
    <w:rsid w:val="00A86E71"/>
    <w:rsid w:val="00A870B8"/>
    <w:rsid w:val="00A87394"/>
    <w:rsid w:val="00A873BC"/>
    <w:rsid w:val="00A877B3"/>
    <w:rsid w:val="00A87AB4"/>
    <w:rsid w:val="00A87B8A"/>
    <w:rsid w:val="00A90151"/>
    <w:rsid w:val="00A901CE"/>
    <w:rsid w:val="00A90256"/>
    <w:rsid w:val="00A9057D"/>
    <w:rsid w:val="00A906B7"/>
    <w:rsid w:val="00A90B34"/>
    <w:rsid w:val="00A90BBD"/>
    <w:rsid w:val="00A90C08"/>
    <w:rsid w:val="00A9125D"/>
    <w:rsid w:val="00A91B10"/>
    <w:rsid w:val="00A9205A"/>
    <w:rsid w:val="00A92290"/>
    <w:rsid w:val="00A92DDC"/>
    <w:rsid w:val="00A93390"/>
    <w:rsid w:val="00A933A9"/>
    <w:rsid w:val="00A93511"/>
    <w:rsid w:val="00A9359B"/>
    <w:rsid w:val="00A936C8"/>
    <w:rsid w:val="00A939CA"/>
    <w:rsid w:val="00A93BC9"/>
    <w:rsid w:val="00A93D1D"/>
    <w:rsid w:val="00A93D36"/>
    <w:rsid w:val="00A93E8C"/>
    <w:rsid w:val="00A93F23"/>
    <w:rsid w:val="00A94444"/>
    <w:rsid w:val="00A949D0"/>
    <w:rsid w:val="00A950CF"/>
    <w:rsid w:val="00A9528E"/>
    <w:rsid w:val="00A9535E"/>
    <w:rsid w:val="00A953F7"/>
    <w:rsid w:val="00A9545C"/>
    <w:rsid w:val="00A96142"/>
    <w:rsid w:val="00A9668A"/>
    <w:rsid w:val="00A9674D"/>
    <w:rsid w:val="00A967A2"/>
    <w:rsid w:val="00A96C2F"/>
    <w:rsid w:val="00A96D44"/>
    <w:rsid w:val="00A970A6"/>
    <w:rsid w:val="00A970A8"/>
    <w:rsid w:val="00A97386"/>
    <w:rsid w:val="00A9783B"/>
    <w:rsid w:val="00A978AA"/>
    <w:rsid w:val="00A97C95"/>
    <w:rsid w:val="00A97E04"/>
    <w:rsid w:val="00A97FCD"/>
    <w:rsid w:val="00AA01DF"/>
    <w:rsid w:val="00AA0714"/>
    <w:rsid w:val="00AA07E4"/>
    <w:rsid w:val="00AA107D"/>
    <w:rsid w:val="00AA120A"/>
    <w:rsid w:val="00AA1434"/>
    <w:rsid w:val="00AA144D"/>
    <w:rsid w:val="00AA163B"/>
    <w:rsid w:val="00AA1BE2"/>
    <w:rsid w:val="00AA1C74"/>
    <w:rsid w:val="00AA2350"/>
    <w:rsid w:val="00AA27F5"/>
    <w:rsid w:val="00AA3569"/>
    <w:rsid w:val="00AA365F"/>
    <w:rsid w:val="00AA37EB"/>
    <w:rsid w:val="00AA3DD7"/>
    <w:rsid w:val="00AA3E18"/>
    <w:rsid w:val="00AA3E9E"/>
    <w:rsid w:val="00AA43D5"/>
    <w:rsid w:val="00AA4709"/>
    <w:rsid w:val="00AA4779"/>
    <w:rsid w:val="00AA4944"/>
    <w:rsid w:val="00AA4AEE"/>
    <w:rsid w:val="00AA4BAA"/>
    <w:rsid w:val="00AA4CF2"/>
    <w:rsid w:val="00AA4D42"/>
    <w:rsid w:val="00AA4FD3"/>
    <w:rsid w:val="00AA51BD"/>
    <w:rsid w:val="00AA5386"/>
    <w:rsid w:val="00AA538F"/>
    <w:rsid w:val="00AA596C"/>
    <w:rsid w:val="00AA5D99"/>
    <w:rsid w:val="00AA5E12"/>
    <w:rsid w:val="00AA5F0E"/>
    <w:rsid w:val="00AA6292"/>
    <w:rsid w:val="00AA6637"/>
    <w:rsid w:val="00AA689C"/>
    <w:rsid w:val="00AA6902"/>
    <w:rsid w:val="00AA691C"/>
    <w:rsid w:val="00AA69E7"/>
    <w:rsid w:val="00AA6D66"/>
    <w:rsid w:val="00AA6F64"/>
    <w:rsid w:val="00AA6F9A"/>
    <w:rsid w:val="00AA71AE"/>
    <w:rsid w:val="00AA757A"/>
    <w:rsid w:val="00AA78B1"/>
    <w:rsid w:val="00AA7CAC"/>
    <w:rsid w:val="00AA7DF0"/>
    <w:rsid w:val="00AB008C"/>
    <w:rsid w:val="00AB0122"/>
    <w:rsid w:val="00AB0388"/>
    <w:rsid w:val="00AB085B"/>
    <w:rsid w:val="00AB0C43"/>
    <w:rsid w:val="00AB0DC8"/>
    <w:rsid w:val="00AB0F4F"/>
    <w:rsid w:val="00AB1078"/>
    <w:rsid w:val="00AB10F4"/>
    <w:rsid w:val="00AB125F"/>
    <w:rsid w:val="00AB1587"/>
    <w:rsid w:val="00AB1B33"/>
    <w:rsid w:val="00AB1FBA"/>
    <w:rsid w:val="00AB22BF"/>
    <w:rsid w:val="00AB23CB"/>
    <w:rsid w:val="00AB27E1"/>
    <w:rsid w:val="00AB2961"/>
    <w:rsid w:val="00AB2D17"/>
    <w:rsid w:val="00AB34AD"/>
    <w:rsid w:val="00AB34C8"/>
    <w:rsid w:val="00AB35CA"/>
    <w:rsid w:val="00AB360B"/>
    <w:rsid w:val="00AB3789"/>
    <w:rsid w:val="00AB3884"/>
    <w:rsid w:val="00AB3D67"/>
    <w:rsid w:val="00AB46E2"/>
    <w:rsid w:val="00AB4876"/>
    <w:rsid w:val="00AB4C37"/>
    <w:rsid w:val="00AB4EFF"/>
    <w:rsid w:val="00AB50C1"/>
    <w:rsid w:val="00AB553C"/>
    <w:rsid w:val="00AB56A1"/>
    <w:rsid w:val="00AB59EF"/>
    <w:rsid w:val="00AB5A2C"/>
    <w:rsid w:val="00AB5BC8"/>
    <w:rsid w:val="00AB5BE3"/>
    <w:rsid w:val="00AB5C44"/>
    <w:rsid w:val="00AB5EAD"/>
    <w:rsid w:val="00AB6200"/>
    <w:rsid w:val="00AB635A"/>
    <w:rsid w:val="00AB6674"/>
    <w:rsid w:val="00AB68E2"/>
    <w:rsid w:val="00AB6AB0"/>
    <w:rsid w:val="00AB7001"/>
    <w:rsid w:val="00AB71AB"/>
    <w:rsid w:val="00AB71B4"/>
    <w:rsid w:val="00AB7385"/>
    <w:rsid w:val="00AB77C5"/>
    <w:rsid w:val="00AB7C47"/>
    <w:rsid w:val="00AB7F3E"/>
    <w:rsid w:val="00AC0048"/>
    <w:rsid w:val="00AC00C7"/>
    <w:rsid w:val="00AC0BC3"/>
    <w:rsid w:val="00AC0DF7"/>
    <w:rsid w:val="00AC0EA8"/>
    <w:rsid w:val="00AC15EB"/>
    <w:rsid w:val="00AC1671"/>
    <w:rsid w:val="00AC1FE3"/>
    <w:rsid w:val="00AC29DC"/>
    <w:rsid w:val="00AC2C63"/>
    <w:rsid w:val="00AC2E7D"/>
    <w:rsid w:val="00AC3263"/>
    <w:rsid w:val="00AC3358"/>
    <w:rsid w:val="00AC33A9"/>
    <w:rsid w:val="00AC36AB"/>
    <w:rsid w:val="00AC36DA"/>
    <w:rsid w:val="00AC3AB8"/>
    <w:rsid w:val="00AC3E09"/>
    <w:rsid w:val="00AC3EFE"/>
    <w:rsid w:val="00AC42B3"/>
    <w:rsid w:val="00AC4388"/>
    <w:rsid w:val="00AC4702"/>
    <w:rsid w:val="00AC4F7C"/>
    <w:rsid w:val="00AC516C"/>
    <w:rsid w:val="00AC526F"/>
    <w:rsid w:val="00AC5551"/>
    <w:rsid w:val="00AC55E8"/>
    <w:rsid w:val="00AC587D"/>
    <w:rsid w:val="00AC58A0"/>
    <w:rsid w:val="00AC5A18"/>
    <w:rsid w:val="00AC5C2E"/>
    <w:rsid w:val="00AC5E9A"/>
    <w:rsid w:val="00AC5F54"/>
    <w:rsid w:val="00AC5F7E"/>
    <w:rsid w:val="00AC66F6"/>
    <w:rsid w:val="00AC6800"/>
    <w:rsid w:val="00AC6DE4"/>
    <w:rsid w:val="00AC703B"/>
    <w:rsid w:val="00AC726E"/>
    <w:rsid w:val="00AC77F4"/>
    <w:rsid w:val="00AC7B7E"/>
    <w:rsid w:val="00AD0125"/>
    <w:rsid w:val="00AD0161"/>
    <w:rsid w:val="00AD0369"/>
    <w:rsid w:val="00AD0877"/>
    <w:rsid w:val="00AD09C7"/>
    <w:rsid w:val="00AD0A10"/>
    <w:rsid w:val="00AD0F42"/>
    <w:rsid w:val="00AD1061"/>
    <w:rsid w:val="00AD1AA2"/>
    <w:rsid w:val="00AD1D0A"/>
    <w:rsid w:val="00AD1D20"/>
    <w:rsid w:val="00AD250A"/>
    <w:rsid w:val="00AD27EF"/>
    <w:rsid w:val="00AD2826"/>
    <w:rsid w:val="00AD2943"/>
    <w:rsid w:val="00AD2A3A"/>
    <w:rsid w:val="00AD2C48"/>
    <w:rsid w:val="00AD35F8"/>
    <w:rsid w:val="00AD3AE1"/>
    <w:rsid w:val="00AD429C"/>
    <w:rsid w:val="00AD4464"/>
    <w:rsid w:val="00AD4841"/>
    <w:rsid w:val="00AD4DDE"/>
    <w:rsid w:val="00AD4F60"/>
    <w:rsid w:val="00AD5069"/>
    <w:rsid w:val="00AD5106"/>
    <w:rsid w:val="00AD53FF"/>
    <w:rsid w:val="00AD56CA"/>
    <w:rsid w:val="00AD58AF"/>
    <w:rsid w:val="00AD5BB9"/>
    <w:rsid w:val="00AD5DEC"/>
    <w:rsid w:val="00AD6CC9"/>
    <w:rsid w:val="00AD74A7"/>
    <w:rsid w:val="00AD766F"/>
    <w:rsid w:val="00AD76E3"/>
    <w:rsid w:val="00AD77EE"/>
    <w:rsid w:val="00AD7A30"/>
    <w:rsid w:val="00AD7A7F"/>
    <w:rsid w:val="00AD7ACD"/>
    <w:rsid w:val="00AD7CF1"/>
    <w:rsid w:val="00AD7F10"/>
    <w:rsid w:val="00AD7FCC"/>
    <w:rsid w:val="00AE0033"/>
    <w:rsid w:val="00AE0190"/>
    <w:rsid w:val="00AE06E4"/>
    <w:rsid w:val="00AE08C2"/>
    <w:rsid w:val="00AE0C60"/>
    <w:rsid w:val="00AE0C79"/>
    <w:rsid w:val="00AE0D4C"/>
    <w:rsid w:val="00AE0E59"/>
    <w:rsid w:val="00AE10D1"/>
    <w:rsid w:val="00AE1506"/>
    <w:rsid w:val="00AE18A0"/>
    <w:rsid w:val="00AE190B"/>
    <w:rsid w:val="00AE2926"/>
    <w:rsid w:val="00AE2AC1"/>
    <w:rsid w:val="00AE2B56"/>
    <w:rsid w:val="00AE2CA5"/>
    <w:rsid w:val="00AE3203"/>
    <w:rsid w:val="00AE3462"/>
    <w:rsid w:val="00AE3901"/>
    <w:rsid w:val="00AE3D6E"/>
    <w:rsid w:val="00AE40AC"/>
    <w:rsid w:val="00AE40C3"/>
    <w:rsid w:val="00AE419D"/>
    <w:rsid w:val="00AE4A03"/>
    <w:rsid w:val="00AE4BF9"/>
    <w:rsid w:val="00AE4E84"/>
    <w:rsid w:val="00AE5154"/>
    <w:rsid w:val="00AE5397"/>
    <w:rsid w:val="00AE58FF"/>
    <w:rsid w:val="00AE5B83"/>
    <w:rsid w:val="00AE613F"/>
    <w:rsid w:val="00AE61C1"/>
    <w:rsid w:val="00AE63DD"/>
    <w:rsid w:val="00AE6AD5"/>
    <w:rsid w:val="00AE6F06"/>
    <w:rsid w:val="00AE7028"/>
    <w:rsid w:val="00AE7042"/>
    <w:rsid w:val="00AE7CC3"/>
    <w:rsid w:val="00AE7E7C"/>
    <w:rsid w:val="00AE7F65"/>
    <w:rsid w:val="00AE7FD3"/>
    <w:rsid w:val="00AF0CB9"/>
    <w:rsid w:val="00AF0FE7"/>
    <w:rsid w:val="00AF12D2"/>
    <w:rsid w:val="00AF1779"/>
    <w:rsid w:val="00AF1788"/>
    <w:rsid w:val="00AF19DB"/>
    <w:rsid w:val="00AF1B36"/>
    <w:rsid w:val="00AF1E8E"/>
    <w:rsid w:val="00AF2414"/>
    <w:rsid w:val="00AF247F"/>
    <w:rsid w:val="00AF28A2"/>
    <w:rsid w:val="00AF2BC8"/>
    <w:rsid w:val="00AF317B"/>
    <w:rsid w:val="00AF3898"/>
    <w:rsid w:val="00AF3BD9"/>
    <w:rsid w:val="00AF3FAD"/>
    <w:rsid w:val="00AF451C"/>
    <w:rsid w:val="00AF479F"/>
    <w:rsid w:val="00AF4BA3"/>
    <w:rsid w:val="00AF5061"/>
    <w:rsid w:val="00AF58FE"/>
    <w:rsid w:val="00AF63A7"/>
    <w:rsid w:val="00AF6445"/>
    <w:rsid w:val="00AF67A0"/>
    <w:rsid w:val="00AF7B3C"/>
    <w:rsid w:val="00AF7B73"/>
    <w:rsid w:val="00B000A5"/>
    <w:rsid w:val="00B000C2"/>
    <w:rsid w:val="00B0022A"/>
    <w:rsid w:val="00B002C6"/>
    <w:rsid w:val="00B00552"/>
    <w:rsid w:val="00B008D3"/>
    <w:rsid w:val="00B00A01"/>
    <w:rsid w:val="00B00B56"/>
    <w:rsid w:val="00B0102C"/>
    <w:rsid w:val="00B015D3"/>
    <w:rsid w:val="00B019F7"/>
    <w:rsid w:val="00B01B14"/>
    <w:rsid w:val="00B01C74"/>
    <w:rsid w:val="00B02207"/>
    <w:rsid w:val="00B022E4"/>
    <w:rsid w:val="00B023A4"/>
    <w:rsid w:val="00B024A9"/>
    <w:rsid w:val="00B02B4C"/>
    <w:rsid w:val="00B02B6F"/>
    <w:rsid w:val="00B030BB"/>
    <w:rsid w:val="00B0312D"/>
    <w:rsid w:val="00B03BF0"/>
    <w:rsid w:val="00B0436A"/>
    <w:rsid w:val="00B044BC"/>
    <w:rsid w:val="00B0462E"/>
    <w:rsid w:val="00B04828"/>
    <w:rsid w:val="00B04C30"/>
    <w:rsid w:val="00B04CAF"/>
    <w:rsid w:val="00B050BC"/>
    <w:rsid w:val="00B05506"/>
    <w:rsid w:val="00B05AF9"/>
    <w:rsid w:val="00B05F65"/>
    <w:rsid w:val="00B0661F"/>
    <w:rsid w:val="00B06AB9"/>
    <w:rsid w:val="00B071B7"/>
    <w:rsid w:val="00B07AD5"/>
    <w:rsid w:val="00B07D12"/>
    <w:rsid w:val="00B07E3B"/>
    <w:rsid w:val="00B10181"/>
    <w:rsid w:val="00B101BC"/>
    <w:rsid w:val="00B1028B"/>
    <w:rsid w:val="00B102C9"/>
    <w:rsid w:val="00B102F9"/>
    <w:rsid w:val="00B104B7"/>
    <w:rsid w:val="00B105FE"/>
    <w:rsid w:val="00B107B3"/>
    <w:rsid w:val="00B1087E"/>
    <w:rsid w:val="00B109CC"/>
    <w:rsid w:val="00B10D00"/>
    <w:rsid w:val="00B1102F"/>
    <w:rsid w:val="00B1122E"/>
    <w:rsid w:val="00B1126D"/>
    <w:rsid w:val="00B11543"/>
    <w:rsid w:val="00B11904"/>
    <w:rsid w:val="00B11B32"/>
    <w:rsid w:val="00B11B6E"/>
    <w:rsid w:val="00B11CCA"/>
    <w:rsid w:val="00B11D91"/>
    <w:rsid w:val="00B11F80"/>
    <w:rsid w:val="00B1207C"/>
    <w:rsid w:val="00B12156"/>
    <w:rsid w:val="00B1257C"/>
    <w:rsid w:val="00B12CC0"/>
    <w:rsid w:val="00B13423"/>
    <w:rsid w:val="00B13AC4"/>
    <w:rsid w:val="00B13EFD"/>
    <w:rsid w:val="00B1447B"/>
    <w:rsid w:val="00B1465B"/>
    <w:rsid w:val="00B14BD1"/>
    <w:rsid w:val="00B14FE1"/>
    <w:rsid w:val="00B15230"/>
    <w:rsid w:val="00B1593D"/>
    <w:rsid w:val="00B159E3"/>
    <w:rsid w:val="00B15CF4"/>
    <w:rsid w:val="00B16052"/>
    <w:rsid w:val="00B16074"/>
    <w:rsid w:val="00B1620B"/>
    <w:rsid w:val="00B16267"/>
    <w:rsid w:val="00B16451"/>
    <w:rsid w:val="00B1680C"/>
    <w:rsid w:val="00B16A69"/>
    <w:rsid w:val="00B16AFE"/>
    <w:rsid w:val="00B16B53"/>
    <w:rsid w:val="00B176F4"/>
    <w:rsid w:val="00B17C24"/>
    <w:rsid w:val="00B2019A"/>
    <w:rsid w:val="00B2053F"/>
    <w:rsid w:val="00B20611"/>
    <w:rsid w:val="00B206F3"/>
    <w:rsid w:val="00B2106D"/>
    <w:rsid w:val="00B21183"/>
    <w:rsid w:val="00B21DD1"/>
    <w:rsid w:val="00B21E22"/>
    <w:rsid w:val="00B22130"/>
    <w:rsid w:val="00B22433"/>
    <w:rsid w:val="00B224D5"/>
    <w:rsid w:val="00B22CE7"/>
    <w:rsid w:val="00B23019"/>
    <w:rsid w:val="00B230AC"/>
    <w:rsid w:val="00B23258"/>
    <w:rsid w:val="00B23603"/>
    <w:rsid w:val="00B24128"/>
    <w:rsid w:val="00B241DA"/>
    <w:rsid w:val="00B2435F"/>
    <w:rsid w:val="00B243FC"/>
    <w:rsid w:val="00B24985"/>
    <w:rsid w:val="00B24BEB"/>
    <w:rsid w:val="00B24C02"/>
    <w:rsid w:val="00B24C87"/>
    <w:rsid w:val="00B24C9F"/>
    <w:rsid w:val="00B24DBD"/>
    <w:rsid w:val="00B24E8B"/>
    <w:rsid w:val="00B255D5"/>
    <w:rsid w:val="00B25626"/>
    <w:rsid w:val="00B25927"/>
    <w:rsid w:val="00B25941"/>
    <w:rsid w:val="00B25A4E"/>
    <w:rsid w:val="00B25BAD"/>
    <w:rsid w:val="00B263E0"/>
    <w:rsid w:val="00B276BD"/>
    <w:rsid w:val="00B27790"/>
    <w:rsid w:val="00B27C61"/>
    <w:rsid w:val="00B27C99"/>
    <w:rsid w:val="00B27D49"/>
    <w:rsid w:val="00B27D78"/>
    <w:rsid w:val="00B27DC6"/>
    <w:rsid w:val="00B27F7C"/>
    <w:rsid w:val="00B300F9"/>
    <w:rsid w:val="00B30156"/>
    <w:rsid w:val="00B302FA"/>
    <w:rsid w:val="00B304FE"/>
    <w:rsid w:val="00B30979"/>
    <w:rsid w:val="00B30B3B"/>
    <w:rsid w:val="00B30BE0"/>
    <w:rsid w:val="00B30EA0"/>
    <w:rsid w:val="00B31164"/>
    <w:rsid w:val="00B31601"/>
    <w:rsid w:val="00B31BD1"/>
    <w:rsid w:val="00B32382"/>
    <w:rsid w:val="00B3278B"/>
    <w:rsid w:val="00B3285E"/>
    <w:rsid w:val="00B32AA1"/>
    <w:rsid w:val="00B32BF6"/>
    <w:rsid w:val="00B32D6C"/>
    <w:rsid w:val="00B32DF8"/>
    <w:rsid w:val="00B330FA"/>
    <w:rsid w:val="00B3325E"/>
    <w:rsid w:val="00B33415"/>
    <w:rsid w:val="00B3395B"/>
    <w:rsid w:val="00B33B9D"/>
    <w:rsid w:val="00B33C6F"/>
    <w:rsid w:val="00B33DB2"/>
    <w:rsid w:val="00B34048"/>
    <w:rsid w:val="00B3420B"/>
    <w:rsid w:val="00B34471"/>
    <w:rsid w:val="00B34729"/>
    <w:rsid w:val="00B34959"/>
    <w:rsid w:val="00B34EC6"/>
    <w:rsid w:val="00B35525"/>
    <w:rsid w:val="00B3577B"/>
    <w:rsid w:val="00B35A96"/>
    <w:rsid w:val="00B360ED"/>
    <w:rsid w:val="00B36413"/>
    <w:rsid w:val="00B366EE"/>
    <w:rsid w:val="00B372E7"/>
    <w:rsid w:val="00B37353"/>
    <w:rsid w:val="00B3749D"/>
    <w:rsid w:val="00B3782A"/>
    <w:rsid w:val="00B37931"/>
    <w:rsid w:val="00B40DEE"/>
    <w:rsid w:val="00B411BB"/>
    <w:rsid w:val="00B41280"/>
    <w:rsid w:val="00B41CED"/>
    <w:rsid w:val="00B41D22"/>
    <w:rsid w:val="00B41E38"/>
    <w:rsid w:val="00B41F31"/>
    <w:rsid w:val="00B41FD5"/>
    <w:rsid w:val="00B42798"/>
    <w:rsid w:val="00B4279C"/>
    <w:rsid w:val="00B4282A"/>
    <w:rsid w:val="00B42C43"/>
    <w:rsid w:val="00B42FC5"/>
    <w:rsid w:val="00B43288"/>
    <w:rsid w:val="00B432A1"/>
    <w:rsid w:val="00B43357"/>
    <w:rsid w:val="00B4363B"/>
    <w:rsid w:val="00B43777"/>
    <w:rsid w:val="00B4383C"/>
    <w:rsid w:val="00B43957"/>
    <w:rsid w:val="00B439F1"/>
    <w:rsid w:val="00B441FA"/>
    <w:rsid w:val="00B443B6"/>
    <w:rsid w:val="00B443CC"/>
    <w:rsid w:val="00B44B45"/>
    <w:rsid w:val="00B44F73"/>
    <w:rsid w:val="00B45163"/>
    <w:rsid w:val="00B4520D"/>
    <w:rsid w:val="00B455D0"/>
    <w:rsid w:val="00B45CFA"/>
    <w:rsid w:val="00B45DEB"/>
    <w:rsid w:val="00B45F87"/>
    <w:rsid w:val="00B45F92"/>
    <w:rsid w:val="00B46153"/>
    <w:rsid w:val="00B4671D"/>
    <w:rsid w:val="00B46904"/>
    <w:rsid w:val="00B46F7E"/>
    <w:rsid w:val="00B471AD"/>
    <w:rsid w:val="00B471C8"/>
    <w:rsid w:val="00B47201"/>
    <w:rsid w:val="00B4783F"/>
    <w:rsid w:val="00B47B15"/>
    <w:rsid w:val="00B47BE1"/>
    <w:rsid w:val="00B47F1E"/>
    <w:rsid w:val="00B50299"/>
    <w:rsid w:val="00B50946"/>
    <w:rsid w:val="00B50A5D"/>
    <w:rsid w:val="00B5107E"/>
    <w:rsid w:val="00B51194"/>
    <w:rsid w:val="00B512DA"/>
    <w:rsid w:val="00B5180C"/>
    <w:rsid w:val="00B5189A"/>
    <w:rsid w:val="00B51D2C"/>
    <w:rsid w:val="00B51F9C"/>
    <w:rsid w:val="00B5204C"/>
    <w:rsid w:val="00B529BE"/>
    <w:rsid w:val="00B52D89"/>
    <w:rsid w:val="00B53030"/>
    <w:rsid w:val="00B5339E"/>
    <w:rsid w:val="00B53502"/>
    <w:rsid w:val="00B537EB"/>
    <w:rsid w:val="00B53857"/>
    <w:rsid w:val="00B5395C"/>
    <w:rsid w:val="00B53A10"/>
    <w:rsid w:val="00B53F03"/>
    <w:rsid w:val="00B5444B"/>
    <w:rsid w:val="00B549E9"/>
    <w:rsid w:val="00B54F1C"/>
    <w:rsid w:val="00B55036"/>
    <w:rsid w:val="00B55134"/>
    <w:rsid w:val="00B55A7C"/>
    <w:rsid w:val="00B55C23"/>
    <w:rsid w:val="00B5617B"/>
    <w:rsid w:val="00B5634C"/>
    <w:rsid w:val="00B563C6"/>
    <w:rsid w:val="00B56415"/>
    <w:rsid w:val="00B565C4"/>
    <w:rsid w:val="00B57BB5"/>
    <w:rsid w:val="00B57D2E"/>
    <w:rsid w:val="00B57EDF"/>
    <w:rsid w:val="00B600F5"/>
    <w:rsid w:val="00B6015F"/>
    <w:rsid w:val="00B6029C"/>
    <w:rsid w:val="00B60378"/>
    <w:rsid w:val="00B6058D"/>
    <w:rsid w:val="00B60ED8"/>
    <w:rsid w:val="00B61070"/>
    <w:rsid w:val="00B6121F"/>
    <w:rsid w:val="00B614CC"/>
    <w:rsid w:val="00B615CE"/>
    <w:rsid w:val="00B615F0"/>
    <w:rsid w:val="00B61AC6"/>
    <w:rsid w:val="00B61E1E"/>
    <w:rsid w:val="00B61F56"/>
    <w:rsid w:val="00B62182"/>
    <w:rsid w:val="00B628CA"/>
    <w:rsid w:val="00B628F9"/>
    <w:rsid w:val="00B62CAB"/>
    <w:rsid w:val="00B62F94"/>
    <w:rsid w:val="00B634D9"/>
    <w:rsid w:val="00B63739"/>
    <w:rsid w:val="00B637C2"/>
    <w:rsid w:val="00B63A9E"/>
    <w:rsid w:val="00B64B81"/>
    <w:rsid w:val="00B64E9A"/>
    <w:rsid w:val="00B653F8"/>
    <w:rsid w:val="00B65577"/>
    <w:rsid w:val="00B65628"/>
    <w:rsid w:val="00B65CAC"/>
    <w:rsid w:val="00B65DAA"/>
    <w:rsid w:val="00B66ADA"/>
    <w:rsid w:val="00B66B2F"/>
    <w:rsid w:val="00B66B47"/>
    <w:rsid w:val="00B66B68"/>
    <w:rsid w:val="00B66CFE"/>
    <w:rsid w:val="00B66FD2"/>
    <w:rsid w:val="00B6713E"/>
    <w:rsid w:val="00B675A2"/>
    <w:rsid w:val="00B675C1"/>
    <w:rsid w:val="00B675DA"/>
    <w:rsid w:val="00B67D08"/>
    <w:rsid w:val="00B67D9B"/>
    <w:rsid w:val="00B70572"/>
    <w:rsid w:val="00B70896"/>
    <w:rsid w:val="00B70A12"/>
    <w:rsid w:val="00B70B5B"/>
    <w:rsid w:val="00B70F12"/>
    <w:rsid w:val="00B71110"/>
    <w:rsid w:val="00B7128C"/>
    <w:rsid w:val="00B71864"/>
    <w:rsid w:val="00B71A3E"/>
    <w:rsid w:val="00B71B12"/>
    <w:rsid w:val="00B71DBE"/>
    <w:rsid w:val="00B71F9D"/>
    <w:rsid w:val="00B720EC"/>
    <w:rsid w:val="00B72151"/>
    <w:rsid w:val="00B72558"/>
    <w:rsid w:val="00B7282E"/>
    <w:rsid w:val="00B728DD"/>
    <w:rsid w:val="00B72B76"/>
    <w:rsid w:val="00B72C99"/>
    <w:rsid w:val="00B730BE"/>
    <w:rsid w:val="00B7339F"/>
    <w:rsid w:val="00B73589"/>
    <w:rsid w:val="00B735A0"/>
    <w:rsid w:val="00B73A0B"/>
    <w:rsid w:val="00B73D5F"/>
    <w:rsid w:val="00B73E79"/>
    <w:rsid w:val="00B741EF"/>
    <w:rsid w:val="00B7474B"/>
    <w:rsid w:val="00B7475A"/>
    <w:rsid w:val="00B74B47"/>
    <w:rsid w:val="00B74CC6"/>
    <w:rsid w:val="00B74F7F"/>
    <w:rsid w:val="00B759FB"/>
    <w:rsid w:val="00B75B08"/>
    <w:rsid w:val="00B75B85"/>
    <w:rsid w:val="00B75BF9"/>
    <w:rsid w:val="00B761A6"/>
    <w:rsid w:val="00B7663C"/>
    <w:rsid w:val="00B76652"/>
    <w:rsid w:val="00B76707"/>
    <w:rsid w:val="00B76750"/>
    <w:rsid w:val="00B7683E"/>
    <w:rsid w:val="00B76FB9"/>
    <w:rsid w:val="00B77035"/>
    <w:rsid w:val="00B771CB"/>
    <w:rsid w:val="00B77513"/>
    <w:rsid w:val="00B775C8"/>
    <w:rsid w:val="00B77764"/>
    <w:rsid w:val="00B77E78"/>
    <w:rsid w:val="00B77F73"/>
    <w:rsid w:val="00B8054A"/>
    <w:rsid w:val="00B80717"/>
    <w:rsid w:val="00B80BB8"/>
    <w:rsid w:val="00B80C03"/>
    <w:rsid w:val="00B80CC0"/>
    <w:rsid w:val="00B80D2A"/>
    <w:rsid w:val="00B81188"/>
    <w:rsid w:val="00B81224"/>
    <w:rsid w:val="00B81405"/>
    <w:rsid w:val="00B81426"/>
    <w:rsid w:val="00B81455"/>
    <w:rsid w:val="00B81669"/>
    <w:rsid w:val="00B81873"/>
    <w:rsid w:val="00B8193C"/>
    <w:rsid w:val="00B819FC"/>
    <w:rsid w:val="00B8230C"/>
    <w:rsid w:val="00B82525"/>
    <w:rsid w:val="00B829E0"/>
    <w:rsid w:val="00B82AD3"/>
    <w:rsid w:val="00B83372"/>
    <w:rsid w:val="00B83AB8"/>
    <w:rsid w:val="00B84168"/>
    <w:rsid w:val="00B8425C"/>
    <w:rsid w:val="00B8429A"/>
    <w:rsid w:val="00B8429D"/>
    <w:rsid w:val="00B8432F"/>
    <w:rsid w:val="00B843C2"/>
    <w:rsid w:val="00B8442F"/>
    <w:rsid w:val="00B84731"/>
    <w:rsid w:val="00B84869"/>
    <w:rsid w:val="00B84BEB"/>
    <w:rsid w:val="00B84D7B"/>
    <w:rsid w:val="00B84DC4"/>
    <w:rsid w:val="00B84FDB"/>
    <w:rsid w:val="00B8500D"/>
    <w:rsid w:val="00B85156"/>
    <w:rsid w:val="00B8557E"/>
    <w:rsid w:val="00B8590A"/>
    <w:rsid w:val="00B85F0A"/>
    <w:rsid w:val="00B86607"/>
    <w:rsid w:val="00B8691E"/>
    <w:rsid w:val="00B86A6F"/>
    <w:rsid w:val="00B87013"/>
    <w:rsid w:val="00B87208"/>
    <w:rsid w:val="00B87531"/>
    <w:rsid w:val="00B87574"/>
    <w:rsid w:val="00B876FC"/>
    <w:rsid w:val="00B87859"/>
    <w:rsid w:val="00B87A1C"/>
    <w:rsid w:val="00B87ABB"/>
    <w:rsid w:val="00B902B4"/>
    <w:rsid w:val="00B90E5C"/>
    <w:rsid w:val="00B91564"/>
    <w:rsid w:val="00B91D47"/>
    <w:rsid w:val="00B920AA"/>
    <w:rsid w:val="00B920B2"/>
    <w:rsid w:val="00B92674"/>
    <w:rsid w:val="00B926C0"/>
    <w:rsid w:val="00B92916"/>
    <w:rsid w:val="00B9354F"/>
    <w:rsid w:val="00B93783"/>
    <w:rsid w:val="00B93D47"/>
    <w:rsid w:val="00B94502"/>
    <w:rsid w:val="00B9485F"/>
    <w:rsid w:val="00B94DC2"/>
    <w:rsid w:val="00B952DC"/>
    <w:rsid w:val="00B953E2"/>
    <w:rsid w:val="00B95574"/>
    <w:rsid w:val="00B95593"/>
    <w:rsid w:val="00B95AEB"/>
    <w:rsid w:val="00B95CBA"/>
    <w:rsid w:val="00B95EA3"/>
    <w:rsid w:val="00B95F6E"/>
    <w:rsid w:val="00B96854"/>
    <w:rsid w:val="00B96C14"/>
    <w:rsid w:val="00B96CA7"/>
    <w:rsid w:val="00B9721A"/>
    <w:rsid w:val="00B9723F"/>
    <w:rsid w:val="00B974D8"/>
    <w:rsid w:val="00B97573"/>
    <w:rsid w:val="00B977CE"/>
    <w:rsid w:val="00B97B41"/>
    <w:rsid w:val="00B97BB8"/>
    <w:rsid w:val="00B97BF5"/>
    <w:rsid w:val="00B97CB0"/>
    <w:rsid w:val="00B97EA4"/>
    <w:rsid w:val="00BA0017"/>
    <w:rsid w:val="00BA004B"/>
    <w:rsid w:val="00BA0225"/>
    <w:rsid w:val="00BA03F2"/>
    <w:rsid w:val="00BA1599"/>
    <w:rsid w:val="00BA1632"/>
    <w:rsid w:val="00BA17D9"/>
    <w:rsid w:val="00BA1ABD"/>
    <w:rsid w:val="00BA1C5B"/>
    <w:rsid w:val="00BA1C7E"/>
    <w:rsid w:val="00BA2199"/>
    <w:rsid w:val="00BA2609"/>
    <w:rsid w:val="00BA278A"/>
    <w:rsid w:val="00BA284A"/>
    <w:rsid w:val="00BA29EE"/>
    <w:rsid w:val="00BA2C4B"/>
    <w:rsid w:val="00BA30FE"/>
    <w:rsid w:val="00BA31F8"/>
    <w:rsid w:val="00BA37C1"/>
    <w:rsid w:val="00BA38BA"/>
    <w:rsid w:val="00BA3CB8"/>
    <w:rsid w:val="00BA473B"/>
    <w:rsid w:val="00BA4A99"/>
    <w:rsid w:val="00BA52C0"/>
    <w:rsid w:val="00BA5487"/>
    <w:rsid w:val="00BA5613"/>
    <w:rsid w:val="00BA5856"/>
    <w:rsid w:val="00BA5A9E"/>
    <w:rsid w:val="00BA67E3"/>
    <w:rsid w:val="00BA6E1D"/>
    <w:rsid w:val="00BA7006"/>
    <w:rsid w:val="00BA7287"/>
    <w:rsid w:val="00BA7623"/>
    <w:rsid w:val="00BA786C"/>
    <w:rsid w:val="00BA7E57"/>
    <w:rsid w:val="00BB009E"/>
    <w:rsid w:val="00BB0110"/>
    <w:rsid w:val="00BB0209"/>
    <w:rsid w:val="00BB029B"/>
    <w:rsid w:val="00BB0543"/>
    <w:rsid w:val="00BB0BC6"/>
    <w:rsid w:val="00BB0E80"/>
    <w:rsid w:val="00BB18D4"/>
    <w:rsid w:val="00BB1BE8"/>
    <w:rsid w:val="00BB1CB0"/>
    <w:rsid w:val="00BB2339"/>
    <w:rsid w:val="00BB2A08"/>
    <w:rsid w:val="00BB2C54"/>
    <w:rsid w:val="00BB2CD0"/>
    <w:rsid w:val="00BB2FF3"/>
    <w:rsid w:val="00BB330A"/>
    <w:rsid w:val="00BB33A3"/>
    <w:rsid w:val="00BB3620"/>
    <w:rsid w:val="00BB39F7"/>
    <w:rsid w:val="00BB3C0D"/>
    <w:rsid w:val="00BB3C6A"/>
    <w:rsid w:val="00BB4198"/>
    <w:rsid w:val="00BB4660"/>
    <w:rsid w:val="00BB47E2"/>
    <w:rsid w:val="00BB4C23"/>
    <w:rsid w:val="00BB4F19"/>
    <w:rsid w:val="00BB4FA8"/>
    <w:rsid w:val="00BB5290"/>
    <w:rsid w:val="00BB54B3"/>
    <w:rsid w:val="00BB5B85"/>
    <w:rsid w:val="00BB5BA5"/>
    <w:rsid w:val="00BB6073"/>
    <w:rsid w:val="00BB61CD"/>
    <w:rsid w:val="00BB6493"/>
    <w:rsid w:val="00BB66A0"/>
    <w:rsid w:val="00BB6B42"/>
    <w:rsid w:val="00BB6D43"/>
    <w:rsid w:val="00BB6E56"/>
    <w:rsid w:val="00BB72D6"/>
    <w:rsid w:val="00BB7AA0"/>
    <w:rsid w:val="00BB7EE7"/>
    <w:rsid w:val="00BB7F95"/>
    <w:rsid w:val="00BC00FD"/>
    <w:rsid w:val="00BC03D1"/>
    <w:rsid w:val="00BC0547"/>
    <w:rsid w:val="00BC06B6"/>
    <w:rsid w:val="00BC08C2"/>
    <w:rsid w:val="00BC0DCE"/>
    <w:rsid w:val="00BC0E00"/>
    <w:rsid w:val="00BC1141"/>
    <w:rsid w:val="00BC127C"/>
    <w:rsid w:val="00BC2383"/>
    <w:rsid w:val="00BC24BD"/>
    <w:rsid w:val="00BC2C39"/>
    <w:rsid w:val="00BC2EB6"/>
    <w:rsid w:val="00BC32DB"/>
    <w:rsid w:val="00BC33A4"/>
    <w:rsid w:val="00BC36C0"/>
    <w:rsid w:val="00BC3B1D"/>
    <w:rsid w:val="00BC3F03"/>
    <w:rsid w:val="00BC44B2"/>
    <w:rsid w:val="00BC460F"/>
    <w:rsid w:val="00BC4978"/>
    <w:rsid w:val="00BC4BA5"/>
    <w:rsid w:val="00BC4BDA"/>
    <w:rsid w:val="00BC5239"/>
    <w:rsid w:val="00BC5294"/>
    <w:rsid w:val="00BC532B"/>
    <w:rsid w:val="00BC53E0"/>
    <w:rsid w:val="00BC5EE2"/>
    <w:rsid w:val="00BC62C4"/>
    <w:rsid w:val="00BC6606"/>
    <w:rsid w:val="00BC6742"/>
    <w:rsid w:val="00BC6745"/>
    <w:rsid w:val="00BC6C75"/>
    <w:rsid w:val="00BC6F42"/>
    <w:rsid w:val="00BC6F97"/>
    <w:rsid w:val="00BC7374"/>
    <w:rsid w:val="00BC7408"/>
    <w:rsid w:val="00BC7438"/>
    <w:rsid w:val="00BC74A4"/>
    <w:rsid w:val="00BC74F1"/>
    <w:rsid w:val="00BC77B4"/>
    <w:rsid w:val="00BC7C1B"/>
    <w:rsid w:val="00BD0313"/>
    <w:rsid w:val="00BD0316"/>
    <w:rsid w:val="00BD075D"/>
    <w:rsid w:val="00BD0D9E"/>
    <w:rsid w:val="00BD11C7"/>
    <w:rsid w:val="00BD15AA"/>
    <w:rsid w:val="00BD174C"/>
    <w:rsid w:val="00BD190D"/>
    <w:rsid w:val="00BD19BA"/>
    <w:rsid w:val="00BD1D60"/>
    <w:rsid w:val="00BD1E2D"/>
    <w:rsid w:val="00BD1E9F"/>
    <w:rsid w:val="00BD2607"/>
    <w:rsid w:val="00BD289D"/>
    <w:rsid w:val="00BD2B7C"/>
    <w:rsid w:val="00BD3459"/>
    <w:rsid w:val="00BD39E9"/>
    <w:rsid w:val="00BD4088"/>
    <w:rsid w:val="00BD41B7"/>
    <w:rsid w:val="00BD4369"/>
    <w:rsid w:val="00BD451E"/>
    <w:rsid w:val="00BD47A8"/>
    <w:rsid w:val="00BD4831"/>
    <w:rsid w:val="00BD4E76"/>
    <w:rsid w:val="00BD5052"/>
    <w:rsid w:val="00BD51E0"/>
    <w:rsid w:val="00BD5471"/>
    <w:rsid w:val="00BD5D62"/>
    <w:rsid w:val="00BD61D3"/>
    <w:rsid w:val="00BD65C0"/>
    <w:rsid w:val="00BD66D8"/>
    <w:rsid w:val="00BD6D49"/>
    <w:rsid w:val="00BD6ECB"/>
    <w:rsid w:val="00BD71CF"/>
    <w:rsid w:val="00BD7354"/>
    <w:rsid w:val="00BD7370"/>
    <w:rsid w:val="00BD76CC"/>
    <w:rsid w:val="00BD7CF9"/>
    <w:rsid w:val="00BD7D29"/>
    <w:rsid w:val="00BD7E1B"/>
    <w:rsid w:val="00BE01CA"/>
    <w:rsid w:val="00BE0926"/>
    <w:rsid w:val="00BE09A4"/>
    <w:rsid w:val="00BE0C00"/>
    <w:rsid w:val="00BE0E25"/>
    <w:rsid w:val="00BE1174"/>
    <w:rsid w:val="00BE14E0"/>
    <w:rsid w:val="00BE179B"/>
    <w:rsid w:val="00BE1990"/>
    <w:rsid w:val="00BE1FB7"/>
    <w:rsid w:val="00BE2088"/>
    <w:rsid w:val="00BE26C2"/>
    <w:rsid w:val="00BE2B17"/>
    <w:rsid w:val="00BE301A"/>
    <w:rsid w:val="00BE3178"/>
    <w:rsid w:val="00BE35EA"/>
    <w:rsid w:val="00BE4186"/>
    <w:rsid w:val="00BE4281"/>
    <w:rsid w:val="00BE4C5C"/>
    <w:rsid w:val="00BE544B"/>
    <w:rsid w:val="00BE5C72"/>
    <w:rsid w:val="00BE5E61"/>
    <w:rsid w:val="00BE61CD"/>
    <w:rsid w:val="00BE646A"/>
    <w:rsid w:val="00BE64DC"/>
    <w:rsid w:val="00BE6626"/>
    <w:rsid w:val="00BE67C4"/>
    <w:rsid w:val="00BE69C8"/>
    <w:rsid w:val="00BE6FFD"/>
    <w:rsid w:val="00BE7A22"/>
    <w:rsid w:val="00BE7B87"/>
    <w:rsid w:val="00BE7E2A"/>
    <w:rsid w:val="00BE7E9C"/>
    <w:rsid w:val="00BF01FB"/>
    <w:rsid w:val="00BF0A0C"/>
    <w:rsid w:val="00BF0A73"/>
    <w:rsid w:val="00BF0B37"/>
    <w:rsid w:val="00BF0B8A"/>
    <w:rsid w:val="00BF0CD4"/>
    <w:rsid w:val="00BF0EF2"/>
    <w:rsid w:val="00BF11A0"/>
    <w:rsid w:val="00BF136A"/>
    <w:rsid w:val="00BF1553"/>
    <w:rsid w:val="00BF1827"/>
    <w:rsid w:val="00BF18B1"/>
    <w:rsid w:val="00BF18CF"/>
    <w:rsid w:val="00BF2439"/>
    <w:rsid w:val="00BF2AB1"/>
    <w:rsid w:val="00BF3075"/>
    <w:rsid w:val="00BF30FE"/>
    <w:rsid w:val="00BF344C"/>
    <w:rsid w:val="00BF3626"/>
    <w:rsid w:val="00BF39F4"/>
    <w:rsid w:val="00BF4088"/>
    <w:rsid w:val="00BF46ED"/>
    <w:rsid w:val="00BF4AB9"/>
    <w:rsid w:val="00BF4E47"/>
    <w:rsid w:val="00BF512F"/>
    <w:rsid w:val="00BF5323"/>
    <w:rsid w:val="00BF53B1"/>
    <w:rsid w:val="00BF5712"/>
    <w:rsid w:val="00BF5C6E"/>
    <w:rsid w:val="00BF618E"/>
    <w:rsid w:val="00BF6595"/>
    <w:rsid w:val="00BF677D"/>
    <w:rsid w:val="00BF6851"/>
    <w:rsid w:val="00BF6892"/>
    <w:rsid w:val="00BF68C8"/>
    <w:rsid w:val="00BF6B9C"/>
    <w:rsid w:val="00BF71CC"/>
    <w:rsid w:val="00BF7602"/>
    <w:rsid w:val="00BF76E8"/>
    <w:rsid w:val="00BF7BC5"/>
    <w:rsid w:val="00BF7C8B"/>
    <w:rsid w:val="00BF7FE7"/>
    <w:rsid w:val="00C00137"/>
    <w:rsid w:val="00C00587"/>
    <w:rsid w:val="00C00831"/>
    <w:rsid w:val="00C010F2"/>
    <w:rsid w:val="00C01245"/>
    <w:rsid w:val="00C016A3"/>
    <w:rsid w:val="00C01D4C"/>
    <w:rsid w:val="00C01E68"/>
    <w:rsid w:val="00C02340"/>
    <w:rsid w:val="00C023D6"/>
    <w:rsid w:val="00C02AB1"/>
    <w:rsid w:val="00C02F53"/>
    <w:rsid w:val="00C04155"/>
    <w:rsid w:val="00C047D1"/>
    <w:rsid w:val="00C0488C"/>
    <w:rsid w:val="00C048E6"/>
    <w:rsid w:val="00C04967"/>
    <w:rsid w:val="00C04E69"/>
    <w:rsid w:val="00C05468"/>
    <w:rsid w:val="00C056DD"/>
    <w:rsid w:val="00C05B10"/>
    <w:rsid w:val="00C05F93"/>
    <w:rsid w:val="00C062AB"/>
    <w:rsid w:val="00C0634E"/>
    <w:rsid w:val="00C06B8A"/>
    <w:rsid w:val="00C06C29"/>
    <w:rsid w:val="00C06FDE"/>
    <w:rsid w:val="00C070AE"/>
    <w:rsid w:val="00C076AE"/>
    <w:rsid w:val="00C0795F"/>
    <w:rsid w:val="00C07A20"/>
    <w:rsid w:val="00C07D8B"/>
    <w:rsid w:val="00C07DF7"/>
    <w:rsid w:val="00C10473"/>
    <w:rsid w:val="00C10991"/>
    <w:rsid w:val="00C10A11"/>
    <w:rsid w:val="00C10CC5"/>
    <w:rsid w:val="00C1141E"/>
    <w:rsid w:val="00C1155C"/>
    <w:rsid w:val="00C11764"/>
    <w:rsid w:val="00C11918"/>
    <w:rsid w:val="00C11924"/>
    <w:rsid w:val="00C11C07"/>
    <w:rsid w:val="00C12122"/>
    <w:rsid w:val="00C12319"/>
    <w:rsid w:val="00C12458"/>
    <w:rsid w:val="00C124A4"/>
    <w:rsid w:val="00C125F0"/>
    <w:rsid w:val="00C129C6"/>
    <w:rsid w:val="00C134A7"/>
    <w:rsid w:val="00C13811"/>
    <w:rsid w:val="00C13998"/>
    <w:rsid w:val="00C13D0C"/>
    <w:rsid w:val="00C13D1F"/>
    <w:rsid w:val="00C13FC6"/>
    <w:rsid w:val="00C14016"/>
    <w:rsid w:val="00C1407A"/>
    <w:rsid w:val="00C1416E"/>
    <w:rsid w:val="00C14362"/>
    <w:rsid w:val="00C1436B"/>
    <w:rsid w:val="00C143A9"/>
    <w:rsid w:val="00C14646"/>
    <w:rsid w:val="00C14859"/>
    <w:rsid w:val="00C14FA4"/>
    <w:rsid w:val="00C15462"/>
    <w:rsid w:val="00C154E5"/>
    <w:rsid w:val="00C1555F"/>
    <w:rsid w:val="00C15C1C"/>
    <w:rsid w:val="00C15F5E"/>
    <w:rsid w:val="00C16173"/>
    <w:rsid w:val="00C16436"/>
    <w:rsid w:val="00C1659D"/>
    <w:rsid w:val="00C166D5"/>
    <w:rsid w:val="00C17530"/>
    <w:rsid w:val="00C17622"/>
    <w:rsid w:val="00C176A9"/>
    <w:rsid w:val="00C176CD"/>
    <w:rsid w:val="00C17B40"/>
    <w:rsid w:val="00C200E5"/>
    <w:rsid w:val="00C2014E"/>
    <w:rsid w:val="00C204CB"/>
    <w:rsid w:val="00C20A34"/>
    <w:rsid w:val="00C214A2"/>
    <w:rsid w:val="00C21563"/>
    <w:rsid w:val="00C2174D"/>
    <w:rsid w:val="00C21986"/>
    <w:rsid w:val="00C21E36"/>
    <w:rsid w:val="00C221A0"/>
    <w:rsid w:val="00C2278D"/>
    <w:rsid w:val="00C22A77"/>
    <w:rsid w:val="00C23061"/>
    <w:rsid w:val="00C23076"/>
    <w:rsid w:val="00C231B4"/>
    <w:rsid w:val="00C2327E"/>
    <w:rsid w:val="00C23648"/>
    <w:rsid w:val="00C238D1"/>
    <w:rsid w:val="00C239F7"/>
    <w:rsid w:val="00C23A8E"/>
    <w:rsid w:val="00C23C8E"/>
    <w:rsid w:val="00C23D6E"/>
    <w:rsid w:val="00C23E50"/>
    <w:rsid w:val="00C241F9"/>
    <w:rsid w:val="00C24391"/>
    <w:rsid w:val="00C243D4"/>
    <w:rsid w:val="00C245EF"/>
    <w:rsid w:val="00C24BAD"/>
    <w:rsid w:val="00C24C38"/>
    <w:rsid w:val="00C24E4B"/>
    <w:rsid w:val="00C25006"/>
    <w:rsid w:val="00C2503C"/>
    <w:rsid w:val="00C25C46"/>
    <w:rsid w:val="00C25E75"/>
    <w:rsid w:val="00C26019"/>
    <w:rsid w:val="00C26020"/>
    <w:rsid w:val="00C262CA"/>
    <w:rsid w:val="00C268AA"/>
    <w:rsid w:val="00C27130"/>
    <w:rsid w:val="00C2718A"/>
    <w:rsid w:val="00C27634"/>
    <w:rsid w:val="00C2767A"/>
    <w:rsid w:val="00C27BFE"/>
    <w:rsid w:val="00C300D3"/>
    <w:rsid w:val="00C30956"/>
    <w:rsid w:val="00C31012"/>
    <w:rsid w:val="00C3144A"/>
    <w:rsid w:val="00C317E5"/>
    <w:rsid w:val="00C31917"/>
    <w:rsid w:val="00C31B65"/>
    <w:rsid w:val="00C31E23"/>
    <w:rsid w:val="00C31E41"/>
    <w:rsid w:val="00C32269"/>
    <w:rsid w:val="00C326F9"/>
    <w:rsid w:val="00C328EE"/>
    <w:rsid w:val="00C33155"/>
    <w:rsid w:val="00C33395"/>
    <w:rsid w:val="00C334F0"/>
    <w:rsid w:val="00C337A1"/>
    <w:rsid w:val="00C33A14"/>
    <w:rsid w:val="00C33B31"/>
    <w:rsid w:val="00C33B91"/>
    <w:rsid w:val="00C3406A"/>
    <w:rsid w:val="00C34DEB"/>
    <w:rsid w:val="00C35069"/>
    <w:rsid w:val="00C350CA"/>
    <w:rsid w:val="00C35134"/>
    <w:rsid w:val="00C357FF"/>
    <w:rsid w:val="00C35CFD"/>
    <w:rsid w:val="00C35E8B"/>
    <w:rsid w:val="00C364B0"/>
    <w:rsid w:val="00C366FF"/>
    <w:rsid w:val="00C36D3D"/>
    <w:rsid w:val="00C36D75"/>
    <w:rsid w:val="00C36F80"/>
    <w:rsid w:val="00C36FFC"/>
    <w:rsid w:val="00C373DB"/>
    <w:rsid w:val="00C375E8"/>
    <w:rsid w:val="00C3772C"/>
    <w:rsid w:val="00C37869"/>
    <w:rsid w:val="00C3796F"/>
    <w:rsid w:val="00C37A29"/>
    <w:rsid w:val="00C37CA3"/>
    <w:rsid w:val="00C401AB"/>
    <w:rsid w:val="00C401DC"/>
    <w:rsid w:val="00C40557"/>
    <w:rsid w:val="00C40568"/>
    <w:rsid w:val="00C405AA"/>
    <w:rsid w:val="00C4071E"/>
    <w:rsid w:val="00C409CA"/>
    <w:rsid w:val="00C40C3B"/>
    <w:rsid w:val="00C4123E"/>
    <w:rsid w:val="00C4124B"/>
    <w:rsid w:val="00C419E6"/>
    <w:rsid w:val="00C41BC3"/>
    <w:rsid w:val="00C41E38"/>
    <w:rsid w:val="00C41F51"/>
    <w:rsid w:val="00C42CEE"/>
    <w:rsid w:val="00C43428"/>
    <w:rsid w:val="00C4362E"/>
    <w:rsid w:val="00C43C65"/>
    <w:rsid w:val="00C44066"/>
    <w:rsid w:val="00C448B9"/>
    <w:rsid w:val="00C44C6A"/>
    <w:rsid w:val="00C450FB"/>
    <w:rsid w:val="00C452F9"/>
    <w:rsid w:val="00C45B06"/>
    <w:rsid w:val="00C461E7"/>
    <w:rsid w:val="00C461EF"/>
    <w:rsid w:val="00C46639"/>
    <w:rsid w:val="00C46671"/>
    <w:rsid w:val="00C46CED"/>
    <w:rsid w:val="00C46E6B"/>
    <w:rsid w:val="00C46F47"/>
    <w:rsid w:val="00C472C5"/>
    <w:rsid w:val="00C473B5"/>
    <w:rsid w:val="00C47832"/>
    <w:rsid w:val="00C47CDB"/>
    <w:rsid w:val="00C47EF9"/>
    <w:rsid w:val="00C500A7"/>
    <w:rsid w:val="00C500B9"/>
    <w:rsid w:val="00C500D6"/>
    <w:rsid w:val="00C500F8"/>
    <w:rsid w:val="00C5041C"/>
    <w:rsid w:val="00C507AF"/>
    <w:rsid w:val="00C50977"/>
    <w:rsid w:val="00C50AF2"/>
    <w:rsid w:val="00C50DFC"/>
    <w:rsid w:val="00C510BB"/>
    <w:rsid w:val="00C512F9"/>
    <w:rsid w:val="00C51357"/>
    <w:rsid w:val="00C515AA"/>
    <w:rsid w:val="00C51714"/>
    <w:rsid w:val="00C51740"/>
    <w:rsid w:val="00C51EDD"/>
    <w:rsid w:val="00C51F88"/>
    <w:rsid w:val="00C521B8"/>
    <w:rsid w:val="00C523DD"/>
    <w:rsid w:val="00C526EB"/>
    <w:rsid w:val="00C52B09"/>
    <w:rsid w:val="00C52DB9"/>
    <w:rsid w:val="00C52EF7"/>
    <w:rsid w:val="00C53036"/>
    <w:rsid w:val="00C53363"/>
    <w:rsid w:val="00C5379D"/>
    <w:rsid w:val="00C5387A"/>
    <w:rsid w:val="00C539DB"/>
    <w:rsid w:val="00C53AAF"/>
    <w:rsid w:val="00C5462E"/>
    <w:rsid w:val="00C546E9"/>
    <w:rsid w:val="00C5497C"/>
    <w:rsid w:val="00C54BBB"/>
    <w:rsid w:val="00C55B42"/>
    <w:rsid w:val="00C562DB"/>
    <w:rsid w:val="00C5638D"/>
    <w:rsid w:val="00C56443"/>
    <w:rsid w:val="00C5694F"/>
    <w:rsid w:val="00C56A28"/>
    <w:rsid w:val="00C56D57"/>
    <w:rsid w:val="00C57075"/>
    <w:rsid w:val="00C57755"/>
    <w:rsid w:val="00C579B4"/>
    <w:rsid w:val="00C57F28"/>
    <w:rsid w:val="00C6012B"/>
    <w:rsid w:val="00C602D9"/>
    <w:rsid w:val="00C60363"/>
    <w:rsid w:val="00C60707"/>
    <w:rsid w:val="00C6080D"/>
    <w:rsid w:val="00C60869"/>
    <w:rsid w:val="00C60960"/>
    <w:rsid w:val="00C609B7"/>
    <w:rsid w:val="00C60BE0"/>
    <w:rsid w:val="00C60DDB"/>
    <w:rsid w:val="00C613B7"/>
    <w:rsid w:val="00C61ED9"/>
    <w:rsid w:val="00C622DB"/>
    <w:rsid w:val="00C62397"/>
    <w:rsid w:val="00C62621"/>
    <w:rsid w:val="00C62A65"/>
    <w:rsid w:val="00C62AB7"/>
    <w:rsid w:val="00C62BAC"/>
    <w:rsid w:val="00C62DC3"/>
    <w:rsid w:val="00C62EAA"/>
    <w:rsid w:val="00C630B9"/>
    <w:rsid w:val="00C6318D"/>
    <w:rsid w:val="00C63291"/>
    <w:rsid w:val="00C634A9"/>
    <w:rsid w:val="00C63627"/>
    <w:rsid w:val="00C63662"/>
    <w:rsid w:val="00C6370E"/>
    <w:rsid w:val="00C63969"/>
    <w:rsid w:val="00C63E57"/>
    <w:rsid w:val="00C63EAD"/>
    <w:rsid w:val="00C63EBE"/>
    <w:rsid w:val="00C643E4"/>
    <w:rsid w:val="00C64943"/>
    <w:rsid w:val="00C64B9B"/>
    <w:rsid w:val="00C65130"/>
    <w:rsid w:val="00C6533B"/>
    <w:rsid w:val="00C654A6"/>
    <w:rsid w:val="00C6550B"/>
    <w:rsid w:val="00C65550"/>
    <w:rsid w:val="00C658B7"/>
    <w:rsid w:val="00C658C8"/>
    <w:rsid w:val="00C65AC2"/>
    <w:rsid w:val="00C65B2C"/>
    <w:rsid w:val="00C65B54"/>
    <w:rsid w:val="00C65D8E"/>
    <w:rsid w:val="00C65FAD"/>
    <w:rsid w:val="00C661F3"/>
    <w:rsid w:val="00C66244"/>
    <w:rsid w:val="00C666AC"/>
    <w:rsid w:val="00C66A92"/>
    <w:rsid w:val="00C66CB6"/>
    <w:rsid w:val="00C67027"/>
    <w:rsid w:val="00C67057"/>
    <w:rsid w:val="00C677EC"/>
    <w:rsid w:val="00C67DDE"/>
    <w:rsid w:val="00C70123"/>
    <w:rsid w:val="00C70240"/>
    <w:rsid w:val="00C70278"/>
    <w:rsid w:val="00C702BB"/>
    <w:rsid w:val="00C703F1"/>
    <w:rsid w:val="00C7052A"/>
    <w:rsid w:val="00C705F2"/>
    <w:rsid w:val="00C70908"/>
    <w:rsid w:val="00C70D80"/>
    <w:rsid w:val="00C70E53"/>
    <w:rsid w:val="00C70EFC"/>
    <w:rsid w:val="00C71013"/>
    <w:rsid w:val="00C71538"/>
    <w:rsid w:val="00C715CA"/>
    <w:rsid w:val="00C71688"/>
    <w:rsid w:val="00C717A1"/>
    <w:rsid w:val="00C71948"/>
    <w:rsid w:val="00C72026"/>
    <w:rsid w:val="00C7280A"/>
    <w:rsid w:val="00C72ED3"/>
    <w:rsid w:val="00C73110"/>
    <w:rsid w:val="00C734E1"/>
    <w:rsid w:val="00C73C38"/>
    <w:rsid w:val="00C73C6E"/>
    <w:rsid w:val="00C7412D"/>
    <w:rsid w:val="00C74356"/>
    <w:rsid w:val="00C7467C"/>
    <w:rsid w:val="00C74A53"/>
    <w:rsid w:val="00C74D66"/>
    <w:rsid w:val="00C7516A"/>
    <w:rsid w:val="00C751DB"/>
    <w:rsid w:val="00C752FB"/>
    <w:rsid w:val="00C7539E"/>
    <w:rsid w:val="00C75663"/>
    <w:rsid w:val="00C757AE"/>
    <w:rsid w:val="00C75A06"/>
    <w:rsid w:val="00C75C56"/>
    <w:rsid w:val="00C75D70"/>
    <w:rsid w:val="00C7634F"/>
    <w:rsid w:val="00C7647A"/>
    <w:rsid w:val="00C7656C"/>
    <w:rsid w:val="00C7660B"/>
    <w:rsid w:val="00C767A4"/>
    <w:rsid w:val="00C7682F"/>
    <w:rsid w:val="00C76D55"/>
    <w:rsid w:val="00C77286"/>
    <w:rsid w:val="00C77625"/>
    <w:rsid w:val="00C7781C"/>
    <w:rsid w:val="00C77936"/>
    <w:rsid w:val="00C80520"/>
    <w:rsid w:val="00C80BF4"/>
    <w:rsid w:val="00C80EA6"/>
    <w:rsid w:val="00C8142E"/>
    <w:rsid w:val="00C81DCE"/>
    <w:rsid w:val="00C8200D"/>
    <w:rsid w:val="00C824BC"/>
    <w:rsid w:val="00C825C9"/>
    <w:rsid w:val="00C82A96"/>
    <w:rsid w:val="00C82C32"/>
    <w:rsid w:val="00C83026"/>
    <w:rsid w:val="00C8318C"/>
    <w:rsid w:val="00C832EE"/>
    <w:rsid w:val="00C833DF"/>
    <w:rsid w:val="00C8373D"/>
    <w:rsid w:val="00C83A73"/>
    <w:rsid w:val="00C83D55"/>
    <w:rsid w:val="00C83E72"/>
    <w:rsid w:val="00C84474"/>
    <w:rsid w:val="00C84C49"/>
    <w:rsid w:val="00C84F5A"/>
    <w:rsid w:val="00C8502B"/>
    <w:rsid w:val="00C85393"/>
    <w:rsid w:val="00C85422"/>
    <w:rsid w:val="00C855B5"/>
    <w:rsid w:val="00C85B2F"/>
    <w:rsid w:val="00C85C3A"/>
    <w:rsid w:val="00C86145"/>
    <w:rsid w:val="00C8615E"/>
    <w:rsid w:val="00C86422"/>
    <w:rsid w:val="00C86504"/>
    <w:rsid w:val="00C8694E"/>
    <w:rsid w:val="00C86B30"/>
    <w:rsid w:val="00C8703D"/>
    <w:rsid w:val="00C8739A"/>
    <w:rsid w:val="00C876D6"/>
    <w:rsid w:val="00C90348"/>
    <w:rsid w:val="00C9056A"/>
    <w:rsid w:val="00C907EB"/>
    <w:rsid w:val="00C90A00"/>
    <w:rsid w:val="00C90D0B"/>
    <w:rsid w:val="00C919D1"/>
    <w:rsid w:val="00C91F6C"/>
    <w:rsid w:val="00C92360"/>
    <w:rsid w:val="00C92495"/>
    <w:rsid w:val="00C92A47"/>
    <w:rsid w:val="00C932F3"/>
    <w:rsid w:val="00C9391C"/>
    <w:rsid w:val="00C93C7F"/>
    <w:rsid w:val="00C93DF7"/>
    <w:rsid w:val="00C93E7F"/>
    <w:rsid w:val="00C93FC0"/>
    <w:rsid w:val="00C94316"/>
    <w:rsid w:val="00C94A1E"/>
    <w:rsid w:val="00C94D91"/>
    <w:rsid w:val="00C94ECF"/>
    <w:rsid w:val="00C95188"/>
    <w:rsid w:val="00C95367"/>
    <w:rsid w:val="00C955D4"/>
    <w:rsid w:val="00C9563B"/>
    <w:rsid w:val="00C95C5B"/>
    <w:rsid w:val="00C9633A"/>
    <w:rsid w:val="00C966CF"/>
    <w:rsid w:val="00C96AD1"/>
    <w:rsid w:val="00C96BB5"/>
    <w:rsid w:val="00C96BCF"/>
    <w:rsid w:val="00C96BDE"/>
    <w:rsid w:val="00C96CCC"/>
    <w:rsid w:val="00C974B8"/>
    <w:rsid w:val="00C9773A"/>
    <w:rsid w:val="00C97E74"/>
    <w:rsid w:val="00CA014B"/>
    <w:rsid w:val="00CA05B4"/>
    <w:rsid w:val="00CA0642"/>
    <w:rsid w:val="00CA0747"/>
    <w:rsid w:val="00CA0B3F"/>
    <w:rsid w:val="00CA0DB3"/>
    <w:rsid w:val="00CA0E60"/>
    <w:rsid w:val="00CA1279"/>
    <w:rsid w:val="00CA159D"/>
    <w:rsid w:val="00CA16C1"/>
    <w:rsid w:val="00CA1D97"/>
    <w:rsid w:val="00CA1EF9"/>
    <w:rsid w:val="00CA24EE"/>
    <w:rsid w:val="00CA2CC9"/>
    <w:rsid w:val="00CA2F1C"/>
    <w:rsid w:val="00CA366E"/>
    <w:rsid w:val="00CA3AA7"/>
    <w:rsid w:val="00CA3E2A"/>
    <w:rsid w:val="00CA3FFE"/>
    <w:rsid w:val="00CA4094"/>
    <w:rsid w:val="00CA40A2"/>
    <w:rsid w:val="00CA47C4"/>
    <w:rsid w:val="00CA4819"/>
    <w:rsid w:val="00CA495F"/>
    <w:rsid w:val="00CA5450"/>
    <w:rsid w:val="00CA57DE"/>
    <w:rsid w:val="00CA59E7"/>
    <w:rsid w:val="00CA6ADA"/>
    <w:rsid w:val="00CA6B17"/>
    <w:rsid w:val="00CA6B66"/>
    <w:rsid w:val="00CA6FD0"/>
    <w:rsid w:val="00CB001E"/>
    <w:rsid w:val="00CB0109"/>
    <w:rsid w:val="00CB0593"/>
    <w:rsid w:val="00CB07DF"/>
    <w:rsid w:val="00CB07E7"/>
    <w:rsid w:val="00CB0DBC"/>
    <w:rsid w:val="00CB1A21"/>
    <w:rsid w:val="00CB1DFC"/>
    <w:rsid w:val="00CB1ECE"/>
    <w:rsid w:val="00CB2206"/>
    <w:rsid w:val="00CB25AF"/>
    <w:rsid w:val="00CB2906"/>
    <w:rsid w:val="00CB3019"/>
    <w:rsid w:val="00CB306F"/>
    <w:rsid w:val="00CB363C"/>
    <w:rsid w:val="00CB3741"/>
    <w:rsid w:val="00CB38CD"/>
    <w:rsid w:val="00CB3A71"/>
    <w:rsid w:val="00CB3ECB"/>
    <w:rsid w:val="00CB3FB6"/>
    <w:rsid w:val="00CB40A1"/>
    <w:rsid w:val="00CB4333"/>
    <w:rsid w:val="00CB440D"/>
    <w:rsid w:val="00CB55C2"/>
    <w:rsid w:val="00CB5663"/>
    <w:rsid w:val="00CB5800"/>
    <w:rsid w:val="00CB5A97"/>
    <w:rsid w:val="00CB5E13"/>
    <w:rsid w:val="00CB61A5"/>
    <w:rsid w:val="00CB61D9"/>
    <w:rsid w:val="00CB62D6"/>
    <w:rsid w:val="00CB62E8"/>
    <w:rsid w:val="00CB6544"/>
    <w:rsid w:val="00CB6A27"/>
    <w:rsid w:val="00CB7D44"/>
    <w:rsid w:val="00CB7FB6"/>
    <w:rsid w:val="00CC014E"/>
    <w:rsid w:val="00CC0424"/>
    <w:rsid w:val="00CC04CC"/>
    <w:rsid w:val="00CC04D6"/>
    <w:rsid w:val="00CC050B"/>
    <w:rsid w:val="00CC0570"/>
    <w:rsid w:val="00CC05B6"/>
    <w:rsid w:val="00CC0958"/>
    <w:rsid w:val="00CC0A42"/>
    <w:rsid w:val="00CC0D4C"/>
    <w:rsid w:val="00CC0E8D"/>
    <w:rsid w:val="00CC15DD"/>
    <w:rsid w:val="00CC1BD1"/>
    <w:rsid w:val="00CC22EB"/>
    <w:rsid w:val="00CC234D"/>
    <w:rsid w:val="00CC24DE"/>
    <w:rsid w:val="00CC2A99"/>
    <w:rsid w:val="00CC2FAC"/>
    <w:rsid w:val="00CC2FF5"/>
    <w:rsid w:val="00CC33B3"/>
    <w:rsid w:val="00CC36A5"/>
    <w:rsid w:val="00CC36DC"/>
    <w:rsid w:val="00CC3809"/>
    <w:rsid w:val="00CC3877"/>
    <w:rsid w:val="00CC3901"/>
    <w:rsid w:val="00CC3DE4"/>
    <w:rsid w:val="00CC3EF4"/>
    <w:rsid w:val="00CC4310"/>
    <w:rsid w:val="00CC4479"/>
    <w:rsid w:val="00CC44DB"/>
    <w:rsid w:val="00CC459B"/>
    <w:rsid w:val="00CC4763"/>
    <w:rsid w:val="00CC4827"/>
    <w:rsid w:val="00CC4E21"/>
    <w:rsid w:val="00CC4F49"/>
    <w:rsid w:val="00CC5142"/>
    <w:rsid w:val="00CC52F5"/>
    <w:rsid w:val="00CC5799"/>
    <w:rsid w:val="00CC5D17"/>
    <w:rsid w:val="00CC5DE2"/>
    <w:rsid w:val="00CC5F5B"/>
    <w:rsid w:val="00CC60F1"/>
    <w:rsid w:val="00CC6135"/>
    <w:rsid w:val="00CC63C0"/>
    <w:rsid w:val="00CC64E0"/>
    <w:rsid w:val="00CC651A"/>
    <w:rsid w:val="00CC69E3"/>
    <w:rsid w:val="00CC6D24"/>
    <w:rsid w:val="00CC7104"/>
    <w:rsid w:val="00CC7496"/>
    <w:rsid w:val="00CC7804"/>
    <w:rsid w:val="00CC7C21"/>
    <w:rsid w:val="00CC7E95"/>
    <w:rsid w:val="00CD0508"/>
    <w:rsid w:val="00CD0589"/>
    <w:rsid w:val="00CD0712"/>
    <w:rsid w:val="00CD0745"/>
    <w:rsid w:val="00CD0DB0"/>
    <w:rsid w:val="00CD0ECA"/>
    <w:rsid w:val="00CD10E3"/>
    <w:rsid w:val="00CD159C"/>
    <w:rsid w:val="00CD1E5D"/>
    <w:rsid w:val="00CD212D"/>
    <w:rsid w:val="00CD21A3"/>
    <w:rsid w:val="00CD21AA"/>
    <w:rsid w:val="00CD2444"/>
    <w:rsid w:val="00CD2638"/>
    <w:rsid w:val="00CD2656"/>
    <w:rsid w:val="00CD2A61"/>
    <w:rsid w:val="00CD2DD0"/>
    <w:rsid w:val="00CD2EA6"/>
    <w:rsid w:val="00CD371C"/>
    <w:rsid w:val="00CD387F"/>
    <w:rsid w:val="00CD3BAE"/>
    <w:rsid w:val="00CD4107"/>
    <w:rsid w:val="00CD4202"/>
    <w:rsid w:val="00CD4328"/>
    <w:rsid w:val="00CD4561"/>
    <w:rsid w:val="00CD47D0"/>
    <w:rsid w:val="00CD4972"/>
    <w:rsid w:val="00CD50EF"/>
    <w:rsid w:val="00CD535F"/>
    <w:rsid w:val="00CD562E"/>
    <w:rsid w:val="00CD577C"/>
    <w:rsid w:val="00CD5A65"/>
    <w:rsid w:val="00CD5C9F"/>
    <w:rsid w:val="00CD61EB"/>
    <w:rsid w:val="00CD62AE"/>
    <w:rsid w:val="00CD6378"/>
    <w:rsid w:val="00CD63CF"/>
    <w:rsid w:val="00CD63DD"/>
    <w:rsid w:val="00CD68B7"/>
    <w:rsid w:val="00CD6B61"/>
    <w:rsid w:val="00CD6B82"/>
    <w:rsid w:val="00CD6CF0"/>
    <w:rsid w:val="00CD6E3F"/>
    <w:rsid w:val="00CD6E47"/>
    <w:rsid w:val="00CD6F5D"/>
    <w:rsid w:val="00CD6F9C"/>
    <w:rsid w:val="00CD7217"/>
    <w:rsid w:val="00CD7564"/>
    <w:rsid w:val="00CD77AA"/>
    <w:rsid w:val="00CD79F2"/>
    <w:rsid w:val="00CD7A0E"/>
    <w:rsid w:val="00CD7A53"/>
    <w:rsid w:val="00CD7BC0"/>
    <w:rsid w:val="00CD7F44"/>
    <w:rsid w:val="00CE0279"/>
    <w:rsid w:val="00CE02F1"/>
    <w:rsid w:val="00CE04E6"/>
    <w:rsid w:val="00CE057D"/>
    <w:rsid w:val="00CE05DB"/>
    <w:rsid w:val="00CE0683"/>
    <w:rsid w:val="00CE0BA7"/>
    <w:rsid w:val="00CE0BB4"/>
    <w:rsid w:val="00CE101F"/>
    <w:rsid w:val="00CE12A2"/>
    <w:rsid w:val="00CE13CB"/>
    <w:rsid w:val="00CE19FA"/>
    <w:rsid w:val="00CE1A7F"/>
    <w:rsid w:val="00CE1E05"/>
    <w:rsid w:val="00CE1FF3"/>
    <w:rsid w:val="00CE216D"/>
    <w:rsid w:val="00CE2663"/>
    <w:rsid w:val="00CE28D0"/>
    <w:rsid w:val="00CE291E"/>
    <w:rsid w:val="00CE2980"/>
    <w:rsid w:val="00CE2CED"/>
    <w:rsid w:val="00CE2E53"/>
    <w:rsid w:val="00CE2E75"/>
    <w:rsid w:val="00CE31D1"/>
    <w:rsid w:val="00CE3790"/>
    <w:rsid w:val="00CE3809"/>
    <w:rsid w:val="00CE3882"/>
    <w:rsid w:val="00CE396B"/>
    <w:rsid w:val="00CE3B7A"/>
    <w:rsid w:val="00CE3D51"/>
    <w:rsid w:val="00CE428D"/>
    <w:rsid w:val="00CE43AF"/>
    <w:rsid w:val="00CE4D3A"/>
    <w:rsid w:val="00CE4F2C"/>
    <w:rsid w:val="00CE500F"/>
    <w:rsid w:val="00CE5113"/>
    <w:rsid w:val="00CE52BB"/>
    <w:rsid w:val="00CE5338"/>
    <w:rsid w:val="00CE549F"/>
    <w:rsid w:val="00CE59A3"/>
    <w:rsid w:val="00CE5BC1"/>
    <w:rsid w:val="00CE5D8D"/>
    <w:rsid w:val="00CE5D97"/>
    <w:rsid w:val="00CE5FF0"/>
    <w:rsid w:val="00CE640B"/>
    <w:rsid w:val="00CE64FD"/>
    <w:rsid w:val="00CE6B3A"/>
    <w:rsid w:val="00CE6CB5"/>
    <w:rsid w:val="00CE6FF3"/>
    <w:rsid w:val="00CE70A2"/>
    <w:rsid w:val="00CE71C5"/>
    <w:rsid w:val="00CE7236"/>
    <w:rsid w:val="00CE771F"/>
    <w:rsid w:val="00CE7A7A"/>
    <w:rsid w:val="00CF02F0"/>
    <w:rsid w:val="00CF0430"/>
    <w:rsid w:val="00CF0A20"/>
    <w:rsid w:val="00CF0B46"/>
    <w:rsid w:val="00CF0C6C"/>
    <w:rsid w:val="00CF0D89"/>
    <w:rsid w:val="00CF16FE"/>
    <w:rsid w:val="00CF1909"/>
    <w:rsid w:val="00CF1F64"/>
    <w:rsid w:val="00CF200B"/>
    <w:rsid w:val="00CF20A4"/>
    <w:rsid w:val="00CF22F2"/>
    <w:rsid w:val="00CF231E"/>
    <w:rsid w:val="00CF2335"/>
    <w:rsid w:val="00CF246D"/>
    <w:rsid w:val="00CF292A"/>
    <w:rsid w:val="00CF2CFF"/>
    <w:rsid w:val="00CF2DC0"/>
    <w:rsid w:val="00CF2FDB"/>
    <w:rsid w:val="00CF30CF"/>
    <w:rsid w:val="00CF3301"/>
    <w:rsid w:val="00CF3CEA"/>
    <w:rsid w:val="00CF3DC1"/>
    <w:rsid w:val="00CF440D"/>
    <w:rsid w:val="00CF4A43"/>
    <w:rsid w:val="00CF4BC6"/>
    <w:rsid w:val="00CF4D8D"/>
    <w:rsid w:val="00CF4EA5"/>
    <w:rsid w:val="00CF5311"/>
    <w:rsid w:val="00CF562C"/>
    <w:rsid w:val="00CF5789"/>
    <w:rsid w:val="00CF5C8C"/>
    <w:rsid w:val="00CF5CB1"/>
    <w:rsid w:val="00CF5EA5"/>
    <w:rsid w:val="00CF5EC2"/>
    <w:rsid w:val="00CF65A6"/>
    <w:rsid w:val="00CF68EB"/>
    <w:rsid w:val="00CF7212"/>
    <w:rsid w:val="00CF72A3"/>
    <w:rsid w:val="00CF78A7"/>
    <w:rsid w:val="00CF7B89"/>
    <w:rsid w:val="00CF7EC2"/>
    <w:rsid w:val="00CF7F06"/>
    <w:rsid w:val="00D00A3D"/>
    <w:rsid w:val="00D00CCD"/>
    <w:rsid w:val="00D00DC8"/>
    <w:rsid w:val="00D00F10"/>
    <w:rsid w:val="00D014E9"/>
    <w:rsid w:val="00D01615"/>
    <w:rsid w:val="00D01A91"/>
    <w:rsid w:val="00D01B5C"/>
    <w:rsid w:val="00D01C6A"/>
    <w:rsid w:val="00D01D9C"/>
    <w:rsid w:val="00D02433"/>
    <w:rsid w:val="00D02498"/>
    <w:rsid w:val="00D02D45"/>
    <w:rsid w:val="00D0305D"/>
    <w:rsid w:val="00D0321A"/>
    <w:rsid w:val="00D0332D"/>
    <w:rsid w:val="00D0352E"/>
    <w:rsid w:val="00D0365F"/>
    <w:rsid w:val="00D0379A"/>
    <w:rsid w:val="00D03916"/>
    <w:rsid w:val="00D03B3B"/>
    <w:rsid w:val="00D03C16"/>
    <w:rsid w:val="00D042F3"/>
    <w:rsid w:val="00D04914"/>
    <w:rsid w:val="00D04C58"/>
    <w:rsid w:val="00D04E0C"/>
    <w:rsid w:val="00D05B34"/>
    <w:rsid w:val="00D05D9A"/>
    <w:rsid w:val="00D061E2"/>
    <w:rsid w:val="00D062A2"/>
    <w:rsid w:val="00D064F4"/>
    <w:rsid w:val="00D06ADC"/>
    <w:rsid w:val="00D06DE6"/>
    <w:rsid w:val="00D06EF3"/>
    <w:rsid w:val="00D07196"/>
    <w:rsid w:val="00D073ED"/>
    <w:rsid w:val="00D07B55"/>
    <w:rsid w:val="00D10237"/>
    <w:rsid w:val="00D1024E"/>
    <w:rsid w:val="00D103D8"/>
    <w:rsid w:val="00D10C86"/>
    <w:rsid w:val="00D10F14"/>
    <w:rsid w:val="00D11565"/>
    <w:rsid w:val="00D1202C"/>
    <w:rsid w:val="00D12044"/>
    <w:rsid w:val="00D120E9"/>
    <w:rsid w:val="00D121E0"/>
    <w:rsid w:val="00D12289"/>
    <w:rsid w:val="00D126B0"/>
    <w:rsid w:val="00D12931"/>
    <w:rsid w:val="00D12B5D"/>
    <w:rsid w:val="00D1328F"/>
    <w:rsid w:val="00D1364E"/>
    <w:rsid w:val="00D136F1"/>
    <w:rsid w:val="00D138AF"/>
    <w:rsid w:val="00D138D3"/>
    <w:rsid w:val="00D1409A"/>
    <w:rsid w:val="00D1442E"/>
    <w:rsid w:val="00D144ED"/>
    <w:rsid w:val="00D14572"/>
    <w:rsid w:val="00D145C8"/>
    <w:rsid w:val="00D14921"/>
    <w:rsid w:val="00D149C4"/>
    <w:rsid w:val="00D14B39"/>
    <w:rsid w:val="00D15113"/>
    <w:rsid w:val="00D151E0"/>
    <w:rsid w:val="00D15B7C"/>
    <w:rsid w:val="00D15B7D"/>
    <w:rsid w:val="00D15E5B"/>
    <w:rsid w:val="00D15E87"/>
    <w:rsid w:val="00D15EDD"/>
    <w:rsid w:val="00D16263"/>
    <w:rsid w:val="00D1643C"/>
    <w:rsid w:val="00D1668E"/>
    <w:rsid w:val="00D1679F"/>
    <w:rsid w:val="00D167A8"/>
    <w:rsid w:val="00D16F64"/>
    <w:rsid w:val="00D16F74"/>
    <w:rsid w:val="00D17322"/>
    <w:rsid w:val="00D176C0"/>
    <w:rsid w:val="00D1792F"/>
    <w:rsid w:val="00D17977"/>
    <w:rsid w:val="00D17AD2"/>
    <w:rsid w:val="00D17CE9"/>
    <w:rsid w:val="00D20026"/>
    <w:rsid w:val="00D20245"/>
    <w:rsid w:val="00D202EA"/>
    <w:rsid w:val="00D204E6"/>
    <w:rsid w:val="00D2051C"/>
    <w:rsid w:val="00D208F6"/>
    <w:rsid w:val="00D20987"/>
    <w:rsid w:val="00D20ADF"/>
    <w:rsid w:val="00D20CB7"/>
    <w:rsid w:val="00D20CFB"/>
    <w:rsid w:val="00D2119B"/>
    <w:rsid w:val="00D21292"/>
    <w:rsid w:val="00D21455"/>
    <w:rsid w:val="00D21B2F"/>
    <w:rsid w:val="00D220CB"/>
    <w:rsid w:val="00D223F3"/>
    <w:rsid w:val="00D2288C"/>
    <w:rsid w:val="00D22A38"/>
    <w:rsid w:val="00D23920"/>
    <w:rsid w:val="00D23A21"/>
    <w:rsid w:val="00D23AA8"/>
    <w:rsid w:val="00D23E33"/>
    <w:rsid w:val="00D23E87"/>
    <w:rsid w:val="00D2447E"/>
    <w:rsid w:val="00D249E4"/>
    <w:rsid w:val="00D24B35"/>
    <w:rsid w:val="00D250AD"/>
    <w:rsid w:val="00D251E1"/>
    <w:rsid w:val="00D252A4"/>
    <w:rsid w:val="00D25E34"/>
    <w:rsid w:val="00D265A4"/>
    <w:rsid w:val="00D26762"/>
    <w:rsid w:val="00D26853"/>
    <w:rsid w:val="00D26B07"/>
    <w:rsid w:val="00D26C9F"/>
    <w:rsid w:val="00D26F1A"/>
    <w:rsid w:val="00D27692"/>
    <w:rsid w:val="00D277C2"/>
    <w:rsid w:val="00D27949"/>
    <w:rsid w:val="00D27A7D"/>
    <w:rsid w:val="00D27BB5"/>
    <w:rsid w:val="00D300A3"/>
    <w:rsid w:val="00D30590"/>
    <w:rsid w:val="00D30706"/>
    <w:rsid w:val="00D30791"/>
    <w:rsid w:val="00D30989"/>
    <w:rsid w:val="00D30AC1"/>
    <w:rsid w:val="00D30DED"/>
    <w:rsid w:val="00D31695"/>
    <w:rsid w:val="00D31756"/>
    <w:rsid w:val="00D31949"/>
    <w:rsid w:val="00D31980"/>
    <w:rsid w:val="00D31A54"/>
    <w:rsid w:val="00D31A8B"/>
    <w:rsid w:val="00D31B81"/>
    <w:rsid w:val="00D31C42"/>
    <w:rsid w:val="00D31E3E"/>
    <w:rsid w:val="00D3201C"/>
    <w:rsid w:val="00D32151"/>
    <w:rsid w:val="00D32290"/>
    <w:rsid w:val="00D32438"/>
    <w:rsid w:val="00D32691"/>
    <w:rsid w:val="00D32B1A"/>
    <w:rsid w:val="00D32C28"/>
    <w:rsid w:val="00D330CA"/>
    <w:rsid w:val="00D3316D"/>
    <w:rsid w:val="00D332F4"/>
    <w:rsid w:val="00D335BC"/>
    <w:rsid w:val="00D33879"/>
    <w:rsid w:val="00D33990"/>
    <w:rsid w:val="00D339EC"/>
    <w:rsid w:val="00D33D31"/>
    <w:rsid w:val="00D34513"/>
    <w:rsid w:val="00D345E8"/>
    <w:rsid w:val="00D346A5"/>
    <w:rsid w:val="00D349B8"/>
    <w:rsid w:val="00D34BB4"/>
    <w:rsid w:val="00D35203"/>
    <w:rsid w:val="00D35288"/>
    <w:rsid w:val="00D3539A"/>
    <w:rsid w:val="00D35952"/>
    <w:rsid w:val="00D36106"/>
    <w:rsid w:val="00D36754"/>
    <w:rsid w:val="00D36979"/>
    <w:rsid w:val="00D36A7B"/>
    <w:rsid w:val="00D36BF2"/>
    <w:rsid w:val="00D36E79"/>
    <w:rsid w:val="00D36EEF"/>
    <w:rsid w:val="00D37078"/>
    <w:rsid w:val="00D370BF"/>
    <w:rsid w:val="00D3746C"/>
    <w:rsid w:val="00D37882"/>
    <w:rsid w:val="00D37998"/>
    <w:rsid w:val="00D37C12"/>
    <w:rsid w:val="00D40BE5"/>
    <w:rsid w:val="00D40CB6"/>
    <w:rsid w:val="00D41123"/>
    <w:rsid w:val="00D41559"/>
    <w:rsid w:val="00D41639"/>
    <w:rsid w:val="00D416AA"/>
    <w:rsid w:val="00D417DF"/>
    <w:rsid w:val="00D422B1"/>
    <w:rsid w:val="00D425F0"/>
    <w:rsid w:val="00D42748"/>
    <w:rsid w:val="00D428E8"/>
    <w:rsid w:val="00D429F4"/>
    <w:rsid w:val="00D42B5A"/>
    <w:rsid w:val="00D42FE5"/>
    <w:rsid w:val="00D43759"/>
    <w:rsid w:val="00D4375B"/>
    <w:rsid w:val="00D43AAB"/>
    <w:rsid w:val="00D43E28"/>
    <w:rsid w:val="00D43E9D"/>
    <w:rsid w:val="00D43EEF"/>
    <w:rsid w:val="00D43F6F"/>
    <w:rsid w:val="00D4410F"/>
    <w:rsid w:val="00D44818"/>
    <w:rsid w:val="00D44842"/>
    <w:rsid w:val="00D448EE"/>
    <w:rsid w:val="00D4492B"/>
    <w:rsid w:val="00D44968"/>
    <w:rsid w:val="00D44DE3"/>
    <w:rsid w:val="00D44EC9"/>
    <w:rsid w:val="00D45345"/>
    <w:rsid w:val="00D45558"/>
    <w:rsid w:val="00D456A5"/>
    <w:rsid w:val="00D45943"/>
    <w:rsid w:val="00D45A06"/>
    <w:rsid w:val="00D45A4F"/>
    <w:rsid w:val="00D45C26"/>
    <w:rsid w:val="00D46F1C"/>
    <w:rsid w:val="00D46FD9"/>
    <w:rsid w:val="00D4765A"/>
    <w:rsid w:val="00D500AC"/>
    <w:rsid w:val="00D50A73"/>
    <w:rsid w:val="00D50D17"/>
    <w:rsid w:val="00D51380"/>
    <w:rsid w:val="00D5182F"/>
    <w:rsid w:val="00D51913"/>
    <w:rsid w:val="00D51BF2"/>
    <w:rsid w:val="00D52099"/>
    <w:rsid w:val="00D52633"/>
    <w:rsid w:val="00D52EC2"/>
    <w:rsid w:val="00D532A9"/>
    <w:rsid w:val="00D533F8"/>
    <w:rsid w:val="00D5366A"/>
    <w:rsid w:val="00D539EC"/>
    <w:rsid w:val="00D53BA1"/>
    <w:rsid w:val="00D53EFD"/>
    <w:rsid w:val="00D53FAD"/>
    <w:rsid w:val="00D54319"/>
    <w:rsid w:val="00D544B4"/>
    <w:rsid w:val="00D54888"/>
    <w:rsid w:val="00D54954"/>
    <w:rsid w:val="00D55293"/>
    <w:rsid w:val="00D555A4"/>
    <w:rsid w:val="00D55A93"/>
    <w:rsid w:val="00D56100"/>
    <w:rsid w:val="00D56120"/>
    <w:rsid w:val="00D5612A"/>
    <w:rsid w:val="00D56188"/>
    <w:rsid w:val="00D57097"/>
    <w:rsid w:val="00D572B1"/>
    <w:rsid w:val="00D57587"/>
    <w:rsid w:val="00D57673"/>
    <w:rsid w:val="00D57980"/>
    <w:rsid w:val="00D60061"/>
    <w:rsid w:val="00D6035B"/>
    <w:rsid w:val="00D60649"/>
    <w:rsid w:val="00D6086E"/>
    <w:rsid w:val="00D60978"/>
    <w:rsid w:val="00D60DA5"/>
    <w:rsid w:val="00D60EFB"/>
    <w:rsid w:val="00D61110"/>
    <w:rsid w:val="00D6124B"/>
    <w:rsid w:val="00D61354"/>
    <w:rsid w:val="00D61719"/>
    <w:rsid w:val="00D61720"/>
    <w:rsid w:val="00D617F5"/>
    <w:rsid w:val="00D61E88"/>
    <w:rsid w:val="00D61EA6"/>
    <w:rsid w:val="00D625D4"/>
    <w:rsid w:val="00D627E3"/>
    <w:rsid w:val="00D6293E"/>
    <w:rsid w:val="00D62B61"/>
    <w:rsid w:val="00D62B82"/>
    <w:rsid w:val="00D62C4C"/>
    <w:rsid w:val="00D62FC1"/>
    <w:rsid w:val="00D6341C"/>
    <w:rsid w:val="00D63598"/>
    <w:rsid w:val="00D63B68"/>
    <w:rsid w:val="00D63CEB"/>
    <w:rsid w:val="00D64409"/>
    <w:rsid w:val="00D645D1"/>
    <w:rsid w:val="00D64965"/>
    <w:rsid w:val="00D64C11"/>
    <w:rsid w:val="00D64C9D"/>
    <w:rsid w:val="00D64D23"/>
    <w:rsid w:val="00D64D3D"/>
    <w:rsid w:val="00D65195"/>
    <w:rsid w:val="00D653E5"/>
    <w:rsid w:val="00D656A3"/>
    <w:rsid w:val="00D659EF"/>
    <w:rsid w:val="00D65CE2"/>
    <w:rsid w:val="00D65E05"/>
    <w:rsid w:val="00D66054"/>
    <w:rsid w:val="00D6624F"/>
    <w:rsid w:val="00D66292"/>
    <w:rsid w:val="00D66C30"/>
    <w:rsid w:val="00D66D22"/>
    <w:rsid w:val="00D66ED4"/>
    <w:rsid w:val="00D6781F"/>
    <w:rsid w:val="00D67EF2"/>
    <w:rsid w:val="00D67F0D"/>
    <w:rsid w:val="00D701E0"/>
    <w:rsid w:val="00D7021D"/>
    <w:rsid w:val="00D707AF"/>
    <w:rsid w:val="00D70C6F"/>
    <w:rsid w:val="00D70EF2"/>
    <w:rsid w:val="00D70F5A"/>
    <w:rsid w:val="00D71942"/>
    <w:rsid w:val="00D7199E"/>
    <w:rsid w:val="00D719BB"/>
    <w:rsid w:val="00D719F7"/>
    <w:rsid w:val="00D71F7B"/>
    <w:rsid w:val="00D72312"/>
    <w:rsid w:val="00D726BC"/>
    <w:rsid w:val="00D72801"/>
    <w:rsid w:val="00D72EDA"/>
    <w:rsid w:val="00D73062"/>
    <w:rsid w:val="00D731A2"/>
    <w:rsid w:val="00D733F7"/>
    <w:rsid w:val="00D73758"/>
    <w:rsid w:val="00D7406C"/>
    <w:rsid w:val="00D74083"/>
    <w:rsid w:val="00D7409D"/>
    <w:rsid w:val="00D7411A"/>
    <w:rsid w:val="00D741D1"/>
    <w:rsid w:val="00D743DD"/>
    <w:rsid w:val="00D74804"/>
    <w:rsid w:val="00D74AA7"/>
    <w:rsid w:val="00D74ADB"/>
    <w:rsid w:val="00D756ED"/>
    <w:rsid w:val="00D75AC2"/>
    <w:rsid w:val="00D75F8E"/>
    <w:rsid w:val="00D760BD"/>
    <w:rsid w:val="00D76100"/>
    <w:rsid w:val="00D76751"/>
    <w:rsid w:val="00D76C56"/>
    <w:rsid w:val="00D772C6"/>
    <w:rsid w:val="00D7751A"/>
    <w:rsid w:val="00D77683"/>
    <w:rsid w:val="00D77718"/>
    <w:rsid w:val="00D77924"/>
    <w:rsid w:val="00D77A3E"/>
    <w:rsid w:val="00D77A63"/>
    <w:rsid w:val="00D77B22"/>
    <w:rsid w:val="00D77D6D"/>
    <w:rsid w:val="00D77D79"/>
    <w:rsid w:val="00D77FDE"/>
    <w:rsid w:val="00D8017F"/>
    <w:rsid w:val="00D807C5"/>
    <w:rsid w:val="00D80D08"/>
    <w:rsid w:val="00D80DDB"/>
    <w:rsid w:val="00D80DF7"/>
    <w:rsid w:val="00D810DD"/>
    <w:rsid w:val="00D8118D"/>
    <w:rsid w:val="00D814F3"/>
    <w:rsid w:val="00D81524"/>
    <w:rsid w:val="00D81FB9"/>
    <w:rsid w:val="00D820BF"/>
    <w:rsid w:val="00D82125"/>
    <w:rsid w:val="00D82283"/>
    <w:rsid w:val="00D828CE"/>
    <w:rsid w:val="00D8293C"/>
    <w:rsid w:val="00D82E6D"/>
    <w:rsid w:val="00D82F4E"/>
    <w:rsid w:val="00D82FB1"/>
    <w:rsid w:val="00D8311D"/>
    <w:rsid w:val="00D8316A"/>
    <w:rsid w:val="00D83630"/>
    <w:rsid w:val="00D8384B"/>
    <w:rsid w:val="00D83923"/>
    <w:rsid w:val="00D8396C"/>
    <w:rsid w:val="00D83E63"/>
    <w:rsid w:val="00D842F9"/>
    <w:rsid w:val="00D843CD"/>
    <w:rsid w:val="00D84B12"/>
    <w:rsid w:val="00D850E9"/>
    <w:rsid w:val="00D851B9"/>
    <w:rsid w:val="00D85320"/>
    <w:rsid w:val="00D8533B"/>
    <w:rsid w:val="00D853FD"/>
    <w:rsid w:val="00D854D0"/>
    <w:rsid w:val="00D85786"/>
    <w:rsid w:val="00D859F0"/>
    <w:rsid w:val="00D85A56"/>
    <w:rsid w:val="00D85AAF"/>
    <w:rsid w:val="00D863A8"/>
    <w:rsid w:val="00D86673"/>
    <w:rsid w:val="00D86ECA"/>
    <w:rsid w:val="00D86F6A"/>
    <w:rsid w:val="00D870FE"/>
    <w:rsid w:val="00D87828"/>
    <w:rsid w:val="00D87A6C"/>
    <w:rsid w:val="00D87E7D"/>
    <w:rsid w:val="00D87F1A"/>
    <w:rsid w:val="00D87F41"/>
    <w:rsid w:val="00D90777"/>
    <w:rsid w:val="00D907AB"/>
    <w:rsid w:val="00D907F9"/>
    <w:rsid w:val="00D90A36"/>
    <w:rsid w:val="00D90B84"/>
    <w:rsid w:val="00D90CF4"/>
    <w:rsid w:val="00D90D74"/>
    <w:rsid w:val="00D91AAA"/>
    <w:rsid w:val="00D91FED"/>
    <w:rsid w:val="00D92203"/>
    <w:rsid w:val="00D9229A"/>
    <w:rsid w:val="00D92510"/>
    <w:rsid w:val="00D92642"/>
    <w:rsid w:val="00D92855"/>
    <w:rsid w:val="00D928C0"/>
    <w:rsid w:val="00D93A04"/>
    <w:rsid w:val="00D93B34"/>
    <w:rsid w:val="00D9419D"/>
    <w:rsid w:val="00D948CB"/>
    <w:rsid w:val="00D95228"/>
    <w:rsid w:val="00D952C0"/>
    <w:rsid w:val="00D95704"/>
    <w:rsid w:val="00D95A59"/>
    <w:rsid w:val="00D95B54"/>
    <w:rsid w:val="00D95BCE"/>
    <w:rsid w:val="00D95BE5"/>
    <w:rsid w:val="00D95FB5"/>
    <w:rsid w:val="00D96324"/>
    <w:rsid w:val="00D9638C"/>
    <w:rsid w:val="00D96561"/>
    <w:rsid w:val="00D966B4"/>
    <w:rsid w:val="00D9689A"/>
    <w:rsid w:val="00D969FF"/>
    <w:rsid w:val="00D96F65"/>
    <w:rsid w:val="00D9713D"/>
    <w:rsid w:val="00D97295"/>
    <w:rsid w:val="00D974BD"/>
    <w:rsid w:val="00D97BC2"/>
    <w:rsid w:val="00D97CD5"/>
    <w:rsid w:val="00D97DA9"/>
    <w:rsid w:val="00DA0211"/>
    <w:rsid w:val="00DA0952"/>
    <w:rsid w:val="00DA0FAB"/>
    <w:rsid w:val="00DA104D"/>
    <w:rsid w:val="00DA136C"/>
    <w:rsid w:val="00DA1858"/>
    <w:rsid w:val="00DA18A4"/>
    <w:rsid w:val="00DA1D11"/>
    <w:rsid w:val="00DA1EA5"/>
    <w:rsid w:val="00DA21F2"/>
    <w:rsid w:val="00DA277C"/>
    <w:rsid w:val="00DA2C8C"/>
    <w:rsid w:val="00DA2F96"/>
    <w:rsid w:val="00DA3017"/>
    <w:rsid w:val="00DA3207"/>
    <w:rsid w:val="00DA38C6"/>
    <w:rsid w:val="00DA3D31"/>
    <w:rsid w:val="00DA3FB5"/>
    <w:rsid w:val="00DA411A"/>
    <w:rsid w:val="00DA42A7"/>
    <w:rsid w:val="00DA435A"/>
    <w:rsid w:val="00DA4974"/>
    <w:rsid w:val="00DA4E32"/>
    <w:rsid w:val="00DA5116"/>
    <w:rsid w:val="00DA5354"/>
    <w:rsid w:val="00DA5484"/>
    <w:rsid w:val="00DA5646"/>
    <w:rsid w:val="00DA58AE"/>
    <w:rsid w:val="00DA5A43"/>
    <w:rsid w:val="00DA5A76"/>
    <w:rsid w:val="00DA5B83"/>
    <w:rsid w:val="00DA5E9D"/>
    <w:rsid w:val="00DA60D0"/>
    <w:rsid w:val="00DA6D96"/>
    <w:rsid w:val="00DA7793"/>
    <w:rsid w:val="00DA7E33"/>
    <w:rsid w:val="00DB0029"/>
    <w:rsid w:val="00DB0501"/>
    <w:rsid w:val="00DB0A54"/>
    <w:rsid w:val="00DB0D2E"/>
    <w:rsid w:val="00DB1539"/>
    <w:rsid w:val="00DB1673"/>
    <w:rsid w:val="00DB16F4"/>
    <w:rsid w:val="00DB1B79"/>
    <w:rsid w:val="00DB25B8"/>
    <w:rsid w:val="00DB2783"/>
    <w:rsid w:val="00DB2888"/>
    <w:rsid w:val="00DB29F2"/>
    <w:rsid w:val="00DB2B07"/>
    <w:rsid w:val="00DB2D21"/>
    <w:rsid w:val="00DB2F60"/>
    <w:rsid w:val="00DB3304"/>
    <w:rsid w:val="00DB337A"/>
    <w:rsid w:val="00DB35B9"/>
    <w:rsid w:val="00DB39E8"/>
    <w:rsid w:val="00DB3A68"/>
    <w:rsid w:val="00DB3D28"/>
    <w:rsid w:val="00DB4670"/>
    <w:rsid w:val="00DB47CE"/>
    <w:rsid w:val="00DB4C4F"/>
    <w:rsid w:val="00DB4C81"/>
    <w:rsid w:val="00DB4DBA"/>
    <w:rsid w:val="00DB4E41"/>
    <w:rsid w:val="00DB4E68"/>
    <w:rsid w:val="00DB5168"/>
    <w:rsid w:val="00DB5239"/>
    <w:rsid w:val="00DB52A7"/>
    <w:rsid w:val="00DB59AC"/>
    <w:rsid w:val="00DB5B8F"/>
    <w:rsid w:val="00DB60D7"/>
    <w:rsid w:val="00DB6477"/>
    <w:rsid w:val="00DB6855"/>
    <w:rsid w:val="00DB68FD"/>
    <w:rsid w:val="00DB6B1F"/>
    <w:rsid w:val="00DB6BCF"/>
    <w:rsid w:val="00DB71CC"/>
    <w:rsid w:val="00DB7D74"/>
    <w:rsid w:val="00DB7E8D"/>
    <w:rsid w:val="00DB7F0E"/>
    <w:rsid w:val="00DB7F0F"/>
    <w:rsid w:val="00DB7F8A"/>
    <w:rsid w:val="00DB7F9C"/>
    <w:rsid w:val="00DC0609"/>
    <w:rsid w:val="00DC06A4"/>
    <w:rsid w:val="00DC071E"/>
    <w:rsid w:val="00DC0E96"/>
    <w:rsid w:val="00DC1004"/>
    <w:rsid w:val="00DC1012"/>
    <w:rsid w:val="00DC1423"/>
    <w:rsid w:val="00DC18D8"/>
    <w:rsid w:val="00DC1B37"/>
    <w:rsid w:val="00DC1C15"/>
    <w:rsid w:val="00DC1D47"/>
    <w:rsid w:val="00DC23CB"/>
    <w:rsid w:val="00DC2DA9"/>
    <w:rsid w:val="00DC3248"/>
    <w:rsid w:val="00DC3F34"/>
    <w:rsid w:val="00DC41FC"/>
    <w:rsid w:val="00DC420D"/>
    <w:rsid w:val="00DC4942"/>
    <w:rsid w:val="00DC5DFF"/>
    <w:rsid w:val="00DC60FD"/>
    <w:rsid w:val="00DC6431"/>
    <w:rsid w:val="00DC66B1"/>
    <w:rsid w:val="00DC6C7E"/>
    <w:rsid w:val="00DC6D6E"/>
    <w:rsid w:val="00DC6DF0"/>
    <w:rsid w:val="00DC6DF6"/>
    <w:rsid w:val="00DC6EA8"/>
    <w:rsid w:val="00DC706D"/>
    <w:rsid w:val="00DC7347"/>
    <w:rsid w:val="00DC74CB"/>
    <w:rsid w:val="00DC7AC9"/>
    <w:rsid w:val="00DC7ADF"/>
    <w:rsid w:val="00DC7FAE"/>
    <w:rsid w:val="00DD0161"/>
    <w:rsid w:val="00DD06C5"/>
    <w:rsid w:val="00DD099D"/>
    <w:rsid w:val="00DD0CE3"/>
    <w:rsid w:val="00DD134A"/>
    <w:rsid w:val="00DD1664"/>
    <w:rsid w:val="00DD1889"/>
    <w:rsid w:val="00DD1984"/>
    <w:rsid w:val="00DD1AFC"/>
    <w:rsid w:val="00DD1E56"/>
    <w:rsid w:val="00DD1FAE"/>
    <w:rsid w:val="00DD2836"/>
    <w:rsid w:val="00DD295A"/>
    <w:rsid w:val="00DD2BB5"/>
    <w:rsid w:val="00DD2D83"/>
    <w:rsid w:val="00DD2EA5"/>
    <w:rsid w:val="00DD38B4"/>
    <w:rsid w:val="00DD3E35"/>
    <w:rsid w:val="00DD4016"/>
    <w:rsid w:val="00DD4148"/>
    <w:rsid w:val="00DD446C"/>
    <w:rsid w:val="00DD4A64"/>
    <w:rsid w:val="00DD4BC1"/>
    <w:rsid w:val="00DD4BE3"/>
    <w:rsid w:val="00DD509B"/>
    <w:rsid w:val="00DD5172"/>
    <w:rsid w:val="00DD53D3"/>
    <w:rsid w:val="00DD5514"/>
    <w:rsid w:val="00DD564F"/>
    <w:rsid w:val="00DD61DC"/>
    <w:rsid w:val="00DD6473"/>
    <w:rsid w:val="00DD6883"/>
    <w:rsid w:val="00DD6A5B"/>
    <w:rsid w:val="00DD6AE8"/>
    <w:rsid w:val="00DD72F4"/>
    <w:rsid w:val="00DD774F"/>
    <w:rsid w:val="00DD7767"/>
    <w:rsid w:val="00DD7B86"/>
    <w:rsid w:val="00DE030F"/>
    <w:rsid w:val="00DE05A9"/>
    <w:rsid w:val="00DE06EC"/>
    <w:rsid w:val="00DE0819"/>
    <w:rsid w:val="00DE0AE3"/>
    <w:rsid w:val="00DE0AE5"/>
    <w:rsid w:val="00DE0B43"/>
    <w:rsid w:val="00DE0D42"/>
    <w:rsid w:val="00DE0D44"/>
    <w:rsid w:val="00DE0F93"/>
    <w:rsid w:val="00DE10A6"/>
    <w:rsid w:val="00DE10B4"/>
    <w:rsid w:val="00DE1358"/>
    <w:rsid w:val="00DE1519"/>
    <w:rsid w:val="00DE15D4"/>
    <w:rsid w:val="00DE1695"/>
    <w:rsid w:val="00DE17EB"/>
    <w:rsid w:val="00DE2057"/>
    <w:rsid w:val="00DE2262"/>
    <w:rsid w:val="00DE25AD"/>
    <w:rsid w:val="00DE25CB"/>
    <w:rsid w:val="00DE2D06"/>
    <w:rsid w:val="00DE3098"/>
    <w:rsid w:val="00DE3659"/>
    <w:rsid w:val="00DE36AA"/>
    <w:rsid w:val="00DE387F"/>
    <w:rsid w:val="00DE38B2"/>
    <w:rsid w:val="00DE3E2F"/>
    <w:rsid w:val="00DE41D4"/>
    <w:rsid w:val="00DE42C1"/>
    <w:rsid w:val="00DE4413"/>
    <w:rsid w:val="00DE4472"/>
    <w:rsid w:val="00DE46C5"/>
    <w:rsid w:val="00DE4704"/>
    <w:rsid w:val="00DE476E"/>
    <w:rsid w:val="00DE4A94"/>
    <w:rsid w:val="00DE4B28"/>
    <w:rsid w:val="00DE53ED"/>
    <w:rsid w:val="00DE5928"/>
    <w:rsid w:val="00DE598B"/>
    <w:rsid w:val="00DE5FB7"/>
    <w:rsid w:val="00DE6152"/>
    <w:rsid w:val="00DE65CB"/>
    <w:rsid w:val="00DE6DF4"/>
    <w:rsid w:val="00DE6DFB"/>
    <w:rsid w:val="00DE6E14"/>
    <w:rsid w:val="00DE741A"/>
    <w:rsid w:val="00DE75CC"/>
    <w:rsid w:val="00DE7ADA"/>
    <w:rsid w:val="00DE7BA1"/>
    <w:rsid w:val="00DE7E93"/>
    <w:rsid w:val="00DE7FC1"/>
    <w:rsid w:val="00DF0DA9"/>
    <w:rsid w:val="00DF0DC4"/>
    <w:rsid w:val="00DF0FAD"/>
    <w:rsid w:val="00DF15FC"/>
    <w:rsid w:val="00DF172B"/>
    <w:rsid w:val="00DF17A0"/>
    <w:rsid w:val="00DF18AE"/>
    <w:rsid w:val="00DF18BD"/>
    <w:rsid w:val="00DF1BE1"/>
    <w:rsid w:val="00DF25F7"/>
    <w:rsid w:val="00DF275A"/>
    <w:rsid w:val="00DF282B"/>
    <w:rsid w:val="00DF2971"/>
    <w:rsid w:val="00DF3274"/>
    <w:rsid w:val="00DF34A6"/>
    <w:rsid w:val="00DF373C"/>
    <w:rsid w:val="00DF3A04"/>
    <w:rsid w:val="00DF3A49"/>
    <w:rsid w:val="00DF3B2D"/>
    <w:rsid w:val="00DF40CD"/>
    <w:rsid w:val="00DF42F5"/>
    <w:rsid w:val="00DF47EA"/>
    <w:rsid w:val="00DF4E3E"/>
    <w:rsid w:val="00DF5118"/>
    <w:rsid w:val="00DF5177"/>
    <w:rsid w:val="00DF52A1"/>
    <w:rsid w:val="00DF52A7"/>
    <w:rsid w:val="00DF53C3"/>
    <w:rsid w:val="00DF53F3"/>
    <w:rsid w:val="00DF563B"/>
    <w:rsid w:val="00DF565A"/>
    <w:rsid w:val="00DF57D9"/>
    <w:rsid w:val="00DF59DD"/>
    <w:rsid w:val="00DF5BC0"/>
    <w:rsid w:val="00DF5DC8"/>
    <w:rsid w:val="00DF5EBC"/>
    <w:rsid w:val="00DF5F03"/>
    <w:rsid w:val="00DF600F"/>
    <w:rsid w:val="00DF60B9"/>
    <w:rsid w:val="00DF60C1"/>
    <w:rsid w:val="00DF61A4"/>
    <w:rsid w:val="00DF62E5"/>
    <w:rsid w:val="00DF63B7"/>
    <w:rsid w:val="00DF63BA"/>
    <w:rsid w:val="00DF643D"/>
    <w:rsid w:val="00DF66C0"/>
    <w:rsid w:val="00DF6FD3"/>
    <w:rsid w:val="00DF704E"/>
    <w:rsid w:val="00DF7695"/>
    <w:rsid w:val="00DF7C8A"/>
    <w:rsid w:val="00DF7CAB"/>
    <w:rsid w:val="00DF7CE5"/>
    <w:rsid w:val="00E002BF"/>
    <w:rsid w:val="00E003BD"/>
    <w:rsid w:val="00E00C2D"/>
    <w:rsid w:val="00E00DF1"/>
    <w:rsid w:val="00E010CD"/>
    <w:rsid w:val="00E011A5"/>
    <w:rsid w:val="00E014F8"/>
    <w:rsid w:val="00E0193A"/>
    <w:rsid w:val="00E019C4"/>
    <w:rsid w:val="00E01DAE"/>
    <w:rsid w:val="00E01EC8"/>
    <w:rsid w:val="00E0216D"/>
    <w:rsid w:val="00E02668"/>
    <w:rsid w:val="00E028D8"/>
    <w:rsid w:val="00E02DA9"/>
    <w:rsid w:val="00E02E07"/>
    <w:rsid w:val="00E02EE0"/>
    <w:rsid w:val="00E031CA"/>
    <w:rsid w:val="00E0337B"/>
    <w:rsid w:val="00E0349A"/>
    <w:rsid w:val="00E03625"/>
    <w:rsid w:val="00E036E4"/>
    <w:rsid w:val="00E037AF"/>
    <w:rsid w:val="00E037D2"/>
    <w:rsid w:val="00E03A63"/>
    <w:rsid w:val="00E03A8A"/>
    <w:rsid w:val="00E03ADA"/>
    <w:rsid w:val="00E03C80"/>
    <w:rsid w:val="00E03CC5"/>
    <w:rsid w:val="00E03DE5"/>
    <w:rsid w:val="00E0432F"/>
    <w:rsid w:val="00E0453D"/>
    <w:rsid w:val="00E04650"/>
    <w:rsid w:val="00E04891"/>
    <w:rsid w:val="00E04934"/>
    <w:rsid w:val="00E04E63"/>
    <w:rsid w:val="00E04EA8"/>
    <w:rsid w:val="00E05381"/>
    <w:rsid w:val="00E05864"/>
    <w:rsid w:val="00E05936"/>
    <w:rsid w:val="00E05F9C"/>
    <w:rsid w:val="00E05FA6"/>
    <w:rsid w:val="00E05FE9"/>
    <w:rsid w:val="00E06137"/>
    <w:rsid w:val="00E06430"/>
    <w:rsid w:val="00E066C5"/>
    <w:rsid w:val="00E067F2"/>
    <w:rsid w:val="00E06885"/>
    <w:rsid w:val="00E071A0"/>
    <w:rsid w:val="00E07662"/>
    <w:rsid w:val="00E07727"/>
    <w:rsid w:val="00E07AB5"/>
    <w:rsid w:val="00E07F50"/>
    <w:rsid w:val="00E07F5C"/>
    <w:rsid w:val="00E10191"/>
    <w:rsid w:val="00E10270"/>
    <w:rsid w:val="00E102BA"/>
    <w:rsid w:val="00E10485"/>
    <w:rsid w:val="00E10515"/>
    <w:rsid w:val="00E105DB"/>
    <w:rsid w:val="00E106EA"/>
    <w:rsid w:val="00E10A6F"/>
    <w:rsid w:val="00E10BF4"/>
    <w:rsid w:val="00E11402"/>
    <w:rsid w:val="00E11B7D"/>
    <w:rsid w:val="00E1221D"/>
    <w:rsid w:val="00E122E7"/>
    <w:rsid w:val="00E1238C"/>
    <w:rsid w:val="00E1277C"/>
    <w:rsid w:val="00E12866"/>
    <w:rsid w:val="00E12883"/>
    <w:rsid w:val="00E129C9"/>
    <w:rsid w:val="00E12D58"/>
    <w:rsid w:val="00E13190"/>
    <w:rsid w:val="00E1342E"/>
    <w:rsid w:val="00E13659"/>
    <w:rsid w:val="00E13A44"/>
    <w:rsid w:val="00E13DDA"/>
    <w:rsid w:val="00E13E2D"/>
    <w:rsid w:val="00E13E64"/>
    <w:rsid w:val="00E1448D"/>
    <w:rsid w:val="00E149C8"/>
    <w:rsid w:val="00E14B0D"/>
    <w:rsid w:val="00E14C35"/>
    <w:rsid w:val="00E14E2F"/>
    <w:rsid w:val="00E14EF7"/>
    <w:rsid w:val="00E15267"/>
    <w:rsid w:val="00E15355"/>
    <w:rsid w:val="00E153B5"/>
    <w:rsid w:val="00E153C6"/>
    <w:rsid w:val="00E15437"/>
    <w:rsid w:val="00E156DD"/>
    <w:rsid w:val="00E15A2F"/>
    <w:rsid w:val="00E15A33"/>
    <w:rsid w:val="00E16B3D"/>
    <w:rsid w:val="00E16E6A"/>
    <w:rsid w:val="00E17078"/>
    <w:rsid w:val="00E17520"/>
    <w:rsid w:val="00E176A1"/>
    <w:rsid w:val="00E176EC"/>
    <w:rsid w:val="00E177DF"/>
    <w:rsid w:val="00E177F1"/>
    <w:rsid w:val="00E2064D"/>
    <w:rsid w:val="00E20C36"/>
    <w:rsid w:val="00E215F7"/>
    <w:rsid w:val="00E21915"/>
    <w:rsid w:val="00E21ABA"/>
    <w:rsid w:val="00E222BA"/>
    <w:rsid w:val="00E22E5A"/>
    <w:rsid w:val="00E22FB0"/>
    <w:rsid w:val="00E23035"/>
    <w:rsid w:val="00E23179"/>
    <w:rsid w:val="00E2339B"/>
    <w:rsid w:val="00E23D00"/>
    <w:rsid w:val="00E23E1D"/>
    <w:rsid w:val="00E2414D"/>
    <w:rsid w:val="00E24309"/>
    <w:rsid w:val="00E2436B"/>
    <w:rsid w:val="00E243C5"/>
    <w:rsid w:val="00E248F0"/>
    <w:rsid w:val="00E24A05"/>
    <w:rsid w:val="00E24B05"/>
    <w:rsid w:val="00E24FA6"/>
    <w:rsid w:val="00E2529E"/>
    <w:rsid w:val="00E25474"/>
    <w:rsid w:val="00E255AD"/>
    <w:rsid w:val="00E25615"/>
    <w:rsid w:val="00E25CE8"/>
    <w:rsid w:val="00E25F25"/>
    <w:rsid w:val="00E26189"/>
    <w:rsid w:val="00E2621C"/>
    <w:rsid w:val="00E26286"/>
    <w:rsid w:val="00E26562"/>
    <w:rsid w:val="00E26940"/>
    <w:rsid w:val="00E2695A"/>
    <w:rsid w:val="00E26A7E"/>
    <w:rsid w:val="00E26B46"/>
    <w:rsid w:val="00E26F27"/>
    <w:rsid w:val="00E270D2"/>
    <w:rsid w:val="00E27133"/>
    <w:rsid w:val="00E27457"/>
    <w:rsid w:val="00E2765C"/>
    <w:rsid w:val="00E27748"/>
    <w:rsid w:val="00E3005F"/>
    <w:rsid w:val="00E303F4"/>
    <w:rsid w:val="00E305B6"/>
    <w:rsid w:val="00E30BBE"/>
    <w:rsid w:val="00E30C9A"/>
    <w:rsid w:val="00E30FD4"/>
    <w:rsid w:val="00E31143"/>
    <w:rsid w:val="00E31455"/>
    <w:rsid w:val="00E31967"/>
    <w:rsid w:val="00E31B63"/>
    <w:rsid w:val="00E31F56"/>
    <w:rsid w:val="00E31FCC"/>
    <w:rsid w:val="00E32277"/>
    <w:rsid w:val="00E32467"/>
    <w:rsid w:val="00E32593"/>
    <w:rsid w:val="00E32816"/>
    <w:rsid w:val="00E328C5"/>
    <w:rsid w:val="00E328E1"/>
    <w:rsid w:val="00E32EE5"/>
    <w:rsid w:val="00E32F93"/>
    <w:rsid w:val="00E32FB9"/>
    <w:rsid w:val="00E33101"/>
    <w:rsid w:val="00E333C0"/>
    <w:rsid w:val="00E33557"/>
    <w:rsid w:val="00E3356E"/>
    <w:rsid w:val="00E335BE"/>
    <w:rsid w:val="00E33639"/>
    <w:rsid w:val="00E33968"/>
    <w:rsid w:val="00E33973"/>
    <w:rsid w:val="00E33C91"/>
    <w:rsid w:val="00E33E2C"/>
    <w:rsid w:val="00E33E44"/>
    <w:rsid w:val="00E342AF"/>
    <w:rsid w:val="00E3496B"/>
    <w:rsid w:val="00E34985"/>
    <w:rsid w:val="00E34E75"/>
    <w:rsid w:val="00E3507E"/>
    <w:rsid w:val="00E3531C"/>
    <w:rsid w:val="00E3538A"/>
    <w:rsid w:val="00E353A7"/>
    <w:rsid w:val="00E35584"/>
    <w:rsid w:val="00E3571D"/>
    <w:rsid w:val="00E35D5D"/>
    <w:rsid w:val="00E365C7"/>
    <w:rsid w:val="00E36961"/>
    <w:rsid w:val="00E36E6F"/>
    <w:rsid w:val="00E373E8"/>
    <w:rsid w:val="00E37487"/>
    <w:rsid w:val="00E3795F"/>
    <w:rsid w:val="00E379F7"/>
    <w:rsid w:val="00E379FE"/>
    <w:rsid w:val="00E37C1A"/>
    <w:rsid w:val="00E37C57"/>
    <w:rsid w:val="00E37D47"/>
    <w:rsid w:val="00E40000"/>
    <w:rsid w:val="00E4047A"/>
    <w:rsid w:val="00E40944"/>
    <w:rsid w:val="00E40B80"/>
    <w:rsid w:val="00E40F2A"/>
    <w:rsid w:val="00E410BE"/>
    <w:rsid w:val="00E41170"/>
    <w:rsid w:val="00E413E6"/>
    <w:rsid w:val="00E416AA"/>
    <w:rsid w:val="00E419C0"/>
    <w:rsid w:val="00E41A40"/>
    <w:rsid w:val="00E422F1"/>
    <w:rsid w:val="00E426A3"/>
    <w:rsid w:val="00E428AC"/>
    <w:rsid w:val="00E42EF4"/>
    <w:rsid w:val="00E42FDB"/>
    <w:rsid w:val="00E430FC"/>
    <w:rsid w:val="00E432E7"/>
    <w:rsid w:val="00E4346F"/>
    <w:rsid w:val="00E438B4"/>
    <w:rsid w:val="00E43EF5"/>
    <w:rsid w:val="00E4417F"/>
    <w:rsid w:val="00E441B2"/>
    <w:rsid w:val="00E4447E"/>
    <w:rsid w:val="00E44BFA"/>
    <w:rsid w:val="00E44C8D"/>
    <w:rsid w:val="00E44FCC"/>
    <w:rsid w:val="00E4529C"/>
    <w:rsid w:val="00E45353"/>
    <w:rsid w:val="00E453D4"/>
    <w:rsid w:val="00E455A0"/>
    <w:rsid w:val="00E455DB"/>
    <w:rsid w:val="00E45772"/>
    <w:rsid w:val="00E458B3"/>
    <w:rsid w:val="00E45A2F"/>
    <w:rsid w:val="00E45C72"/>
    <w:rsid w:val="00E45CC0"/>
    <w:rsid w:val="00E46306"/>
    <w:rsid w:val="00E464D2"/>
    <w:rsid w:val="00E469BA"/>
    <w:rsid w:val="00E46DB5"/>
    <w:rsid w:val="00E470CB"/>
    <w:rsid w:val="00E47107"/>
    <w:rsid w:val="00E47133"/>
    <w:rsid w:val="00E472D2"/>
    <w:rsid w:val="00E4739B"/>
    <w:rsid w:val="00E476A7"/>
    <w:rsid w:val="00E478A2"/>
    <w:rsid w:val="00E47B45"/>
    <w:rsid w:val="00E500B1"/>
    <w:rsid w:val="00E5016D"/>
    <w:rsid w:val="00E50561"/>
    <w:rsid w:val="00E51042"/>
    <w:rsid w:val="00E5104B"/>
    <w:rsid w:val="00E51352"/>
    <w:rsid w:val="00E514FB"/>
    <w:rsid w:val="00E51A62"/>
    <w:rsid w:val="00E51ABF"/>
    <w:rsid w:val="00E52FDF"/>
    <w:rsid w:val="00E53072"/>
    <w:rsid w:val="00E53114"/>
    <w:rsid w:val="00E53890"/>
    <w:rsid w:val="00E5389E"/>
    <w:rsid w:val="00E53A45"/>
    <w:rsid w:val="00E53C09"/>
    <w:rsid w:val="00E53E21"/>
    <w:rsid w:val="00E541E0"/>
    <w:rsid w:val="00E543DD"/>
    <w:rsid w:val="00E54505"/>
    <w:rsid w:val="00E5463F"/>
    <w:rsid w:val="00E5466D"/>
    <w:rsid w:val="00E546CE"/>
    <w:rsid w:val="00E54ACD"/>
    <w:rsid w:val="00E54B2B"/>
    <w:rsid w:val="00E54E3C"/>
    <w:rsid w:val="00E54EDE"/>
    <w:rsid w:val="00E54F0F"/>
    <w:rsid w:val="00E5522F"/>
    <w:rsid w:val="00E55343"/>
    <w:rsid w:val="00E55363"/>
    <w:rsid w:val="00E55484"/>
    <w:rsid w:val="00E55591"/>
    <w:rsid w:val="00E555AF"/>
    <w:rsid w:val="00E5562E"/>
    <w:rsid w:val="00E5592D"/>
    <w:rsid w:val="00E562E9"/>
    <w:rsid w:val="00E566EB"/>
    <w:rsid w:val="00E56F20"/>
    <w:rsid w:val="00E5754C"/>
    <w:rsid w:val="00E6088C"/>
    <w:rsid w:val="00E60C62"/>
    <w:rsid w:val="00E61299"/>
    <w:rsid w:val="00E615BB"/>
    <w:rsid w:val="00E61632"/>
    <w:rsid w:val="00E6166C"/>
    <w:rsid w:val="00E61816"/>
    <w:rsid w:val="00E61A6F"/>
    <w:rsid w:val="00E6200D"/>
    <w:rsid w:val="00E6206D"/>
    <w:rsid w:val="00E62127"/>
    <w:rsid w:val="00E6250E"/>
    <w:rsid w:val="00E6265B"/>
    <w:rsid w:val="00E6293E"/>
    <w:rsid w:val="00E6298A"/>
    <w:rsid w:val="00E62B8A"/>
    <w:rsid w:val="00E62EE1"/>
    <w:rsid w:val="00E630FB"/>
    <w:rsid w:val="00E631A5"/>
    <w:rsid w:val="00E63302"/>
    <w:rsid w:val="00E639E5"/>
    <w:rsid w:val="00E64068"/>
    <w:rsid w:val="00E64840"/>
    <w:rsid w:val="00E648B8"/>
    <w:rsid w:val="00E64D8F"/>
    <w:rsid w:val="00E650E5"/>
    <w:rsid w:val="00E65354"/>
    <w:rsid w:val="00E65525"/>
    <w:rsid w:val="00E6570A"/>
    <w:rsid w:val="00E658B0"/>
    <w:rsid w:val="00E65933"/>
    <w:rsid w:val="00E65A05"/>
    <w:rsid w:val="00E65A54"/>
    <w:rsid w:val="00E65A6F"/>
    <w:rsid w:val="00E66CAB"/>
    <w:rsid w:val="00E66E08"/>
    <w:rsid w:val="00E66EF1"/>
    <w:rsid w:val="00E671E3"/>
    <w:rsid w:val="00E6742F"/>
    <w:rsid w:val="00E67513"/>
    <w:rsid w:val="00E67905"/>
    <w:rsid w:val="00E679A6"/>
    <w:rsid w:val="00E67C53"/>
    <w:rsid w:val="00E67D68"/>
    <w:rsid w:val="00E705B2"/>
    <w:rsid w:val="00E707C0"/>
    <w:rsid w:val="00E70966"/>
    <w:rsid w:val="00E70A2A"/>
    <w:rsid w:val="00E70DD7"/>
    <w:rsid w:val="00E71EDB"/>
    <w:rsid w:val="00E71F1A"/>
    <w:rsid w:val="00E71FB4"/>
    <w:rsid w:val="00E71FDA"/>
    <w:rsid w:val="00E723B4"/>
    <w:rsid w:val="00E724E0"/>
    <w:rsid w:val="00E72D15"/>
    <w:rsid w:val="00E72D29"/>
    <w:rsid w:val="00E72E74"/>
    <w:rsid w:val="00E72EE0"/>
    <w:rsid w:val="00E72FDA"/>
    <w:rsid w:val="00E73134"/>
    <w:rsid w:val="00E73195"/>
    <w:rsid w:val="00E7323E"/>
    <w:rsid w:val="00E73FCB"/>
    <w:rsid w:val="00E741FB"/>
    <w:rsid w:val="00E74464"/>
    <w:rsid w:val="00E7451B"/>
    <w:rsid w:val="00E745F1"/>
    <w:rsid w:val="00E74676"/>
    <w:rsid w:val="00E74880"/>
    <w:rsid w:val="00E74B5A"/>
    <w:rsid w:val="00E74CCE"/>
    <w:rsid w:val="00E74D78"/>
    <w:rsid w:val="00E75389"/>
    <w:rsid w:val="00E753D0"/>
    <w:rsid w:val="00E75570"/>
    <w:rsid w:val="00E7622B"/>
    <w:rsid w:val="00E763FC"/>
    <w:rsid w:val="00E76C80"/>
    <w:rsid w:val="00E76D41"/>
    <w:rsid w:val="00E76EC5"/>
    <w:rsid w:val="00E76F84"/>
    <w:rsid w:val="00E77126"/>
    <w:rsid w:val="00E772C0"/>
    <w:rsid w:val="00E7731D"/>
    <w:rsid w:val="00E77357"/>
    <w:rsid w:val="00E775EF"/>
    <w:rsid w:val="00E778BA"/>
    <w:rsid w:val="00E77A4F"/>
    <w:rsid w:val="00E77AED"/>
    <w:rsid w:val="00E77B02"/>
    <w:rsid w:val="00E77D69"/>
    <w:rsid w:val="00E8030B"/>
    <w:rsid w:val="00E80472"/>
    <w:rsid w:val="00E804DB"/>
    <w:rsid w:val="00E80675"/>
    <w:rsid w:val="00E8074F"/>
    <w:rsid w:val="00E80980"/>
    <w:rsid w:val="00E809C0"/>
    <w:rsid w:val="00E80CCF"/>
    <w:rsid w:val="00E80F0E"/>
    <w:rsid w:val="00E81186"/>
    <w:rsid w:val="00E81880"/>
    <w:rsid w:val="00E81BD9"/>
    <w:rsid w:val="00E81FB8"/>
    <w:rsid w:val="00E825D7"/>
    <w:rsid w:val="00E826E0"/>
    <w:rsid w:val="00E82B2F"/>
    <w:rsid w:val="00E82C3B"/>
    <w:rsid w:val="00E832B6"/>
    <w:rsid w:val="00E83381"/>
    <w:rsid w:val="00E8352E"/>
    <w:rsid w:val="00E83EE1"/>
    <w:rsid w:val="00E84362"/>
    <w:rsid w:val="00E846EF"/>
    <w:rsid w:val="00E84D53"/>
    <w:rsid w:val="00E84D5C"/>
    <w:rsid w:val="00E851E1"/>
    <w:rsid w:val="00E851F7"/>
    <w:rsid w:val="00E8541F"/>
    <w:rsid w:val="00E854F1"/>
    <w:rsid w:val="00E8561A"/>
    <w:rsid w:val="00E8598B"/>
    <w:rsid w:val="00E85C2D"/>
    <w:rsid w:val="00E85D1D"/>
    <w:rsid w:val="00E85E41"/>
    <w:rsid w:val="00E85FE5"/>
    <w:rsid w:val="00E8611A"/>
    <w:rsid w:val="00E86269"/>
    <w:rsid w:val="00E864FB"/>
    <w:rsid w:val="00E865E4"/>
    <w:rsid w:val="00E8683B"/>
    <w:rsid w:val="00E8699B"/>
    <w:rsid w:val="00E86A2D"/>
    <w:rsid w:val="00E86C37"/>
    <w:rsid w:val="00E8755C"/>
    <w:rsid w:val="00E87747"/>
    <w:rsid w:val="00E87785"/>
    <w:rsid w:val="00E8780B"/>
    <w:rsid w:val="00E879FA"/>
    <w:rsid w:val="00E9001B"/>
    <w:rsid w:val="00E9004D"/>
    <w:rsid w:val="00E901C6"/>
    <w:rsid w:val="00E90267"/>
    <w:rsid w:val="00E902CB"/>
    <w:rsid w:val="00E908A4"/>
    <w:rsid w:val="00E909F6"/>
    <w:rsid w:val="00E90A13"/>
    <w:rsid w:val="00E90E6E"/>
    <w:rsid w:val="00E90FB2"/>
    <w:rsid w:val="00E90FD8"/>
    <w:rsid w:val="00E912E1"/>
    <w:rsid w:val="00E91A7E"/>
    <w:rsid w:val="00E91B07"/>
    <w:rsid w:val="00E91FED"/>
    <w:rsid w:val="00E92546"/>
    <w:rsid w:val="00E92C16"/>
    <w:rsid w:val="00E93032"/>
    <w:rsid w:val="00E93065"/>
    <w:rsid w:val="00E931DD"/>
    <w:rsid w:val="00E931DE"/>
    <w:rsid w:val="00E9333D"/>
    <w:rsid w:val="00E93407"/>
    <w:rsid w:val="00E93BFF"/>
    <w:rsid w:val="00E93D19"/>
    <w:rsid w:val="00E93EBD"/>
    <w:rsid w:val="00E940C0"/>
    <w:rsid w:val="00E943BE"/>
    <w:rsid w:val="00E944DE"/>
    <w:rsid w:val="00E94BA4"/>
    <w:rsid w:val="00E9507B"/>
    <w:rsid w:val="00E952F8"/>
    <w:rsid w:val="00E953BF"/>
    <w:rsid w:val="00E95761"/>
    <w:rsid w:val="00E9576B"/>
    <w:rsid w:val="00E95FE5"/>
    <w:rsid w:val="00E960D5"/>
    <w:rsid w:val="00E96143"/>
    <w:rsid w:val="00E962FD"/>
    <w:rsid w:val="00E967DD"/>
    <w:rsid w:val="00E96B5F"/>
    <w:rsid w:val="00E96DAA"/>
    <w:rsid w:val="00E97052"/>
    <w:rsid w:val="00E979AD"/>
    <w:rsid w:val="00E97AE1"/>
    <w:rsid w:val="00E97C1B"/>
    <w:rsid w:val="00E97F58"/>
    <w:rsid w:val="00EA0368"/>
    <w:rsid w:val="00EA0FD1"/>
    <w:rsid w:val="00EA1449"/>
    <w:rsid w:val="00EA14FE"/>
    <w:rsid w:val="00EA172E"/>
    <w:rsid w:val="00EA188B"/>
    <w:rsid w:val="00EA1943"/>
    <w:rsid w:val="00EA1CF7"/>
    <w:rsid w:val="00EA1F60"/>
    <w:rsid w:val="00EA2078"/>
    <w:rsid w:val="00EA2628"/>
    <w:rsid w:val="00EA281D"/>
    <w:rsid w:val="00EA2A14"/>
    <w:rsid w:val="00EA2FEC"/>
    <w:rsid w:val="00EA31F5"/>
    <w:rsid w:val="00EA36DA"/>
    <w:rsid w:val="00EA376E"/>
    <w:rsid w:val="00EA3A14"/>
    <w:rsid w:val="00EA3F29"/>
    <w:rsid w:val="00EA4267"/>
    <w:rsid w:val="00EA42C7"/>
    <w:rsid w:val="00EA49CB"/>
    <w:rsid w:val="00EA4DB1"/>
    <w:rsid w:val="00EA4EBC"/>
    <w:rsid w:val="00EA4FA1"/>
    <w:rsid w:val="00EA54E0"/>
    <w:rsid w:val="00EA57FF"/>
    <w:rsid w:val="00EA588F"/>
    <w:rsid w:val="00EA5B1A"/>
    <w:rsid w:val="00EA5EAC"/>
    <w:rsid w:val="00EA6091"/>
    <w:rsid w:val="00EA629C"/>
    <w:rsid w:val="00EA6728"/>
    <w:rsid w:val="00EA75CD"/>
    <w:rsid w:val="00EA765D"/>
    <w:rsid w:val="00EA7F6A"/>
    <w:rsid w:val="00EB01BE"/>
    <w:rsid w:val="00EB0612"/>
    <w:rsid w:val="00EB06AB"/>
    <w:rsid w:val="00EB07A5"/>
    <w:rsid w:val="00EB0A0C"/>
    <w:rsid w:val="00EB0EEE"/>
    <w:rsid w:val="00EB183F"/>
    <w:rsid w:val="00EB1DE8"/>
    <w:rsid w:val="00EB2089"/>
    <w:rsid w:val="00EB220F"/>
    <w:rsid w:val="00EB24E9"/>
    <w:rsid w:val="00EB293E"/>
    <w:rsid w:val="00EB2DDF"/>
    <w:rsid w:val="00EB2EF8"/>
    <w:rsid w:val="00EB2FFD"/>
    <w:rsid w:val="00EB33D1"/>
    <w:rsid w:val="00EB3642"/>
    <w:rsid w:val="00EB395A"/>
    <w:rsid w:val="00EB39AC"/>
    <w:rsid w:val="00EB3C66"/>
    <w:rsid w:val="00EB3D0C"/>
    <w:rsid w:val="00EB3F9D"/>
    <w:rsid w:val="00EB4AF7"/>
    <w:rsid w:val="00EB4BD5"/>
    <w:rsid w:val="00EB4D59"/>
    <w:rsid w:val="00EB50B6"/>
    <w:rsid w:val="00EB580A"/>
    <w:rsid w:val="00EB5DC6"/>
    <w:rsid w:val="00EB649D"/>
    <w:rsid w:val="00EB7021"/>
    <w:rsid w:val="00EB70CD"/>
    <w:rsid w:val="00EB7102"/>
    <w:rsid w:val="00EB7109"/>
    <w:rsid w:val="00EB7466"/>
    <w:rsid w:val="00EB7600"/>
    <w:rsid w:val="00EB7905"/>
    <w:rsid w:val="00EB7E72"/>
    <w:rsid w:val="00EB7F99"/>
    <w:rsid w:val="00EC01E9"/>
    <w:rsid w:val="00EC046D"/>
    <w:rsid w:val="00EC04C3"/>
    <w:rsid w:val="00EC0599"/>
    <w:rsid w:val="00EC09AF"/>
    <w:rsid w:val="00EC0BB7"/>
    <w:rsid w:val="00EC0E69"/>
    <w:rsid w:val="00EC1399"/>
    <w:rsid w:val="00EC15CC"/>
    <w:rsid w:val="00EC1808"/>
    <w:rsid w:val="00EC18A4"/>
    <w:rsid w:val="00EC1AAA"/>
    <w:rsid w:val="00EC1BE2"/>
    <w:rsid w:val="00EC248A"/>
    <w:rsid w:val="00EC26E9"/>
    <w:rsid w:val="00EC29B8"/>
    <w:rsid w:val="00EC2A18"/>
    <w:rsid w:val="00EC2BC4"/>
    <w:rsid w:val="00EC2E5F"/>
    <w:rsid w:val="00EC3302"/>
    <w:rsid w:val="00EC3584"/>
    <w:rsid w:val="00EC3B54"/>
    <w:rsid w:val="00EC3FF4"/>
    <w:rsid w:val="00EC469C"/>
    <w:rsid w:val="00EC497D"/>
    <w:rsid w:val="00EC49F6"/>
    <w:rsid w:val="00EC4D1B"/>
    <w:rsid w:val="00EC515B"/>
    <w:rsid w:val="00EC52BD"/>
    <w:rsid w:val="00EC5679"/>
    <w:rsid w:val="00EC5B9B"/>
    <w:rsid w:val="00EC5C7F"/>
    <w:rsid w:val="00EC6465"/>
    <w:rsid w:val="00EC6529"/>
    <w:rsid w:val="00EC68D5"/>
    <w:rsid w:val="00EC6A79"/>
    <w:rsid w:val="00EC6B68"/>
    <w:rsid w:val="00EC7305"/>
    <w:rsid w:val="00EC759E"/>
    <w:rsid w:val="00EC761D"/>
    <w:rsid w:val="00EC79C2"/>
    <w:rsid w:val="00EC7D0E"/>
    <w:rsid w:val="00EC7D18"/>
    <w:rsid w:val="00ED00E2"/>
    <w:rsid w:val="00ED015E"/>
    <w:rsid w:val="00ED0351"/>
    <w:rsid w:val="00ED037D"/>
    <w:rsid w:val="00ED05DB"/>
    <w:rsid w:val="00ED05E0"/>
    <w:rsid w:val="00ED0F16"/>
    <w:rsid w:val="00ED1370"/>
    <w:rsid w:val="00ED1474"/>
    <w:rsid w:val="00ED14AC"/>
    <w:rsid w:val="00ED1B2C"/>
    <w:rsid w:val="00ED1B98"/>
    <w:rsid w:val="00ED1EBA"/>
    <w:rsid w:val="00ED1FBA"/>
    <w:rsid w:val="00ED2996"/>
    <w:rsid w:val="00ED2BBC"/>
    <w:rsid w:val="00ED3006"/>
    <w:rsid w:val="00ED3042"/>
    <w:rsid w:val="00ED3503"/>
    <w:rsid w:val="00ED35FE"/>
    <w:rsid w:val="00ED3707"/>
    <w:rsid w:val="00ED3AA9"/>
    <w:rsid w:val="00ED4371"/>
    <w:rsid w:val="00ED4388"/>
    <w:rsid w:val="00ED4983"/>
    <w:rsid w:val="00ED5082"/>
    <w:rsid w:val="00ED5486"/>
    <w:rsid w:val="00ED5BF3"/>
    <w:rsid w:val="00ED5CB6"/>
    <w:rsid w:val="00ED6204"/>
    <w:rsid w:val="00ED623E"/>
    <w:rsid w:val="00ED6370"/>
    <w:rsid w:val="00ED6494"/>
    <w:rsid w:val="00ED6933"/>
    <w:rsid w:val="00ED698E"/>
    <w:rsid w:val="00ED76AD"/>
    <w:rsid w:val="00ED79FB"/>
    <w:rsid w:val="00EE00B4"/>
    <w:rsid w:val="00EE0222"/>
    <w:rsid w:val="00EE0349"/>
    <w:rsid w:val="00EE07DE"/>
    <w:rsid w:val="00EE0DB1"/>
    <w:rsid w:val="00EE10DB"/>
    <w:rsid w:val="00EE16BF"/>
    <w:rsid w:val="00EE1F37"/>
    <w:rsid w:val="00EE2088"/>
    <w:rsid w:val="00EE2146"/>
    <w:rsid w:val="00EE22B6"/>
    <w:rsid w:val="00EE25B9"/>
    <w:rsid w:val="00EE25EE"/>
    <w:rsid w:val="00EE29F5"/>
    <w:rsid w:val="00EE2A7D"/>
    <w:rsid w:val="00EE309A"/>
    <w:rsid w:val="00EE32C9"/>
    <w:rsid w:val="00EE3515"/>
    <w:rsid w:val="00EE374D"/>
    <w:rsid w:val="00EE37A0"/>
    <w:rsid w:val="00EE4525"/>
    <w:rsid w:val="00EE463C"/>
    <w:rsid w:val="00EE49C6"/>
    <w:rsid w:val="00EE4A1A"/>
    <w:rsid w:val="00EE4A23"/>
    <w:rsid w:val="00EE4CAC"/>
    <w:rsid w:val="00EE5143"/>
    <w:rsid w:val="00EE514C"/>
    <w:rsid w:val="00EE5496"/>
    <w:rsid w:val="00EE55A8"/>
    <w:rsid w:val="00EE55D1"/>
    <w:rsid w:val="00EE5655"/>
    <w:rsid w:val="00EE56EB"/>
    <w:rsid w:val="00EE5844"/>
    <w:rsid w:val="00EE5953"/>
    <w:rsid w:val="00EE5AF1"/>
    <w:rsid w:val="00EE5D35"/>
    <w:rsid w:val="00EE5E3D"/>
    <w:rsid w:val="00EE6564"/>
    <w:rsid w:val="00EE67FE"/>
    <w:rsid w:val="00EE692F"/>
    <w:rsid w:val="00EE6D69"/>
    <w:rsid w:val="00EE6F14"/>
    <w:rsid w:val="00EE7478"/>
    <w:rsid w:val="00EE74CB"/>
    <w:rsid w:val="00EE74E1"/>
    <w:rsid w:val="00EE7615"/>
    <w:rsid w:val="00EE790E"/>
    <w:rsid w:val="00EE7A2D"/>
    <w:rsid w:val="00EF05B3"/>
    <w:rsid w:val="00EF074B"/>
    <w:rsid w:val="00EF0A20"/>
    <w:rsid w:val="00EF0A8B"/>
    <w:rsid w:val="00EF0AF5"/>
    <w:rsid w:val="00EF0B4C"/>
    <w:rsid w:val="00EF0B57"/>
    <w:rsid w:val="00EF0CA5"/>
    <w:rsid w:val="00EF0E3C"/>
    <w:rsid w:val="00EF16D3"/>
    <w:rsid w:val="00EF196D"/>
    <w:rsid w:val="00EF237D"/>
    <w:rsid w:val="00EF23DD"/>
    <w:rsid w:val="00EF287F"/>
    <w:rsid w:val="00EF2B7F"/>
    <w:rsid w:val="00EF3176"/>
    <w:rsid w:val="00EF31FA"/>
    <w:rsid w:val="00EF32BD"/>
    <w:rsid w:val="00EF344C"/>
    <w:rsid w:val="00EF35B0"/>
    <w:rsid w:val="00EF376F"/>
    <w:rsid w:val="00EF38D7"/>
    <w:rsid w:val="00EF3907"/>
    <w:rsid w:val="00EF39C7"/>
    <w:rsid w:val="00EF39EF"/>
    <w:rsid w:val="00EF3A1F"/>
    <w:rsid w:val="00EF3D3C"/>
    <w:rsid w:val="00EF3F23"/>
    <w:rsid w:val="00EF4220"/>
    <w:rsid w:val="00EF43B7"/>
    <w:rsid w:val="00EF49DE"/>
    <w:rsid w:val="00EF50B5"/>
    <w:rsid w:val="00EF567D"/>
    <w:rsid w:val="00EF56BB"/>
    <w:rsid w:val="00EF599A"/>
    <w:rsid w:val="00EF5B26"/>
    <w:rsid w:val="00EF5E2C"/>
    <w:rsid w:val="00EF6005"/>
    <w:rsid w:val="00EF6272"/>
    <w:rsid w:val="00EF6B94"/>
    <w:rsid w:val="00EF7031"/>
    <w:rsid w:val="00EF759A"/>
    <w:rsid w:val="00EF78B0"/>
    <w:rsid w:val="00EF7FFC"/>
    <w:rsid w:val="00F0005E"/>
    <w:rsid w:val="00F008F6"/>
    <w:rsid w:val="00F009C7"/>
    <w:rsid w:val="00F00ABF"/>
    <w:rsid w:val="00F00E8C"/>
    <w:rsid w:val="00F012C2"/>
    <w:rsid w:val="00F0173F"/>
    <w:rsid w:val="00F017E9"/>
    <w:rsid w:val="00F01941"/>
    <w:rsid w:val="00F019E5"/>
    <w:rsid w:val="00F01A18"/>
    <w:rsid w:val="00F01E6F"/>
    <w:rsid w:val="00F020EF"/>
    <w:rsid w:val="00F02167"/>
    <w:rsid w:val="00F0216A"/>
    <w:rsid w:val="00F021CE"/>
    <w:rsid w:val="00F02309"/>
    <w:rsid w:val="00F0253E"/>
    <w:rsid w:val="00F02611"/>
    <w:rsid w:val="00F026B5"/>
    <w:rsid w:val="00F02A81"/>
    <w:rsid w:val="00F02C75"/>
    <w:rsid w:val="00F03363"/>
    <w:rsid w:val="00F0352C"/>
    <w:rsid w:val="00F0373D"/>
    <w:rsid w:val="00F03769"/>
    <w:rsid w:val="00F038D6"/>
    <w:rsid w:val="00F038E4"/>
    <w:rsid w:val="00F03C70"/>
    <w:rsid w:val="00F03D6F"/>
    <w:rsid w:val="00F04377"/>
    <w:rsid w:val="00F043F6"/>
    <w:rsid w:val="00F04D70"/>
    <w:rsid w:val="00F04EA7"/>
    <w:rsid w:val="00F04FB4"/>
    <w:rsid w:val="00F052A2"/>
    <w:rsid w:val="00F0536A"/>
    <w:rsid w:val="00F05B15"/>
    <w:rsid w:val="00F05D3E"/>
    <w:rsid w:val="00F05D4B"/>
    <w:rsid w:val="00F05DA2"/>
    <w:rsid w:val="00F05E0F"/>
    <w:rsid w:val="00F05F41"/>
    <w:rsid w:val="00F05FE6"/>
    <w:rsid w:val="00F061DC"/>
    <w:rsid w:val="00F06580"/>
    <w:rsid w:val="00F06908"/>
    <w:rsid w:val="00F069B5"/>
    <w:rsid w:val="00F06E9E"/>
    <w:rsid w:val="00F07042"/>
    <w:rsid w:val="00F07259"/>
    <w:rsid w:val="00F076C6"/>
    <w:rsid w:val="00F07773"/>
    <w:rsid w:val="00F07A53"/>
    <w:rsid w:val="00F07E96"/>
    <w:rsid w:val="00F10410"/>
    <w:rsid w:val="00F1079A"/>
    <w:rsid w:val="00F10892"/>
    <w:rsid w:val="00F108D3"/>
    <w:rsid w:val="00F10B88"/>
    <w:rsid w:val="00F10B90"/>
    <w:rsid w:val="00F10BAF"/>
    <w:rsid w:val="00F10BFE"/>
    <w:rsid w:val="00F10C12"/>
    <w:rsid w:val="00F10C21"/>
    <w:rsid w:val="00F110EA"/>
    <w:rsid w:val="00F11200"/>
    <w:rsid w:val="00F1161D"/>
    <w:rsid w:val="00F11A92"/>
    <w:rsid w:val="00F11C39"/>
    <w:rsid w:val="00F11D98"/>
    <w:rsid w:val="00F12250"/>
    <w:rsid w:val="00F12551"/>
    <w:rsid w:val="00F12E16"/>
    <w:rsid w:val="00F139B6"/>
    <w:rsid w:val="00F13ADB"/>
    <w:rsid w:val="00F13B87"/>
    <w:rsid w:val="00F13C6F"/>
    <w:rsid w:val="00F13E65"/>
    <w:rsid w:val="00F143A2"/>
    <w:rsid w:val="00F14450"/>
    <w:rsid w:val="00F14C8A"/>
    <w:rsid w:val="00F14C8E"/>
    <w:rsid w:val="00F14EB2"/>
    <w:rsid w:val="00F1564E"/>
    <w:rsid w:val="00F15931"/>
    <w:rsid w:val="00F15966"/>
    <w:rsid w:val="00F15F09"/>
    <w:rsid w:val="00F15FE4"/>
    <w:rsid w:val="00F162D4"/>
    <w:rsid w:val="00F16724"/>
    <w:rsid w:val="00F17129"/>
    <w:rsid w:val="00F17276"/>
    <w:rsid w:val="00F17319"/>
    <w:rsid w:val="00F173EF"/>
    <w:rsid w:val="00F17406"/>
    <w:rsid w:val="00F17B80"/>
    <w:rsid w:val="00F17CF6"/>
    <w:rsid w:val="00F20455"/>
    <w:rsid w:val="00F2058B"/>
    <w:rsid w:val="00F20606"/>
    <w:rsid w:val="00F2083F"/>
    <w:rsid w:val="00F209B8"/>
    <w:rsid w:val="00F20BDB"/>
    <w:rsid w:val="00F20D89"/>
    <w:rsid w:val="00F20F29"/>
    <w:rsid w:val="00F215DF"/>
    <w:rsid w:val="00F215E4"/>
    <w:rsid w:val="00F218CF"/>
    <w:rsid w:val="00F21948"/>
    <w:rsid w:val="00F223B8"/>
    <w:rsid w:val="00F22757"/>
    <w:rsid w:val="00F22A41"/>
    <w:rsid w:val="00F22B2C"/>
    <w:rsid w:val="00F22E22"/>
    <w:rsid w:val="00F23032"/>
    <w:rsid w:val="00F230B7"/>
    <w:rsid w:val="00F2337D"/>
    <w:rsid w:val="00F233C3"/>
    <w:rsid w:val="00F234BA"/>
    <w:rsid w:val="00F23580"/>
    <w:rsid w:val="00F236A7"/>
    <w:rsid w:val="00F23B81"/>
    <w:rsid w:val="00F23C28"/>
    <w:rsid w:val="00F23C3F"/>
    <w:rsid w:val="00F23F36"/>
    <w:rsid w:val="00F2418F"/>
    <w:rsid w:val="00F2425D"/>
    <w:rsid w:val="00F247ED"/>
    <w:rsid w:val="00F24889"/>
    <w:rsid w:val="00F24BE6"/>
    <w:rsid w:val="00F24DBB"/>
    <w:rsid w:val="00F251EE"/>
    <w:rsid w:val="00F25422"/>
    <w:rsid w:val="00F25AE6"/>
    <w:rsid w:val="00F25B10"/>
    <w:rsid w:val="00F25D06"/>
    <w:rsid w:val="00F25D24"/>
    <w:rsid w:val="00F26322"/>
    <w:rsid w:val="00F2650E"/>
    <w:rsid w:val="00F267C4"/>
    <w:rsid w:val="00F26E9E"/>
    <w:rsid w:val="00F26F1B"/>
    <w:rsid w:val="00F26FF0"/>
    <w:rsid w:val="00F2777A"/>
    <w:rsid w:val="00F27800"/>
    <w:rsid w:val="00F30662"/>
    <w:rsid w:val="00F30892"/>
    <w:rsid w:val="00F30C76"/>
    <w:rsid w:val="00F30F32"/>
    <w:rsid w:val="00F31352"/>
    <w:rsid w:val="00F31620"/>
    <w:rsid w:val="00F3173D"/>
    <w:rsid w:val="00F3183D"/>
    <w:rsid w:val="00F31A8C"/>
    <w:rsid w:val="00F31B07"/>
    <w:rsid w:val="00F31B3E"/>
    <w:rsid w:val="00F31C6A"/>
    <w:rsid w:val="00F31C74"/>
    <w:rsid w:val="00F3206F"/>
    <w:rsid w:val="00F3209B"/>
    <w:rsid w:val="00F3214C"/>
    <w:rsid w:val="00F3255C"/>
    <w:rsid w:val="00F327BA"/>
    <w:rsid w:val="00F32FAF"/>
    <w:rsid w:val="00F333CB"/>
    <w:rsid w:val="00F339AD"/>
    <w:rsid w:val="00F33A63"/>
    <w:rsid w:val="00F33A97"/>
    <w:rsid w:val="00F33F8D"/>
    <w:rsid w:val="00F33F92"/>
    <w:rsid w:val="00F34078"/>
    <w:rsid w:val="00F343E2"/>
    <w:rsid w:val="00F346F5"/>
    <w:rsid w:val="00F349BB"/>
    <w:rsid w:val="00F34B0B"/>
    <w:rsid w:val="00F34C6A"/>
    <w:rsid w:val="00F34FD6"/>
    <w:rsid w:val="00F35057"/>
    <w:rsid w:val="00F35157"/>
    <w:rsid w:val="00F353BB"/>
    <w:rsid w:val="00F353FA"/>
    <w:rsid w:val="00F35A13"/>
    <w:rsid w:val="00F35BCF"/>
    <w:rsid w:val="00F35DB6"/>
    <w:rsid w:val="00F35DB8"/>
    <w:rsid w:val="00F35E1B"/>
    <w:rsid w:val="00F3658E"/>
    <w:rsid w:val="00F367B2"/>
    <w:rsid w:val="00F3681B"/>
    <w:rsid w:val="00F36893"/>
    <w:rsid w:val="00F36AF2"/>
    <w:rsid w:val="00F36FE6"/>
    <w:rsid w:val="00F37056"/>
    <w:rsid w:val="00F3705B"/>
    <w:rsid w:val="00F374D7"/>
    <w:rsid w:val="00F379F7"/>
    <w:rsid w:val="00F37C51"/>
    <w:rsid w:val="00F37C96"/>
    <w:rsid w:val="00F37CB6"/>
    <w:rsid w:val="00F37F65"/>
    <w:rsid w:val="00F400EE"/>
    <w:rsid w:val="00F4010B"/>
    <w:rsid w:val="00F40691"/>
    <w:rsid w:val="00F41444"/>
    <w:rsid w:val="00F4145B"/>
    <w:rsid w:val="00F41687"/>
    <w:rsid w:val="00F41DCD"/>
    <w:rsid w:val="00F42078"/>
    <w:rsid w:val="00F422A4"/>
    <w:rsid w:val="00F424B0"/>
    <w:rsid w:val="00F426CC"/>
    <w:rsid w:val="00F42D83"/>
    <w:rsid w:val="00F42DF0"/>
    <w:rsid w:val="00F4330E"/>
    <w:rsid w:val="00F44437"/>
    <w:rsid w:val="00F44938"/>
    <w:rsid w:val="00F449D9"/>
    <w:rsid w:val="00F449EA"/>
    <w:rsid w:val="00F44C7A"/>
    <w:rsid w:val="00F452BC"/>
    <w:rsid w:val="00F452D6"/>
    <w:rsid w:val="00F453C3"/>
    <w:rsid w:val="00F4546F"/>
    <w:rsid w:val="00F45479"/>
    <w:rsid w:val="00F45646"/>
    <w:rsid w:val="00F45756"/>
    <w:rsid w:val="00F45B50"/>
    <w:rsid w:val="00F45EC9"/>
    <w:rsid w:val="00F45F22"/>
    <w:rsid w:val="00F46374"/>
    <w:rsid w:val="00F46601"/>
    <w:rsid w:val="00F46CA0"/>
    <w:rsid w:val="00F46D70"/>
    <w:rsid w:val="00F46E42"/>
    <w:rsid w:val="00F4702C"/>
    <w:rsid w:val="00F47787"/>
    <w:rsid w:val="00F47810"/>
    <w:rsid w:val="00F47C83"/>
    <w:rsid w:val="00F47DFC"/>
    <w:rsid w:val="00F505B8"/>
    <w:rsid w:val="00F5065F"/>
    <w:rsid w:val="00F509C3"/>
    <w:rsid w:val="00F50CCE"/>
    <w:rsid w:val="00F511CC"/>
    <w:rsid w:val="00F51410"/>
    <w:rsid w:val="00F5192F"/>
    <w:rsid w:val="00F51A78"/>
    <w:rsid w:val="00F51D12"/>
    <w:rsid w:val="00F51EE2"/>
    <w:rsid w:val="00F52090"/>
    <w:rsid w:val="00F5238B"/>
    <w:rsid w:val="00F523DB"/>
    <w:rsid w:val="00F5268D"/>
    <w:rsid w:val="00F52AEF"/>
    <w:rsid w:val="00F52DE0"/>
    <w:rsid w:val="00F52F7E"/>
    <w:rsid w:val="00F53227"/>
    <w:rsid w:val="00F534FA"/>
    <w:rsid w:val="00F539D4"/>
    <w:rsid w:val="00F53A3D"/>
    <w:rsid w:val="00F53EFE"/>
    <w:rsid w:val="00F53FAA"/>
    <w:rsid w:val="00F54235"/>
    <w:rsid w:val="00F542E9"/>
    <w:rsid w:val="00F546E5"/>
    <w:rsid w:val="00F547D4"/>
    <w:rsid w:val="00F548BA"/>
    <w:rsid w:val="00F54949"/>
    <w:rsid w:val="00F54975"/>
    <w:rsid w:val="00F54A12"/>
    <w:rsid w:val="00F54D1D"/>
    <w:rsid w:val="00F55171"/>
    <w:rsid w:val="00F553B4"/>
    <w:rsid w:val="00F5557D"/>
    <w:rsid w:val="00F556CE"/>
    <w:rsid w:val="00F55814"/>
    <w:rsid w:val="00F55B7B"/>
    <w:rsid w:val="00F55EFC"/>
    <w:rsid w:val="00F55F7C"/>
    <w:rsid w:val="00F5614B"/>
    <w:rsid w:val="00F5615B"/>
    <w:rsid w:val="00F56760"/>
    <w:rsid w:val="00F5677B"/>
    <w:rsid w:val="00F567D7"/>
    <w:rsid w:val="00F56D5B"/>
    <w:rsid w:val="00F56DDA"/>
    <w:rsid w:val="00F56F14"/>
    <w:rsid w:val="00F57122"/>
    <w:rsid w:val="00F5767B"/>
    <w:rsid w:val="00F57828"/>
    <w:rsid w:val="00F606F1"/>
    <w:rsid w:val="00F607A5"/>
    <w:rsid w:val="00F60AF0"/>
    <w:rsid w:val="00F60BA2"/>
    <w:rsid w:val="00F60F09"/>
    <w:rsid w:val="00F60FA6"/>
    <w:rsid w:val="00F60FB5"/>
    <w:rsid w:val="00F6185E"/>
    <w:rsid w:val="00F6200A"/>
    <w:rsid w:val="00F62490"/>
    <w:rsid w:val="00F624FA"/>
    <w:rsid w:val="00F62503"/>
    <w:rsid w:val="00F62A00"/>
    <w:rsid w:val="00F62A18"/>
    <w:rsid w:val="00F62C13"/>
    <w:rsid w:val="00F62DAC"/>
    <w:rsid w:val="00F62ED4"/>
    <w:rsid w:val="00F62F70"/>
    <w:rsid w:val="00F634F6"/>
    <w:rsid w:val="00F63C9D"/>
    <w:rsid w:val="00F63F5D"/>
    <w:rsid w:val="00F641CC"/>
    <w:rsid w:val="00F6425E"/>
    <w:rsid w:val="00F646F5"/>
    <w:rsid w:val="00F64877"/>
    <w:rsid w:val="00F649AF"/>
    <w:rsid w:val="00F64F01"/>
    <w:rsid w:val="00F650F3"/>
    <w:rsid w:val="00F65399"/>
    <w:rsid w:val="00F653D9"/>
    <w:rsid w:val="00F6547B"/>
    <w:rsid w:val="00F657B7"/>
    <w:rsid w:val="00F6647F"/>
    <w:rsid w:val="00F668DA"/>
    <w:rsid w:val="00F669F0"/>
    <w:rsid w:val="00F66AB4"/>
    <w:rsid w:val="00F66BE3"/>
    <w:rsid w:val="00F66C5B"/>
    <w:rsid w:val="00F66E22"/>
    <w:rsid w:val="00F671B1"/>
    <w:rsid w:val="00F67266"/>
    <w:rsid w:val="00F6751A"/>
    <w:rsid w:val="00F676F9"/>
    <w:rsid w:val="00F677ED"/>
    <w:rsid w:val="00F678FF"/>
    <w:rsid w:val="00F67EDA"/>
    <w:rsid w:val="00F70186"/>
    <w:rsid w:val="00F701CE"/>
    <w:rsid w:val="00F70648"/>
    <w:rsid w:val="00F7074F"/>
    <w:rsid w:val="00F707EA"/>
    <w:rsid w:val="00F707F3"/>
    <w:rsid w:val="00F70ACD"/>
    <w:rsid w:val="00F70B31"/>
    <w:rsid w:val="00F70C95"/>
    <w:rsid w:val="00F70D51"/>
    <w:rsid w:val="00F71038"/>
    <w:rsid w:val="00F711A4"/>
    <w:rsid w:val="00F7139F"/>
    <w:rsid w:val="00F715C6"/>
    <w:rsid w:val="00F71D5B"/>
    <w:rsid w:val="00F72671"/>
    <w:rsid w:val="00F7274A"/>
    <w:rsid w:val="00F72AA0"/>
    <w:rsid w:val="00F72E88"/>
    <w:rsid w:val="00F72EC2"/>
    <w:rsid w:val="00F731A8"/>
    <w:rsid w:val="00F733DC"/>
    <w:rsid w:val="00F73507"/>
    <w:rsid w:val="00F738AC"/>
    <w:rsid w:val="00F73DED"/>
    <w:rsid w:val="00F7436C"/>
    <w:rsid w:val="00F744A9"/>
    <w:rsid w:val="00F74690"/>
    <w:rsid w:val="00F74974"/>
    <w:rsid w:val="00F74988"/>
    <w:rsid w:val="00F75008"/>
    <w:rsid w:val="00F755B0"/>
    <w:rsid w:val="00F75645"/>
    <w:rsid w:val="00F75888"/>
    <w:rsid w:val="00F75A43"/>
    <w:rsid w:val="00F75A9D"/>
    <w:rsid w:val="00F75B1A"/>
    <w:rsid w:val="00F75F90"/>
    <w:rsid w:val="00F75FD5"/>
    <w:rsid w:val="00F76572"/>
    <w:rsid w:val="00F7667D"/>
    <w:rsid w:val="00F766BD"/>
    <w:rsid w:val="00F7696B"/>
    <w:rsid w:val="00F774C8"/>
    <w:rsid w:val="00F77A26"/>
    <w:rsid w:val="00F77B4D"/>
    <w:rsid w:val="00F800F3"/>
    <w:rsid w:val="00F80203"/>
    <w:rsid w:val="00F8083C"/>
    <w:rsid w:val="00F80886"/>
    <w:rsid w:val="00F808FD"/>
    <w:rsid w:val="00F809C0"/>
    <w:rsid w:val="00F80B24"/>
    <w:rsid w:val="00F80B6D"/>
    <w:rsid w:val="00F80D0D"/>
    <w:rsid w:val="00F80D31"/>
    <w:rsid w:val="00F80FA6"/>
    <w:rsid w:val="00F811DA"/>
    <w:rsid w:val="00F81B85"/>
    <w:rsid w:val="00F81C21"/>
    <w:rsid w:val="00F81C2C"/>
    <w:rsid w:val="00F81C9D"/>
    <w:rsid w:val="00F81CDD"/>
    <w:rsid w:val="00F81E8A"/>
    <w:rsid w:val="00F82014"/>
    <w:rsid w:val="00F82171"/>
    <w:rsid w:val="00F824E4"/>
    <w:rsid w:val="00F8275D"/>
    <w:rsid w:val="00F82BFE"/>
    <w:rsid w:val="00F82E07"/>
    <w:rsid w:val="00F83066"/>
    <w:rsid w:val="00F83297"/>
    <w:rsid w:val="00F83457"/>
    <w:rsid w:val="00F83499"/>
    <w:rsid w:val="00F83603"/>
    <w:rsid w:val="00F83753"/>
    <w:rsid w:val="00F83D39"/>
    <w:rsid w:val="00F83EAF"/>
    <w:rsid w:val="00F8404B"/>
    <w:rsid w:val="00F84113"/>
    <w:rsid w:val="00F846BB"/>
    <w:rsid w:val="00F8489D"/>
    <w:rsid w:val="00F84C74"/>
    <w:rsid w:val="00F84E02"/>
    <w:rsid w:val="00F85013"/>
    <w:rsid w:val="00F8502E"/>
    <w:rsid w:val="00F850D1"/>
    <w:rsid w:val="00F858BB"/>
    <w:rsid w:val="00F86031"/>
    <w:rsid w:val="00F863B8"/>
    <w:rsid w:val="00F86A8F"/>
    <w:rsid w:val="00F86CF1"/>
    <w:rsid w:val="00F876FA"/>
    <w:rsid w:val="00F87B07"/>
    <w:rsid w:val="00F87B0C"/>
    <w:rsid w:val="00F87DB9"/>
    <w:rsid w:val="00F87FC7"/>
    <w:rsid w:val="00F903C0"/>
    <w:rsid w:val="00F90536"/>
    <w:rsid w:val="00F90629"/>
    <w:rsid w:val="00F909F1"/>
    <w:rsid w:val="00F90A1D"/>
    <w:rsid w:val="00F90DB0"/>
    <w:rsid w:val="00F90E37"/>
    <w:rsid w:val="00F918B1"/>
    <w:rsid w:val="00F91E3E"/>
    <w:rsid w:val="00F92042"/>
    <w:rsid w:val="00F9209D"/>
    <w:rsid w:val="00F9213D"/>
    <w:rsid w:val="00F92349"/>
    <w:rsid w:val="00F92454"/>
    <w:rsid w:val="00F92694"/>
    <w:rsid w:val="00F92B7C"/>
    <w:rsid w:val="00F92C83"/>
    <w:rsid w:val="00F92D24"/>
    <w:rsid w:val="00F92E4F"/>
    <w:rsid w:val="00F9329E"/>
    <w:rsid w:val="00F93AD9"/>
    <w:rsid w:val="00F93BCC"/>
    <w:rsid w:val="00F93D64"/>
    <w:rsid w:val="00F93EC5"/>
    <w:rsid w:val="00F9401E"/>
    <w:rsid w:val="00F9420A"/>
    <w:rsid w:val="00F946AB"/>
    <w:rsid w:val="00F947A9"/>
    <w:rsid w:val="00F94880"/>
    <w:rsid w:val="00F94CAE"/>
    <w:rsid w:val="00F95893"/>
    <w:rsid w:val="00F95B5E"/>
    <w:rsid w:val="00F95D5D"/>
    <w:rsid w:val="00F965F7"/>
    <w:rsid w:val="00F96FB3"/>
    <w:rsid w:val="00F971A8"/>
    <w:rsid w:val="00F9726C"/>
    <w:rsid w:val="00F97DEA"/>
    <w:rsid w:val="00FA05FC"/>
    <w:rsid w:val="00FA07AC"/>
    <w:rsid w:val="00FA088C"/>
    <w:rsid w:val="00FA08C2"/>
    <w:rsid w:val="00FA0974"/>
    <w:rsid w:val="00FA0EE2"/>
    <w:rsid w:val="00FA10A7"/>
    <w:rsid w:val="00FA14FB"/>
    <w:rsid w:val="00FA15E2"/>
    <w:rsid w:val="00FA1EBE"/>
    <w:rsid w:val="00FA24C8"/>
    <w:rsid w:val="00FA2568"/>
    <w:rsid w:val="00FA2599"/>
    <w:rsid w:val="00FA29B7"/>
    <w:rsid w:val="00FA2D71"/>
    <w:rsid w:val="00FA2EB4"/>
    <w:rsid w:val="00FA33AA"/>
    <w:rsid w:val="00FA33D2"/>
    <w:rsid w:val="00FA33E5"/>
    <w:rsid w:val="00FA3480"/>
    <w:rsid w:val="00FA4471"/>
    <w:rsid w:val="00FA461E"/>
    <w:rsid w:val="00FA467A"/>
    <w:rsid w:val="00FA46DA"/>
    <w:rsid w:val="00FA4788"/>
    <w:rsid w:val="00FA4802"/>
    <w:rsid w:val="00FA48D6"/>
    <w:rsid w:val="00FA48E2"/>
    <w:rsid w:val="00FA494B"/>
    <w:rsid w:val="00FA4BEB"/>
    <w:rsid w:val="00FA523C"/>
    <w:rsid w:val="00FA5420"/>
    <w:rsid w:val="00FA5651"/>
    <w:rsid w:val="00FA582F"/>
    <w:rsid w:val="00FA58D3"/>
    <w:rsid w:val="00FA5911"/>
    <w:rsid w:val="00FA5AA5"/>
    <w:rsid w:val="00FA6337"/>
    <w:rsid w:val="00FA660F"/>
    <w:rsid w:val="00FA6831"/>
    <w:rsid w:val="00FA6A5C"/>
    <w:rsid w:val="00FA6C8C"/>
    <w:rsid w:val="00FA6E59"/>
    <w:rsid w:val="00FA6F4C"/>
    <w:rsid w:val="00FA701E"/>
    <w:rsid w:val="00FA7247"/>
    <w:rsid w:val="00FA781F"/>
    <w:rsid w:val="00FA7A86"/>
    <w:rsid w:val="00FA7B44"/>
    <w:rsid w:val="00FB016C"/>
    <w:rsid w:val="00FB0630"/>
    <w:rsid w:val="00FB1008"/>
    <w:rsid w:val="00FB15CF"/>
    <w:rsid w:val="00FB1647"/>
    <w:rsid w:val="00FB171C"/>
    <w:rsid w:val="00FB18C5"/>
    <w:rsid w:val="00FB2004"/>
    <w:rsid w:val="00FB2378"/>
    <w:rsid w:val="00FB25A0"/>
    <w:rsid w:val="00FB2733"/>
    <w:rsid w:val="00FB29D9"/>
    <w:rsid w:val="00FB2B6C"/>
    <w:rsid w:val="00FB2CFA"/>
    <w:rsid w:val="00FB2E5D"/>
    <w:rsid w:val="00FB30BB"/>
    <w:rsid w:val="00FB3641"/>
    <w:rsid w:val="00FB3A79"/>
    <w:rsid w:val="00FB3E06"/>
    <w:rsid w:val="00FB3F83"/>
    <w:rsid w:val="00FB4160"/>
    <w:rsid w:val="00FB43AD"/>
    <w:rsid w:val="00FB499E"/>
    <w:rsid w:val="00FB4E93"/>
    <w:rsid w:val="00FB4E9B"/>
    <w:rsid w:val="00FB5165"/>
    <w:rsid w:val="00FB56A1"/>
    <w:rsid w:val="00FB59B7"/>
    <w:rsid w:val="00FB6337"/>
    <w:rsid w:val="00FB658C"/>
    <w:rsid w:val="00FB676D"/>
    <w:rsid w:val="00FB6872"/>
    <w:rsid w:val="00FB69EB"/>
    <w:rsid w:val="00FB69EF"/>
    <w:rsid w:val="00FB6DDA"/>
    <w:rsid w:val="00FB6E77"/>
    <w:rsid w:val="00FB7276"/>
    <w:rsid w:val="00FB740E"/>
    <w:rsid w:val="00FB76DC"/>
    <w:rsid w:val="00FB78C1"/>
    <w:rsid w:val="00FB7DD2"/>
    <w:rsid w:val="00FC07F2"/>
    <w:rsid w:val="00FC0F37"/>
    <w:rsid w:val="00FC16EE"/>
    <w:rsid w:val="00FC1AE6"/>
    <w:rsid w:val="00FC1CC9"/>
    <w:rsid w:val="00FC1F47"/>
    <w:rsid w:val="00FC21F3"/>
    <w:rsid w:val="00FC253E"/>
    <w:rsid w:val="00FC26E8"/>
    <w:rsid w:val="00FC2954"/>
    <w:rsid w:val="00FC2AFC"/>
    <w:rsid w:val="00FC2AFD"/>
    <w:rsid w:val="00FC2C4E"/>
    <w:rsid w:val="00FC2D61"/>
    <w:rsid w:val="00FC2D8B"/>
    <w:rsid w:val="00FC2DD5"/>
    <w:rsid w:val="00FC2EA3"/>
    <w:rsid w:val="00FC3428"/>
    <w:rsid w:val="00FC364C"/>
    <w:rsid w:val="00FC3752"/>
    <w:rsid w:val="00FC3843"/>
    <w:rsid w:val="00FC42A7"/>
    <w:rsid w:val="00FC5130"/>
    <w:rsid w:val="00FC5C85"/>
    <w:rsid w:val="00FC5CAB"/>
    <w:rsid w:val="00FC5CEC"/>
    <w:rsid w:val="00FC641E"/>
    <w:rsid w:val="00FC6680"/>
    <w:rsid w:val="00FC6CCB"/>
    <w:rsid w:val="00FC6D3D"/>
    <w:rsid w:val="00FC70C6"/>
    <w:rsid w:val="00FC7543"/>
    <w:rsid w:val="00FC76E1"/>
    <w:rsid w:val="00FC7C22"/>
    <w:rsid w:val="00FC7D57"/>
    <w:rsid w:val="00FD01F0"/>
    <w:rsid w:val="00FD0341"/>
    <w:rsid w:val="00FD04EA"/>
    <w:rsid w:val="00FD0529"/>
    <w:rsid w:val="00FD0547"/>
    <w:rsid w:val="00FD0824"/>
    <w:rsid w:val="00FD0B90"/>
    <w:rsid w:val="00FD0D31"/>
    <w:rsid w:val="00FD15C6"/>
    <w:rsid w:val="00FD176F"/>
    <w:rsid w:val="00FD17A2"/>
    <w:rsid w:val="00FD1A48"/>
    <w:rsid w:val="00FD1B33"/>
    <w:rsid w:val="00FD1BFD"/>
    <w:rsid w:val="00FD1C60"/>
    <w:rsid w:val="00FD1C95"/>
    <w:rsid w:val="00FD1CEF"/>
    <w:rsid w:val="00FD24CE"/>
    <w:rsid w:val="00FD2847"/>
    <w:rsid w:val="00FD294E"/>
    <w:rsid w:val="00FD2AC2"/>
    <w:rsid w:val="00FD3008"/>
    <w:rsid w:val="00FD31FB"/>
    <w:rsid w:val="00FD3306"/>
    <w:rsid w:val="00FD359D"/>
    <w:rsid w:val="00FD3631"/>
    <w:rsid w:val="00FD36B1"/>
    <w:rsid w:val="00FD36E7"/>
    <w:rsid w:val="00FD3BAD"/>
    <w:rsid w:val="00FD3CAD"/>
    <w:rsid w:val="00FD3FE4"/>
    <w:rsid w:val="00FD4705"/>
    <w:rsid w:val="00FD4B40"/>
    <w:rsid w:val="00FD54A8"/>
    <w:rsid w:val="00FD5844"/>
    <w:rsid w:val="00FD5949"/>
    <w:rsid w:val="00FD5BFF"/>
    <w:rsid w:val="00FD62A8"/>
    <w:rsid w:val="00FD63AF"/>
    <w:rsid w:val="00FD643F"/>
    <w:rsid w:val="00FD66FD"/>
    <w:rsid w:val="00FD6B08"/>
    <w:rsid w:val="00FD7258"/>
    <w:rsid w:val="00FD7627"/>
    <w:rsid w:val="00FD7B0A"/>
    <w:rsid w:val="00FD7BA2"/>
    <w:rsid w:val="00FD7C44"/>
    <w:rsid w:val="00FD7EC4"/>
    <w:rsid w:val="00FD7FA1"/>
    <w:rsid w:val="00FE0058"/>
    <w:rsid w:val="00FE0580"/>
    <w:rsid w:val="00FE071F"/>
    <w:rsid w:val="00FE07E7"/>
    <w:rsid w:val="00FE07EE"/>
    <w:rsid w:val="00FE089A"/>
    <w:rsid w:val="00FE0BF1"/>
    <w:rsid w:val="00FE0E4E"/>
    <w:rsid w:val="00FE13C1"/>
    <w:rsid w:val="00FE1A65"/>
    <w:rsid w:val="00FE1A9F"/>
    <w:rsid w:val="00FE1AB1"/>
    <w:rsid w:val="00FE1AF5"/>
    <w:rsid w:val="00FE1C52"/>
    <w:rsid w:val="00FE1EF8"/>
    <w:rsid w:val="00FE1FA4"/>
    <w:rsid w:val="00FE2244"/>
    <w:rsid w:val="00FE2257"/>
    <w:rsid w:val="00FE29B8"/>
    <w:rsid w:val="00FE2B77"/>
    <w:rsid w:val="00FE33A6"/>
    <w:rsid w:val="00FE3686"/>
    <w:rsid w:val="00FE3F8F"/>
    <w:rsid w:val="00FE40A1"/>
    <w:rsid w:val="00FE40B3"/>
    <w:rsid w:val="00FE460D"/>
    <w:rsid w:val="00FE461A"/>
    <w:rsid w:val="00FE468F"/>
    <w:rsid w:val="00FE469C"/>
    <w:rsid w:val="00FE4DDC"/>
    <w:rsid w:val="00FE4FB6"/>
    <w:rsid w:val="00FE57BC"/>
    <w:rsid w:val="00FE59FD"/>
    <w:rsid w:val="00FE5AAD"/>
    <w:rsid w:val="00FE5C22"/>
    <w:rsid w:val="00FE5DE1"/>
    <w:rsid w:val="00FE6368"/>
    <w:rsid w:val="00FE636A"/>
    <w:rsid w:val="00FE681B"/>
    <w:rsid w:val="00FE6823"/>
    <w:rsid w:val="00FE6B04"/>
    <w:rsid w:val="00FE7157"/>
    <w:rsid w:val="00FE7350"/>
    <w:rsid w:val="00FE76D8"/>
    <w:rsid w:val="00FE7AB2"/>
    <w:rsid w:val="00FE7EF5"/>
    <w:rsid w:val="00FE7F98"/>
    <w:rsid w:val="00FF0244"/>
    <w:rsid w:val="00FF04FB"/>
    <w:rsid w:val="00FF075E"/>
    <w:rsid w:val="00FF0B5A"/>
    <w:rsid w:val="00FF0CD7"/>
    <w:rsid w:val="00FF183F"/>
    <w:rsid w:val="00FF1A26"/>
    <w:rsid w:val="00FF21D3"/>
    <w:rsid w:val="00FF2319"/>
    <w:rsid w:val="00FF2932"/>
    <w:rsid w:val="00FF2D7A"/>
    <w:rsid w:val="00FF2E7F"/>
    <w:rsid w:val="00FF2FFD"/>
    <w:rsid w:val="00FF306D"/>
    <w:rsid w:val="00FF3766"/>
    <w:rsid w:val="00FF3C78"/>
    <w:rsid w:val="00FF3F7B"/>
    <w:rsid w:val="00FF401B"/>
    <w:rsid w:val="00FF47D4"/>
    <w:rsid w:val="00FF4CDB"/>
    <w:rsid w:val="00FF525E"/>
    <w:rsid w:val="00FF536E"/>
    <w:rsid w:val="00FF54F5"/>
    <w:rsid w:val="00FF55A9"/>
    <w:rsid w:val="00FF595F"/>
    <w:rsid w:val="00FF5B92"/>
    <w:rsid w:val="00FF5BDC"/>
    <w:rsid w:val="00FF5D7A"/>
    <w:rsid w:val="00FF63D6"/>
    <w:rsid w:val="00FF66CA"/>
    <w:rsid w:val="00FF6A0E"/>
    <w:rsid w:val="00FF6A98"/>
    <w:rsid w:val="00FF6BB1"/>
    <w:rsid w:val="00FF6C15"/>
    <w:rsid w:val="00FF70A1"/>
    <w:rsid w:val="00FF7306"/>
    <w:rsid w:val="00FF7574"/>
    <w:rsid w:val="00FF7675"/>
    <w:rsid w:val="00FF7828"/>
    <w:rsid w:val="00FF7D7C"/>
    <w:rsid w:val="03435AE0"/>
    <w:rsid w:val="0357DF6A"/>
    <w:rsid w:val="03D58111"/>
    <w:rsid w:val="04D90DD3"/>
    <w:rsid w:val="068B8415"/>
    <w:rsid w:val="06F23E5F"/>
    <w:rsid w:val="07607CFC"/>
    <w:rsid w:val="07936CBF"/>
    <w:rsid w:val="098B87B5"/>
    <w:rsid w:val="09BF0876"/>
    <w:rsid w:val="09CC4219"/>
    <w:rsid w:val="0A41A7C3"/>
    <w:rsid w:val="0F7B2C20"/>
    <w:rsid w:val="154F5D58"/>
    <w:rsid w:val="166A072B"/>
    <w:rsid w:val="169561C2"/>
    <w:rsid w:val="16E13A02"/>
    <w:rsid w:val="1835ECB9"/>
    <w:rsid w:val="188980DC"/>
    <w:rsid w:val="18987747"/>
    <w:rsid w:val="1C92D73E"/>
    <w:rsid w:val="1CA7A0F7"/>
    <w:rsid w:val="1D213A50"/>
    <w:rsid w:val="1DE49066"/>
    <w:rsid w:val="1EFCCDF0"/>
    <w:rsid w:val="214F3984"/>
    <w:rsid w:val="2225D17E"/>
    <w:rsid w:val="225167A1"/>
    <w:rsid w:val="24FA3B12"/>
    <w:rsid w:val="259496A0"/>
    <w:rsid w:val="2619F2BC"/>
    <w:rsid w:val="26516B9F"/>
    <w:rsid w:val="2671D88A"/>
    <w:rsid w:val="26D2A186"/>
    <w:rsid w:val="26D9BD12"/>
    <w:rsid w:val="2736DDCE"/>
    <w:rsid w:val="28ADF9BB"/>
    <w:rsid w:val="29198FD7"/>
    <w:rsid w:val="2BE29C7D"/>
    <w:rsid w:val="2C17C143"/>
    <w:rsid w:val="2C7C2240"/>
    <w:rsid w:val="2C92DCED"/>
    <w:rsid w:val="2DAF5A47"/>
    <w:rsid w:val="2E3BCBC8"/>
    <w:rsid w:val="2F310D0A"/>
    <w:rsid w:val="2F31EDE1"/>
    <w:rsid w:val="3284E58E"/>
    <w:rsid w:val="39D7CFF8"/>
    <w:rsid w:val="39F0471E"/>
    <w:rsid w:val="3C2C2992"/>
    <w:rsid w:val="3CA348E5"/>
    <w:rsid w:val="3D5552C1"/>
    <w:rsid w:val="3E39F423"/>
    <w:rsid w:val="3F0DF88D"/>
    <w:rsid w:val="40502CD0"/>
    <w:rsid w:val="4066D572"/>
    <w:rsid w:val="434912A8"/>
    <w:rsid w:val="435420BE"/>
    <w:rsid w:val="44235C98"/>
    <w:rsid w:val="44BA7E4C"/>
    <w:rsid w:val="44FD100E"/>
    <w:rsid w:val="45E627EA"/>
    <w:rsid w:val="46BE68CE"/>
    <w:rsid w:val="478B9D34"/>
    <w:rsid w:val="484AC8D7"/>
    <w:rsid w:val="48E94794"/>
    <w:rsid w:val="4972B009"/>
    <w:rsid w:val="4BF0A130"/>
    <w:rsid w:val="4CC569D9"/>
    <w:rsid w:val="4CDA572F"/>
    <w:rsid w:val="4F595E3F"/>
    <w:rsid w:val="4F5AF7F7"/>
    <w:rsid w:val="4FA5BAB3"/>
    <w:rsid w:val="4FC43AB5"/>
    <w:rsid w:val="5064EC77"/>
    <w:rsid w:val="508C38A4"/>
    <w:rsid w:val="519CBCBA"/>
    <w:rsid w:val="531E8004"/>
    <w:rsid w:val="533E98D9"/>
    <w:rsid w:val="5343FBC3"/>
    <w:rsid w:val="5439A8C0"/>
    <w:rsid w:val="54C86E98"/>
    <w:rsid w:val="54CC5650"/>
    <w:rsid w:val="554CE2EB"/>
    <w:rsid w:val="561B61FB"/>
    <w:rsid w:val="5C012E42"/>
    <w:rsid w:val="5C064313"/>
    <w:rsid w:val="5C6E750E"/>
    <w:rsid w:val="5CDB0142"/>
    <w:rsid w:val="5EB970C9"/>
    <w:rsid w:val="5FC2B968"/>
    <w:rsid w:val="5FE775EA"/>
    <w:rsid w:val="60F5F627"/>
    <w:rsid w:val="622A44DD"/>
    <w:rsid w:val="62ACA10C"/>
    <w:rsid w:val="642BAFA0"/>
    <w:rsid w:val="655329DE"/>
    <w:rsid w:val="65F7D84A"/>
    <w:rsid w:val="67EF0279"/>
    <w:rsid w:val="68A9CF4A"/>
    <w:rsid w:val="6953C3DA"/>
    <w:rsid w:val="69EB5F4B"/>
    <w:rsid w:val="6B396B59"/>
    <w:rsid w:val="6C0512FF"/>
    <w:rsid w:val="6D0376B4"/>
    <w:rsid w:val="6D9CCBAF"/>
    <w:rsid w:val="6DDC57E4"/>
    <w:rsid w:val="6E400EB9"/>
    <w:rsid w:val="700165C3"/>
    <w:rsid w:val="7282501B"/>
    <w:rsid w:val="730E8557"/>
    <w:rsid w:val="73393123"/>
    <w:rsid w:val="737C5B55"/>
    <w:rsid w:val="760A92BC"/>
    <w:rsid w:val="760F3988"/>
    <w:rsid w:val="768E3627"/>
    <w:rsid w:val="77E60CF2"/>
    <w:rsid w:val="783C91AC"/>
    <w:rsid w:val="79EA8D90"/>
    <w:rsid w:val="7C499F69"/>
    <w:rsid w:val="7D535349"/>
    <w:rsid w:val="7E0E57ED"/>
    <w:rsid w:val="7E0F49E6"/>
    <w:rsid w:val="7FE9D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0112E"/>
  <w15:chartTrackingRefBased/>
  <w15:docId w15:val="{1B30DC5D-B991-4F48-8600-E22D6977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 w:qFormat="1"/>
    <w:lsdException w:name="List Bullet 3" w:semiHidden="1" w:unhideWhenUsed="1" w:qFormat="1"/>
    <w:lsdException w:name="List Bullet 4" w:semiHidden="1" w:uiPriority="13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2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0"/>
    <w:unhideWhenUsed/>
    <w:qFormat/>
    <w:rsid w:val="00B62182"/>
    <w:pPr>
      <w:spacing w:before="120" w:after="120" w:line="280" w:lineRule="atLeast"/>
    </w:pPr>
    <w:rPr>
      <w:sz w:val="20"/>
      <w:szCs w:val="20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83428E"/>
    <w:pPr>
      <w:numPr>
        <w:numId w:val="17"/>
      </w:numPr>
      <w:pBdr>
        <w:top w:val="single" w:sz="4" w:space="31" w:color="265A9A" w:themeColor="background2"/>
        <w:left w:val="single" w:sz="4" w:space="26" w:color="265A9A" w:themeColor="background2"/>
        <w:bottom w:val="single" w:sz="4" w:space="26" w:color="265A9A" w:themeColor="background2"/>
        <w:right w:val="single" w:sz="4" w:space="26" w:color="265A9A" w:themeColor="background2"/>
      </w:pBdr>
      <w:shd w:val="clear" w:color="auto" w:fill="265A9A" w:themeFill="background2"/>
      <w:spacing w:before="240" w:after="480" w:line="504" w:lineRule="atLeast"/>
      <w:ind w:right="567"/>
      <w:outlineLvl w:val="0"/>
    </w:pPr>
    <w:rPr>
      <w:rFonts w:asciiTheme="majorHAnsi" w:hAnsiTheme="majorHAnsi"/>
      <w:color w:val="FFFFFF" w:themeColor="background1"/>
      <w:sz w:val="4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83428E"/>
    <w:pPr>
      <w:keepNext/>
      <w:keepLines/>
      <w:numPr>
        <w:ilvl w:val="2"/>
        <w:numId w:val="17"/>
      </w:numPr>
      <w:spacing w:before="480" w:line="340" w:lineRule="atLeast"/>
      <w:outlineLvl w:val="1"/>
    </w:pPr>
    <w:rPr>
      <w:rFonts w:asciiTheme="majorHAnsi" w:eastAsiaTheme="majorEastAsia" w:hAnsiTheme="majorHAnsi" w:cstheme="majorBidi"/>
      <w:sz w:val="30"/>
      <w:szCs w:val="6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8B78B1"/>
    <w:pPr>
      <w:keepNext/>
      <w:keepLines/>
      <w:spacing w:before="240" w:line="300" w:lineRule="atLeast"/>
      <w:outlineLvl w:val="2"/>
    </w:pPr>
    <w:rPr>
      <w:rFonts w:asciiTheme="majorHAnsi" w:eastAsiaTheme="majorEastAsia" w:hAnsiTheme="majorHAnsi" w:cstheme="majorBidi"/>
      <w:color w:val="2D9AC2" w:themeColor="text2" w:themeShade="BF"/>
      <w:sz w:val="26"/>
      <w:szCs w:val="37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F3209B"/>
    <w:pPr>
      <w:keepNext/>
      <w:keepLines/>
      <w:spacing w:before="240" w:line="264" w:lineRule="atLeast"/>
      <w:outlineLvl w:val="3"/>
    </w:pPr>
    <w:rPr>
      <w:rFonts w:asciiTheme="majorHAnsi" w:eastAsiaTheme="majorEastAsia" w:hAnsiTheme="majorHAnsi" w:cstheme="majorBidi"/>
      <w:iCs/>
      <w:color w:val="265A9A" w:themeColor="background2"/>
      <w:sz w:val="22"/>
      <w:szCs w:val="3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7158C6"/>
    <w:pPr>
      <w:keepNext/>
      <w:keepLines/>
      <w:spacing w:line="264" w:lineRule="atLeast"/>
      <w:outlineLvl w:val="4"/>
    </w:pPr>
    <w:rPr>
      <w:rFonts w:eastAsiaTheme="majorEastAsia" w:cstheme="majorBidi"/>
      <w:b/>
      <w:color w:val="265A9A" w:themeColor="background2"/>
      <w:sz w:val="22"/>
      <w:szCs w:val="29"/>
    </w:rPr>
  </w:style>
  <w:style w:type="paragraph" w:styleId="Heading6">
    <w:name w:val="heading 6"/>
    <w:basedOn w:val="Normal"/>
    <w:next w:val="BodyText"/>
    <w:link w:val="Heading6Char"/>
    <w:uiPriority w:val="9"/>
    <w:rsid w:val="007158C6"/>
    <w:pPr>
      <w:keepNext/>
      <w:keepLines/>
      <w:spacing w:line="240" w:lineRule="atLeast"/>
      <w:outlineLvl w:val="5"/>
    </w:pPr>
    <w:rPr>
      <w:rFonts w:eastAsiaTheme="majorEastAsia" w:cstheme="minorHAnsi"/>
      <w:b/>
      <w:bCs/>
      <w:i/>
      <w:color w:val="265A9A" w:themeColor="background2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6023"/>
    <w:pPr>
      <w:keepNext/>
      <w:keepLines/>
      <w:spacing w:line="240" w:lineRule="atLeast"/>
      <w:outlineLvl w:val="6"/>
    </w:pPr>
    <w:rPr>
      <w:rFonts w:eastAsiaTheme="majorEastAsia" w:cstheme="minorHAnsi"/>
      <w:b/>
      <w:bCs/>
      <w:i/>
      <w:iCs/>
      <w:color w:val="265A9A" w:themeColor="background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C4C82"/>
    <w:pPr>
      <w:keepNext/>
      <w:keepLines/>
      <w:spacing w:after="0" w:line="293" w:lineRule="auto"/>
      <w:outlineLvl w:val="7"/>
    </w:pPr>
    <w:rPr>
      <w:rFonts w:eastAsiaTheme="majorEastAsia" w:cstheme="majorBidi"/>
      <w:b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701100"/>
    <w:pPr>
      <w:spacing w:line="240" w:lineRule="auto"/>
      <w:outlineLvl w:val="8"/>
    </w:pPr>
    <w:rPr>
      <w:rFonts w:asciiTheme="majorHAnsi" w:hAnsiTheme="majorHAnsi"/>
      <w:color w:val="4D7028" w:themeColor="accent2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914399"/>
    <w:pPr>
      <w:spacing w:after="360" w:line="293" w:lineRule="auto"/>
    </w:pPr>
  </w:style>
  <w:style w:type="character" w:customStyle="1" w:styleId="DateChar">
    <w:name w:val="Date Char"/>
    <w:basedOn w:val="DefaultParagraphFont"/>
    <w:link w:val="Date"/>
    <w:uiPriority w:val="99"/>
    <w:rsid w:val="00914399"/>
    <w:rPr>
      <w:sz w:val="20"/>
      <w:szCs w:val="20"/>
    </w:rPr>
  </w:style>
  <w:style w:type="paragraph" w:styleId="NoSpacing">
    <w:name w:val="No Spacing"/>
    <w:basedOn w:val="Normal"/>
    <w:link w:val="NoSpacingChar"/>
    <w:uiPriority w:val="10"/>
    <w:qFormat/>
    <w:rsid w:val="00A86051"/>
    <w:pPr>
      <w:spacing w:before="0" w:after="0"/>
    </w:pPr>
  </w:style>
  <w:style w:type="paragraph" w:styleId="ListBullet">
    <w:name w:val="List Bullet"/>
    <w:basedOn w:val="Normal"/>
    <w:link w:val="ListBulletChar"/>
    <w:uiPriority w:val="1"/>
    <w:qFormat/>
    <w:rsid w:val="008F6F1A"/>
    <w:pPr>
      <w:numPr>
        <w:numId w:val="13"/>
      </w:numPr>
      <w:contextualSpacing/>
    </w:pPr>
  </w:style>
  <w:style w:type="paragraph" w:styleId="ListBullet2">
    <w:name w:val="List Bullet 2"/>
    <w:basedOn w:val="Normal"/>
    <w:uiPriority w:val="1"/>
    <w:qFormat/>
    <w:rsid w:val="008F6F1A"/>
    <w:pPr>
      <w:numPr>
        <w:ilvl w:val="1"/>
        <w:numId w:val="13"/>
      </w:numPr>
      <w:tabs>
        <w:tab w:val="num" w:pos="360"/>
      </w:tabs>
      <w:ind w:left="0" w:firstLine="0"/>
      <w:contextualSpacing/>
    </w:pPr>
  </w:style>
  <w:style w:type="paragraph" w:styleId="ListNumber">
    <w:name w:val="List Number"/>
    <w:basedOn w:val="Normal"/>
    <w:uiPriority w:val="2"/>
    <w:qFormat/>
    <w:rsid w:val="00E70DD7"/>
    <w:pPr>
      <w:spacing w:before="60"/>
      <w:ind w:left="454" w:hanging="454"/>
      <w:contextualSpacing/>
    </w:pPr>
  </w:style>
  <w:style w:type="numbering" w:customStyle="1" w:styleId="Bullets">
    <w:name w:val="Bullets"/>
    <w:uiPriority w:val="99"/>
    <w:rsid w:val="008F6F1A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5484"/>
    <w:rPr>
      <w:rFonts w:asciiTheme="majorHAnsi" w:hAnsiTheme="majorHAnsi"/>
      <w:color w:val="FFFFFF" w:themeColor="background1"/>
      <w:sz w:val="42"/>
      <w:szCs w:val="20"/>
      <w:shd w:val="clear" w:color="auto" w:fill="265A9A" w:themeFill="background2"/>
    </w:rPr>
  </w:style>
  <w:style w:type="paragraph" w:styleId="ListNumber2">
    <w:name w:val="List Number 2"/>
    <w:basedOn w:val="Normal"/>
    <w:uiPriority w:val="13"/>
    <w:semiHidden/>
    <w:qFormat/>
    <w:rsid w:val="009C6075"/>
    <w:pPr>
      <w:spacing w:before="60"/>
      <w:ind w:left="680" w:hanging="68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3209B"/>
    <w:rPr>
      <w:rFonts w:asciiTheme="majorHAnsi" w:eastAsiaTheme="majorEastAsia" w:hAnsiTheme="majorHAnsi" w:cstheme="majorBidi"/>
      <w:sz w:val="30"/>
      <w:szCs w:val="60"/>
    </w:rPr>
  </w:style>
  <w:style w:type="paragraph" w:styleId="ListParagraph">
    <w:name w:val="List Paragraph"/>
    <w:aliases w:val="CAB - List Bullet,List Bullet Cab,1 heading,Bullet point,Bulletr List Paragraph,Dot point 1.5 line spacing,Dot pt,FooterText,L,List Paragraph - bullets,List Paragraph1,List Paragraph11,List Paragraph2,List Paragraph21,NFP GP Bulleted List"/>
    <w:basedOn w:val="Normal"/>
    <w:link w:val="ListParagraphChar"/>
    <w:uiPriority w:val="34"/>
    <w:qFormat/>
    <w:rsid w:val="00594496"/>
    <w:pPr>
      <w:spacing w:line="293" w:lineRule="auto"/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6386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F6386"/>
    <w:rPr>
      <w:sz w:val="16"/>
      <w:szCs w:val="20"/>
    </w:rPr>
  </w:style>
  <w:style w:type="paragraph" w:styleId="Footer">
    <w:name w:val="footer"/>
    <w:basedOn w:val="Normal"/>
    <w:link w:val="FooterChar"/>
    <w:uiPriority w:val="11"/>
    <w:rsid w:val="003B7DB1"/>
    <w:pPr>
      <w:tabs>
        <w:tab w:val="center" w:pos="4513"/>
        <w:tab w:val="right" w:pos="9026"/>
      </w:tabs>
      <w:spacing w:after="0" w:line="240" w:lineRule="auto"/>
      <w:contextualSpacing/>
    </w:pPr>
    <w:rPr>
      <w:rFonts w:asciiTheme="majorHAnsi" w:hAnsiTheme="majorHAnsi"/>
      <w:sz w:val="17"/>
      <w:szCs w:val="22"/>
    </w:rPr>
  </w:style>
  <w:style w:type="character" w:customStyle="1" w:styleId="FooterChar">
    <w:name w:val="Footer Char"/>
    <w:basedOn w:val="DefaultParagraphFont"/>
    <w:link w:val="Footer"/>
    <w:uiPriority w:val="11"/>
    <w:rsid w:val="00C17B40"/>
    <w:rPr>
      <w:rFonts w:asciiTheme="majorHAnsi" w:hAnsiTheme="majorHAnsi"/>
      <w:sz w:val="17"/>
    </w:rPr>
  </w:style>
  <w:style w:type="numbering" w:customStyle="1" w:styleId="Numbering">
    <w:name w:val="Numbering"/>
    <w:uiPriority w:val="99"/>
    <w:rsid w:val="009C6075"/>
    <w:pPr>
      <w:numPr>
        <w:numId w:val="3"/>
      </w:numPr>
    </w:pPr>
  </w:style>
  <w:style w:type="paragraph" w:styleId="ListBullet3">
    <w:name w:val="List Bullet 3"/>
    <w:basedOn w:val="Normal"/>
    <w:uiPriority w:val="1"/>
    <w:qFormat/>
    <w:rsid w:val="005B1BA3"/>
    <w:pPr>
      <w:numPr>
        <w:ilvl w:val="2"/>
        <w:numId w:val="13"/>
      </w:numPr>
      <w:tabs>
        <w:tab w:val="num" w:pos="360"/>
      </w:tabs>
      <w:ind w:left="681" w:firstLine="0"/>
      <w:contextualSpacing/>
    </w:pPr>
  </w:style>
  <w:style w:type="paragraph" w:styleId="ListContinue2">
    <w:name w:val="List Continue 2"/>
    <w:basedOn w:val="Normal"/>
    <w:uiPriority w:val="3"/>
    <w:unhideWhenUsed/>
    <w:qFormat/>
    <w:rsid w:val="009C6075"/>
    <w:pPr>
      <w:spacing w:before="60"/>
      <w:ind w:left="454"/>
    </w:pPr>
  </w:style>
  <w:style w:type="paragraph" w:styleId="ListNumber3">
    <w:name w:val="List Number 3"/>
    <w:basedOn w:val="Normal"/>
    <w:uiPriority w:val="13"/>
    <w:semiHidden/>
    <w:qFormat/>
    <w:rsid w:val="009C6075"/>
    <w:pPr>
      <w:spacing w:before="60"/>
      <w:ind w:left="907" w:hanging="907"/>
      <w:contextualSpacing/>
    </w:pPr>
  </w:style>
  <w:style w:type="paragraph" w:styleId="ListNumber4">
    <w:name w:val="List Number 4"/>
    <w:basedOn w:val="Normal"/>
    <w:uiPriority w:val="13"/>
    <w:semiHidden/>
    <w:qFormat/>
    <w:rsid w:val="009C6075"/>
    <w:pPr>
      <w:spacing w:after="200" w:line="293" w:lineRule="auto"/>
      <w:ind w:left="1134" w:hanging="1134"/>
      <w:contextualSpacing/>
    </w:pPr>
  </w:style>
  <w:style w:type="paragraph" w:styleId="ListNumber5">
    <w:name w:val="List Number 5"/>
    <w:basedOn w:val="Normal"/>
    <w:uiPriority w:val="13"/>
    <w:semiHidden/>
    <w:rsid w:val="009C6075"/>
    <w:pPr>
      <w:spacing w:after="200" w:line="293" w:lineRule="auto"/>
      <w:ind w:left="1361" w:hanging="1361"/>
      <w:contextualSpacing/>
    </w:pPr>
  </w:style>
  <w:style w:type="paragraph" w:styleId="ListContinue">
    <w:name w:val="List Continue"/>
    <w:basedOn w:val="Normal"/>
    <w:uiPriority w:val="3"/>
    <w:unhideWhenUsed/>
    <w:qFormat/>
    <w:rsid w:val="00F04EA7"/>
    <w:pPr>
      <w:spacing w:before="60"/>
      <w:ind w:left="227"/>
    </w:pPr>
  </w:style>
  <w:style w:type="paragraph" w:styleId="ListContinue3">
    <w:name w:val="List Continue 3"/>
    <w:basedOn w:val="Normal"/>
    <w:uiPriority w:val="3"/>
    <w:unhideWhenUsed/>
    <w:qFormat/>
    <w:rsid w:val="008F0A95"/>
    <w:pPr>
      <w:spacing w:before="60"/>
      <w:ind w:left="907"/>
    </w:pPr>
  </w:style>
  <w:style w:type="paragraph" w:styleId="ListContinue4">
    <w:name w:val="List Continue 4"/>
    <w:basedOn w:val="Normal"/>
    <w:uiPriority w:val="3"/>
    <w:unhideWhenUsed/>
    <w:qFormat/>
    <w:rsid w:val="009C6075"/>
    <w:pPr>
      <w:spacing w:line="293" w:lineRule="auto"/>
      <w:ind w:left="907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B78B1"/>
    <w:rPr>
      <w:rFonts w:asciiTheme="majorHAnsi" w:eastAsiaTheme="majorEastAsia" w:hAnsiTheme="majorHAnsi" w:cstheme="majorBidi"/>
      <w:color w:val="2D9AC2" w:themeColor="text2" w:themeShade="BF"/>
      <w:sz w:val="26"/>
      <w:szCs w:val="37"/>
    </w:rPr>
  </w:style>
  <w:style w:type="character" w:customStyle="1" w:styleId="Heading4Char">
    <w:name w:val="Heading 4 Char"/>
    <w:basedOn w:val="DefaultParagraphFont"/>
    <w:link w:val="Heading4"/>
    <w:uiPriority w:val="9"/>
    <w:rsid w:val="00F3209B"/>
    <w:rPr>
      <w:rFonts w:asciiTheme="majorHAnsi" w:eastAsiaTheme="majorEastAsia" w:hAnsiTheme="majorHAnsi" w:cstheme="majorBidi"/>
      <w:iCs/>
      <w:color w:val="265A9A" w:themeColor="background2"/>
      <w:szCs w:val="33"/>
    </w:rPr>
  </w:style>
  <w:style w:type="character" w:customStyle="1" w:styleId="Heading5Char">
    <w:name w:val="Heading 5 Char"/>
    <w:basedOn w:val="DefaultParagraphFont"/>
    <w:link w:val="Heading5"/>
    <w:uiPriority w:val="9"/>
    <w:rsid w:val="007158C6"/>
    <w:rPr>
      <w:rFonts w:eastAsiaTheme="majorEastAsia" w:cstheme="majorBidi"/>
      <w:b/>
      <w:color w:val="265A9A" w:themeColor="background2"/>
      <w:szCs w:val="29"/>
    </w:rPr>
  </w:style>
  <w:style w:type="numbering" w:customStyle="1" w:styleId="ListHeadings">
    <w:name w:val="List Headings"/>
    <w:uiPriority w:val="99"/>
    <w:rsid w:val="0083428E"/>
    <w:pPr>
      <w:numPr>
        <w:numId w:val="4"/>
      </w:numPr>
    </w:pPr>
  </w:style>
  <w:style w:type="paragraph" w:styleId="Title">
    <w:name w:val="Title"/>
    <w:basedOn w:val="Heading1"/>
    <w:next w:val="Normal"/>
    <w:link w:val="TitleChar"/>
    <w:uiPriority w:val="39"/>
    <w:rsid w:val="0091530C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560" w:line="204" w:lineRule="auto"/>
      <w:ind w:right="2268"/>
      <w:contextualSpacing/>
    </w:pPr>
    <w:rPr>
      <w:rFonts w:eastAsiaTheme="majorEastAsia" w:cstheme="majorBidi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9"/>
    <w:rsid w:val="0091530C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customStyle="1" w:styleId="Pull-outQuote">
    <w:name w:val="Pull-out Quote"/>
    <w:basedOn w:val="Normal"/>
    <w:link w:val="Pull-outQuoteChar"/>
    <w:uiPriority w:val="99"/>
    <w:semiHidden/>
    <w:rsid w:val="009D24F5"/>
    <w:pPr>
      <w:pBdr>
        <w:top w:val="single" w:sz="4" w:space="4" w:color="66BCDB" w:themeColor="text2"/>
        <w:left w:val="single" w:sz="4" w:space="4" w:color="66BCDB" w:themeColor="text2"/>
        <w:bottom w:val="single" w:sz="4" w:space="4" w:color="66BCDB" w:themeColor="text2"/>
        <w:right w:val="single" w:sz="4" w:space="4" w:color="66BCDB" w:themeColor="text2"/>
      </w:pBdr>
      <w:shd w:val="clear" w:color="auto" w:fill="66BCDB" w:themeFill="text2"/>
      <w:spacing w:line="293" w:lineRule="auto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uiPriority w:val="99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uiPriority w:val="99"/>
    <w:semiHidden/>
    <w:rsid w:val="0020204A"/>
    <w:rPr>
      <w:color w:val="FFFFFF" w:themeColor="background1"/>
      <w:sz w:val="20"/>
      <w:szCs w:val="20"/>
      <w:shd w:val="clear" w:color="auto" w:fill="66BCDB" w:themeFill="text2"/>
    </w:rPr>
  </w:style>
  <w:style w:type="character" w:customStyle="1" w:styleId="Pull-outQuoteHeadingChar">
    <w:name w:val="Pull-out Quote Heading Char"/>
    <w:basedOn w:val="Pull-outQuoteChar"/>
    <w:link w:val="Pull-outQuoteHeading"/>
    <w:uiPriority w:val="99"/>
    <w:semiHidden/>
    <w:rsid w:val="0020204A"/>
    <w:rPr>
      <w:b/>
      <w:color w:val="FFFFFF" w:themeColor="background1"/>
      <w:sz w:val="20"/>
      <w:szCs w:val="20"/>
      <w:shd w:val="clear" w:color="auto" w:fill="66BCDB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077A76"/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077A76"/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hAnsiTheme="majorHAnsi"/>
      <w:color w:val="FFFFFF" w:themeColor="background1"/>
      <w:sz w:val="42"/>
      <w:szCs w:val="20"/>
      <w:shd w:val="clear" w:color="auto" w:fill="265A9A" w:themeFill="background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sz w:val="30"/>
      <w:szCs w:val="60"/>
    </w:rPr>
  </w:style>
  <w:style w:type="paragraph" w:styleId="ListContinue5">
    <w:name w:val="List Continue 5"/>
    <w:basedOn w:val="Normal"/>
    <w:uiPriority w:val="3"/>
    <w:unhideWhenUsed/>
    <w:qFormat/>
    <w:rsid w:val="009C6075"/>
    <w:pPr>
      <w:ind w:left="1134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4"/>
    <w:qFormat/>
    <w:rsid w:val="00F25AE6"/>
    <w:pPr>
      <w:spacing w:before="0" w:after="40"/>
    </w:pPr>
    <w:rPr>
      <w:rFonts w:asciiTheme="majorHAnsi" w:hAnsiTheme="majorHAnsi"/>
      <w:iCs/>
      <w:color w:val="000000" w:themeColor="text1"/>
      <w:szCs w:val="18"/>
    </w:rPr>
  </w:style>
  <w:style w:type="paragraph" w:styleId="List">
    <w:name w:val="List"/>
    <w:basedOn w:val="Normal"/>
    <w:uiPriority w:val="99"/>
    <w:semiHidden/>
    <w:qFormat/>
    <w:rsid w:val="00F04EA7"/>
    <w:pPr>
      <w:numPr>
        <w:numId w:val="10"/>
      </w:numPr>
      <w:spacing w:before="60"/>
    </w:pPr>
  </w:style>
  <w:style w:type="paragraph" w:styleId="List2">
    <w:name w:val="List 2"/>
    <w:basedOn w:val="Normal"/>
    <w:uiPriority w:val="99"/>
    <w:semiHidden/>
    <w:qFormat/>
    <w:rsid w:val="00F04EA7"/>
    <w:pPr>
      <w:numPr>
        <w:ilvl w:val="1"/>
        <w:numId w:val="10"/>
      </w:numPr>
      <w:spacing w:before="60"/>
    </w:pPr>
  </w:style>
  <w:style w:type="numbering" w:customStyle="1" w:styleId="LetteredList">
    <w:name w:val="Lettered List"/>
    <w:uiPriority w:val="99"/>
    <w:rsid w:val="00F04EA7"/>
    <w:pPr>
      <w:numPr>
        <w:numId w:val="5"/>
      </w:numPr>
    </w:pPr>
  </w:style>
  <w:style w:type="paragraph" w:styleId="Subtitle">
    <w:name w:val="Subtitle"/>
    <w:basedOn w:val="Normal"/>
    <w:next w:val="Normal"/>
    <w:link w:val="SubtitleChar"/>
    <w:uiPriority w:val="39"/>
    <w:rsid w:val="00295330"/>
    <w:pPr>
      <w:numPr>
        <w:ilvl w:val="1"/>
      </w:numPr>
      <w:spacing w:before="240" w:after="240" w:line="240" w:lineRule="auto"/>
    </w:pPr>
    <w:rPr>
      <w:rFonts w:eastAsiaTheme="minorEastAsia"/>
      <w:color w:val="FFFFFF" w:themeColor="background1"/>
      <w:sz w:val="52"/>
    </w:rPr>
  </w:style>
  <w:style w:type="character" w:customStyle="1" w:styleId="SubtitleChar">
    <w:name w:val="Subtitle Char"/>
    <w:basedOn w:val="DefaultParagraphFont"/>
    <w:link w:val="Subtitle"/>
    <w:uiPriority w:val="39"/>
    <w:rsid w:val="00295330"/>
    <w:rPr>
      <w:rFonts w:eastAsiaTheme="minorEastAsia"/>
      <w:color w:val="FFFFFF" w:themeColor="background1"/>
      <w:sz w:val="52"/>
      <w:szCs w:val="20"/>
    </w:rPr>
  </w:style>
  <w:style w:type="character" w:styleId="Strong">
    <w:name w:val="Strong"/>
    <w:basedOn w:val="DefaultParagraphFont"/>
    <w:uiPriority w:val="22"/>
    <w:qFormat/>
    <w:rsid w:val="001A196A"/>
    <w:rPr>
      <w:rFonts w:asciiTheme="minorHAnsi" w:hAnsiTheme="minorHAnsi"/>
      <w:b/>
      <w:bCs/>
    </w:rPr>
  </w:style>
  <w:style w:type="paragraph" w:customStyle="1" w:styleId="Header-Keyline">
    <w:name w:val="Header - Keyline"/>
    <w:basedOn w:val="Header"/>
    <w:link w:val="Header-KeylineChar"/>
    <w:uiPriority w:val="99"/>
    <w:rsid w:val="00F77B4D"/>
    <w:pPr>
      <w:pBdr>
        <w:bottom w:val="single" w:sz="4" w:space="31" w:color="66BCDB" w:themeColor="text2"/>
      </w:pBdr>
      <w:spacing w:after="600"/>
    </w:pPr>
  </w:style>
  <w:style w:type="character" w:customStyle="1" w:styleId="Heading6Char">
    <w:name w:val="Heading 6 Char"/>
    <w:basedOn w:val="DefaultParagraphFont"/>
    <w:link w:val="Heading6"/>
    <w:uiPriority w:val="9"/>
    <w:rsid w:val="007158C6"/>
    <w:rPr>
      <w:rFonts w:eastAsiaTheme="majorEastAsia" w:cstheme="minorHAnsi"/>
      <w:b/>
      <w:bCs/>
      <w:i/>
      <w:color w:val="265A9A" w:themeColor="background2"/>
      <w:sz w:val="20"/>
      <w:szCs w:val="24"/>
    </w:rPr>
  </w:style>
  <w:style w:type="character" w:customStyle="1" w:styleId="Header-KeylineChar">
    <w:name w:val="Header - Keyline Char"/>
    <w:basedOn w:val="HeaderChar"/>
    <w:link w:val="Header-Keyline"/>
    <w:uiPriority w:val="99"/>
    <w:rsid w:val="00F77B4D"/>
    <w:rPr>
      <w:sz w:val="1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58C6"/>
    <w:rPr>
      <w:rFonts w:eastAsiaTheme="majorEastAsia" w:cstheme="minorHAnsi"/>
      <w:b/>
      <w:bCs/>
      <w:i/>
      <w:iCs/>
      <w:color w:val="265A9A" w:themeColor="background2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5EB"/>
    <w:rPr>
      <w:rFonts w:eastAsiaTheme="majorEastAsia" w:cstheme="majorBidi"/>
      <w:b/>
      <w:sz w:val="18"/>
      <w:szCs w:val="21"/>
    </w:rPr>
  </w:style>
  <w:style w:type="table" w:customStyle="1" w:styleId="ProductivityCommissionTable1">
    <w:name w:val="Productivity Commission Table 1"/>
    <w:basedOn w:val="TableNormal"/>
    <w:uiPriority w:val="99"/>
    <w:rsid w:val="00D30791"/>
    <w:pPr>
      <w:spacing w:after="0" w:line="240" w:lineRule="auto"/>
    </w:pPr>
    <w:tblPr>
      <w:tblStyleRowBandSize w:val="1"/>
      <w:tblBorders>
        <w:top w:val="single" w:sz="4" w:space="0" w:color="BFBFBF"/>
        <w:bottom w:val="single" w:sz="4" w:space="0" w:color="B3B3B3"/>
        <w:insideH w:val="single" w:sz="4" w:space="0" w:color="B3B3B3"/>
      </w:tblBorders>
      <w:tblCellMar>
        <w:top w:w="45" w:type="dxa"/>
        <w:left w:w="0" w:type="dxa"/>
        <w:bottom w:w="45" w:type="dxa"/>
      </w:tblCellMar>
    </w:tblPr>
    <w:tblStylePr w:type="firstRow">
      <w:rPr>
        <w:b/>
        <w:color w:val="265A9A" w:themeColor="background2"/>
      </w:rPr>
    </w:tblStylePr>
    <w:tblStylePr w:type="firstCol">
      <w:rPr>
        <w:b/>
        <w:color w:val="265A9A" w:themeColor="background2"/>
      </w:rPr>
    </w:tblStylePr>
    <w:tblStylePr w:type="band1Horz">
      <w:tblPr/>
      <w:tcPr>
        <w:shd w:val="clear" w:color="auto" w:fill="F1F1F2"/>
      </w:tcPr>
    </w:tblStylePr>
  </w:style>
  <w:style w:type="character" w:customStyle="1" w:styleId="Heading9Char">
    <w:name w:val="Heading 9 Char"/>
    <w:basedOn w:val="DefaultParagraphFont"/>
    <w:link w:val="Heading9"/>
    <w:uiPriority w:val="9"/>
    <w:semiHidden/>
    <w:rsid w:val="007D25EB"/>
    <w:rPr>
      <w:rFonts w:asciiTheme="majorHAnsi" w:hAnsiTheme="majorHAnsi"/>
      <w:color w:val="4D7028" w:themeColor="accent2"/>
      <w:sz w:val="18"/>
      <w:szCs w:val="18"/>
    </w:rPr>
  </w:style>
  <w:style w:type="table" w:customStyle="1" w:styleId="ProductivityCommissionTable3">
    <w:name w:val="Productivity Commission Table 3"/>
    <w:basedOn w:val="TableNormal"/>
    <w:uiPriority w:val="99"/>
    <w:rsid w:val="00D01615"/>
    <w:pPr>
      <w:spacing w:after="0" w:line="240" w:lineRule="auto"/>
      <w:jc w:val="right"/>
    </w:pPr>
    <w:tblPr>
      <w:tblCellMar>
        <w:top w:w="45" w:type="dxa"/>
        <w:left w:w="0" w:type="dxa"/>
        <w:bottom w:w="45" w:type="dxa"/>
        <w:right w:w="28" w:type="dxa"/>
      </w:tblCellMar>
    </w:tblPr>
    <w:tblStylePr w:type="firstRow">
      <w:rPr>
        <w:b/>
        <w:color w:val="66BCDB" w:themeColor="text2"/>
      </w:rPr>
      <w:tblPr/>
      <w:tcPr>
        <w:tcBorders>
          <w:top w:val="nil"/>
          <w:left w:val="nil"/>
          <w:bottom w:val="single" w:sz="4" w:space="0" w:color="F4B123" w:themeColor="accent3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F4B123" w:themeColor="accent3"/>
          <w:left w:val="nil"/>
          <w:bottom w:val="single" w:sz="4" w:space="0" w:color="F4B123" w:themeColor="accent3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styleId="TOCHeading">
    <w:name w:val="TOC Heading"/>
    <w:next w:val="Normal"/>
    <w:uiPriority w:val="39"/>
    <w:unhideWhenUsed/>
    <w:rsid w:val="00DA3017"/>
    <w:pPr>
      <w:spacing w:before="240" w:after="240" w:line="500" w:lineRule="atLeast"/>
      <w:outlineLvl w:val="0"/>
    </w:pPr>
    <w:rPr>
      <w:rFonts w:asciiTheme="majorHAnsi" w:hAnsiTheme="majorHAnsi"/>
      <w:color w:val="265A9A" w:themeColor="background2"/>
      <w:sz w:val="42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273E86"/>
    <w:pPr>
      <w:spacing w:line="293" w:lineRule="auto"/>
    </w:pPr>
    <w:rPr>
      <w:sz w:val="18"/>
    </w:rPr>
  </w:style>
  <w:style w:type="paragraph" w:styleId="TOC1">
    <w:name w:val="toc 1"/>
    <w:basedOn w:val="Normal"/>
    <w:next w:val="BodyText"/>
    <w:autoRedefine/>
    <w:uiPriority w:val="39"/>
    <w:unhideWhenUsed/>
    <w:rsid w:val="0003338D"/>
    <w:pPr>
      <w:tabs>
        <w:tab w:val="left" w:pos="567"/>
        <w:tab w:val="right" w:pos="7938"/>
      </w:tabs>
      <w:spacing w:after="100" w:line="293" w:lineRule="auto"/>
      <w:ind w:left="567" w:right="1701" w:hanging="567"/>
    </w:pPr>
    <w:rPr>
      <w:rFonts w:asciiTheme="majorHAnsi" w:hAnsiTheme="majorHAnsi"/>
      <w:color w:val="265A9A" w:themeColor="background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3E86"/>
    <w:rPr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3E8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B7DB1"/>
    <w:rPr>
      <w:color w:val="000000" w:themeColor="hyperlink"/>
      <w:u w:val="single"/>
    </w:rPr>
  </w:style>
  <w:style w:type="character" w:styleId="HTMLVariable">
    <w:name w:val="HTML Variable"/>
    <w:basedOn w:val="DefaultParagraphFont"/>
    <w:uiPriority w:val="99"/>
    <w:unhideWhenUsed/>
    <w:rsid w:val="007D1569"/>
    <w:rPr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9E19A3"/>
    <w:pPr>
      <w:tabs>
        <w:tab w:val="left" w:pos="567"/>
        <w:tab w:val="left" w:pos="1134"/>
        <w:tab w:val="right" w:pos="7938"/>
      </w:tabs>
      <w:spacing w:after="100" w:line="293" w:lineRule="auto"/>
      <w:ind w:left="567" w:right="1701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37F65"/>
    <w:pPr>
      <w:tabs>
        <w:tab w:val="right" w:pos="7938"/>
      </w:tabs>
      <w:spacing w:after="100" w:line="293" w:lineRule="auto"/>
      <w:ind w:right="1701"/>
    </w:pPr>
    <w:rPr>
      <w:rFonts w:asciiTheme="majorHAnsi" w:hAnsiTheme="majorHAnsi"/>
      <w:color w:val="265A9A" w:themeColor="background2"/>
    </w:rPr>
  </w:style>
  <w:style w:type="paragraph" w:customStyle="1" w:styleId="Subtitle2">
    <w:name w:val="Subtitle 2"/>
    <w:basedOn w:val="Normal"/>
    <w:link w:val="Subtitle2Char"/>
    <w:uiPriority w:val="39"/>
    <w:rsid w:val="00836262"/>
    <w:pPr>
      <w:spacing w:before="180" w:line="293" w:lineRule="auto"/>
    </w:pPr>
    <w:rPr>
      <w:rFonts w:asciiTheme="majorHAnsi" w:hAnsiTheme="majorHAnsi"/>
      <w:color w:val="FFFFFF" w:themeColor="background1"/>
      <w:spacing w:val="6"/>
      <w:sz w:val="28"/>
    </w:rPr>
  </w:style>
  <w:style w:type="paragraph" w:customStyle="1" w:styleId="Copyrightpage-Heading2">
    <w:name w:val="Copyright page-Heading 2"/>
    <w:basedOn w:val="NoSpacing"/>
    <w:link w:val="Copyrightpage-Heading2Char"/>
    <w:uiPriority w:val="19"/>
    <w:rsid w:val="00820661"/>
    <w:pPr>
      <w:spacing w:before="240" w:after="60"/>
    </w:pPr>
    <w:rPr>
      <w:b/>
      <w:color w:val="FFFFFF" w:themeColor="background1"/>
      <w:sz w:val="16"/>
      <w:szCs w:val="16"/>
    </w:rPr>
  </w:style>
  <w:style w:type="character" w:customStyle="1" w:styleId="Subtitle2Char">
    <w:name w:val="Subtitle 2 Char"/>
    <w:basedOn w:val="DefaultParagraphFont"/>
    <w:link w:val="Subtitle2"/>
    <w:uiPriority w:val="39"/>
    <w:rsid w:val="00CD7F44"/>
    <w:rPr>
      <w:rFonts w:asciiTheme="majorHAnsi" w:hAnsiTheme="majorHAnsi"/>
      <w:color w:val="FFFFFF" w:themeColor="background1"/>
      <w:spacing w:val="6"/>
      <w:sz w:val="28"/>
      <w:szCs w:val="20"/>
    </w:rPr>
  </w:style>
  <w:style w:type="paragraph" w:customStyle="1" w:styleId="Copyrightpage-BodyText">
    <w:name w:val="Copyright page-Body Text"/>
    <w:basedOn w:val="Normal"/>
    <w:link w:val="Copyrightpage-BodyTextChar"/>
    <w:uiPriority w:val="19"/>
    <w:rsid w:val="003C01D4"/>
    <w:pPr>
      <w:spacing w:before="80" w:line="250" w:lineRule="atLeast"/>
    </w:pPr>
    <w:rPr>
      <w:color w:val="FFFFFF" w:themeColor="background1"/>
      <w:sz w:val="16"/>
    </w:rPr>
  </w:style>
  <w:style w:type="character" w:customStyle="1" w:styleId="NoSpacingChar">
    <w:name w:val="No Spacing Char"/>
    <w:basedOn w:val="DefaultParagraphFont"/>
    <w:link w:val="NoSpacing"/>
    <w:uiPriority w:val="10"/>
    <w:rsid w:val="002E51D2"/>
    <w:rPr>
      <w:sz w:val="20"/>
      <w:szCs w:val="20"/>
    </w:rPr>
  </w:style>
  <w:style w:type="character" w:customStyle="1" w:styleId="Copyrightpage-Heading2Char">
    <w:name w:val="Copyright page-Heading 2 Char"/>
    <w:basedOn w:val="NoSpacingChar"/>
    <w:link w:val="Copyrightpage-Heading2"/>
    <w:uiPriority w:val="19"/>
    <w:rsid w:val="00820661"/>
    <w:rPr>
      <w:b/>
      <w:color w:val="FFFFFF" w:themeColor="background1"/>
      <w:sz w:val="16"/>
      <w:szCs w:val="16"/>
    </w:rPr>
  </w:style>
  <w:style w:type="paragraph" w:customStyle="1" w:styleId="Copyrightpage-Heading">
    <w:name w:val="Copyright page-Heading"/>
    <w:basedOn w:val="Subtitle2"/>
    <w:link w:val="Copyrightpage-HeadingChar"/>
    <w:uiPriority w:val="19"/>
    <w:rsid w:val="00F37CB6"/>
    <w:pPr>
      <w:spacing w:before="0" w:line="240" w:lineRule="auto"/>
    </w:pPr>
    <w:rPr>
      <w:spacing w:val="4"/>
      <w:sz w:val="19"/>
      <w:szCs w:val="18"/>
    </w:rPr>
  </w:style>
  <w:style w:type="character" w:customStyle="1" w:styleId="Copyrightpage-BodyTextChar">
    <w:name w:val="Copyright page-Body Text Char"/>
    <w:basedOn w:val="DefaultParagraphFont"/>
    <w:link w:val="Copyrightpage-BodyText"/>
    <w:uiPriority w:val="19"/>
    <w:rsid w:val="003C01D4"/>
    <w:rPr>
      <w:color w:val="FFFFFF" w:themeColor="background1"/>
      <w:sz w:val="16"/>
      <w:szCs w:val="20"/>
    </w:rPr>
  </w:style>
  <w:style w:type="paragraph" w:customStyle="1" w:styleId="Subtitle4">
    <w:name w:val="Subtitle 4"/>
    <w:basedOn w:val="Copyrightpage-Heading"/>
    <w:link w:val="Subtitle4Char"/>
    <w:uiPriority w:val="39"/>
    <w:rsid w:val="006475BD"/>
    <w:pPr>
      <w:spacing w:after="40"/>
    </w:pPr>
    <w:rPr>
      <w:rFonts w:asciiTheme="minorHAnsi" w:hAnsiTheme="minorHAnsi"/>
      <w:b/>
      <w:spacing w:val="0"/>
      <w:sz w:val="16"/>
    </w:rPr>
  </w:style>
  <w:style w:type="character" w:customStyle="1" w:styleId="Copyrightpage-HeadingChar">
    <w:name w:val="Copyright page-Heading Char"/>
    <w:basedOn w:val="Subtitle2Char"/>
    <w:link w:val="Copyrightpage-Heading"/>
    <w:uiPriority w:val="19"/>
    <w:rsid w:val="002601BB"/>
    <w:rPr>
      <w:rFonts w:asciiTheme="majorHAnsi" w:hAnsiTheme="majorHAnsi"/>
      <w:color w:val="FFFFFF" w:themeColor="background1"/>
      <w:spacing w:val="4"/>
      <w:sz w:val="19"/>
      <w:szCs w:val="18"/>
    </w:rPr>
  </w:style>
  <w:style w:type="paragraph" w:customStyle="1" w:styleId="Heading1-noTOC">
    <w:name w:val="Heading 1-no TOC"/>
    <w:next w:val="BodyText"/>
    <w:uiPriority w:val="9"/>
    <w:qFormat/>
    <w:rsid w:val="00C047D1"/>
    <w:pPr>
      <w:spacing w:before="600" w:after="480" w:line="504" w:lineRule="atLeast"/>
    </w:pPr>
    <w:rPr>
      <w:rFonts w:asciiTheme="majorHAnsi" w:eastAsiaTheme="majorEastAsia" w:hAnsiTheme="majorHAnsi" w:cstheme="majorBidi"/>
      <w:b/>
      <w:color w:val="265A9A" w:themeColor="background2"/>
      <w:sz w:val="42"/>
      <w:szCs w:val="68"/>
    </w:rPr>
  </w:style>
  <w:style w:type="character" w:customStyle="1" w:styleId="Subtitle4Char">
    <w:name w:val="Subtitle 4 Char"/>
    <w:basedOn w:val="Copyrightpage-HeadingChar"/>
    <w:link w:val="Subtitle4"/>
    <w:uiPriority w:val="39"/>
    <w:rsid w:val="00CD7F44"/>
    <w:rPr>
      <w:rFonts w:asciiTheme="majorHAnsi" w:hAnsiTheme="majorHAnsi"/>
      <w:b/>
      <w:color w:val="FFFFFF" w:themeColor="background1"/>
      <w:spacing w:val="4"/>
      <w:sz w:val="16"/>
      <w:szCs w:val="18"/>
    </w:rPr>
  </w:style>
  <w:style w:type="paragraph" w:customStyle="1" w:styleId="Heading2-noTOC">
    <w:name w:val="Heading 2-no TOC"/>
    <w:next w:val="BodyText"/>
    <w:uiPriority w:val="9"/>
    <w:unhideWhenUsed/>
    <w:qFormat/>
    <w:rsid w:val="007158C6"/>
    <w:pPr>
      <w:spacing w:before="240" w:after="120" w:line="360" w:lineRule="atLeast"/>
    </w:pPr>
    <w:rPr>
      <w:rFonts w:asciiTheme="majorHAnsi" w:eastAsiaTheme="majorEastAsia" w:hAnsiTheme="majorHAnsi" w:cstheme="majorBidi"/>
      <w:sz w:val="30"/>
      <w:szCs w:val="60"/>
    </w:rPr>
  </w:style>
  <w:style w:type="paragraph" w:styleId="TOC4">
    <w:name w:val="toc 4"/>
    <w:basedOn w:val="Normal"/>
    <w:next w:val="Normal"/>
    <w:autoRedefine/>
    <w:uiPriority w:val="39"/>
    <w:unhideWhenUsed/>
    <w:rsid w:val="0040060F"/>
    <w:pPr>
      <w:tabs>
        <w:tab w:val="right" w:pos="7938"/>
        <w:tab w:val="right" w:pos="9628"/>
      </w:tabs>
      <w:spacing w:after="100" w:line="293" w:lineRule="auto"/>
      <w:ind w:left="567" w:right="1701"/>
    </w:pPr>
  </w:style>
  <w:style w:type="paragraph" w:customStyle="1" w:styleId="LetterRight">
    <w:name w:val="Letter Right"/>
    <w:basedOn w:val="Normal"/>
    <w:link w:val="LetterRightChar"/>
    <w:uiPriority w:val="99"/>
    <w:rsid w:val="001A196A"/>
    <w:pPr>
      <w:spacing w:line="360" w:lineRule="auto"/>
      <w:jc w:val="right"/>
    </w:pPr>
    <w:rPr>
      <w:sz w:val="16"/>
    </w:rPr>
  </w:style>
  <w:style w:type="paragraph" w:customStyle="1" w:styleId="Letterlogo">
    <w:name w:val="Letter logo"/>
    <w:basedOn w:val="LetterRight"/>
    <w:uiPriority w:val="99"/>
    <w:rsid w:val="001A196A"/>
    <w:pPr>
      <w:spacing w:after="320"/>
    </w:pPr>
  </w:style>
  <w:style w:type="character" w:customStyle="1" w:styleId="LetterRightChar">
    <w:name w:val="Letter Right Char"/>
    <w:basedOn w:val="DefaultParagraphFont"/>
    <w:link w:val="LetterRight"/>
    <w:uiPriority w:val="99"/>
    <w:rsid w:val="002601BB"/>
    <w:rPr>
      <w:sz w:val="16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4399"/>
    <w:rPr>
      <w:color w:val="605E5C"/>
      <w:shd w:val="clear" w:color="auto" w:fill="E1DFDD"/>
    </w:rPr>
  </w:style>
  <w:style w:type="paragraph" w:customStyle="1" w:styleId="LetterRight-NoSpace">
    <w:name w:val="Letter Right-No Space"/>
    <w:basedOn w:val="LetterRight"/>
    <w:uiPriority w:val="99"/>
    <w:rsid w:val="00914399"/>
    <w:pPr>
      <w:spacing w:after="0"/>
    </w:pPr>
  </w:style>
  <w:style w:type="table" w:customStyle="1" w:styleId="Blank">
    <w:name w:val="Blank"/>
    <w:basedOn w:val="TableNormal"/>
    <w:uiPriority w:val="99"/>
    <w:rsid w:val="00ED4983"/>
    <w:pPr>
      <w:spacing w:after="0" w:line="240" w:lineRule="auto"/>
    </w:pPr>
    <w:tblPr>
      <w:tblCellMar>
        <w:top w:w="57" w:type="dxa"/>
        <w:left w:w="0" w:type="dxa"/>
        <w:bottom w:w="57" w:type="dxa"/>
        <w:right w:w="0" w:type="dxa"/>
      </w:tblCellMar>
    </w:tblPr>
  </w:style>
  <w:style w:type="paragraph" w:styleId="ListBullet5">
    <w:name w:val="List Bullet 5"/>
    <w:basedOn w:val="Normal"/>
    <w:uiPriority w:val="13"/>
    <w:semiHidden/>
    <w:rsid w:val="00496700"/>
    <w:pPr>
      <w:numPr>
        <w:numId w:val="1"/>
      </w:numPr>
      <w:ind w:left="1491" w:hanging="357"/>
      <w:contextualSpacing/>
    </w:pPr>
  </w:style>
  <w:style w:type="paragraph" w:customStyle="1" w:styleId="Coverdate">
    <w:name w:val="Cover date"/>
    <w:basedOn w:val="Normal"/>
    <w:uiPriority w:val="29"/>
    <w:rsid w:val="00DC5DFF"/>
    <w:pPr>
      <w:framePr w:wrap="around" w:vAnchor="page" w:hAnchor="margin" w:xAlign="right" w:y="1135" w:anchorLock="1"/>
    </w:pPr>
  </w:style>
  <w:style w:type="table" w:customStyle="1" w:styleId="ProductivityCommissionTable2">
    <w:name w:val="Productivity Commission Table 2"/>
    <w:basedOn w:val="ProductivityCommissionTable1"/>
    <w:uiPriority w:val="99"/>
    <w:rsid w:val="000A38AA"/>
    <w:tblPr>
      <w:tblBorders>
        <w:top w:val="single" w:sz="4" w:space="0" w:color="B3B3B3"/>
        <w:bottom w:val="none" w:sz="0" w:space="0" w:color="auto"/>
        <w:insideH w:val="none" w:sz="0" w:space="0" w:color="auto"/>
      </w:tblBorders>
      <w:tblCellMar>
        <w:top w:w="57" w:type="dxa"/>
        <w:left w:w="57" w:type="dxa"/>
        <w:bottom w:w="57" w:type="dxa"/>
        <w:right w:w="85" w:type="dxa"/>
      </w:tblCellMar>
    </w:tblPr>
    <w:tblStylePr w:type="firstRow">
      <w:rPr>
        <w:b/>
        <w:color w:val="265A9A" w:themeColor="background2"/>
      </w:rPr>
    </w:tblStylePr>
    <w:tblStylePr w:type="firstCol">
      <w:rPr>
        <w:b/>
        <w:color w:val="265A9A" w:themeColor="background2"/>
      </w:rPr>
    </w:tblStylePr>
    <w:tblStylePr w:type="band1Horz">
      <w:tblPr/>
      <w:tcPr>
        <w:shd w:val="clear" w:color="auto" w:fill="F1F1F2"/>
      </w:tcPr>
    </w:tblStylePr>
  </w:style>
  <w:style w:type="character" w:customStyle="1" w:styleId="White">
    <w:name w:val="White"/>
    <w:basedOn w:val="DefaultParagraphFont"/>
    <w:uiPriority w:val="10"/>
    <w:rsid w:val="003D09EE"/>
    <w:rPr>
      <w:color w:val="FFFFFF" w:themeColor="background1"/>
    </w:rPr>
  </w:style>
  <w:style w:type="paragraph" w:customStyle="1" w:styleId="Copyrightpage-Keylinenotext">
    <w:name w:val="Copyright page-Keyline (no text)"/>
    <w:basedOn w:val="Copyrightpage-Heading2"/>
    <w:uiPriority w:val="19"/>
    <w:rsid w:val="00F77B4D"/>
    <w:pPr>
      <w:pBdr>
        <w:top w:val="single" w:sz="4" w:space="8" w:color="66BCDB" w:themeColor="text2"/>
      </w:pBdr>
      <w:spacing w:after="0" w:line="168" w:lineRule="auto"/>
    </w:pPr>
    <w:rPr>
      <w:b w:val="0"/>
      <w:color w:val="265A9A" w:themeColor="background2"/>
    </w:rPr>
  </w:style>
  <w:style w:type="table" w:customStyle="1" w:styleId="ProductivityCommissionTable4">
    <w:name w:val="Productivity Commission Table 4"/>
    <w:basedOn w:val="ProductivityCommissionTable3"/>
    <w:uiPriority w:val="99"/>
    <w:rsid w:val="00326A36"/>
    <w:pPr>
      <w:jc w:val="left"/>
    </w:pPr>
    <w:tblPr/>
    <w:tblStylePr w:type="firstRow">
      <w:rPr>
        <w:b/>
        <w:color w:val="265A9A" w:themeColor="background2"/>
      </w:rPr>
      <w:tblPr/>
      <w:tcPr>
        <w:tcBorders>
          <w:top w:val="nil"/>
          <w:left w:val="nil"/>
          <w:bottom w:val="single" w:sz="4" w:space="0" w:color="B3B3B3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B3B3B3"/>
          <w:left w:val="nil"/>
          <w:bottom w:val="single" w:sz="4" w:space="0" w:color="B3B3B3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  <w:tblStylePr w:type="lastCol">
      <w:pPr>
        <w:jc w:val="right"/>
      </w:pPr>
    </w:tblStylePr>
  </w:style>
  <w:style w:type="paragraph" w:customStyle="1" w:styleId="TableHeading-Subheading">
    <w:name w:val="Table Heading - Subheading"/>
    <w:basedOn w:val="NoSpacing"/>
    <w:uiPriority w:val="40"/>
    <w:rsid w:val="00154E0D"/>
    <w:rPr>
      <w:b/>
    </w:rPr>
  </w:style>
  <w:style w:type="paragraph" w:customStyle="1" w:styleId="CoverImage">
    <w:name w:val="Cover Image"/>
    <w:basedOn w:val="Normal"/>
    <w:uiPriority w:val="29"/>
    <w:rsid w:val="002E3F19"/>
    <w:pPr>
      <w:framePr w:w="11913" w:h="4536" w:hRule="exact" w:wrap="around" w:vAnchor="page" w:hAnchor="page" w:y="2269" w:anchorLock="1"/>
      <w:spacing w:before="0" w:after="0" w:line="240" w:lineRule="auto"/>
    </w:pPr>
  </w:style>
  <w:style w:type="table" w:customStyle="1" w:styleId="NoBorderwithPadding">
    <w:name w:val="No Border with Padding"/>
    <w:basedOn w:val="TableNormal"/>
    <w:uiPriority w:val="99"/>
    <w:rsid w:val="00295330"/>
    <w:pPr>
      <w:spacing w:after="0" w:line="240" w:lineRule="auto"/>
    </w:pPr>
    <w:tblPr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OverviewPageBannerTableStyle">
    <w:name w:val="Overview/Page Banner Table Style"/>
    <w:basedOn w:val="TableNormal"/>
    <w:uiPriority w:val="99"/>
    <w:rsid w:val="0043326D"/>
    <w:pPr>
      <w:spacing w:after="0" w:line="240" w:lineRule="auto"/>
    </w:pPr>
    <w:tblPr>
      <w:tblCellMar>
        <w:top w:w="567" w:type="dxa"/>
        <w:left w:w="567" w:type="dxa"/>
        <w:bottom w:w="680" w:type="dxa"/>
        <w:right w:w="1134" w:type="dxa"/>
      </w:tblCellMar>
    </w:tblPr>
    <w:tcPr>
      <w:shd w:val="clear" w:color="auto" w:fill="265A9A" w:themeFill="background2"/>
      <w:vAlign w:val="bottom"/>
    </w:tcPr>
  </w:style>
  <w:style w:type="paragraph" w:styleId="Quote">
    <w:name w:val="Quote"/>
    <w:basedOn w:val="BodyText"/>
    <w:next w:val="BodyText"/>
    <w:link w:val="QuoteChar"/>
    <w:uiPriority w:val="1"/>
    <w:qFormat/>
    <w:rsid w:val="00AD7A30"/>
    <w:pPr>
      <w:spacing w:before="60"/>
      <w:ind w:left="113" w:right="1134"/>
    </w:pPr>
    <w:rPr>
      <w:color w:val="58585B"/>
    </w:rPr>
  </w:style>
  <w:style w:type="numbering" w:customStyle="1" w:styleId="TOCList">
    <w:name w:val="TOC List"/>
    <w:uiPriority w:val="99"/>
    <w:rsid w:val="000B4A72"/>
    <w:pPr>
      <w:numPr>
        <w:numId w:val="6"/>
      </w:numPr>
    </w:pPr>
  </w:style>
  <w:style w:type="paragraph" w:customStyle="1" w:styleId="Heading1-Section-fullpage">
    <w:name w:val="Heading 1-Section-full page"/>
    <w:basedOn w:val="Heading1-nobackground"/>
    <w:uiPriority w:val="9"/>
    <w:qFormat/>
    <w:rsid w:val="0091530C"/>
    <w:pPr>
      <w:framePr w:w="9639" w:h="13041" w:hRule="exact" w:wrap="around" w:vAnchor="text" w:hAnchor="text" w:y="1" w:anchorLock="1"/>
      <w:pBdr>
        <w:top w:val="single" w:sz="4" w:space="31" w:color="265A9A" w:themeColor="background2"/>
        <w:left w:val="single" w:sz="4" w:space="26" w:color="265A9A" w:themeColor="background2"/>
        <w:bottom w:val="single" w:sz="4" w:space="26" w:color="265A9A" w:themeColor="background2"/>
        <w:right w:val="single" w:sz="4" w:space="26" w:color="265A9A" w:themeColor="background2"/>
      </w:pBdr>
      <w:shd w:val="clear" w:color="auto" w:fill="265A9A" w:themeFill="background2"/>
      <w:spacing w:before="0"/>
      <w:ind w:left="567" w:right="567"/>
    </w:pPr>
    <w:rPr>
      <w:color w:val="66BCDB" w:themeColor="text2"/>
    </w:rPr>
  </w:style>
  <w:style w:type="table" w:customStyle="1" w:styleId="Texttable-Paleblue">
    <w:name w:val="Text table-Pale blue"/>
    <w:basedOn w:val="TableNormal"/>
    <w:uiPriority w:val="99"/>
    <w:rsid w:val="00742F0D"/>
    <w:pPr>
      <w:spacing w:after="0" w:line="240" w:lineRule="auto"/>
    </w:pPr>
    <w:tblPr>
      <w:tblCellMar>
        <w:top w:w="113" w:type="dxa"/>
        <w:left w:w="113" w:type="dxa"/>
        <w:bottom w:w="113" w:type="dxa"/>
        <w:right w:w="113" w:type="dxa"/>
      </w:tblCellMar>
    </w:tblPr>
    <w:tcPr>
      <w:shd w:val="clear" w:color="auto" w:fill="EFF9FE"/>
    </w:tcPr>
  </w:style>
  <w:style w:type="paragraph" w:customStyle="1" w:styleId="FigureTableHeading">
    <w:name w:val="Figure/Table Heading"/>
    <w:basedOn w:val="Caption"/>
    <w:uiPriority w:val="4"/>
    <w:qFormat/>
    <w:rsid w:val="00E15A2F"/>
    <w:pPr>
      <w:keepNext/>
      <w:spacing w:before="240"/>
    </w:pPr>
  </w:style>
  <w:style w:type="paragraph" w:customStyle="1" w:styleId="Source">
    <w:name w:val="Source"/>
    <w:basedOn w:val="Normal"/>
    <w:uiPriority w:val="9"/>
    <w:qFormat/>
    <w:rsid w:val="00F3209B"/>
    <w:pPr>
      <w:spacing w:before="80" w:after="240" w:line="216" w:lineRule="atLeast"/>
    </w:pPr>
    <w:rPr>
      <w:sz w:val="18"/>
    </w:rPr>
  </w:style>
  <w:style w:type="paragraph" w:customStyle="1" w:styleId="Note">
    <w:name w:val="Note"/>
    <w:basedOn w:val="Source"/>
    <w:uiPriority w:val="9"/>
    <w:qFormat/>
    <w:rsid w:val="004544D6"/>
    <w:pPr>
      <w:spacing w:after="20"/>
    </w:pPr>
  </w:style>
  <w:style w:type="numbering" w:customStyle="1" w:styleId="Figure">
    <w:name w:val="Figure"/>
    <w:uiPriority w:val="99"/>
    <w:rsid w:val="00AD1AA2"/>
    <w:pPr>
      <w:numPr>
        <w:numId w:val="7"/>
      </w:numPr>
    </w:pPr>
  </w:style>
  <w:style w:type="table" w:customStyle="1" w:styleId="Boxtable">
    <w:name w:val="Box table"/>
    <w:basedOn w:val="Texttable-Paleblue"/>
    <w:uiPriority w:val="99"/>
    <w:rsid w:val="005B03ED"/>
    <w:tblPr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F4F5F6"/>
    </w:tcPr>
  </w:style>
  <w:style w:type="numbering" w:customStyle="1" w:styleId="BoxList">
    <w:name w:val="Box List"/>
    <w:uiPriority w:val="99"/>
    <w:rsid w:val="00C238D1"/>
    <w:pPr>
      <w:numPr>
        <w:numId w:val="8"/>
      </w:numPr>
    </w:pPr>
  </w:style>
  <w:style w:type="paragraph" w:customStyle="1" w:styleId="BoxHeading2">
    <w:name w:val="Box Heading 2"/>
    <w:basedOn w:val="Normal"/>
    <w:next w:val="BodyText"/>
    <w:uiPriority w:val="4"/>
    <w:qFormat/>
    <w:rsid w:val="00F3209B"/>
    <w:rPr>
      <w:b/>
    </w:rPr>
  </w:style>
  <w:style w:type="table" w:customStyle="1" w:styleId="ProductivityCommissionTable2-Dark">
    <w:name w:val="Productivity Commission Table 2 - Dark"/>
    <w:basedOn w:val="ProductivityCommissionTable2"/>
    <w:uiPriority w:val="99"/>
    <w:rsid w:val="007669DE"/>
    <w:tblPr>
      <w:tblBorders>
        <w:top w:val="none" w:sz="0" w:space="0" w:color="auto"/>
        <w:bottom w:val="single" w:sz="4" w:space="0" w:color="B3B3B3"/>
        <w:insideH w:val="single" w:sz="4" w:space="0" w:color="B3B3B3"/>
      </w:tblBorders>
    </w:tblPr>
    <w:tblStylePr w:type="firstRow">
      <w:rPr>
        <w:b/>
        <w:color w:val="265A9A" w:themeColor="background2"/>
      </w:rPr>
    </w:tblStylePr>
    <w:tblStylePr w:type="firstCol">
      <w:rPr>
        <w:b/>
        <w:color w:val="265A9A" w:themeColor="background2"/>
      </w:rPr>
    </w:tblStylePr>
    <w:tblStylePr w:type="band1Horz">
      <w:tblPr/>
      <w:tcPr>
        <w:shd w:val="clear" w:color="auto" w:fill="DCDDDE"/>
      </w:tcPr>
    </w:tblStylePr>
  </w:style>
  <w:style w:type="paragraph" w:customStyle="1" w:styleId="BoxHeading3">
    <w:name w:val="Box Heading 3"/>
    <w:basedOn w:val="BoxHeading2"/>
    <w:uiPriority w:val="4"/>
    <w:qFormat/>
    <w:rsid w:val="005B03ED"/>
    <w:rPr>
      <w:i/>
    </w:rPr>
  </w:style>
  <w:style w:type="paragraph" w:customStyle="1" w:styleId="TableHeading">
    <w:name w:val="Table Heading"/>
    <w:basedOn w:val="Normal"/>
    <w:uiPriority w:val="40"/>
    <w:rsid w:val="002951E6"/>
    <w:pPr>
      <w:spacing w:before="60"/>
      <w:contextualSpacing/>
    </w:pPr>
    <w:rPr>
      <w:b/>
      <w:color w:val="265A9A" w:themeColor="background2"/>
    </w:rPr>
  </w:style>
  <w:style w:type="paragraph" w:customStyle="1" w:styleId="BodyText-Blue">
    <w:name w:val="Body Text-Blue"/>
    <w:basedOn w:val="BodyText"/>
    <w:link w:val="BodyText-BlueChar"/>
    <w:semiHidden/>
    <w:qFormat/>
    <w:rsid w:val="00742F0D"/>
    <w:rPr>
      <w:color w:val="265A9A" w:themeColor="background2"/>
    </w:rPr>
  </w:style>
  <w:style w:type="table" w:customStyle="1" w:styleId="Texttable-Keyline">
    <w:name w:val="Text table-Keyline"/>
    <w:basedOn w:val="Texttable-Paleblue"/>
    <w:uiPriority w:val="99"/>
    <w:rsid w:val="00742F0D"/>
    <w:tblPr>
      <w:tblBorders>
        <w:top w:val="single" w:sz="4" w:space="0" w:color="66BCDB" w:themeColor="text2"/>
        <w:left w:val="single" w:sz="4" w:space="0" w:color="66BCDB" w:themeColor="text2"/>
        <w:bottom w:val="single" w:sz="4" w:space="0" w:color="66BCDB" w:themeColor="text2"/>
        <w:right w:val="single" w:sz="4" w:space="0" w:color="66BCDB" w:themeColor="text2"/>
      </w:tblBorders>
    </w:tblPr>
    <w:tcPr>
      <w:shd w:val="clear" w:color="auto" w:fill="auto"/>
    </w:tcPr>
  </w:style>
  <w:style w:type="paragraph" w:customStyle="1" w:styleId="Header-KeylineRight">
    <w:name w:val="Header - Keyline Right"/>
    <w:basedOn w:val="Header-Keyline"/>
    <w:uiPriority w:val="99"/>
    <w:rsid w:val="00201320"/>
    <w:pPr>
      <w:jc w:val="right"/>
    </w:pPr>
  </w:style>
  <w:style w:type="table" w:customStyle="1" w:styleId="CopyrightPage">
    <w:name w:val="Copyright Page"/>
    <w:basedOn w:val="OverviewPageBannerTableStyle"/>
    <w:uiPriority w:val="99"/>
    <w:rsid w:val="0059156A"/>
    <w:rPr>
      <w:color w:val="FFFFFF" w:themeColor="background1"/>
    </w:rPr>
    <w:tblPr>
      <w:tblCellMar>
        <w:top w:w="284" w:type="dxa"/>
        <w:left w:w="284" w:type="dxa"/>
        <w:bottom w:w="284" w:type="dxa"/>
        <w:right w:w="3119" w:type="dxa"/>
      </w:tblCellMar>
    </w:tblPr>
    <w:tcPr>
      <w:shd w:val="clear" w:color="auto" w:fill="265A9A" w:themeFill="background2"/>
    </w:tcPr>
  </w:style>
  <w:style w:type="paragraph" w:customStyle="1" w:styleId="Heading3-noTOC">
    <w:name w:val="Heading 3-no TOC"/>
    <w:basedOn w:val="Heading3"/>
    <w:uiPriority w:val="9"/>
    <w:qFormat/>
    <w:rsid w:val="00DF63B7"/>
    <w:pPr>
      <w:spacing w:line="312" w:lineRule="atLeast"/>
    </w:pPr>
    <w:rPr>
      <w:color w:val="2C9BC2"/>
    </w:rPr>
  </w:style>
  <w:style w:type="paragraph" w:styleId="BodyText">
    <w:name w:val="Body Text"/>
    <w:basedOn w:val="Normal"/>
    <w:link w:val="BodyTextChar"/>
    <w:qFormat/>
    <w:rsid w:val="00033619"/>
  </w:style>
  <w:style w:type="character" w:customStyle="1" w:styleId="BodyTextChar">
    <w:name w:val="Body Text Char"/>
    <w:basedOn w:val="DefaultParagraphFont"/>
    <w:link w:val="BodyText"/>
    <w:rsid w:val="00FB016C"/>
    <w:rPr>
      <w:sz w:val="20"/>
      <w:szCs w:val="20"/>
    </w:rPr>
  </w:style>
  <w:style w:type="paragraph" w:styleId="List4">
    <w:name w:val="List 4"/>
    <w:basedOn w:val="Normal"/>
    <w:uiPriority w:val="99"/>
    <w:semiHidden/>
    <w:rsid w:val="00F04EA7"/>
    <w:pPr>
      <w:numPr>
        <w:ilvl w:val="3"/>
        <w:numId w:val="10"/>
      </w:numPr>
      <w:contextualSpacing/>
    </w:pPr>
  </w:style>
  <w:style w:type="paragraph" w:styleId="List3">
    <w:name w:val="List 3"/>
    <w:basedOn w:val="Normal"/>
    <w:uiPriority w:val="99"/>
    <w:semiHidden/>
    <w:rsid w:val="00F04EA7"/>
    <w:pPr>
      <w:numPr>
        <w:ilvl w:val="2"/>
        <w:numId w:val="10"/>
      </w:numPr>
      <w:contextualSpacing/>
    </w:pPr>
  </w:style>
  <w:style w:type="paragraph" w:customStyle="1" w:styleId="Heading1-nonumber">
    <w:name w:val="Heading 1-no number"/>
    <w:basedOn w:val="Heading1"/>
    <w:next w:val="BodyText"/>
    <w:uiPriority w:val="9"/>
    <w:qFormat/>
    <w:rsid w:val="00804B8B"/>
    <w:pPr>
      <w:numPr>
        <w:numId w:val="0"/>
      </w:numPr>
      <w:ind w:left="567"/>
    </w:pPr>
  </w:style>
  <w:style w:type="paragraph" w:customStyle="1" w:styleId="ListAlpha1">
    <w:name w:val="List Alpha 1"/>
    <w:basedOn w:val="Normal"/>
    <w:uiPriority w:val="3"/>
    <w:qFormat/>
    <w:rsid w:val="00A50CD9"/>
    <w:pPr>
      <w:numPr>
        <w:numId w:val="11"/>
      </w:numPr>
      <w:spacing w:before="60"/>
      <w:contextualSpacing/>
    </w:pPr>
  </w:style>
  <w:style w:type="paragraph" w:customStyle="1" w:styleId="ListAlpha2">
    <w:name w:val="List Alpha 2"/>
    <w:basedOn w:val="ListAlpha1"/>
    <w:uiPriority w:val="3"/>
    <w:qFormat/>
    <w:rsid w:val="0005774F"/>
    <w:pPr>
      <w:numPr>
        <w:ilvl w:val="1"/>
      </w:numPr>
    </w:pPr>
  </w:style>
  <w:style w:type="paragraph" w:customStyle="1" w:styleId="ListAlpha3">
    <w:name w:val="List Alpha 3"/>
    <w:basedOn w:val="ListAlpha2"/>
    <w:uiPriority w:val="3"/>
    <w:qFormat/>
    <w:rsid w:val="00E70DD7"/>
    <w:pPr>
      <w:numPr>
        <w:ilvl w:val="2"/>
      </w:numPr>
      <w:ind w:left="681"/>
    </w:pPr>
  </w:style>
  <w:style w:type="paragraph" w:customStyle="1" w:styleId="ListAlpha4">
    <w:name w:val="List Alpha 4"/>
    <w:basedOn w:val="ListAlpha3"/>
    <w:uiPriority w:val="3"/>
    <w:semiHidden/>
    <w:qFormat/>
    <w:rsid w:val="0005774F"/>
    <w:pPr>
      <w:numPr>
        <w:ilvl w:val="3"/>
      </w:numPr>
    </w:pPr>
  </w:style>
  <w:style w:type="numbering" w:customStyle="1" w:styleId="Alphalist">
    <w:name w:val="Alpha list"/>
    <w:uiPriority w:val="99"/>
    <w:rsid w:val="00A50CD9"/>
    <w:pPr>
      <w:numPr>
        <w:numId w:val="9"/>
      </w:numPr>
    </w:pPr>
  </w:style>
  <w:style w:type="paragraph" w:customStyle="1" w:styleId="KeyPoints-Bold">
    <w:name w:val="Key Points-Bold"/>
    <w:basedOn w:val="Normal"/>
    <w:uiPriority w:val="10"/>
    <w:qFormat/>
    <w:rsid w:val="00760E1B"/>
    <w:pPr>
      <w:spacing w:before="40" w:after="60" w:line="274" w:lineRule="atLeast"/>
    </w:pPr>
    <w:rPr>
      <w:b/>
      <w:sz w:val="18"/>
    </w:rPr>
  </w:style>
  <w:style w:type="paragraph" w:customStyle="1" w:styleId="Copyrightpage-BodyBold">
    <w:name w:val="Copyright page-Body Bold"/>
    <w:basedOn w:val="Copyrightpage-BodyText"/>
    <w:uiPriority w:val="19"/>
    <w:rsid w:val="00836E3A"/>
    <w:rPr>
      <w:b/>
    </w:rPr>
  </w:style>
  <w:style w:type="paragraph" w:customStyle="1" w:styleId="KeyPoints-Bullet">
    <w:name w:val="Key Points-Bullet"/>
    <w:basedOn w:val="ListBullet"/>
    <w:uiPriority w:val="10"/>
    <w:qFormat/>
    <w:rsid w:val="00C14016"/>
    <w:pPr>
      <w:spacing w:after="60" w:line="274" w:lineRule="atLeast"/>
    </w:pPr>
    <w:rPr>
      <w:sz w:val="18"/>
    </w:rPr>
  </w:style>
  <w:style w:type="paragraph" w:customStyle="1" w:styleId="BodyText-Grey">
    <w:name w:val="Body Text-Grey"/>
    <w:basedOn w:val="BodyText"/>
    <w:link w:val="BodyText-GreyChar"/>
    <w:semiHidden/>
    <w:qFormat/>
    <w:rsid w:val="008529A2"/>
    <w:rPr>
      <w:color w:val="58585B"/>
    </w:rPr>
  </w:style>
  <w:style w:type="character" w:customStyle="1" w:styleId="BodyText-GreyChar">
    <w:name w:val="Body Text-Grey Char"/>
    <w:basedOn w:val="BodyTextChar"/>
    <w:link w:val="BodyText-Grey"/>
    <w:semiHidden/>
    <w:rsid w:val="00897793"/>
    <w:rPr>
      <w:color w:val="58585B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8D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C18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18D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C18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8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8D8"/>
    <w:rPr>
      <w:b/>
      <w:bCs/>
      <w:sz w:val="20"/>
      <w:szCs w:val="20"/>
    </w:rPr>
  </w:style>
  <w:style w:type="character" w:customStyle="1" w:styleId="ColourBlue">
    <w:name w:val="Colour Blue"/>
    <w:basedOn w:val="DefaultParagraphFont"/>
    <w:uiPriority w:val="22"/>
    <w:qFormat/>
    <w:rsid w:val="00C238D1"/>
    <w:rPr>
      <w:color w:val="66BCDB" w:themeColor="text2"/>
    </w:rPr>
  </w:style>
  <w:style w:type="character" w:customStyle="1" w:styleId="ColourDarkBlue">
    <w:name w:val="Colour Dark Blue"/>
    <w:basedOn w:val="ColourBlue"/>
    <w:uiPriority w:val="22"/>
    <w:qFormat/>
    <w:rsid w:val="00C238D1"/>
    <w:rPr>
      <w:color w:val="265A9A" w:themeColor="background2"/>
    </w:rPr>
  </w:style>
  <w:style w:type="paragraph" w:customStyle="1" w:styleId="BodyText-Beforebullet">
    <w:name w:val="Body Text-Before bullet"/>
    <w:basedOn w:val="BodyText"/>
    <w:link w:val="BodyText-BeforebulletChar"/>
    <w:semiHidden/>
    <w:unhideWhenUsed/>
    <w:rsid w:val="00C238D1"/>
    <w:pPr>
      <w:spacing w:after="20"/>
    </w:pPr>
  </w:style>
  <w:style w:type="paragraph" w:customStyle="1" w:styleId="PullQuote">
    <w:name w:val="Pull Quote"/>
    <w:basedOn w:val="BodyText"/>
    <w:next w:val="BodyText"/>
    <w:uiPriority w:val="10"/>
    <w:qFormat/>
    <w:rsid w:val="00AD7A30"/>
    <w:pPr>
      <w:spacing w:before="60"/>
      <w:ind w:left="113" w:right="1134"/>
    </w:pPr>
    <w:rPr>
      <w:rFonts w:ascii="Arial Black" w:hAnsi="Arial Black"/>
      <w:color w:val="2C9BC2"/>
      <w:sz w:val="24"/>
    </w:rPr>
  </w:style>
  <w:style w:type="character" w:customStyle="1" w:styleId="BodyText-BeforebulletChar">
    <w:name w:val="Body Text-Before bullet Char"/>
    <w:basedOn w:val="BodyTextChar"/>
    <w:link w:val="BodyText-Beforebullet"/>
    <w:semiHidden/>
    <w:rsid w:val="00004489"/>
    <w:rPr>
      <w:sz w:val="20"/>
      <w:szCs w:val="20"/>
    </w:rPr>
  </w:style>
  <w:style w:type="paragraph" w:customStyle="1" w:styleId="TableBodyHeading">
    <w:name w:val="Table Body Heading"/>
    <w:basedOn w:val="NoSpacing"/>
    <w:uiPriority w:val="4"/>
    <w:qFormat/>
    <w:rsid w:val="005A7E78"/>
    <w:pPr>
      <w:spacing w:after="20"/>
      <w:ind w:left="57"/>
    </w:pPr>
    <w:rPr>
      <w:b/>
      <w:color w:val="265A9A" w:themeColor="background2"/>
      <w:sz w:val="18"/>
    </w:rPr>
  </w:style>
  <w:style w:type="paragraph" w:customStyle="1" w:styleId="TableBody">
    <w:name w:val="Table Body"/>
    <w:basedOn w:val="NoSpacing"/>
    <w:uiPriority w:val="4"/>
    <w:qFormat/>
    <w:rsid w:val="005A7E78"/>
    <w:pPr>
      <w:spacing w:after="20"/>
      <w:ind w:left="57"/>
    </w:pPr>
    <w:rPr>
      <w:sz w:val="18"/>
    </w:rPr>
  </w:style>
  <w:style w:type="paragraph" w:styleId="Revision">
    <w:name w:val="Revision"/>
    <w:hidden/>
    <w:uiPriority w:val="99"/>
    <w:semiHidden/>
    <w:rsid w:val="008D19FD"/>
    <w:pPr>
      <w:spacing w:after="0" w:line="240" w:lineRule="auto"/>
    </w:pPr>
    <w:rPr>
      <w:sz w:val="20"/>
      <w:szCs w:val="20"/>
    </w:rPr>
  </w:style>
  <w:style w:type="paragraph" w:customStyle="1" w:styleId="KeyPointsicon">
    <w:name w:val="Key Points icon"/>
    <w:basedOn w:val="Normal"/>
    <w:uiPriority w:val="10"/>
    <w:qFormat/>
    <w:rsid w:val="000C6B77"/>
    <w:pPr>
      <w:spacing w:before="60"/>
      <w:jc w:val="right"/>
    </w:pPr>
  </w:style>
  <w:style w:type="paragraph" w:customStyle="1" w:styleId="FigureTableSubheading">
    <w:name w:val="Figure/Table Subheading"/>
    <w:basedOn w:val="FigureTableHeading"/>
    <w:uiPriority w:val="4"/>
    <w:qFormat/>
    <w:rsid w:val="000C6B77"/>
    <w:pPr>
      <w:spacing w:before="40"/>
    </w:pPr>
    <w:rPr>
      <w:color w:val="58585B"/>
    </w:rPr>
  </w:style>
  <w:style w:type="table" w:customStyle="1" w:styleId="TextTable-Grey">
    <w:name w:val="Text Table-Grey"/>
    <w:basedOn w:val="Texttable-Paleblue"/>
    <w:uiPriority w:val="99"/>
    <w:rsid w:val="005B7FE4"/>
    <w:rPr>
      <w:color w:val="265A9A" w:themeColor="background2"/>
    </w:rPr>
    <w:tblPr/>
    <w:tcPr>
      <w:shd w:val="clear" w:color="auto" w:fill="F2F2F2"/>
    </w:tcPr>
  </w:style>
  <w:style w:type="character" w:customStyle="1" w:styleId="BodyText-BlueChar">
    <w:name w:val="Body Text-Blue Char"/>
    <w:basedOn w:val="BodyTextChar"/>
    <w:link w:val="BodyText-Blue"/>
    <w:semiHidden/>
    <w:rsid w:val="00897793"/>
    <w:rPr>
      <w:color w:val="265A9A" w:themeColor="background2"/>
      <w:sz w:val="20"/>
      <w:szCs w:val="20"/>
    </w:rPr>
  </w:style>
  <w:style w:type="paragraph" w:customStyle="1" w:styleId="Heading3-nonumber">
    <w:name w:val="Heading 3-no number"/>
    <w:basedOn w:val="Heading3"/>
    <w:uiPriority w:val="9"/>
    <w:semiHidden/>
    <w:qFormat/>
    <w:rsid w:val="007158C6"/>
  </w:style>
  <w:style w:type="paragraph" w:customStyle="1" w:styleId="Heading1-nobackground">
    <w:name w:val="Heading 1-no background"/>
    <w:basedOn w:val="Heading1"/>
    <w:next w:val="BodyText"/>
    <w:uiPriority w:val="9"/>
    <w:qFormat/>
    <w:rsid w:val="00C047D1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600"/>
      <w:ind w:right="0"/>
    </w:pPr>
    <w:rPr>
      <w:color w:val="265A9A" w:themeColor="background2"/>
    </w:rPr>
  </w:style>
  <w:style w:type="character" w:customStyle="1" w:styleId="QuoteChar">
    <w:name w:val="Quote Char"/>
    <w:basedOn w:val="DefaultParagraphFont"/>
    <w:link w:val="Quote"/>
    <w:uiPriority w:val="1"/>
    <w:rsid w:val="006A7069"/>
    <w:rPr>
      <w:color w:val="58585B"/>
      <w:sz w:val="20"/>
      <w:szCs w:val="20"/>
    </w:rPr>
  </w:style>
  <w:style w:type="paragraph" w:customStyle="1" w:styleId="TableHeading-numbered">
    <w:name w:val="Table Heading-numbered"/>
    <w:basedOn w:val="TableHeading"/>
    <w:semiHidden/>
    <w:qFormat/>
    <w:rsid w:val="004400E8"/>
    <w:pPr>
      <w:numPr>
        <w:numId w:val="12"/>
      </w:numPr>
    </w:pPr>
  </w:style>
  <w:style w:type="numbering" w:customStyle="1" w:styleId="TableList">
    <w:name w:val="TableList"/>
    <w:uiPriority w:val="99"/>
    <w:rsid w:val="004400E8"/>
    <w:pPr>
      <w:numPr>
        <w:numId w:val="12"/>
      </w:numPr>
    </w:pPr>
  </w:style>
  <w:style w:type="paragraph" w:customStyle="1" w:styleId="Footer-right">
    <w:name w:val="Footer-right"/>
    <w:basedOn w:val="Footer"/>
    <w:uiPriority w:val="11"/>
    <w:rsid w:val="00DD6473"/>
    <w:pPr>
      <w:jc w:val="right"/>
    </w:pPr>
    <w:rPr>
      <w:szCs w:val="24"/>
    </w:rPr>
  </w:style>
  <w:style w:type="paragraph" w:customStyle="1" w:styleId="Heading2-nonumber">
    <w:name w:val="Heading 2-no number"/>
    <w:basedOn w:val="Heading2"/>
    <w:uiPriority w:val="9"/>
    <w:qFormat/>
    <w:rsid w:val="00610F6C"/>
    <w:pPr>
      <w:numPr>
        <w:ilvl w:val="0"/>
        <w:numId w:val="0"/>
      </w:numPr>
    </w:pPr>
  </w:style>
  <w:style w:type="paragraph" w:customStyle="1" w:styleId="Heading-Appendix">
    <w:name w:val="Heading-Appendix"/>
    <w:basedOn w:val="Heading1-nonumber"/>
    <w:next w:val="BodyText"/>
    <w:uiPriority w:val="9"/>
    <w:qFormat/>
    <w:rsid w:val="00AA1BE2"/>
    <w:pPr>
      <w:numPr>
        <w:numId w:val="16"/>
      </w:numPr>
    </w:pPr>
  </w:style>
  <w:style w:type="numbering" w:customStyle="1" w:styleId="AppendixHeading">
    <w:name w:val="AppendixHeading"/>
    <w:uiPriority w:val="99"/>
    <w:rsid w:val="00484E96"/>
    <w:pPr>
      <w:numPr>
        <w:numId w:val="14"/>
      </w:numPr>
    </w:pPr>
  </w:style>
  <w:style w:type="paragraph" w:customStyle="1" w:styleId="DraftingNote">
    <w:name w:val="Drafting Note"/>
    <w:basedOn w:val="BodyText"/>
    <w:link w:val="DraftingNoteChar"/>
    <w:qFormat/>
    <w:rsid w:val="00571C54"/>
    <w:pPr>
      <w:contextualSpacing/>
    </w:pPr>
    <w:rPr>
      <w:color w:val="A22D2B"/>
      <w:sz w:val="24"/>
      <w:u w:val="dotted"/>
    </w:rPr>
  </w:style>
  <w:style w:type="character" w:customStyle="1" w:styleId="DraftingNoteChar">
    <w:name w:val="Drafting Note Char"/>
    <w:basedOn w:val="BodyTextChar"/>
    <w:link w:val="DraftingNote"/>
    <w:rsid w:val="00571C54"/>
    <w:rPr>
      <w:color w:val="A22D2B"/>
      <w:sz w:val="24"/>
      <w:szCs w:val="20"/>
      <w:u w:val="dotted"/>
    </w:rPr>
  </w:style>
  <w:style w:type="paragraph" w:customStyle="1" w:styleId="BoxHeading1">
    <w:name w:val="Box Heading 1"/>
    <w:basedOn w:val="FigureTableHeading"/>
    <w:next w:val="BodyText"/>
    <w:uiPriority w:val="4"/>
    <w:qFormat/>
    <w:rsid w:val="00DF57D9"/>
    <w:pPr>
      <w:spacing w:after="0"/>
    </w:pPr>
  </w:style>
  <w:style w:type="character" w:styleId="Emphasis">
    <w:name w:val="Emphasis"/>
    <w:basedOn w:val="DefaultParagraphFont"/>
    <w:uiPriority w:val="22"/>
    <w:qFormat/>
    <w:rsid w:val="00620548"/>
    <w:rPr>
      <w:i/>
      <w:iCs/>
    </w:rPr>
  </w:style>
  <w:style w:type="paragraph" w:customStyle="1" w:styleId="Reference">
    <w:name w:val="Reference"/>
    <w:basedOn w:val="BodyText"/>
    <w:qFormat/>
    <w:rsid w:val="004631DD"/>
    <w:pPr>
      <w:spacing w:before="0" w:after="60" w:line="200" w:lineRule="exact"/>
    </w:pPr>
    <w:rPr>
      <w:sz w:val="16"/>
    </w:rPr>
  </w:style>
  <w:style w:type="paragraph" w:customStyle="1" w:styleId="Keypoints-heading">
    <w:name w:val="Key points-heading"/>
    <w:basedOn w:val="Heading3"/>
    <w:uiPriority w:val="10"/>
    <w:qFormat/>
    <w:rsid w:val="002951E6"/>
    <w:rPr>
      <w:color w:val="auto"/>
    </w:rPr>
  </w:style>
  <w:style w:type="paragraph" w:customStyle="1" w:styleId="Heading2-Appendix">
    <w:name w:val="Heading 2-Appendix"/>
    <w:basedOn w:val="Heading2-nonumber"/>
    <w:next w:val="Normal"/>
    <w:uiPriority w:val="10"/>
    <w:qFormat/>
    <w:rsid w:val="00AA1BE2"/>
    <w:pPr>
      <w:numPr>
        <w:ilvl w:val="1"/>
        <w:numId w:val="16"/>
      </w:numPr>
    </w:pPr>
  </w:style>
  <w:style w:type="numbering" w:customStyle="1" w:styleId="AppendixHeadingList">
    <w:name w:val="Appendix Heading List"/>
    <w:uiPriority w:val="99"/>
    <w:rsid w:val="001F15E0"/>
    <w:pPr>
      <w:numPr>
        <w:numId w:val="15"/>
      </w:numPr>
    </w:pPr>
  </w:style>
  <w:style w:type="paragraph" w:customStyle="1" w:styleId="Space">
    <w:name w:val="Space"/>
    <w:basedOn w:val="BodyText"/>
    <w:uiPriority w:val="1"/>
    <w:rsid w:val="006D5F4F"/>
    <w:pPr>
      <w:spacing w:before="0" w:after="0"/>
    </w:pPr>
  </w:style>
  <w:style w:type="paragraph" w:customStyle="1" w:styleId="QuoteBullet">
    <w:name w:val="Quote Bullet"/>
    <w:basedOn w:val="ListBullet"/>
    <w:link w:val="QuoteBulletChar"/>
    <w:uiPriority w:val="1"/>
    <w:qFormat/>
    <w:rsid w:val="006A7069"/>
    <w:pPr>
      <w:spacing w:before="60"/>
      <w:ind w:left="340" w:right="1134"/>
    </w:pPr>
    <w:rPr>
      <w:color w:val="58585B"/>
    </w:rPr>
  </w:style>
  <w:style w:type="character" w:customStyle="1" w:styleId="ListBulletChar">
    <w:name w:val="List Bullet Char"/>
    <w:basedOn w:val="DefaultParagraphFont"/>
    <w:link w:val="ListBullet"/>
    <w:uiPriority w:val="1"/>
    <w:rsid w:val="006A7069"/>
    <w:rPr>
      <w:sz w:val="20"/>
      <w:szCs w:val="20"/>
    </w:rPr>
  </w:style>
  <w:style w:type="character" w:customStyle="1" w:styleId="QuoteBulletChar">
    <w:name w:val="Quote Bullet Char"/>
    <w:basedOn w:val="ListBulletChar"/>
    <w:link w:val="QuoteBullet"/>
    <w:uiPriority w:val="1"/>
    <w:rsid w:val="006A7069"/>
    <w:rPr>
      <w:color w:val="58585B"/>
      <w:sz w:val="20"/>
      <w:szCs w:val="20"/>
    </w:rPr>
  </w:style>
  <w:style w:type="paragraph" w:customStyle="1" w:styleId="Figurecharttitle">
    <w:name w:val="Figure chart title"/>
    <w:basedOn w:val="BodyText"/>
    <w:uiPriority w:val="10"/>
    <w:qFormat/>
    <w:rsid w:val="00450C80"/>
    <w:pPr>
      <w:spacing w:before="0" w:after="0"/>
      <w:ind w:left="284" w:hanging="284"/>
    </w:pPr>
    <w:rPr>
      <w:sz w:val="18"/>
      <w:szCs w:val="18"/>
    </w:rPr>
  </w:style>
  <w:style w:type="character" w:styleId="EndnoteReference">
    <w:name w:val="endnote reference"/>
    <w:basedOn w:val="DefaultParagraphFont"/>
    <w:uiPriority w:val="99"/>
    <w:semiHidden/>
    <w:unhideWhenUsed/>
    <w:rsid w:val="001F79D1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9A7EB4"/>
    <w:rPr>
      <w:color w:val="2B579A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451886"/>
    <w:pPr>
      <w:spacing w:after="240" w:line="240" w:lineRule="atLeast"/>
      <w:ind w:left="720" w:hanging="720"/>
    </w:pPr>
  </w:style>
  <w:style w:type="character" w:customStyle="1" w:styleId="ListParagraphChar">
    <w:name w:val="List Paragraph Char"/>
    <w:aliases w:val="CAB - List Bullet Char,List Bullet Cab Char,1 heading Char,Bullet point Char,Bulletr List Paragraph Char,Dot point 1.5 line spacing Char,Dot pt Char,FooterText Char,L Char,List Paragraph - bullets Char,List Paragraph1 Char"/>
    <w:link w:val="ListParagraph"/>
    <w:uiPriority w:val="34"/>
    <w:qFormat/>
    <w:locked/>
    <w:rsid w:val="00DF565A"/>
    <w:rPr>
      <w:sz w:val="20"/>
      <w:szCs w:val="20"/>
    </w:rPr>
  </w:style>
  <w:style w:type="paragraph" w:customStyle="1" w:styleId="Calloutbox">
    <w:name w:val="Call out box"/>
    <w:basedOn w:val="Normal"/>
    <w:qFormat/>
    <w:rsid w:val="00044EB1"/>
    <w:pPr>
      <w:pBdr>
        <w:top w:val="single" w:sz="4" w:space="6" w:color="265A9A" w:themeColor="background2"/>
        <w:left w:val="single" w:sz="4" w:space="4" w:color="265A9A" w:themeColor="background2"/>
        <w:bottom w:val="single" w:sz="4" w:space="6" w:color="265A9A" w:themeColor="background2"/>
        <w:right w:val="single" w:sz="4" w:space="4" w:color="265A9A" w:themeColor="background2"/>
      </w:pBdr>
      <w:shd w:val="clear" w:color="auto" w:fill="265A9A" w:themeFill="background2"/>
      <w:spacing w:line="240" w:lineRule="auto"/>
    </w:pPr>
    <w:rPr>
      <w:szCs w:val="22"/>
    </w:rPr>
  </w:style>
  <w:style w:type="character" w:customStyle="1" w:styleId="cf01">
    <w:name w:val="cf01"/>
    <w:basedOn w:val="DefaultParagraphFont"/>
    <w:rsid w:val="00227D69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227D69"/>
  </w:style>
  <w:style w:type="character" w:styleId="FollowedHyperlink">
    <w:name w:val="FollowedHyperlink"/>
    <w:basedOn w:val="DefaultParagraphFont"/>
    <w:uiPriority w:val="99"/>
    <w:semiHidden/>
    <w:unhideWhenUsed/>
    <w:rsid w:val="00114595"/>
    <w:rPr>
      <w:color w:val="BFBFB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g"/><Relationship Id="rId22" Type="http://schemas.openxmlformats.org/officeDocument/2006/relationships/image" Target="media/image5.svg"/><Relationship Id="rId27" Type="http://schemas.openxmlformats.org/officeDocument/2006/relationships/header" Target="header6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burgess\AppData\Local\Temp\Templafy\WordVsto\overview1.dotx" TargetMode="External"/></Relationships>
</file>

<file path=word/theme/theme1.xml><?xml version="1.0" encoding="utf-8"?>
<a:theme xmlns:a="http://schemas.openxmlformats.org/drawingml/2006/main" name="Office Theme">
  <a:themeElements>
    <a:clrScheme name="PC colour themeNew">
      <a:dk1>
        <a:sysClr val="windowText" lastClr="000000"/>
      </a:dk1>
      <a:lt1>
        <a:sysClr val="window" lastClr="FFFFFF"/>
      </a:lt1>
      <a:dk2>
        <a:srgbClr val="66BCDB"/>
      </a:dk2>
      <a:lt2>
        <a:srgbClr val="265A9A"/>
      </a:lt2>
      <a:accent1>
        <a:srgbClr val="78A22F"/>
      </a:accent1>
      <a:accent2>
        <a:srgbClr val="4D7028"/>
      </a:accent2>
      <a:accent3>
        <a:srgbClr val="F4B123"/>
      </a:accent3>
      <a:accent4>
        <a:srgbClr val="F15A25"/>
      </a:accent4>
      <a:accent5>
        <a:srgbClr val="A52828"/>
      </a:accent5>
      <a:accent6>
        <a:srgbClr val="8956A3"/>
      </a:accent6>
      <a:hlink>
        <a:srgbClr val="000000"/>
      </a:hlink>
      <a:folHlink>
        <a:srgbClr val="BFBFBF"/>
      </a:folHlink>
    </a:clrScheme>
    <a:fontScheme name="ACDC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PC Dark Blue">
      <a:srgbClr val="265999"/>
    </a:custClr>
    <a:custClr name="PC Mid Blue">
      <a:srgbClr val="2C9BC2"/>
    </a:custClr>
    <a:custClr name="PC Blue">
      <a:srgbClr val="66B9DA"/>
    </a:custClr>
    <a:custClr name="PC Light Blue">
      <a:srgbClr val="EEF8FD"/>
    </a:custClr>
    <a:custClr name="PC Light Grey">
      <a:srgbClr val="F2F2F2"/>
    </a:custClr>
    <a:custClr name="PC Grey">
      <a:srgbClr val="DBDCDE"/>
    </a:custClr>
    <a:custClr name="PC Dark Grey">
      <a:srgbClr val="58585B"/>
    </a:custClr>
    <a:custClr name="PC Green">
      <a:srgbClr val="7AA644"/>
    </a:custClr>
    <a:custClr name="PC Dark green">
      <a:srgbClr val="3A703A"/>
    </a:custClr>
    <a:custClr name="PC Yellow">
      <a:srgbClr val="FCB221"/>
    </a:custClr>
    <a:custClr name="PC Orange">
      <a:srgbClr val="F15A2B"/>
    </a:custClr>
    <a:custClr name="PC Dark Red">
      <a:srgbClr val="A22D2B"/>
    </a:custClr>
    <a:custClr name="PC Purple">
      <a:srgbClr val="8857A2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20393cdf-440a-4521-8f19-00ba43423d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3955eeb1-2d18-4582-aeb2-00144ec3aaf5</TermId>
        </TermInfo>
      </Terms>
    </i0f84bba906045b4af568ee102a52dcb>
    <TaxCatchAll xmlns="20393cdf-440a-4521-8f19-00ba43423d00">
      <Value>1</Value>
    </TaxCatchAll>
    <SharedWithUsers xmlns="20393cdf-440a-4521-8f19-00ba43423d00">
      <UserInfo>
        <DisplayName>Rachel Burgess</DisplayName>
        <AccountId>14</AccountId>
        <AccountType/>
      </UserInfo>
      <UserInfo>
        <DisplayName>Dominique Lowe</DisplayName>
        <AccountId>114</AccountId>
        <AccountType/>
      </UserInfo>
      <UserInfo>
        <DisplayName>Karen Dunn</DisplayName>
        <AccountId>115</AccountId>
        <AccountType/>
      </UserInfo>
      <UserInfo>
        <DisplayName>Hudan Nuch</DisplayName>
        <AccountId>16</AccountId>
        <AccountType/>
      </UserInfo>
      <UserInfo>
        <DisplayName>Jeremy Kamil</DisplayName>
        <AccountId>18</AccountId>
        <AccountType/>
      </UserInfo>
      <UserInfo>
        <DisplayName>Rebecca Stoeckel</DisplayName>
        <AccountId>15</AccountId>
        <AccountType/>
      </UserInfo>
      <UserInfo>
        <DisplayName>Stephen King</DisplayName>
        <AccountId>63</AccountId>
        <AccountType/>
      </UserInfo>
      <UserInfo>
        <DisplayName>Rosalyn Bell</DisplayName>
        <AccountId>19</AccountId>
        <AccountType/>
      </UserInfo>
      <UserInfo>
        <DisplayName>Danielle Wood</DisplayName>
        <AccountId>81</AccountId>
        <AccountType/>
      </UserInfo>
      <UserInfo>
        <DisplayName>Catherine de Fontenay</DisplayName>
        <AccountId>116</AccountId>
        <AccountType/>
      </UserInfo>
      <UserInfo>
        <DisplayName>Lisa Studdert</DisplayName>
        <AccountId>122</AccountId>
        <AccountType/>
      </UserInfo>
      <UserInfo>
        <DisplayName>Strategic Communications &amp; Engagement (Productivity Commission)</DisplayName>
        <AccountId>124</AccountId>
        <AccountType/>
      </UserInfo>
    </SharedWithUsers>
    <lcf76f155ced4ddcb4097134ff3c332f xmlns="3d385984-9344-419b-a80b-49c06a2bdab8">
      <Terms xmlns="http://schemas.microsoft.com/office/infopath/2007/PartnerControls"/>
    </lcf76f155ced4ddcb4097134ff3c332f>
    <thumbnail xmlns="3d385984-9344-419b-a80b-49c06a2bdab8" xsi:nil="true"/>
    <Status xmlns="3d385984-9344-419b-a80b-49c06a2bdab8" xsi:nil="true"/>
    <_Flow_SignoffStatus xmlns="3d385984-9344-419b-a80b-49c06a2bdab8" xsi:nil="true"/>
    <_dlc_DocId xmlns="20393cdf-440a-4521-8f19-00ba43423d00">MPWT-2140667901-72137</_dlc_DocId>
    <_dlc_DocIdUrl xmlns="20393cdf-440a-4521-8f19-00ba43423d00">
      <Url>https://pcgov.sharepoint.com/sites/sceteam/_layouts/15/DocIdRedir.aspx?ID=MPWT-2140667901-72137</Url>
      <Description>MPWT-2140667901-72137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TemplafyFormConfiguration><![CDATA[{"formFields":[],"formDataEntries":[]}]]></TemplafyFormConfiguration>
</file>

<file path=customXml/item6.xml><?xml version="1.0" encoding="utf-8"?>
<TemplafyTemplateConfiguration><![CDATA[{"elementsMetadata":[],"transformationConfigurations":[],"templateName":"overview","templateDescription":"Includes overview title page.","enableDocumentContentUpdater":false,"version":"2.0"}]]></TemplafyTemplateConfiguration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MPW Document" ma:contentTypeID="0x0101006C0B5E815648EF46B6FA6D42F17E5E9F000C963E276195B04F83BC027CFDC94A8D" ma:contentTypeVersion="20" ma:contentTypeDescription="" ma:contentTypeScope="" ma:versionID="4b597275b37fd7f75c94d71d65b6962a">
  <xsd:schema xmlns:xsd="http://www.w3.org/2001/XMLSchema" xmlns:xs="http://www.w3.org/2001/XMLSchema" xmlns:p="http://schemas.microsoft.com/office/2006/metadata/properties" xmlns:ns2="20393cdf-440a-4521-8f19-00ba43423d00" xmlns:ns3="3d385984-9344-419b-a80b-49c06a2bdab8" targetNamespace="http://schemas.microsoft.com/office/2006/metadata/properties" ma:root="true" ma:fieldsID="25d195439207c6d2fe243d20bd9c5f69" ns2:_="" ns3:_="">
    <xsd:import namespace="20393cdf-440a-4521-8f19-00ba43423d00"/>
    <xsd:import namespace="3d385984-9344-419b-a80b-49c06a2bdab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2:i0f84bba906045b4af568ee102a52dcb" minOccurs="0"/>
                <xsd:element ref="ns2:TaxCatchAll" minOccurs="0"/>
                <xsd:element ref="ns3:MediaLengthInSeconds" minOccurs="0"/>
                <xsd:element ref="ns3:thumbnail" minOccurs="0"/>
                <xsd:element ref="ns3:lcf76f155ced4ddcb4097134ff3c332f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  <xsd:element ref="ns3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93cdf-440a-4521-8f19-00ba43423d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0" nillable="true" ma:taxonomy="true" ma:internalName="i0f84bba906045b4af568ee102a52dcb" ma:taxonomyFieldName="RevIMBCS" ma:displayName="Record" ma:indexed="true" ma:default="1;#Unclassified|3955eeb1-2d18-4582-aeb2-00144ec3aaf5" ma:fieldId="{20f84bba-9060-45b4-af56-8ee102a52dcb}" ma:sspId="9e7832e3-0c1d-4697-8be2-0d137dca2da6" ma:termSetId="3c672b5e-1100-4960-a8a3-535520ee11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af6d4cc1-c529-4b5b-a8f1-9797b2b9eddf}" ma:internalName="TaxCatchAll" ma:showField="CatchAllData" ma:web="20393cdf-440a-4521-8f19-00ba43423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85984-9344-419b-a80b-49c06a2bdab8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humbnail" ma:index="23" nillable="true" ma:displayName="thumbnail" ma:format="Thumbnail" ma:internalName="thumbnail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e7832e3-0c1d-4697-8be2-0d137dca2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9" nillable="true" ma:displayName="Status" ma:format="Dropdown" ma:internalName="Status">
      <xsd:simpleType>
        <xsd:restriction base="dms:Choice">
          <xsd:enumeration value="In progress"/>
          <xsd:enumeration value="Ready for review"/>
          <xsd:enumeration value="Sen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5052C5-1BF2-4412-916E-519C8584953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C652E99-06FA-48A2-820A-2BDE5E67CF23}">
  <ds:schemaRefs>
    <ds:schemaRef ds:uri="http://schemas.microsoft.com/office/2006/metadata/properties"/>
    <ds:schemaRef ds:uri="http://schemas.microsoft.com/office/infopath/2007/PartnerControls"/>
    <ds:schemaRef ds:uri="20393cdf-440a-4521-8f19-00ba43423d00"/>
    <ds:schemaRef ds:uri="3d385984-9344-419b-a80b-49c06a2bdab8"/>
  </ds:schemaRefs>
</ds:datastoreItem>
</file>

<file path=customXml/itemProps4.xml><?xml version="1.0" encoding="utf-8"?>
<ds:datastoreItem xmlns:ds="http://schemas.openxmlformats.org/officeDocument/2006/customXml" ds:itemID="{D558E2EB-069B-4611-BA07-C0CDCD455CF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897F752-2238-441E-ABA5-DB8C10DEA577}">
  <ds:schemaRefs/>
</ds:datastoreItem>
</file>

<file path=customXml/itemProps6.xml><?xml version="1.0" encoding="utf-8"?>
<ds:datastoreItem xmlns:ds="http://schemas.openxmlformats.org/officeDocument/2006/customXml" ds:itemID="{5CCDCE8C-2FF2-479D-91C1-79A7A7683D3C}">
  <ds:schemaRefs/>
</ds:datastoreItem>
</file>

<file path=customXml/itemProps7.xml><?xml version="1.0" encoding="utf-8"?>
<ds:datastoreItem xmlns:ds="http://schemas.openxmlformats.org/officeDocument/2006/customXml" ds:itemID="{747AC7F5-0461-4438-B220-964A2ACC8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93cdf-440a-4521-8f19-00ba43423d00"/>
    <ds:schemaRef ds:uri="3d385984-9344-419b-a80b-49c06a2bd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overview1.dotx</Template>
  <TotalTime>186</TotalTime>
  <Pages>5</Pages>
  <Words>1799</Words>
  <Characters>10258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Carbon leakage review - PC submission</vt:lpstr>
    </vt:vector>
  </TitlesOfParts>
  <Company>Productivity Commission</Company>
  <LinksUpToDate>false</LinksUpToDate>
  <CharactersWithSpaces>12033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Carbon leakage review - PC submission</dc:title>
  <dc:subject>Productivity Commission submission</dc:subject>
  <dc:creator>Productivity Commission</dc:creator>
  <cp:keywords/>
  <dc:description/>
  <cp:lastModifiedBy>Chris Alston</cp:lastModifiedBy>
  <cp:revision>157</cp:revision>
  <cp:lastPrinted>2024-12-05T02:30:00Z</cp:lastPrinted>
  <dcterms:created xsi:type="dcterms:W3CDTF">2024-11-28T15:58:00Z</dcterms:created>
  <dcterms:modified xsi:type="dcterms:W3CDTF">2024-12-05T02:30:00Z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productivitycommission</vt:lpwstr>
  </property>
  <property fmtid="{D5CDD505-2E9C-101B-9397-08002B2CF9AE}" pid="3" name="TemplafyTemplateId">
    <vt:lpwstr>637629323565654539</vt:lpwstr>
  </property>
  <property fmtid="{D5CDD505-2E9C-101B-9397-08002B2CF9AE}" pid="4" name="TemplafyUserProfileId">
    <vt:lpwstr>637898066385671110</vt:lpwstr>
  </property>
  <property fmtid="{D5CDD505-2E9C-101B-9397-08002B2CF9AE}" pid="5" name="TemplafyFromBlank">
    <vt:bool>false</vt:bool>
  </property>
  <property fmtid="{D5CDD505-2E9C-101B-9397-08002B2CF9AE}" pid="6" name="ContentTypeId">
    <vt:lpwstr>0x0101006C0B5E815648EF46B6FA6D42F17E5E9F000C963E276195B04F83BC027CFDC94A8D</vt:lpwstr>
  </property>
  <property fmtid="{D5CDD505-2E9C-101B-9397-08002B2CF9AE}" pid="7" name="ZOTERO_PREF_1">
    <vt:lpwstr>&lt;data data-version="3" zotero-version="7.0.3"&gt;&lt;session id="5pSBOG3J"/&gt;&lt;style id="http://www.zotero.org/styles/Productivity-Commission" hasBibliography="1" bibliographyStyleHasBeenSet="1"/&gt;&lt;prefs&gt;&lt;pref name="fieldType" value="Field"/&gt;&lt;/prefs&gt;&lt;/data&gt;</vt:lpwstr>
  </property>
  <property fmtid="{D5CDD505-2E9C-101B-9397-08002B2CF9AE}" pid="8" name="MSIP_Label_c1f2b1ce-4212-46db-a901-dd8453f57141_Enabled">
    <vt:lpwstr>true</vt:lpwstr>
  </property>
  <property fmtid="{D5CDD505-2E9C-101B-9397-08002B2CF9AE}" pid="9" name="MSIP_Label_c1f2b1ce-4212-46db-a901-dd8453f57141_SetDate">
    <vt:lpwstr>2024-10-03T22:55:20Z</vt:lpwstr>
  </property>
  <property fmtid="{D5CDD505-2E9C-101B-9397-08002B2CF9AE}" pid="10" name="MSIP_Label_c1f2b1ce-4212-46db-a901-dd8453f57141_Method">
    <vt:lpwstr>Privileged</vt:lpwstr>
  </property>
  <property fmtid="{D5CDD505-2E9C-101B-9397-08002B2CF9AE}" pid="11" name="MSIP_Label_c1f2b1ce-4212-46db-a901-dd8453f57141_Name">
    <vt:lpwstr>Publish</vt:lpwstr>
  </property>
  <property fmtid="{D5CDD505-2E9C-101B-9397-08002B2CF9AE}" pid="12" name="MSIP_Label_c1f2b1ce-4212-46db-a901-dd8453f57141_SiteId">
    <vt:lpwstr>29f9330b-c0fe-4244-830e-ba9f275d6c34</vt:lpwstr>
  </property>
  <property fmtid="{D5CDD505-2E9C-101B-9397-08002B2CF9AE}" pid="13" name="MSIP_Label_c1f2b1ce-4212-46db-a901-dd8453f57141_ActionId">
    <vt:lpwstr>10be22bf-4057-4c1f-86f2-cec348e042c5</vt:lpwstr>
  </property>
  <property fmtid="{D5CDD505-2E9C-101B-9397-08002B2CF9AE}" pid="14" name="MSIP_Label_c1f2b1ce-4212-46db-a901-dd8453f57141_ContentBits">
    <vt:lpwstr>0</vt:lpwstr>
  </property>
  <property fmtid="{D5CDD505-2E9C-101B-9397-08002B2CF9AE}" pid="15" name="ClassificationContentMarkingHeaderText">
    <vt:lpwstr> OFFICIAL</vt:lpwstr>
  </property>
  <property fmtid="{D5CDD505-2E9C-101B-9397-08002B2CF9AE}" pid="16" name="MSIP_Label_f7467c1a-e0ed-413c-a72b-aac8e8e94f41_Name">
    <vt:lpwstr>OFFICIAL</vt:lpwstr>
  </property>
  <property fmtid="{D5CDD505-2E9C-101B-9397-08002B2CF9AE}" pid="17" name="MediaServiceImageTags">
    <vt:lpwstr/>
  </property>
  <property fmtid="{D5CDD505-2E9C-101B-9397-08002B2CF9AE}" pid="18" name="ClassificationContentMarkingHeaderFontProps">
    <vt:lpwstr>#000000,12,Calibri</vt:lpwstr>
  </property>
  <property fmtid="{D5CDD505-2E9C-101B-9397-08002B2CF9AE}" pid="19" name="_dlc_DocIdItemGuid">
    <vt:lpwstr>949a7951-3e22-40f6-a002-06e826aab611</vt:lpwstr>
  </property>
  <property fmtid="{D5CDD505-2E9C-101B-9397-08002B2CF9AE}" pid="20" name="MSIP_Label_f7467c1a-e0ed-413c-a72b-aac8e8e94f41_ActionId">
    <vt:lpwstr>bedbf8f6-0457-4758-899f-df6145c95531</vt:lpwstr>
  </property>
  <property fmtid="{D5CDD505-2E9C-101B-9397-08002B2CF9AE}" pid="21" name="MSIP_Label_f7467c1a-e0ed-413c-a72b-aac8e8e94f41_SiteId">
    <vt:lpwstr>29f9330b-c0fe-4244-830e-ba9f275d6c34</vt:lpwstr>
  </property>
  <property fmtid="{D5CDD505-2E9C-101B-9397-08002B2CF9AE}" pid="22" name="MSIP_Label_f7467c1a-e0ed-413c-a72b-aac8e8e94f41_ContentBits">
    <vt:lpwstr>1</vt:lpwstr>
  </property>
  <property fmtid="{D5CDD505-2E9C-101B-9397-08002B2CF9AE}" pid="23" name="MSIP_Label_f7467c1a-e0ed-413c-a72b-aac8e8e94f41_Method">
    <vt:lpwstr>Privileged</vt:lpwstr>
  </property>
  <property fmtid="{D5CDD505-2E9C-101B-9397-08002B2CF9AE}" pid="24" name="ClassificationContentMarkingHeaderShapeIds">
    <vt:lpwstr>622decb0,6ee24e2f,2e15663d</vt:lpwstr>
  </property>
  <property fmtid="{D5CDD505-2E9C-101B-9397-08002B2CF9AE}" pid="25" name="MSIP_Label_f7467c1a-e0ed-413c-a72b-aac8e8e94f41_Enabled">
    <vt:lpwstr>true</vt:lpwstr>
  </property>
  <property fmtid="{D5CDD505-2E9C-101B-9397-08002B2CF9AE}" pid="26" name="MSIP_Label_f7467c1a-e0ed-413c-a72b-aac8e8e94f41_SetDate">
    <vt:lpwstr>2024-05-02T02:58:30Z</vt:lpwstr>
  </property>
  <property fmtid="{D5CDD505-2E9C-101B-9397-08002B2CF9AE}" pid="27" name="RevIMBCS">
    <vt:lpwstr>1;#Unclassified|3955eeb1-2d18-4582-aeb2-00144ec3aaf5</vt:lpwstr>
  </property>
</Properties>
</file>